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14620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SimSun"/>
                <w:b/>
                <w:bCs/>
                <w:rtl/>
                <w:lang w:eastAsia="zh-CN" w:bidi="ar-EG"/>
              </w:rPr>
            </w:pPr>
            <w:r w:rsidRPr="00146203">
              <w:rPr>
                <w:rFonts w:eastAsia="SimSun" w:hint="cs"/>
                <w:b/>
                <w:bCs/>
                <w:w w:val="110"/>
                <w:sz w:val="32"/>
                <w:szCs w:val="44"/>
                <w:rtl/>
                <w:lang w:eastAsia="zh-CN" w:bidi="ar-EG"/>
              </w:rPr>
              <w:t xml:space="preserve">المجلس </w:t>
            </w:r>
            <w:r w:rsidRPr="00146203">
              <w:rPr>
                <w:rFonts w:eastAsia="SimSun"/>
                <w:b/>
                <w:bCs/>
                <w:w w:val="110"/>
                <w:sz w:val="32"/>
                <w:szCs w:val="44"/>
                <w:lang w:eastAsia="zh-CN" w:bidi="ar-SY"/>
              </w:rPr>
              <w:t>2017</w:t>
            </w:r>
            <w:r w:rsidRPr="00146203">
              <w:rPr>
                <w:rFonts w:eastAsia="SimSun"/>
                <w:b/>
                <w:bCs/>
                <w:w w:val="110"/>
                <w:sz w:val="32"/>
                <w:szCs w:val="44"/>
                <w:rtl/>
                <w:lang w:eastAsia="zh-CN" w:bidi="ar-SY"/>
              </w:rPr>
              <w:br/>
            </w:r>
            <w:r w:rsidRPr="00146203">
              <w:rPr>
                <w:rFonts w:eastAsia="SimSun" w:hint="cs"/>
                <w:b/>
                <w:bCs/>
                <w:sz w:val="24"/>
                <w:szCs w:val="32"/>
                <w:rtl/>
                <w:lang w:eastAsia="zh-CN" w:bidi="ar-EG"/>
              </w:rPr>
              <w:t xml:space="preserve">جنيف، </w:t>
            </w:r>
            <w:r w:rsidRPr="00146203">
              <w:rPr>
                <w:rFonts w:eastAsia="SimSun"/>
                <w:b/>
                <w:bCs/>
                <w:sz w:val="24"/>
                <w:szCs w:val="32"/>
                <w:lang w:eastAsia="zh-CN" w:bidi="ar-SY"/>
              </w:rPr>
              <w:t>25-15</w:t>
            </w:r>
            <w:r w:rsidRPr="00146203">
              <w:rPr>
                <w:rFonts w:eastAsia="SimSun" w:hint="cs"/>
                <w:b/>
                <w:bCs/>
                <w:sz w:val="24"/>
                <w:szCs w:val="32"/>
                <w:rtl/>
                <w:lang w:eastAsia="zh-CN" w:bidi="ar-EG"/>
              </w:rPr>
              <w:t xml:space="preserve"> مايو </w:t>
            </w:r>
            <w:r w:rsidRPr="00146203">
              <w:rPr>
                <w:rFonts w:eastAsia="SimSun"/>
                <w:b/>
                <w:bCs/>
                <w:sz w:val="24"/>
                <w:szCs w:val="32"/>
                <w:lang w:eastAsia="zh-CN" w:bidi="ar-EG"/>
              </w:rPr>
              <w:t>2017</w:t>
            </w:r>
          </w:p>
        </w:tc>
        <w:tc>
          <w:tcPr>
            <w:tcW w:w="3052" w:type="dxa"/>
          </w:tcPr>
          <w:p w:rsidR="000E4FF0" w:rsidRPr="00146203" w:rsidRDefault="00297303"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SimSun"/>
                <w:rtl/>
                <w:lang w:eastAsia="zh-CN" w:bidi="ar-EG"/>
              </w:rPr>
            </w:pPr>
            <w:bookmarkStart w:id="0" w:name="ditulogo"/>
            <w:bookmarkEnd w:id="0"/>
            <w:r w:rsidRPr="00542A8F">
              <w:rPr>
                <w:noProof/>
                <w:lang w:eastAsia="zh-CN"/>
              </w:rPr>
              <w:drawing>
                <wp:inline distT="0" distB="0" distL="0" distR="0">
                  <wp:extent cx="1838960" cy="723265"/>
                  <wp:effectExtent l="0" t="0" r="8890" b="635"/>
                  <wp:docPr id="7"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960" cy="723265"/>
                          </a:xfrm>
                          <a:prstGeom prst="rect">
                            <a:avLst/>
                          </a:prstGeom>
                          <a:noFill/>
                          <a:ln>
                            <a:noFill/>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14620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SimSun"/>
                <w:sz w:val="24"/>
                <w:szCs w:val="32"/>
                <w:rtl/>
                <w:lang w:eastAsia="zh-CN" w:bidi="ar-EG"/>
              </w:rPr>
            </w:pPr>
          </w:p>
        </w:tc>
        <w:tc>
          <w:tcPr>
            <w:tcW w:w="3052" w:type="dxa"/>
            <w:tcBorders>
              <w:bottom w:val="single" w:sz="12" w:space="0" w:color="auto"/>
            </w:tcBorders>
          </w:tcPr>
          <w:p w:rsidR="000E4FF0" w:rsidRPr="0014620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SimSun"/>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14620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rtl/>
                <w:lang w:eastAsia="zh-CN" w:bidi="ar-EG"/>
              </w:rPr>
            </w:pPr>
          </w:p>
        </w:tc>
        <w:tc>
          <w:tcPr>
            <w:tcW w:w="3052" w:type="dxa"/>
            <w:tcBorders>
              <w:top w:val="single" w:sz="12" w:space="0" w:color="auto"/>
            </w:tcBorders>
          </w:tcPr>
          <w:p w:rsidR="000E4FF0" w:rsidRPr="00146203"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SimSun"/>
                <w:b/>
                <w:bCs/>
                <w:lang w:eastAsia="zh-CN" w:bidi="ar-SY"/>
              </w:rPr>
            </w:pPr>
          </w:p>
        </w:tc>
      </w:tr>
      <w:tr w:rsidR="000E4FF0" w:rsidRPr="000E4FF0" w:rsidTr="000E4FF0">
        <w:trPr>
          <w:cantSplit/>
          <w:jc w:val="center"/>
        </w:trPr>
        <w:tc>
          <w:tcPr>
            <w:tcW w:w="6620" w:type="dxa"/>
          </w:tcPr>
          <w:p w:rsidR="000E4FF0" w:rsidRPr="00146203" w:rsidRDefault="000E4FF0" w:rsidP="006573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SimSun"/>
                <w:b/>
                <w:bCs/>
                <w:highlight w:val="yellow"/>
                <w:lang w:eastAsia="zh-CN" w:bidi="ar-EG"/>
              </w:rPr>
            </w:pPr>
            <w:r w:rsidRPr="00146203">
              <w:rPr>
                <w:rFonts w:eastAsia="SimSun" w:hint="cs"/>
                <w:b/>
                <w:bCs/>
                <w:rtl/>
                <w:lang w:eastAsia="zh-CN" w:bidi="ar-EG"/>
              </w:rPr>
              <w:t xml:space="preserve">بند جدول الأعمال: </w:t>
            </w:r>
            <w:r w:rsidR="00603EB2" w:rsidRPr="00146203">
              <w:rPr>
                <w:rFonts w:eastAsia="SimSun"/>
                <w:b/>
                <w:bCs/>
                <w:lang w:eastAsia="zh-CN" w:bidi="ar-EG"/>
              </w:rPr>
              <w:t>ADM 8</w:t>
            </w:r>
          </w:p>
        </w:tc>
        <w:tc>
          <w:tcPr>
            <w:tcW w:w="3052" w:type="dxa"/>
            <w:vAlign w:val="center"/>
          </w:tcPr>
          <w:p w:rsidR="000E4FF0" w:rsidRPr="00146203" w:rsidRDefault="000E4FF0" w:rsidP="006573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SimSun"/>
                <w:b/>
                <w:bCs/>
                <w:lang w:eastAsia="zh-CN" w:bidi="ar-SY"/>
              </w:rPr>
            </w:pPr>
            <w:r w:rsidRPr="00146203">
              <w:rPr>
                <w:rFonts w:eastAsia="SimSun" w:hint="cs"/>
                <w:b/>
                <w:bCs/>
                <w:rtl/>
                <w:lang w:eastAsia="zh-CN" w:bidi="ar-EG"/>
              </w:rPr>
              <w:t xml:space="preserve">الوثيقة </w:t>
            </w:r>
            <w:r w:rsidRPr="00146203">
              <w:rPr>
                <w:rFonts w:eastAsia="SimSun"/>
                <w:b/>
                <w:bCs/>
                <w:lang w:eastAsia="zh-CN" w:bidi="ar-SY"/>
              </w:rPr>
              <w:t>C17/</w:t>
            </w:r>
            <w:r w:rsidR="00603EB2" w:rsidRPr="00146203">
              <w:rPr>
                <w:rFonts w:eastAsia="SimSun"/>
                <w:b/>
                <w:bCs/>
                <w:lang w:eastAsia="zh-CN" w:bidi="ar-SY"/>
              </w:rPr>
              <w:t>22</w:t>
            </w:r>
            <w:r w:rsidRPr="00146203">
              <w:rPr>
                <w:rFonts w:eastAsia="SimSun"/>
                <w:b/>
                <w:bCs/>
                <w:lang w:eastAsia="zh-CN" w:bidi="ar-SY"/>
              </w:rPr>
              <w:t>-A</w:t>
            </w:r>
          </w:p>
        </w:tc>
      </w:tr>
      <w:tr w:rsidR="000E4FF0" w:rsidRPr="000E4FF0" w:rsidTr="000E4FF0">
        <w:trPr>
          <w:cantSplit/>
          <w:jc w:val="center"/>
        </w:trPr>
        <w:tc>
          <w:tcPr>
            <w:tcW w:w="6620" w:type="dxa"/>
          </w:tcPr>
          <w:p w:rsidR="000E4FF0" w:rsidRPr="00146203" w:rsidRDefault="000E4FF0" w:rsidP="006573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SimSun"/>
                <w:b/>
                <w:bCs/>
                <w:lang w:eastAsia="zh-CN" w:bidi="ar-SY"/>
              </w:rPr>
            </w:pPr>
          </w:p>
        </w:tc>
        <w:tc>
          <w:tcPr>
            <w:tcW w:w="3052" w:type="dxa"/>
            <w:vAlign w:val="center"/>
          </w:tcPr>
          <w:p w:rsidR="000E4FF0" w:rsidRPr="00146203" w:rsidRDefault="006577BC" w:rsidP="006573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SimSun"/>
                <w:b/>
                <w:bCs/>
                <w:rtl/>
                <w:lang w:eastAsia="zh-CN" w:bidi="ar-EG"/>
              </w:rPr>
            </w:pPr>
            <w:r w:rsidRPr="00146203">
              <w:rPr>
                <w:rFonts w:eastAsia="SimSun"/>
                <w:b/>
                <w:bCs/>
                <w:lang w:eastAsia="zh-CN" w:bidi="ar-SY"/>
              </w:rPr>
              <w:t>17</w:t>
            </w:r>
            <w:r w:rsidR="000E4FF0" w:rsidRPr="00146203">
              <w:rPr>
                <w:rFonts w:eastAsia="SimSun" w:hint="cs"/>
                <w:b/>
                <w:bCs/>
                <w:rtl/>
                <w:lang w:eastAsia="zh-CN" w:bidi="ar-EG"/>
              </w:rPr>
              <w:t xml:space="preserve"> </w:t>
            </w:r>
            <w:r w:rsidRPr="00146203">
              <w:rPr>
                <w:rFonts w:eastAsia="SimSun" w:hint="cs"/>
                <w:b/>
                <w:bCs/>
                <w:rtl/>
                <w:lang w:eastAsia="zh-CN" w:bidi="ar-EG"/>
              </w:rPr>
              <w:t>مايو</w:t>
            </w:r>
            <w:r w:rsidR="000E4FF0" w:rsidRPr="00146203">
              <w:rPr>
                <w:rFonts w:eastAsia="SimSun" w:hint="cs"/>
                <w:b/>
                <w:bCs/>
                <w:rtl/>
                <w:lang w:eastAsia="zh-CN" w:bidi="ar-EG"/>
              </w:rPr>
              <w:t xml:space="preserve"> </w:t>
            </w:r>
            <w:r w:rsidR="000E4FF0" w:rsidRPr="00146203">
              <w:rPr>
                <w:rFonts w:eastAsia="SimSun"/>
                <w:b/>
                <w:bCs/>
                <w:lang w:eastAsia="zh-CN" w:bidi="ar-SY"/>
              </w:rPr>
              <w:t>2017</w:t>
            </w:r>
          </w:p>
        </w:tc>
      </w:tr>
      <w:tr w:rsidR="000E4FF0" w:rsidRPr="000E4FF0" w:rsidTr="000E4FF0">
        <w:trPr>
          <w:cantSplit/>
          <w:jc w:val="center"/>
        </w:trPr>
        <w:tc>
          <w:tcPr>
            <w:tcW w:w="6620" w:type="dxa"/>
          </w:tcPr>
          <w:p w:rsidR="000E4FF0" w:rsidRPr="00146203" w:rsidRDefault="000E4FF0" w:rsidP="006573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SimSun"/>
                <w:b/>
                <w:bCs/>
                <w:lang w:eastAsia="zh-CN" w:bidi="ar-EG"/>
              </w:rPr>
            </w:pPr>
          </w:p>
        </w:tc>
        <w:tc>
          <w:tcPr>
            <w:tcW w:w="3052" w:type="dxa"/>
            <w:vAlign w:val="center"/>
          </w:tcPr>
          <w:p w:rsidR="000E4FF0" w:rsidRPr="00146203" w:rsidRDefault="000E4FF0" w:rsidP="006573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SimSun"/>
                <w:b/>
                <w:bCs/>
                <w:lang w:eastAsia="zh-CN" w:bidi="ar-SY"/>
              </w:rPr>
            </w:pPr>
            <w:r w:rsidRPr="00146203">
              <w:rPr>
                <w:rFonts w:eastAsia="SimSun"/>
                <w:b/>
                <w:bCs/>
                <w:rtl/>
                <w:lang w:eastAsia="zh-CN" w:bidi="ar-EG"/>
              </w:rPr>
              <w:t xml:space="preserve">الأصل: </w:t>
            </w:r>
            <w:r w:rsidR="006577BC" w:rsidRPr="00146203">
              <w:rPr>
                <w:rFonts w:eastAsia="SimSun" w:hint="cs"/>
                <w:b/>
                <w:bCs/>
                <w:rtl/>
                <w:lang w:eastAsia="zh-CN" w:bidi="ar-EG"/>
              </w:rPr>
              <w:t>بالإنكليزية</w:t>
            </w:r>
          </w:p>
        </w:tc>
      </w:tr>
      <w:tr w:rsidR="000E4FF0" w:rsidRPr="000E4FF0" w:rsidTr="000E4FF0">
        <w:trPr>
          <w:cantSplit/>
          <w:jc w:val="center"/>
        </w:trPr>
        <w:tc>
          <w:tcPr>
            <w:tcW w:w="9672" w:type="dxa"/>
            <w:gridSpan w:val="2"/>
          </w:tcPr>
          <w:p w:rsidR="000E4FF0" w:rsidRPr="00146203" w:rsidRDefault="00DB20BB" w:rsidP="006573CC">
            <w:pPr>
              <w:pStyle w:val="Source"/>
              <w:spacing w:after="0"/>
              <w:rPr>
                <w:rFonts w:eastAsia="SimSun"/>
                <w:rtl/>
                <w:lang w:eastAsia="zh-CN"/>
              </w:rPr>
            </w:pPr>
            <w:r w:rsidRPr="00146203">
              <w:rPr>
                <w:rFonts w:eastAsia="SimSun" w:hint="cs"/>
                <w:rtl/>
                <w:lang w:eastAsia="zh-CN" w:bidi="ar-SY"/>
              </w:rPr>
              <w:t>تقرير من الأمين العام</w:t>
            </w:r>
          </w:p>
        </w:tc>
      </w:tr>
      <w:tr w:rsidR="000E4FF0" w:rsidRPr="000E4FF0" w:rsidTr="000E4FF0">
        <w:trPr>
          <w:cantSplit/>
          <w:jc w:val="center"/>
        </w:trPr>
        <w:tc>
          <w:tcPr>
            <w:tcW w:w="9672" w:type="dxa"/>
            <w:gridSpan w:val="2"/>
          </w:tcPr>
          <w:p w:rsidR="000E4FF0" w:rsidRPr="00146203" w:rsidRDefault="00DB20BB" w:rsidP="00DB20BB">
            <w:pPr>
              <w:pStyle w:val="Title1"/>
              <w:rPr>
                <w:rFonts w:eastAsia="SimSun"/>
                <w:rtl/>
                <w:lang w:eastAsia="zh-CN"/>
              </w:rPr>
            </w:pPr>
            <w:r w:rsidRPr="00146203">
              <w:rPr>
                <w:rFonts w:eastAsia="SimSun" w:hint="cs"/>
                <w:rtl/>
                <w:lang w:eastAsia="zh-CN" w:bidi="ar-SA"/>
              </w:rPr>
              <w:t>التقرير السنوي السادس</w:t>
            </w:r>
            <w:r w:rsidRPr="00146203">
              <w:rPr>
                <w:rFonts w:eastAsia="SimSun"/>
                <w:rtl/>
                <w:lang w:eastAsia="zh-CN" w:bidi="ar-SA"/>
              </w:rPr>
              <w:br/>
            </w:r>
            <w:r w:rsidRPr="00146203">
              <w:rPr>
                <w:rFonts w:eastAsia="SimSun" w:hint="cs"/>
                <w:rtl/>
                <w:lang w:eastAsia="zh-CN" w:bidi="ar-SA"/>
              </w:rPr>
              <w:t xml:space="preserve">للجنة الاستشارية المستقلة للإدارة </w:t>
            </w:r>
            <w:r w:rsidRPr="00146203">
              <w:rPr>
                <w:rFonts w:eastAsia="SimSun"/>
                <w:lang w:eastAsia="zh-CN"/>
              </w:rPr>
              <w:t>(IMAC)</w:t>
            </w:r>
          </w:p>
        </w:tc>
      </w:tr>
    </w:tbl>
    <w:p w:rsidR="000E4FF0" w:rsidRPr="00146203" w:rsidRDefault="00DB20BB" w:rsidP="006B7D4A">
      <w:pPr>
        <w:pStyle w:val="Normalaftertitle"/>
        <w:rPr>
          <w:rFonts w:eastAsia="SimSun"/>
          <w:rtl/>
          <w:lang w:eastAsia="zh-CN" w:bidi="ar-SY"/>
        </w:rPr>
      </w:pPr>
      <w:r w:rsidRPr="00146203">
        <w:rPr>
          <w:rFonts w:eastAsia="SimSun" w:hint="cs"/>
          <w:rtl/>
          <w:lang w:eastAsia="zh-CN"/>
        </w:rPr>
        <w:t xml:space="preserve">يشرفني أن أرفع إلى الدول الأعضاء في المجلس تقريراً من رئيس اللجنة الاستشارية المستقلة للإدارة </w:t>
      </w:r>
      <w:r w:rsidRPr="00146203">
        <w:rPr>
          <w:rFonts w:eastAsia="SimSun"/>
          <w:lang w:eastAsia="zh-CN" w:bidi="ar-SY"/>
        </w:rPr>
        <w:t>(IMAC)</w:t>
      </w:r>
      <w:r w:rsidRPr="00146203">
        <w:rPr>
          <w:rFonts w:eastAsia="SimSun" w:hint="cs"/>
          <w:rtl/>
          <w:lang w:eastAsia="zh-CN"/>
        </w:rPr>
        <w:t>.</w:t>
      </w:r>
    </w:p>
    <w:p w:rsidR="006157A3" w:rsidRDefault="00DB20BB" w:rsidP="00DB20BB">
      <w:pPr>
        <w:spacing w:before="1440"/>
        <w:ind w:left="5103"/>
        <w:jc w:val="center"/>
        <w:rPr>
          <w:rtl/>
          <w:lang w:bidi="ar-EG"/>
        </w:rPr>
      </w:pPr>
      <w:r w:rsidRPr="00DB20BB">
        <w:rPr>
          <w:rFonts w:hint="cs"/>
          <w:rtl/>
          <w:lang w:bidi="ar-EG"/>
        </w:rPr>
        <w:t>هولين جاو</w:t>
      </w:r>
      <w:r w:rsidRPr="00DB20BB">
        <w:rPr>
          <w:rtl/>
          <w:lang w:bidi="ar-EG"/>
        </w:rPr>
        <w:br/>
      </w:r>
      <w:r w:rsidRPr="00DB20BB">
        <w:rPr>
          <w:rFonts w:hint="cs"/>
          <w:rtl/>
          <w:lang w:bidi="ar-EG"/>
        </w:rPr>
        <w:t>الأمين العام</w:t>
      </w:r>
    </w:p>
    <w:p w:rsidR="000E4FF0" w:rsidRDefault="000E4FF0" w:rsidP="00FB2D0E">
      <w:pPr>
        <w:rPr>
          <w:rtl/>
          <w:lang w:bidi="ar-EG"/>
        </w:rPr>
      </w:pPr>
      <w:r>
        <w:rPr>
          <w:rtl/>
          <w:lang w:bidi="ar-EG"/>
        </w:rPr>
        <w:br w:type="page"/>
      </w:r>
    </w:p>
    <w:p w:rsidR="008B5B5D" w:rsidRPr="00146203" w:rsidRDefault="00EA4842" w:rsidP="00F53828">
      <w:pPr>
        <w:pStyle w:val="Title1"/>
        <w:rPr>
          <w:rFonts w:eastAsia="SimSun"/>
          <w:rtl/>
          <w:lang w:eastAsia="zh-CN" w:bidi="ar-SA"/>
        </w:rPr>
      </w:pPr>
      <w:r w:rsidRPr="00146203">
        <w:rPr>
          <w:rFonts w:eastAsia="SimSun" w:hint="cs"/>
          <w:rtl/>
          <w:lang w:eastAsia="zh-CN" w:bidi="ar-SA"/>
        </w:rPr>
        <w:lastRenderedPageBreak/>
        <w:t>التقرير السنوي السادس</w:t>
      </w:r>
      <w:r w:rsidRPr="00146203">
        <w:rPr>
          <w:rFonts w:eastAsia="SimSun"/>
          <w:rtl/>
          <w:lang w:eastAsia="zh-CN" w:bidi="ar-SA"/>
        </w:rPr>
        <w:br/>
      </w:r>
      <w:r w:rsidRPr="00146203">
        <w:rPr>
          <w:rFonts w:eastAsia="SimSun" w:hint="cs"/>
          <w:rtl/>
          <w:lang w:eastAsia="zh-CN" w:bidi="ar-SA"/>
        </w:rPr>
        <w:t xml:space="preserve">للجنة الاستشارية المستقلة للإدارة </w:t>
      </w:r>
      <w:r w:rsidRPr="00146203">
        <w:rPr>
          <w:rFonts w:eastAsia="SimSun"/>
          <w:lang w:eastAsia="zh-CN" w:bidi="ar-SA"/>
        </w:rPr>
        <w:t>(IMAC)</w:t>
      </w:r>
    </w:p>
    <w:p w:rsidR="005422FD" w:rsidRPr="005422FD" w:rsidRDefault="005422FD" w:rsidP="005422FD">
      <w:pPr>
        <w:rPr>
          <w:rtl/>
          <w:lang w:eastAsia="zh-CN"/>
        </w:rPr>
      </w:pP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EA4842" w:rsidRPr="000E4FF0" w:rsidTr="00146203">
        <w:trPr>
          <w:jc w:val="center"/>
        </w:trPr>
        <w:tc>
          <w:tcPr>
            <w:tcW w:w="7230" w:type="dxa"/>
            <w:shd w:val="clear" w:color="auto" w:fill="auto"/>
          </w:tcPr>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SimSun"/>
                <w:b/>
                <w:bCs/>
                <w:rtl/>
                <w:lang w:eastAsia="zh-CN" w:bidi="ar-SY"/>
              </w:rPr>
            </w:pPr>
            <w:r w:rsidRPr="00146203">
              <w:rPr>
                <w:rFonts w:eastAsia="SimSun" w:hint="cs"/>
                <w:b/>
                <w:bCs/>
                <w:rtl/>
                <w:lang w:eastAsia="zh-CN" w:bidi="ar-SY"/>
              </w:rPr>
              <w:t>ملخص</w:t>
            </w:r>
          </w:p>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46203">
              <w:rPr>
                <w:rFonts w:eastAsia="SimSun" w:hint="cs"/>
                <w:rtl/>
                <w:lang w:eastAsia="zh-CN" w:bidi="ar-SY"/>
              </w:rPr>
              <w:t xml:space="preserve">تعرض هذه الوثيقة التقرير السنوي للجنة الاستشارية المستقلة للإدارة </w:t>
            </w:r>
            <w:r w:rsidRPr="00146203">
              <w:rPr>
                <w:rFonts w:eastAsia="SimSun"/>
                <w:lang w:eastAsia="zh-CN" w:bidi="ar-SY"/>
              </w:rPr>
              <w:t>(IMAC)</w:t>
            </w:r>
            <w:r w:rsidRPr="00146203">
              <w:rPr>
                <w:rFonts w:eastAsia="SimSun" w:hint="cs"/>
                <w:rtl/>
                <w:lang w:eastAsia="zh-CN" w:bidi="ar-SY"/>
              </w:rPr>
              <w:t xml:space="preserve"> على مجلس الاتحاد الدولي للاتصالات. وهي تحتوي على استنتاجات وتوصيات لينظر فيها المجلس في مجالات وظيفة المراجعة الداخلية وإدارة المخاطر والرقابة الداخلية والبيانات المالية والمحاسبة والمراجعة الخارجية والتقييم وفقاً لاختصاصات اللجنة.</w:t>
            </w:r>
          </w:p>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146203">
              <w:rPr>
                <w:rFonts w:eastAsia="SimSun" w:hint="cs"/>
                <w:spacing w:val="-4"/>
                <w:rtl/>
                <w:lang w:eastAsia="zh-CN" w:bidi="ar-SY"/>
              </w:rPr>
              <w:t xml:space="preserve">ويعرض هذا التقرير السنوي السادس للجنة الاستشارية المقدم إلى مجلس الاتحاد معلومات محدّثة عن المواضيع التي تغطيها اللجنة وأنشطتها منذ يونيو </w:t>
            </w:r>
            <w:r w:rsidRPr="00146203">
              <w:rPr>
                <w:rFonts w:eastAsia="SimSun"/>
                <w:spacing w:val="-4"/>
                <w:lang w:eastAsia="zh-CN" w:bidi="ar-SY"/>
              </w:rPr>
              <w:t>2016</w:t>
            </w:r>
            <w:r w:rsidRPr="00146203">
              <w:rPr>
                <w:rFonts w:eastAsia="SimSun" w:hint="cs"/>
                <w:spacing w:val="-4"/>
                <w:rtl/>
                <w:lang w:eastAsia="zh-CN" w:bidi="ar-SY"/>
              </w:rPr>
              <w:t xml:space="preserve"> ويقدم توصيات محددة تهدف إلى تحسين الإشراف وترتيبات الرقابة الداخلية والإدارة لتلبية الاحتياجات الحالية للمنظمة على وجه أفضل.</w:t>
            </w:r>
          </w:p>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46203">
              <w:rPr>
                <w:rFonts w:eastAsia="SimSun" w:hint="cs"/>
                <w:rtl/>
                <w:lang w:eastAsia="zh-CN" w:bidi="ar-SY"/>
              </w:rPr>
              <w:t>وتدعو اللجنة المجلس إلى إقرار توصياتها لزيادة التشجيع على الاستجابة الفعّالة واتخاذ الإجراءات في الوقت المناسب من أجل تعزيز المساءلة.</w:t>
            </w:r>
          </w:p>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SimSun"/>
                <w:b/>
                <w:bCs/>
                <w:rtl/>
                <w:lang w:eastAsia="zh-CN" w:bidi="ar-SY"/>
              </w:rPr>
            </w:pPr>
            <w:r w:rsidRPr="00146203">
              <w:rPr>
                <w:rFonts w:eastAsia="SimSun" w:hint="cs"/>
                <w:b/>
                <w:bCs/>
                <w:rtl/>
                <w:lang w:eastAsia="zh-CN" w:bidi="ar-SY"/>
              </w:rPr>
              <w:t>الإجراء المطلوب</w:t>
            </w:r>
          </w:p>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146203">
              <w:rPr>
                <w:rFonts w:eastAsia="SimSun" w:hint="cs"/>
                <w:rtl/>
                <w:lang w:eastAsia="zh-CN" w:bidi="ar-SY"/>
              </w:rPr>
              <w:t xml:space="preserve">يدعى المجلس إلى </w:t>
            </w:r>
            <w:r w:rsidRPr="00146203">
              <w:rPr>
                <w:rFonts w:eastAsia="SimSun" w:hint="cs"/>
                <w:b/>
                <w:bCs/>
                <w:rtl/>
                <w:lang w:eastAsia="zh-CN" w:bidi="ar-SY"/>
              </w:rPr>
              <w:t>إقرار</w:t>
            </w:r>
            <w:r w:rsidRPr="00146203">
              <w:rPr>
                <w:rFonts w:eastAsia="SimSun" w:hint="cs"/>
                <w:rtl/>
                <w:lang w:eastAsia="zh-CN" w:bidi="ar-SY"/>
              </w:rPr>
              <w:t xml:space="preserve"> تقرير اللجنة وتوصياتها.</w:t>
            </w:r>
          </w:p>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SimSun"/>
                <w:rtl/>
                <w:lang w:eastAsia="zh-CN" w:bidi="ar-SY"/>
              </w:rPr>
            </w:pPr>
            <w:r w:rsidRPr="00146203">
              <w:rPr>
                <w:rFonts w:eastAsia="SimSun" w:hint="cs"/>
                <w:rtl/>
                <w:lang w:eastAsia="zh-CN" w:bidi="ar-SY"/>
              </w:rPr>
              <w:t>_________</w:t>
            </w:r>
          </w:p>
          <w:p w:rsidR="00EA4842" w:rsidRPr="00146203" w:rsidRDefault="00EA4842"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SimSun"/>
                <w:b/>
                <w:bCs/>
                <w:rtl/>
                <w:lang w:eastAsia="zh-CN" w:bidi="ar-SY"/>
              </w:rPr>
            </w:pPr>
            <w:r w:rsidRPr="00146203">
              <w:rPr>
                <w:rFonts w:eastAsia="SimSun" w:hint="cs"/>
                <w:b/>
                <w:bCs/>
                <w:rtl/>
                <w:lang w:eastAsia="zh-CN" w:bidi="ar-SY"/>
              </w:rPr>
              <w:t>المراجع</w:t>
            </w:r>
          </w:p>
          <w:p w:rsidR="00EA4842" w:rsidRPr="00146203" w:rsidRDefault="006573CC" w:rsidP="0014620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SimSun"/>
                <w:i/>
                <w:iCs/>
                <w:rtl/>
                <w:lang w:eastAsia="zh-CN" w:bidi="ar-SY"/>
              </w:rPr>
            </w:pPr>
            <w:hyperlink r:id="rId11" w:anchor="res162" w:history="1">
              <w:r w:rsidR="00B95F70" w:rsidRPr="00146203">
                <w:rPr>
                  <w:rStyle w:val="Hyperlink"/>
                  <w:rFonts w:eastAsia="SimSun" w:hint="cs"/>
                  <w:i/>
                  <w:iCs/>
                  <w:rtl/>
                  <w:lang w:eastAsia="zh-CN" w:bidi="ar-SY"/>
                </w:rPr>
                <w:t xml:space="preserve">القرار </w:t>
              </w:r>
              <w:r w:rsidR="00B95F70" w:rsidRPr="00146203">
                <w:rPr>
                  <w:rStyle w:val="Hyperlink"/>
                  <w:rFonts w:eastAsia="SimSun"/>
                  <w:i/>
                  <w:iCs/>
                  <w:lang w:eastAsia="zh-CN" w:bidi="ar-SY"/>
                </w:rPr>
                <w:t>162</w:t>
              </w:r>
            </w:hyperlink>
            <w:r w:rsidR="00B95F70" w:rsidRPr="00146203">
              <w:rPr>
                <w:rFonts w:eastAsia="SimSun" w:hint="cs"/>
                <w:i/>
                <w:iCs/>
                <w:rtl/>
                <w:lang w:eastAsia="zh-CN" w:bidi="ar-SY"/>
              </w:rPr>
              <w:t xml:space="preserve"> (المراجَع في بوسان، </w:t>
            </w:r>
            <w:r w:rsidR="00B95F70" w:rsidRPr="00146203">
              <w:rPr>
                <w:rFonts w:eastAsia="SimSun"/>
                <w:i/>
                <w:iCs/>
                <w:lang w:eastAsia="zh-CN" w:bidi="ar-SY"/>
              </w:rPr>
              <w:t>2014</w:t>
            </w:r>
            <w:r w:rsidR="00B95F70" w:rsidRPr="00146203">
              <w:rPr>
                <w:rFonts w:eastAsia="SimSun" w:hint="cs"/>
                <w:i/>
                <w:iCs/>
                <w:rtl/>
                <w:lang w:eastAsia="zh-CN" w:bidi="ar-SY"/>
              </w:rPr>
              <w:t xml:space="preserve">)؛ </w:t>
            </w:r>
            <w:hyperlink r:id="rId12" w:history="1">
              <w:r w:rsidR="00B95F70" w:rsidRPr="00146203">
                <w:rPr>
                  <w:rStyle w:val="Hyperlink"/>
                  <w:rFonts w:eastAsia="SimSun" w:hint="cs"/>
                  <w:i/>
                  <w:iCs/>
                  <w:rtl/>
                  <w:lang w:eastAsia="zh-CN" w:bidi="ar-SY"/>
                </w:rPr>
                <w:t xml:space="preserve">المقرر </w:t>
              </w:r>
              <w:r w:rsidR="00B95F70" w:rsidRPr="00146203">
                <w:rPr>
                  <w:rStyle w:val="Hyperlink"/>
                  <w:rFonts w:eastAsia="SimSun"/>
                  <w:i/>
                  <w:iCs/>
                  <w:lang w:eastAsia="zh-CN" w:bidi="ar-SY"/>
                </w:rPr>
                <w:t>565</w:t>
              </w:r>
            </w:hyperlink>
            <w:r w:rsidR="00B95F70" w:rsidRPr="00146203">
              <w:rPr>
                <w:rFonts w:eastAsia="SimSun" w:hint="cs"/>
                <w:i/>
                <w:iCs/>
                <w:rtl/>
                <w:lang w:eastAsia="zh-CN" w:bidi="ar-SY"/>
              </w:rPr>
              <w:t xml:space="preserve"> الصادر عن المجلس؛ الوثائق </w:t>
            </w:r>
            <w:hyperlink r:id="rId13" w:history="1">
              <w:r w:rsidR="00B95F70" w:rsidRPr="00146203">
                <w:rPr>
                  <w:rStyle w:val="Hyperlink"/>
                  <w:rFonts w:eastAsia="SimSun"/>
                  <w:i/>
                  <w:iCs/>
                  <w:lang w:eastAsia="zh-CN" w:bidi="ar-SY"/>
                </w:rPr>
                <w:t>C12/44</w:t>
              </w:r>
            </w:hyperlink>
            <w:r w:rsidR="00B95F70" w:rsidRPr="00146203">
              <w:rPr>
                <w:rFonts w:eastAsia="SimSun" w:hint="cs"/>
                <w:i/>
                <w:iCs/>
                <w:rtl/>
                <w:lang w:eastAsia="zh-CN" w:bidi="ar-SY"/>
              </w:rPr>
              <w:t xml:space="preserve"> (التقرير السنوي الأول للجنة الاستشارية المستقلة للإدارة المقدم إلى المجلس)</w:t>
            </w:r>
            <w:r w:rsidR="007E5B5A" w:rsidRPr="00146203">
              <w:rPr>
                <w:rFonts w:eastAsia="SimSun"/>
                <w:i/>
                <w:iCs/>
                <w:rtl/>
                <w:lang w:eastAsia="zh-CN" w:bidi="ar-SY"/>
              </w:rPr>
              <w:br/>
            </w:r>
            <w:r w:rsidR="00B95F70" w:rsidRPr="00146203">
              <w:rPr>
                <w:rFonts w:eastAsia="SimSun" w:hint="cs"/>
                <w:i/>
                <w:iCs/>
                <w:rtl/>
                <w:lang w:eastAsia="zh-CN" w:bidi="ar-SY"/>
              </w:rPr>
              <w:t>و</w:t>
            </w:r>
            <w:hyperlink r:id="rId14" w:history="1">
              <w:r w:rsidR="007E5B5A" w:rsidRPr="00146203">
                <w:rPr>
                  <w:rStyle w:val="Hyperlink"/>
                  <w:rFonts w:eastAsia="SimSun"/>
                  <w:i/>
                  <w:iCs/>
                  <w:lang w:val="en-GB" w:eastAsia="zh-CN" w:bidi="ar-SY"/>
                </w:rPr>
                <w:t>C13/65 + Corr.1</w:t>
              </w:r>
            </w:hyperlink>
            <w:r w:rsidR="00B95F70" w:rsidRPr="00146203">
              <w:rPr>
                <w:rFonts w:eastAsia="SimSun" w:hint="cs"/>
                <w:i/>
                <w:iCs/>
                <w:rtl/>
                <w:lang w:eastAsia="zh-CN" w:bidi="ar-SY"/>
              </w:rPr>
              <w:t xml:space="preserve"> </w:t>
            </w:r>
            <w:r w:rsidR="00B95F70" w:rsidRPr="00146203">
              <w:rPr>
                <w:rFonts w:eastAsia="SimSun" w:hint="cs"/>
                <w:i/>
                <w:iCs/>
                <w:rtl/>
                <w:lang w:eastAsia="zh-CN"/>
              </w:rPr>
              <w:t>(</w:t>
            </w:r>
            <w:r w:rsidR="00B95F70" w:rsidRPr="00146203">
              <w:rPr>
                <w:rFonts w:eastAsia="SimSun" w:hint="cs"/>
                <w:i/>
                <w:iCs/>
                <w:rtl/>
                <w:lang w:eastAsia="zh-CN" w:bidi="ar-SY"/>
              </w:rPr>
              <w:t>التقرير السنوي الثاني للجنة الاستشارية المستقلة للإدارة المقدم إلى المجلس)؛ و</w:t>
            </w:r>
            <w:hyperlink r:id="rId15" w:history="1">
              <w:r w:rsidR="007E5B5A" w:rsidRPr="00146203">
                <w:rPr>
                  <w:rStyle w:val="Hyperlink"/>
                  <w:rFonts w:eastAsia="SimSun"/>
                  <w:i/>
                  <w:iCs/>
                  <w:lang w:val="en-GB" w:eastAsia="zh-CN" w:bidi="ar-SY"/>
                </w:rPr>
                <w:t>C14/22 + Add.1</w:t>
              </w:r>
            </w:hyperlink>
            <w:r w:rsidR="00B95F70" w:rsidRPr="00146203">
              <w:rPr>
                <w:rFonts w:eastAsia="SimSun" w:hint="cs"/>
                <w:i/>
                <w:iCs/>
                <w:rtl/>
                <w:lang w:eastAsia="zh-CN" w:bidi="ar-SY"/>
              </w:rPr>
              <w:t xml:space="preserve"> (التقرير السنوي الثالث للجنة الاستشارية المستقلة للإدارة المقدم إلى المجلس)؛ ووثيقة المجلس </w:t>
            </w:r>
            <w:hyperlink r:id="rId16" w:history="1">
              <w:r w:rsidR="007E5B5A" w:rsidRPr="00146203">
                <w:rPr>
                  <w:rStyle w:val="Hyperlink"/>
                  <w:rFonts w:eastAsia="SimSun"/>
                  <w:i/>
                  <w:iCs/>
                  <w:lang w:val="en-GB" w:eastAsia="zh-CN" w:bidi="ar-SY"/>
                </w:rPr>
                <w:t>C15/22 + Add.1-2</w:t>
              </w:r>
            </w:hyperlink>
            <w:r w:rsidR="00B95F70" w:rsidRPr="00146203">
              <w:rPr>
                <w:rFonts w:eastAsia="SimSun" w:hint="cs"/>
                <w:i/>
                <w:iCs/>
                <w:rtl/>
                <w:lang w:eastAsia="zh-CN"/>
              </w:rPr>
              <w:t xml:space="preserve"> </w:t>
            </w:r>
            <w:r w:rsidR="00B95F70" w:rsidRPr="00146203">
              <w:rPr>
                <w:rFonts w:eastAsia="SimSun" w:hint="cs"/>
                <w:i/>
                <w:iCs/>
                <w:rtl/>
                <w:lang w:eastAsia="zh-CN" w:bidi="ar-SY"/>
              </w:rPr>
              <w:t xml:space="preserve">(التقرير السنوي الرابع للجنة الاستشارية المستقلة للإدارة المقدم إلى المجلس)؛ ووثيقة المجلس </w:t>
            </w:r>
            <w:hyperlink r:id="rId17" w:history="1">
              <w:r w:rsidR="007E5B5A" w:rsidRPr="00146203">
                <w:rPr>
                  <w:rStyle w:val="Hyperlink"/>
                  <w:rFonts w:eastAsia="SimSun"/>
                  <w:i/>
                  <w:iCs/>
                  <w:lang w:val="en-GB" w:eastAsia="zh-CN" w:bidi="ar-SY"/>
                </w:rPr>
                <w:t>C16/22 + Add.1</w:t>
              </w:r>
            </w:hyperlink>
            <w:r w:rsidR="00B95F70" w:rsidRPr="00146203">
              <w:rPr>
                <w:rFonts w:eastAsia="SimSun" w:hint="cs"/>
                <w:i/>
                <w:iCs/>
                <w:rtl/>
                <w:lang w:eastAsia="zh-CN" w:bidi="ar-SY"/>
              </w:rPr>
              <w:t xml:space="preserve"> (التقرير السنوي الخامس للجنة الاستشارية المستقلة للإدارة المقدم إلى المجلس).</w:t>
            </w:r>
          </w:p>
        </w:tc>
      </w:tr>
    </w:tbl>
    <w:p w:rsidR="00ED5B6F" w:rsidRPr="00ED5B6F" w:rsidRDefault="00ED5B6F" w:rsidP="00323C78">
      <w:pPr>
        <w:pStyle w:val="Heading1"/>
        <w:rPr>
          <w:rtl/>
        </w:rPr>
      </w:pPr>
      <w:r w:rsidRPr="00ED5B6F">
        <w:t>1</w:t>
      </w:r>
      <w:r w:rsidRPr="00ED5B6F">
        <w:rPr>
          <w:rtl/>
        </w:rPr>
        <w:tab/>
      </w:r>
      <w:r w:rsidRPr="00ED5B6F">
        <w:rPr>
          <w:rFonts w:hint="cs"/>
          <w:rtl/>
        </w:rPr>
        <w:t>مقدمة</w:t>
      </w:r>
    </w:p>
    <w:p w:rsidR="00ED5B6F" w:rsidRPr="00ED5B6F" w:rsidRDefault="00ED5B6F" w:rsidP="004E0100">
      <w:pPr>
        <w:rPr>
          <w:rtl/>
          <w:lang w:bidi="ar-SY"/>
        </w:rPr>
      </w:pPr>
      <w:r w:rsidRPr="00ED5B6F">
        <w:rPr>
          <w:lang w:bidi="ar-EG"/>
        </w:rPr>
        <w:t>1.1</w:t>
      </w:r>
      <w:r w:rsidRPr="00ED5B6F">
        <w:rPr>
          <w:rtl/>
          <w:lang w:bidi="ar-SY"/>
        </w:rPr>
        <w:tab/>
      </w:r>
      <w:r w:rsidRPr="00ED5B6F">
        <w:rPr>
          <w:rFonts w:hint="cs"/>
          <w:rtl/>
          <w:lang w:bidi="ar-SY"/>
        </w:rPr>
        <w:t>تعمل اللجنة الاستشارية</w:t>
      </w:r>
      <w:r w:rsidRPr="00ED5B6F">
        <w:rPr>
          <w:rtl/>
          <w:lang w:bidi="ar-SY"/>
        </w:rPr>
        <w:t xml:space="preserve"> </w:t>
      </w:r>
      <w:r w:rsidRPr="00ED5B6F">
        <w:rPr>
          <w:rFonts w:hint="cs"/>
          <w:rtl/>
          <w:lang w:bidi="ar-SY"/>
        </w:rPr>
        <w:t>المستقلة</w:t>
      </w:r>
      <w:r w:rsidRPr="00ED5B6F">
        <w:rPr>
          <w:rtl/>
          <w:lang w:bidi="ar-SY"/>
        </w:rPr>
        <w:t xml:space="preserve"> </w:t>
      </w:r>
      <w:r w:rsidRPr="00ED5B6F">
        <w:rPr>
          <w:rFonts w:hint="cs"/>
          <w:rtl/>
          <w:lang w:bidi="ar-SY"/>
        </w:rPr>
        <w:t>للإدارة</w:t>
      </w:r>
      <w:r w:rsidRPr="00ED5B6F">
        <w:rPr>
          <w:rFonts w:hint="cs"/>
          <w:i/>
          <w:iCs/>
          <w:rtl/>
          <w:lang w:bidi="ar-SY"/>
        </w:rPr>
        <w:t xml:space="preserve"> </w:t>
      </w:r>
      <w:r w:rsidRPr="00ED5B6F">
        <w:rPr>
          <w:rFonts w:hint="cs"/>
          <w:rtl/>
          <w:lang w:bidi="ar-SY"/>
        </w:rPr>
        <w:t xml:space="preserve">بصفة استشارية متخصصة لمساعدة المجلس والأمين العام في الاضطلاع بمسؤولياتهما الإدارية المتعلقة بإعداد البيانات المالية وترتيبات الرقابة الداخلية وإدارة المخاطر وعمليات الإدارة، وغير ذلك من العمليات المتعلقة بالمراجعة وفقاً لاختصاصات اللجنة. ومن ثم، فإن </w:t>
      </w:r>
      <w:bookmarkStart w:id="1" w:name="_GoBack"/>
      <w:bookmarkEnd w:id="1"/>
      <w:r w:rsidRPr="00ED5B6F">
        <w:rPr>
          <w:rFonts w:hint="cs"/>
          <w:rtl/>
          <w:lang w:bidi="ar-SY"/>
        </w:rPr>
        <w:t xml:space="preserve">اللجنة تساعد على زيادة الشفافية وتعزيز المساءلة، كما أنها تدعم الإدارة الرشيدة. ولا تقوم اللجنة بأي أعمال تتعلق بالمراجعة ولا تشكل </w:t>
      </w:r>
      <w:r w:rsidR="003C4DDB">
        <w:rPr>
          <w:rFonts w:hint="cs"/>
          <w:rtl/>
          <w:lang w:bidi="ar-SY"/>
        </w:rPr>
        <w:t>وظائفها تكراراً</w:t>
      </w:r>
      <w:r w:rsidRPr="00ED5B6F">
        <w:rPr>
          <w:rFonts w:hint="cs"/>
          <w:rtl/>
          <w:lang w:bidi="ar-SY"/>
        </w:rPr>
        <w:t xml:space="preserve"> لأي وظائف تنفيذية أو وظائف تتعلق بالمراجعة الداخلية أو</w:t>
      </w:r>
      <w:r w:rsidRPr="00ED5B6F">
        <w:rPr>
          <w:rFonts w:hint="eastAsia"/>
          <w:rtl/>
          <w:lang w:bidi="ar-SY"/>
        </w:rPr>
        <w:t> </w:t>
      </w:r>
      <w:r w:rsidRPr="00ED5B6F">
        <w:rPr>
          <w:rFonts w:hint="cs"/>
          <w:rtl/>
          <w:lang w:bidi="ar-SY"/>
        </w:rPr>
        <w:t>الخارجية، بل تساعد على ضمان الاستفادة القصوى من أعمال المراجعة وغيرها من الموارد المتاحة في إطار الضمانات الشامل</w:t>
      </w:r>
      <w:r w:rsidRPr="00ED5B6F">
        <w:rPr>
          <w:rFonts w:hint="eastAsia"/>
          <w:rtl/>
          <w:lang w:bidi="ar-SY"/>
        </w:rPr>
        <w:t> </w:t>
      </w:r>
      <w:r w:rsidRPr="00ED5B6F">
        <w:rPr>
          <w:rFonts w:hint="cs"/>
          <w:rtl/>
          <w:lang w:bidi="ar-SY"/>
        </w:rPr>
        <w:t>للاتحاد.</w:t>
      </w:r>
    </w:p>
    <w:p w:rsidR="00ED5B6F" w:rsidRPr="00ED5B6F" w:rsidRDefault="00ED5B6F" w:rsidP="004E0100">
      <w:pPr>
        <w:keepNext/>
        <w:keepLines/>
        <w:widowControl w:val="0"/>
        <w:rPr>
          <w:rtl/>
          <w:lang w:bidi="ar-SY"/>
        </w:rPr>
      </w:pPr>
      <w:r w:rsidRPr="00ED5B6F">
        <w:rPr>
          <w:lang w:bidi="ar-EG"/>
        </w:rPr>
        <w:lastRenderedPageBreak/>
        <w:t>2.1</w:t>
      </w:r>
      <w:r w:rsidRPr="00ED5B6F">
        <w:rPr>
          <w:rtl/>
          <w:lang w:bidi="ar-SY"/>
        </w:rPr>
        <w:tab/>
      </w:r>
      <w:r w:rsidRPr="00ED5B6F">
        <w:rPr>
          <w:rFonts w:hint="cs"/>
          <w:rtl/>
          <w:lang w:bidi="ar-EG"/>
        </w:rPr>
        <w:t>و</w:t>
      </w:r>
      <w:r w:rsidRPr="00ED5B6F">
        <w:rPr>
          <w:rFonts w:hint="cs"/>
          <w:rtl/>
          <w:lang w:bidi="ar-SY"/>
        </w:rPr>
        <w:t>يضم التشكيل الحالي للجنة الأعضاء التالية أسماؤهم:</w:t>
      </w:r>
    </w:p>
    <w:p w:rsidR="00ED5B6F" w:rsidRPr="00ED5B6F" w:rsidRDefault="00ED5B6F" w:rsidP="004E0100">
      <w:pPr>
        <w:pStyle w:val="enumlev10"/>
        <w:rPr>
          <w:rtl/>
        </w:rPr>
      </w:pPr>
      <w:r w:rsidRPr="00ED5B6F">
        <w:rPr>
          <w:rFonts w:hint="cs"/>
          <w:rtl/>
        </w:rPr>
        <w:t>-</w:t>
      </w:r>
      <w:r w:rsidRPr="00ED5B6F">
        <w:rPr>
          <w:rFonts w:hint="cs"/>
          <w:rtl/>
        </w:rPr>
        <w:tab/>
        <w:t>الدكتورة بيت ديجين (الرئيسة)</w:t>
      </w:r>
    </w:p>
    <w:p w:rsidR="00ED5B6F" w:rsidRPr="00ED5B6F" w:rsidRDefault="00ED5B6F" w:rsidP="004E0100">
      <w:pPr>
        <w:pStyle w:val="enumlev10"/>
        <w:rPr>
          <w:rtl/>
        </w:rPr>
      </w:pPr>
      <w:r w:rsidRPr="00ED5B6F">
        <w:rPr>
          <w:rFonts w:hint="cs"/>
          <w:rtl/>
        </w:rPr>
        <w:t>-</w:t>
      </w:r>
      <w:r w:rsidRPr="00ED5B6F">
        <w:rPr>
          <w:rFonts w:hint="cs"/>
          <w:rtl/>
        </w:rPr>
        <w:tab/>
        <w:t>السيد عبد السلام الهاروشي</w:t>
      </w:r>
    </w:p>
    <w:p w:rsidR="00ED5B6F" w:rsidRPr="00ED5B6F" w:rsidRDefault="00ED5B6F" w:rsidP="004E0100">
      <w:pPr>
        <w:pStyle w:val="enumlev10"/>
        <w:rPr>
          <w:rtl/>
        </w:rPr>
      </w:pPr>
      <w:r w:rsidRPr="00ED5B6F">
        <w:rPr>
          <w:rFonts w:hint="cs"/>
          <w:rtl/>
        </w:rPr>
        <w:t>-</w:t>
      </w:r>
      <w:r w:rsidRPr="00ED5B6F">
        <w:rPr>
          <w:rFonts w:hint="cs"/>
          <w:rtl/>
        </w:rPr>
        <w:tab/>
        <w:t>السيد غراهام ميلر</w:t>
      </w:r>
    </w:p>
    <w:p w:rsidR="00ED5B6F" w:rsidRPr="00ED5B6F" w:rsidRDefault="00ED5B6F" w:rsidP="004E0100">
      <w:pPr>
        <w:pStyle w:val="enumlev10"/>
        <w:rPr>
          <w:rtl/>
          <w:lang w:bidi="ar-SA"/>
        </w:rPr>
      </w:pPr>
      <w:r w:rsidRPr="00ED5B6F">
        <w:rPr>
          <w:rFonts w:hint="cs"/>
          <w:rtl/>
          <w:lang w:bidi="ar-SA"/>
        </w:rPr>
        <w:t>-</w:t>
      </w:r>
      <w:r w:rsidRPr="00ED5B6F">
        <w:rPr>
          <w:rtl/>
          <w:lang w:bidi="ar-SA"/>
        </w:rPr>
        <w:tab/>
      </w:r>
      <w:r w:rsidRPr="00ED5B6F">
        <w:rPr>
          <w:rtl/>
        </w:rPr>
        <w:t>السيدة آلين فيانو</w:t>
      </w:r>
    </w:p>
    <w:p w:rsidR="00ED5B6F" w:rsidRPr="00ED5B6F" w:rsidRDefault="00ED5B6F" w:rsidP="004E0100">
      <w:pPr>
        <w:pStyle w:val="enumlev10"/>
        <w:rPr>
          <w:rtl/>
          <w:lang w:bidi="ar-SA"/>
        </w:rPr>
      </w:pPr>
      <w:r w:rsidRPr="00ED5B6F">
        <w:rPr>
          <w:rFonts w:hint="cs"/>
          <w:rtl/>
        </w:rPr>
        <w:t>-</w:t>
      </w:r>
      <w:r w:rsidRPr="00ED5B6F">
        <w:rPr>
          <w:rtl/>
        </w:rPr>
        <w:tab/>
      </w:r>
      <w:r w:rsidRPr="00ED5B6F">
        <w:rPr>
          <w:rFonts w:hint="cs"/>
          <w:rtl/>
        </w:rPr>
        <w:t xml:space="preserve">السيد </w:t>
      </w:r>
      <w:r w:rsidRPr="00ED5B6F">
        <w:rPr>
          <w:rtl/>
        </w:rPr>
        <w:t>كامليش فيكامسي</w:t>
      </w:r>
    </w:p>
    <w:p w:rsidR="00ED5B6F" w:rsidRPr="00565F77" w:rsidRDefault="00ED5B6F" w:rsidP="00567426">
      <w:pPr>
        <w:rPr>
          <w:spacing w:val="4"/>
          <w:rtl/>
          <w:lang w:bidi="ar-SY"/>
        </w:rPr>
      </w:pPr>
      <w:r w:rsidRPr="00565F77">
        <w:rPr>
          <w:spacing w:val="4"/>
          <w:lang w:bidi="ar-EG"/>
        </w:rPr>
        <w:t>3.1</w:t>
      </w:r>
      <w:r w:rsidRPr="00565F77">
        <w:rPr>
          <w:spacing w:val="4"/>
          <w:rtl/>
          <w:lang w:bidi="ar-SY"/>
        </w:rPr>
        <w:tab/>
      </w:r>
      <w:r w:rsidRPr="00565F77">
        <w:rPr>
          <w:rFonts w:hint="cs"/>
          <w:spacing w:val="4"/>
          <w:rtl/>
          <w:lang w:bidi="ar-SY"/>
        </w:rPr>
        <w:t>واجتمعت اللجنة في </w:t>
      </w:r>
      <w:r w:rsidRPr="00565F77">
        <w:rPr>
          <w:spacing w:val="4"/>
          <w:lang w:bidi="ar-EG"/>
        </w:rPr>
        <w:t>12-10</w:t>
      </w:r>
      <w:r w:rsidRPr="00565F77">
        <w:rPr>
          <w:rFonts w:hint="cs"/>
          <w:spacing w:val="4"/>
          <w:rtl/>
          <w:lang w:bidi="ar-SY"/>
        </w:rPr>
        <w:t xml:space="preserve"> أكتوبر </w:t>
      </w:r>
      <w:r w:rsidRPr="00565F77">
        <w:rPr>
          <w:spacing w:val="4"/>
          <w:lang w:bidi="ar-EG"/>
        </w:rPr>
        <w:t>2016</w:t>
      </w:r>
      <w:r w:rsidRPr="00565F77">
        <w:rPr>
          <w:rFonts w:hint="cs"/>
          <w:spacing w:val="4"/>
          <w:rtl/>
          <w:lang w:bidi="ar-SY"/>
        </w:rPr>
        <w:t xml:space="preserve"> </w:t>
      </w:r>
      <w:r w:rsidRPr="00565F77">
        <w:rPr>
          <w:rFonts w:hint="cs"/>
          <w:spacing w:val="4"/>
          <w:rtl/>
          <w:lang w:bidi="ar-EG"/>
        </w:rPr>
        <w:t>و</w:t>
      </w:r>
      <w:r w:rsidRPr="00565F77">
        <w:rPr>
          <w:spacing w:val="4"/>
          <w:lang w:val="fr-CH" w:bidi="ar-EG"/>
        </w:rPr>
        <w:t>3-2</w:t>
      </w:r>
      <w:r w:rsidRPr="00565F77">
        <w:rPr>
          <w:rFonts w:hint="cs"/>
          <w:spacing w:val="4"/>
          <w:rtl/>
          <w:lang w:bidi="ar-EG"/>
        </w:rPr>
        <w:t xml:space="preserve"> مارس </w:t>
      </w:r>
      <w:r w:rsidR="004E0100" w:rsidRPr="00565F77">
        <w:rPr>
          <w:spacing w:val="4"/>
          <w:lang w:bidi="ar-EG"/>
        </w:rPr>
        <w:t>2017</w:t>
      </w:r>
      <w:r w:rsidRPr="00565F77">
        <w:rPr>
          <w:rFonts w:hint="cs"/>
          <w:spacing w:val="4"/>
          <w:rtl/>
          <w:lang w:bidi="ar-EG"/>
        </w:rPr>
        <w:t xml:space="preserve"> </w:t>
      </w:r>
      <w:r w:rsidRPr="00565F77">
        <w:rPr>
          <w:rFonts w:hint="cs"/>
          <w:spacing w:val="4"/>
          <w:rtl/>
          <w:lang w:bidi="ar-SY"/>
        </w:rPr>
        <w:t>و</w:t>
      </w:r>
      <w:r w:rsidRPr="00565F77">
        <w:rPr>
          <w:spacing w:val="4"/>
          <w:lang w:bidi="ar-EG"/>
        </w:rPr>
        <w:t>11-9</w:t>
      </w:r>
      <w:r w:rsidRPr="00565F77">
        <w:rPr>
          <w:rFonts w:hint="cs"/>
          <w:spacing w:val="4"/>
          <w:rtl/>
          <w:lang w:bidi="ar-SY"/>
        </w:rPr>
        <w:t xml:space="preserve"> مايو</w:t>
      </w:r>
      <w:r w:rsidRPr="00565F77">
        <w:rPr>
          <w:rFonts w:hint="eastAsia"/>
          <w:spacing w:val="4"/>
          <w:rtl/>
          <w:lang w:bidi="ar-SY"/>
        </w:rPr>
        <w:t> </w:t>
      </w:r>
      <w:r w:rsidRPr="00565F77">
        <w:rPr>
          <w:spacing w:val="4"/>
          <w:lang w:bidi="ar-EG"/>
        </w:rPr>
        <w:t>201</w:t>
      </w:r>
      <w:r w:rsidR="004E0100" w:rsidRPr="00565F77">
        <w:rPr>
          <w:spacing w:val="4"/>
          <w:lang w:bidi="ar-EG"/>
        </w:rPr>
        <w:t>7</w:t>
      </w:r>
      <w:r w:rsidRPr="00565F77">
        <w:rPr>
          <w:rFonts w:hint="cs"/>
          <w:spacing w:val="4"/>
          <w:rtl/>
          <w:lang w:bidi="ar-SY"/>
        </w:rPr>
        <w:t>، منذ تقديم تقريرها السنوي</w:t>
      </w:r>
      <w:r w:rsidR="008E3367" w:rsidRPr="00565F77">
        <w:rPr>
          <w:rFonts w:hint="eastAsia"/>
          <w:spacing w:val="4"/>
          <w:rtl/>
          <w:lang w:bidi="ar-SY"/>
        </w:rPr>
        <w:t> </w:t>
      </w:r>
      <w:r w:rsidRPr="00565F77">
        <w:rPr>
          <w:rFonts w:hint="cs"/>
          <w:spacing w:val="4"/>
          <w:rtl/>
          <w:lang w:bidi="ar-SY"/>
        </w:rPr>
        <w:t xml:space="preserve">الخامس (الوثيقة </w:t>
      </w:r>
      <w:hyperlink r:id="rId18" w:history="1">
        <w:r w:rsidRPr="00565F77">
          <w:rPr>
            <w:rStyle w:val="Hyperlink"/>
            <w:spacing w:val="4"/>
            <w:lang w:bidi="ar-EG"/>
          </w:rPr>
          <w:t>C16/22 + Add.1</w:t>
        </w:r>
      </w:hyperlink>
      <w:r w:rsidRPr="00565F77">
        <w:rPr>
          <w:rFonts w:hint="cs"/>
          <w:spacing w:val="4"/>
          <w:rtl/>
          <w:lang w:bidi="ar-EG"/>
        </w:rPr>
        <w:t>)</w:t>
      </w:r>
      <w:r w:rsidRPr="00565F77">
        <w:rPr>
          <w:rFonts w:hint="cs"/>
          <w:spacing w:val="4"/>
          <w:rtl/>
          <w:lang w:bidi="ar-SY"/>
        </w:rPr>
        <w:t xml:space="preserve"> والإضافة </w:t>
      </w:r>
      <w:r w:rsidRPr="00565F77">
        <w:rPr>
          <w:spacing w:val="4"/>
          <w:lang w:bidi="ar-EG"/>
        </w:rPr>
        <w:t>1</w:t>
      </w:r>
      <w:r w:rsidRPr="00565F77">
        <w:rPr>
          <w:rFonts w:hint="cs"/>
          <w:spacing w:val="4"/>
          <w:rtl/>
          <w:lang w:bidi="ar-SY"/>
        </w:rPr>
        <w:t xml:space="preserve"> </w:t>
      </w:r>
      <w:r w:rsidRPr="00565F77">
        <w:rPr>
          <w:rFonts w:hint="cs"/>
          <w:spacing w:val="4"/>
          <w:rtl/>
          <w:lang w:bidi="ar-EG"/>
        </w:rPr>
        <w:t xml:space="preserve">لاحقاً </w:t>
      </w:r>
      <w:r w:rsidRPr="00565F77">
        <w:rPr>
          <w:rFonts w:hint="cs"/>
          <w:spacing w:val="4"/>
          <w:rtl/>
          <w:lang w:bidi="ar-SY"/>
        </w:rPr>
        <w:t>إلى المجلس في دورته لعام </w:t>
      </w:r>
      <w:r w:rsidR="00567426" w:rsidRPr="00565F77">
        <w:rPr>
          <w:spacing w:val="4"/>
          <w:lang w:bidi="ar-SY"/>
        </w:rPr>
        <w:t>2016</w:t>
      </w:r>
      <w:r w:rsidRPr="00565F77">
        <w:rPr>
          <w:rFonts w:hint="cs"/>
          <w:spacing w:val="4"/>
          <w:rtl/>
          <w:lang w:bidi="ar-SY"/>
        </w:rPr>
        <w:t>. و</w:t>
      </w:r>
      <w:r w:rsidR="002B182B" w:rsidRPr="00565F77">
        <w:rPr>
          <w:rFonts w:hint="cs"/>
          <w:spacing w:val="4"/>
          <w:rtl/>
          <w:lang w:bidi="ar-SY"/>
        </w:rPr>
        <w:t>أدرجت</w:t>
      </w:r>
      <w:r w:rsidRPr="00565F77">
        <w:rPr>
          <w:rFonts w:hint="cs"/>
          <w:spacing w:val="4"/>
          <w:rtl/>
          <w:lang w:bidi="ar-SY"/>
        </w:rPr>
        <w:t xml:space="preserve"> في هذا التقرير السنوي السادس المعروض على المجلس استنتاجات اجتماعات أكتوبر ومارس ومايو. وتتاح لأعضاء الاتحاد في </w:t>
      </w:r>
      <w:hyperlink r:id="rId19" w:history="1">
        <w:r w:rsidRPr="00565F77">
          <w:rPr>
            <w:rStyle w:val="Hyperlink"/>
            <w:rFonts w:hint="cs"/>
            <w:spacing w:val="4"/>
            <w:rtl/>
            <w:lang w:bidi="ar-SY"/>
          </w:rPr>
          <w:t>الحيز المخصص للجنة</w:t>
        </w:r>
      </w:hyperlink>
      <w:r w:rsidRPr="00565F77">
        <w:rPr>
          <w:rFonts w:hint="cs"/>
          <w:spacing w:val="4"/>
          <w:rtl/>
          <w:lang w:bidi="ar-SY"/>
        </w:rPr>
        <w:t xml:space="preserve"> في الموقع الإلكتروني العمومي للاتحاد عبر صفحة </w:t>
      </w:r>
      <w:hyperlink r:id="rId20" w:history="1">
        <w:r w:rsidRPr="00565F77">
          <w:rPr>
            <w:rStyle w:val="Hyperlink"/>
            <w:rFonts w:hint="cs"/>
            <w:spacing w:val="4"/>
            <w:rtl/>
            <w:lang w:bidi="ar-SY"/>
          </w:rPr>
          <w:t>مجلس الاتحاد</w:t>
        </w:r>
      </w:hyperlink>
      <w:r w:rsidRPr="00565F77">
        <w:rPr>
          <w:rFonts w:hint="cs"/>
          <w:spacing w:val="4"/>
          <w:rtl/>
          <w:lang w:bidi="ar-SY"/>
        </w:rPr>
        <w:t>، تقارير اجتماعات اللجنة وتقاريرها السنوية فضلاً عن</w:t>
      </w:r>
      <w:r w:rsidRPr="00565F77">
        <w:rPr>
          <w:rFonts w:hint="eastAsia"/>
          <w:spacing w:val="4"/>
          <w:rtl/>
          <w:lang w:bidi="ar-SY"/>
        </w:rPr>
        <w:t> </w:t>
      </w:r>
      <w:r w:rsidRPr="00565F77">
        <w:rPr>
          <w:rFonts w:hint="cs"/>
          <w:spacing w:val="4"/>
          <w:rtl/>
          <w:lang w:bidi="ar-SY"/>
        </w:rPr>
        <w:t>وثائق رئيسية</w:t>
      </w:r>
      <w:r w:rsidRPr="00565F77">
        <w:rPr>
          <w:rFonts w:hint="eastAsia"/>
          <w:spacing w:val="4"/>
          <w:rtl/>
          <w:lang w:bidi="ar-SY"/>
        </w:rPr>
        <w:t> </w:t>
      </w:r>
      <w:r w:rsidRPr="00565F77">
        <w:rPr>
          <w:rFonts w:hint="cs"/>
          <w:spacing w:val="4"/>
          <w:rtl/>
          <w:lang w:bidi="ar-SY"/>
        </w:rPr>
        <w:t>أخرى.</w:t>
      </w:r>
    </w:p>
    <w:p w:rsidR="00ED5B6F" w:rsidRPr="00565F77" w:rsidRDefault="00ED5B6F" w:rsidP="006056CC">
      <w:pPr>
        <w:rPr>
          <w:rtl/>
          <w:lang w:bidi="ar-EG"/>
        </w:rPr>
      </w:pPr>
      <w:r w:rsidRPr="00565F77">
        <w:rPr>
          <w:lang w:bidi="ar-EG"/>
        </w:rPr>
        <w:t>4.1</w:t>
      </w:r>
      <w:r w:rsidRPr="00565F77">
        <w:rPr>
          <w:rtl/>
          <w:lang w:bidi="ar-SY"/>
        </w:rPr>
        <w:tab/>
      </w:r>
      <w:r w:rsidRPr="00565F77">
        <w:rPr>
          <w:rFonts w:hint="cs"/>
          <w:rtl/>
          <w:lang w:bidi="ar-SY"/>
        </w:rPr>
        <w:t>أما الذين حضروا اجتماعات اللجنة فهم: الدكتورة ديجين والسيد الهاروشي والسيد ميلر والسيد فيكامسي الذين حضروا الاجتماعات الثلاثة</w:t>
      </w:r>
      <w:r w:rsidRPr="00565F77">
        <w:rPr>
          <w:rFonts w:hint="cs"/>
          <w:rtl/>
          <w:lang w:bidi="ar-EG"/>
        </w:rPr>
        <w:t xml:space="preserve">. </w:t>
      </w:r>
      <w:r w:rsidR="006056CC" w:rsidRPr="00565F77">
        <w:rPr>
          <w:rFonts w:hint="cs"/>
          <w:rtl/>
          <w:lang w:bidi="ar-EG"/>
        </w:rPr>
        <w:t>وحضرت</w:t>
      </w:r>
      <w:r w:rsidRPr="00565F77">
        <w:rPr>
          <w:rFonts w:hint="cs"/>
          <w:rtl/>
          <w:lang w:bidi="ar-EG"/>
        </w:rPr>
        <w:t xml:space="preserve"> </w:t>
      </w:r>
      <w:r w:rsidRPr="00565F77">
        <w:rPr>
          <w:rFonts w:hint="cs"/>
          <w:rtl/>
          <w:lang w:bidi="ar-SY"/>
        </w:rPr>
        <w:t>السيدة فيانو</w:t>
      </w:r>
      <w:r w:rsidRPr="00565F77">
        <w:rPr>
          <w:rFonts w:hint="cs"/>
          <w:rtl/>
          <w:lang w:bidi="ar-EG"/>
        </w:rPr>
        <w:t xml:space="preserve"> </w:t>
      </w:r>
      <w:r w:rsidR="006056CC" w:rsidRPr="00565F77">
        <w:rPr>
          <w:rFonts w:hint="cs"/>
          <w:rtl/>
          <w:lang w:bidi="ar-EG"/>
        </w:rPr>
        <w:t>اجتماعين من اجتماعات اللجنة الثلاثة</w:t>
      </w:r>
      <w:r w:rsidRPr="00565F77">
        <w:rPr>
          <w:rFonts w:hint="cs"/>
          <w:rtl/>
          <w:lang w:bidi="ar-EG"/>
        </w:rPr>
        <w:t>.</w:t>
      </w:r>
    </w:p>
    <w:p w:rsidR="00ED5B6F" w:rsidRPr="00565F77" w:rsidRDefault="00ED5B6F" w:rsidP="00ED5B6F">
      <w:pPr>
        <w:rPr>
          <w:rtl/>
          <w:lang w:bidi="ar-SY"/>
        </w:rPr>
      </w:pPr>
      <w:r w:rsidRPr="00565F77">
        <w:rPr>
          <w:lang w:bidi="ar-EG"/>
        </w:rPr>
        <w:t>5.1</w:t>
      </w:r>
      <w:r w:rsidRPr="00565F77">
        <w:rPr>
          <w:rtl/>
          <w:lang w:bidi="ar-SY"/>
        </w:rPr>
        <w:tab/>
      </w:r>
      <w:r w:rsidRPr="00565F77">
        <w:rPr>
          <w:rFonts w:hint="cs"/>
          <w:rtl/>
          <w:lang w:bidi="ar-SY"/>
        </w:rPr>
        <w:t>وباشرت اللجنة منذ تقريرها السنوي الأخير المقدم إلى المجلس في عام </w:t>
      </w:r>
      <w:r w:rsidRPr="00565F77">
        <w:rPr>
          <w:lang w:bidi="ar-EG"/>
        </w:rPr>
        <w:t>2016</w:t>
      </w:r>
      <w:r w:rsidRPr="00565F77">
        <w:rPr>
          <w:rFonts w:hint="cs"/>
          <w:rtl/>
          <w:lang w:bidi="ar-SY"/>
        </w:rPr>
        <w:t xml:space="preserve"> جميع مسؤولياتها التي تشمل المراجعة الداخلية؛ وإدارة المخاطر؛ والرقابة الداخلية؛ والتقييم؛ والبيانات المالية المراجعة والتقارير المالية؛ والمراجعة</w:t>
      </w:r>
      <w:r w:rsidRPr="00565F77">
        <w:rPr>
          <w:rFonts w:hint="eastAsia"/>
          <w:rtl/>
          <w:lang w:bidi="ar-SY"/>
        </w:rPr>
        <w:t> </w:t>
      </w:r>
      <w:r w:rsidRPr="00565F77">
        <w:rPr>
          <w:rFonts w:hint="cs"/>
          <w:rtl/>
          <w:lang w:bidi="ar-SY"/>
        </w:rPr>
        <w:t>الخارجية.</w:t>
      </w:r>
    </w:p>
    <w:p w:rsidR="00ED5B6F" w:rsidRPr="00565F77" w:rsidRDefault="00ED5B6F" w:rsidP="00EA238C">
      <w:pPr>
        <w:rPr>
          <w:rtl/>
          <w:lang w:bidi="ar-SY"/>
        </w:rPr>
      </w:pPr>
      <w:r w:rsidRPr="00565F77">
        <w:rPr>
          <w:lang w:bidi="ar-EG"/>
        </w:rPr>
        <w:t>6.1</w:t>
      </w:r>
      <w:r w:rsidRPr="00565F77">
        <w:rPr>
          <w:rtl/>
          <w:lang w:bidi="ar-SY"/>
        </w:rPr>
        <w:tab/>
      </w:r>
      <w:r w:rsidRPr="00565F77">
        <w:rPr>
          <w:rFonts w:hint="cs"/>
          <w:rtl/>
          <w:lang w:bidi="ar-SY"/>
        </w:rPr>
        <w:t>و</w:t>
      </w:r>
      <w:r w:rsidRPr="00565F77">
        <w:rPr>
          <w:rFonts w:hint="cs"/>
          <w:rtl/>
          <w:lang w:bidi="ar-EG"/>
        </w:rPr>
        <w:t>شاركت رئيسة اللجنة عن ب</w:t>
      </w:r>
      <w:r w:rsidR="0067411A" w:rsidRPr="00565F77">
        <w:rPr>
          <w:rFonts w:hint="cs"/>
          <w:rtl/>
          <w:lang w:bidi="ar-EG"/>
        </w:rPr>
        <w:t>ُ</w:t>
      </w:r>
      <w:r w:rsidRPr="00565F77">
        <w:rPr>
          <w:rFonts w:hint="cs"/>
          <w:rtl/>
          <w:lang w:bidi="ar-EG"/>
        </w:rPr>
        <w:t>عد في اجتماع</w:t>
      </w:r>
      <w:r w:rsidRPr="00565F77">
        <w:rPr>
          <w:rFonts w:hint="cs"/>
          <w:rtl/>
          <w:lang w:bidi="ar-SY"/>
        </w:rPr>
        <w:t xml:space="preserve"> فريق العمل التابع للمجلس المعني بالموارد المالية والبشرية</w:t>
      </w:r>
      <w:r w:rsidR="00EA238C" w:rsidRPr="00565F77">
        <w:rPr>
          <w:rFonts w:hint="eastAsia"/>
          <w:rtl/>
          <w:lang w:bidi="ar-SY"/>
        </w:rPr>
        <w:t> </w:t>
      </w:r>
      <w:r w:rsidRPr="00565F77">
        <w:rPr>
          <w:lang w:bidi="ar-EG"/>
        </w:rPr>
        <w:t>(CWG</w:t>
      </w:r>
      <w:r w:rsidRPr="00565F77">
        <w:rPr>
          <w:lang w:bidi="ar-EG"/>
        </w:rPr>
        <w:noBreakHyphen/>
        <w:t>FHR)</w:t>
      </w:r>
      <w:r w:rsidRPr="00565F77">
        <w:rPr>
          <w:rFonts w:hint="cs"/>
          <w:rtl/>
          <w:lang w:bidi="ar-SY"/>
        </w:rPr>
        <w:t xml:space="preserve"> المعقود في </w:t>
      </w:r>
      <w:r w:rsidR="00EA238C" w:rsidRPr="00565F77">
        <w:rPr>
          <w:lang w:bidi="ar-SY"/>
        </w:rPr>
        <w:t>1</w:t>
      </w:r>
      <w:r w:rsidRPr="00565F77">
        <w:rPr>
          <w:rFonts w:hint="cs"/>
          <w:rtl/>
          <w:lang w:bidi="ar-SY"/>
        </w:rPr>
        <w:t xml:space="preserve"> فبراير </w:t>
      </w:r>
      <w:r w:rsidRPr="00565F77">
        <w:rPr>
          <w:lang w:bidi="ar-EG"/>
        </w:rPr>
        <w:t>2017</w:t>
      </w:r>
      <w:r w:rsidRPr="00565F77">
        <w:rPr>
          <w:rFonts w:hint="cs"/>
          <w:rtl/>
          <w:lang w:bidi="ar-EG"/>
        </w:rPr>
        <w:t>، مطلعةً الدول الأعضاء على</w:t>
      </w:r>
      <w:r w:rsidRPr="00565F77">
        <w:rPr>
          <w:rFonts w:hint="cs"/>
          <w:rtl/>
          <w:lang w:bidi="ar-SY"/>
        </w:rPr>
        <w:t xml:space="preserve"> الجوانب المتعلقة بالمجالات التي تندرج في إطار مسؤولية اللجنة.</w:t>
      </w:r>
    </w:p>
    <w:p w:rsidR="00ED5B6F" w:rsidRPr="00565F77" w:rsidRDefault="00ED5B6F" w:rsidP="00695284">
      <w:pPr>
        <w:rPr>
          <w:lang w:bidi="ar-EG"/>
        </w:rPr>
      </w:pPr>
      <w:r w:rsidRPr="00565F77">
        <w:rPr>
          <w:lang w:bidi="ar-EG"/>
        </w:rPr>
        <w:t>7.1</w:t>
      </w:r>
      <w:r w:rsidRPr="00565F77">
        <w:rPr>
          <w:rtl/>
          <w:lang w:bidi="ar-SY"/>
        </w:rPr>
        <w:tab/>
      </w:r>
      <w:r w:rsidRPr="00565F77">
        <w:rPr>
          <w:rFonts w:hint="cs"/>
          <w:rtl/>
          <w:lang w:bidi="ar-SY"/>
        </w:rPr>
        <w:t>و</w:t>
      </w:r>
      <w:r w:rsidRPr="00565F77">
        <w:rPr>
          <w:rFonts w:hint="cs"/>
          <w:rtl/>
          <w:lang w:bidi="ar-EG"/>
        </w:rPr>
        <w:t xml:space="preserve">شاركت رئيسة اللجنة أيضاً في الاجتماع الأول للجان الأمم المتحدة للرقابة، الذي عقد في </w:t>
      </w:r>
      <w:r w:rsidR="00695284" w:rsidRPr="00565F77">
        <w:rPr>
          <w:lang w:bidi="ar-EG"/>
        </w:rPr>
        <w:t>28</w:t>
      </w:r>
      <w:r w:rsidRPr="00565F77">
        <w:rPr>
          <w:rFonts w:hint="cs"/>
          <w:rtl/>
          <w:lang w:bidi="ar-EG"/>
        </w:rPr>
        <w:t xml:space="preserve"> نوفمبر</w:t>
      </w:r>
      <w:r w:rsidR="00695284" w:rsidRPr="00565F77">
        <w:rPr>
          <w:rFonts w:hint="eastAsia"/>
          <w:rtl/>
          <w:lang w:bidi="ar-EG"/>
        </w:rPr>
        <w:t> </w:t>
      </w:r>
      <w:r w:rsidR="00695284" w:rsidRPr="00565F77">
        <w:rPr>
          <w:lang w:bidi="ar-EG"/>
        </w:rPr>
        <w:t>2016</w:t>
      </w:r>
      <w:r w:rsidRPr="00565F77">
        <w:rPr>
          <w:rFonts w:hint="cs"/>
          <w:rtl/>
          <w:lang w:bidi="ar-EG"/>
        </w:rPr>
        <w:t xml:space="preserve"> في</w:t>
      </w:r>
      <w:r w:rsidR="00695284" w:rsidRPr="00565F77">
        <w:rPr>
          <w:rFonts w:hint="eastAsia"/>
          <w:rtl/>
          <w:lang w:bidi="ar-EG"/>
        </w:rPr>
        <w:t> </w:t>
      </w:r>
      <w:r w:rsidRPr="00565F77">
        <w:rPr>
          <w:rFonts w:hint="cs"/>
          <w:rtl/>
          <w:lang w:bidi="ar-EG"/>
        </w:rPr>
        <w:t xml:space="preserve">مقر الأمم المتحدة بنيويورك، والذي شاركت فيه لجان الرقابة </w:t>
      </w:r>
      <w:r w:rsidR="00336805" w:rsidRPr="00565F77">
        <w:rPr>
          <w:rFonts w:hint="cs"/>
          <w:rtl/>
          <w:lang w:bidi="ar-EG"/>
        </w:rPr>
        <w:t>لما</w:t>
      </w:r>
      <w:r w:rsidRPr="00565F77">
        <w:rPr>
          <w:rFonts w:hint="cs"/>
          <w:rtl/>
          <w:lang w:bidi="ar-EG"/>
        </w:rPr>
        <w:t xml:space="preserve"> مجموعه </w:t>
      </w:r>
      <w:r w:rsidR="00695284" w:rsidRPr="00565F77">
        <w:rPr>
          <w:lang w:bidi="ar-EG"/>
        </w:rPr>
        <w:t>19</w:t>
      </w:r>
      <w:r w:rsidRPr="00565F77">
        <w:rPr>
          <w:rFonts w:hint="cs"/>
          <w:rtl/>
          <w:lang w:bidi="ar-EG"/>
        </w:rPr>
        <w:t xml:space="preserve"> هيئة من هيئات منظومة الأمم المتحدة. والهدف الرئيسي من الاجتماع هو تبادل المعلومات بشأن التحديات المشتركة والممارسات </w:t>
      </w:r>
      <w:r w:rsidR="00336805" w:rsidRPr="00565F77">
        <w:rPr>
          <w:rFonts w:hint="cs"/>
          <w:rtl/>
          <w:lang w:bidi="ar-EG"/>
        </w:rPr>
        <w:t>الرشيدة</w:t>
      </w:r>
      <w:r w:rsidRPr="00565F77">
        <w:rPr>
          <w:rFonts w:hint="cs"/>
          <w:rtl/>
          <w:lang w:bidi="ar-EG"/>
        </w:rPr>
        <w:t xml:space="preserve"> المحتملة فيما يخص سير أعمال لجان الرقابة. وناقش المشاركون المخاطر الراهنة والمستجدة (بما في ذلك المخاطر المتعلقة بالاحتيال والفساد)، والأمن السيبراني، والتحول الرقمي، ونضج نهوج إدارة المخاطر المؤسسية المتبعة على نطاق منظومة الأمم المتحدة.</w:t>
      </w:r>
    </w:p>
    <w:p w:rsidR="00ED5B6F" w:rsidRPr="00565F77" w:rsidRDefault="00ED5B6F" w:rsidP="00ED5B6F">
      <w:pPr>
        <w:rPr>
          <w:rtl/>
          <w:lang w:bidi="ar-SY"/>
        </w:rPr>
      </w:pPr>
      <w:r w:rsidRPr="00565F77">
        <w:rPr>
          <w:lang w:bidi="ar-EG"/>
        </w:rPr>
        <w:t>8.1</w:t>
      </w:r>
      <w:r w:rsidRPr="00565F77">
        <w:rPr>
          <w:rtl/>
          <w:lang w:bidi="ar-SY"/>
        </w:rPr>
        <w:tab/>
      </w:r>
      <w:r w:rsidRPr="00565F77">
        <w:rPr>
          <w:rFonts w:hint="cs"/>
          <w:rtl/>
          <w:lang w:bidi="ar-SY"/>
        </w:rPr>
        <w:t>وأجرت</w:t>
      </w:r>
      <w:r w:rsidRPr="00565F77">
        <w:rPr>
          <w:rtl/>
          <w:lang w:bidi="ar-SY"/>
        </w:rPr>
        <w:t xml:space="preserve"> </w:t>
      </w:r>
      <w:r w:rsidRPr="00565F77">
        <w:rPr>
          <w:rFonts w:hint="cs"/>
          <w:rtl/>
          <w:lang w:bidi="ar-SY"/>
        </w:rPr>
        <w:t>اللجنة،</w:t>
      </w:r>
      <w:r w:rsidRPr="00565F77">
        <w:rPr>
          <w:rtl/>
          <w:lang w:bidi="ar-SY"/>
        </w:rPr>
        <w:t xml:space="preserve"> </w:t>
      </w:r>
      <w:r w:rsidRPr="00565F77">
        <w:rPr>
          <w:rFonts w:hint="cs"/>
          <w:rtl/>
          <w:lang w:bidi="ar-SY"/>
        </w:rPr>
        <w:t>خلال</w:t>
      </w:r>
      <w:r w:rsidRPr="00565F77">
        <w:rPr>
          <w:rtl/>
          <w:lang w:bidi="ar-SY"/>
        </w:rPr>
        <w:t xml:space="preserve"> </w:t>
      </w:r>
      <w:r w:rsidRPr="00565F77">
        <w:rPr>
          <w:rFonts w:hint="cs"/>
          <w:rtl/>
          <w:lang w:bidi="ar-SY"/>
        </w:rPr>
        <w:t>اجتماعاتها،</w:t>
      </w:r>
      <w:r w:rsidRPr="00565F77">
        <w:rPr>
          <w:rtl/>
          <w:lang w:bidi="ar-SY"/>
        </w:rPr>
        <w:t xml:space="preserve"> </w:t>
      </w:r>
      <w:r w:rsidRPr="00565F77">
        <w:rPr>
          <w:rFonts w:hint="cs"/>
          <w:rtl/>
          <w:lang w:bidi="ar-SY"/>
        </w:rPr>
        <w:t>مناقشات</w:t>
      </w:r>
      <w:r w:rsidRPr="00565F77">
        <w:rPr>
          <w:rtl/>
          <w:lang w:bidi="ar-SY"/>
        </w:rPr>
        <w:t xml:space="preserve"> </w:t>
      </w:r>
      <w:r w:rsidRPr="00565F77">
        <w:rPr>
          <w:rFonts w:hint="cs"/>
          <w:rtl/>
          <w:lang w:bidi="ar-SY"/>
        </w:rPr>
        <w:t>جوهرية</w:t>
      </w:r>
      <w:r w:rsidRPr="00565F77">
        <w:rPr>
          <w:rtl/>
          <w:lang w:bidi="ar-SY"/>
        </w:rPr>
        <w:t xml:space="preserve"> </w:t>
      </w:r>
      <w:r w:rsidRPr="00565F77">
        <w:rPr>
          <w:rFonts w:hint="cs"/>
          <w:rtl/>
          <w:lang w:bidi="ar-SY"/>
        </w:rPr>
        <w:t>مع</w:t>
      </w:r>
      <w:r w:rsidRPr="00565F77">
        <w:rPr>
          <w:rtl/>
          <w:lang w:bidi="ar-SY"/>
        </w:rPr>
        <w:t xml:space="preserve"> </w:t>
      </w:r>
      <w:r w:rsidRPr="00565F77">
        <w:rPr>
          <w:rFonts w:hint="cs"/>
          <w:rtl/>
          <w:lang w:bidi="ar-SY"/>
        </w:rPr>
        <w:t>الأمين</w:t>
      </w:r>
      <w:r w:rsidRPr="00565F77">
        <w:rPr>
          <w:rtl/>
          <w:lang w:bidi="ar-SY"/>
        </w:rPr>
        <w:t xml:space="preserve"> </w:t>
      </w:r>
      <w:r w:rsidRPr="00565F77">
        <w:rPr>
          <w:rFonts w:hint="cs"/>
          <w:rtl/>
          <w:lang w:bidi="ar-SY"/>
        </w:rPr>
        <w:t>العام</w:t>
      </w:r>
      <w:r w:rsidRPr="00565F77">
        <w:rPr>
          <w:rtl/>
          <w:lang w:bidi="ar-SY"/>
        </w:rPr>
        <w:t xml:space="preserve"> </w:t>
      </w:r>
      <w:r w:rsidRPr="00565F77">
        <w:rPr>
          <w:rFonts w:hint="cs"/>
          <w:rtl/>
          <w:lang w:bidi="ar-SY"/>
        </w:rPr>
        <w:t>ونائب</w:t>
      </w:r>
      <w:r w:rsidRPr="00565F77">
        <w:rPr>
          <w:rtl/>
          <w:lang w:bidi="ar-SY"/>
        </w:rPr>
        <w:t xml:space="preserve"> </w:t>
      </w:r>
      <w:r w:rsidRPr="00565F77">
        <w:rPr>
          <w:rFonts w:hint="cs"/>
          <w:rtl/>
          <w:lang w:bidi="ar-SY"/>
        </w:rPr>
        <w:t>الأمين</w:t>
      </w:r>
      <w:r w:rsidRPr="00565F77">
        <w:rPr>
          <w:rtl/>
          <w:lang w:bidi="ar-SY"/>
        </w:rPr>
        <w:t xml:space="preserve"> </w:t>
      </w:r>
      <w:r w:rsidRPr="00565F77">
        <w:rPr>
          <w:rFonts w:hint="cs"/>
          <w:rtl/>
          <w:lang w:bidi="ar-SY"/>
        </w:rPr>
        <w:t>العام</w:t>
      </w:r>
      <w:r w:rsidRPr="00565F77">
        <w:rPr>
          <w:rtl/>
          <w:lang w:bidi="ar-SY"/>
        </w:rPr>
        <w:t xml:space="preserve"> </w:t>
      </w:r>
      <w:r w:rsidRPr="00565F77">
        <w:rPr>
          <w:rFonts w:hint="cs"/>
          <w:rtl/>
          <w:lang w:bidi="ar-SY"/>
        </w:rPr>
        <w:t>ودائرة</w:t>
      </w:r>
      <w:r w:rsidRPr="00565F77">
        <w:rPr>
          <w:rtl/>
          <w:lang w:bidi="ar-SY"/>
        </w:rPr>
        <w:t xml:space="preserve"> </w:t>
      </w:r>
      <w:r w:rsidRPr="00565F77">
        <w:rPr>
          <w:rFonts w:hint="cs"/>
          <w:rtl/>
          <w:lang w:bidi="ar-SY"/>
        </w:rPr>
        <w:t>التخطيط</w:t>
      </w:r>
      <w:r w:rsidRPr="00565F77">
        <w:rPr>
          <w:rtl/>
          <w:lang w:bidi="ar-SY"/>
        </w:rPr>
        <w:t xml:space="preserve"> </w:t>
      </w:r>
      <w:r w:rsidRPr="00565F77">
        <w:rPr>
          <w:rFonts w:hint="cs"/>
          <w:rtl/>
          <w:lang w:bidi="ar-SY"/>
        </w:rPr>
        <w:t>الاستراتيجي</w:t>
      </w:r>
      <w:r w:rsidRPr="00565F77">
        <w:rPr>
          <w:rtl/>
          <w:lang w:bidi="ar-SY"/>
        </w:rPr>
        <w:t xml:space="preserve"> </w:t>
      </w:r>
      <w:r w:rsidRPr="00565F77">
        <w:rPr>
          <w:rFonts w:hint="cs"/>
          <w:rtl/>
          <w:lang w:bidi="ar-SY"/>
        </w:rPr>
        <w:t>وشؤون</w:t>
      </w:r>
      <w:r w:rsidRPr="00565F77">
        <w:rPr>
          <w:rtl/>
          <w:lang w:bidi="ar-SY"/>
        </w:rPr>
        <w:t xml:space="preserve"> </w:t>
      </w:r>
      <w:r w:rsidRPr="00565F77">
        <w:rPr>
          <w:rFonts w:hint="cs"/>
          <w:rtl/>
          <w:lang w:bidi="ar-SY"/>
        </w:rPr>
        <w:t>الأعضاء</w:t>
      </w:r>
      <w:r w:rsidRPr="00565F77">
        <w:rPr>
          <w:rtl/>
          <w:lang w:bidi="ar-SY"/>
        </w:rPr>
        <w:t xml:space="preserve"> </w:t>
      </w:r>
      <w:r w:rsidRPr="00565F77">
        <w:rPr>
          <w:rFonts w:hint="cs"/>
          <w:rtl/>
          <w:lang w:bidi="ar-SY"/>
        </w:rPr>
        <w:t>ودائرة</w:t>
      </w:r>
      <w:r w:rsidRPr="00565F77">
        <w:rPr>
          <w:rtl/>
          <w:lang w:bidi="ar-SY"/>
        </w:rPr>
        <w:t xml:space="preserve"> </w:t>
      </w:r>
      <w:r w:rsidRPr="00565F77">
        <w:rPr>
          <w:rFonts w:hint="cs"/>
          <w:rtl/>
          <w:lang w:bidi="ar-SY"/>
        </w:rPr>
        <w:t>الموارد</w:t>
      </w:r>
      <w:r w:rsidRPr="00565F77">
        <w:rPr>
          <w:rtl/>
          <w:lang w:bidi="ar-SY"/>
        </w:rPr>
        <w:t xml:space="preserve"> </w:t>
      </w:r>
      <w:r w:rsidRPr="00565F77">
        <w:rPr>
          <w:rFonts w:hint="cs"/>
          <w:rtl/>
          <w:lang w:bidi="ar-SY"/>
        </w:rPr>
        <w:t>المالية وأمين الأخلاقيات</w:t>
      </w:r>
      <w:r w:rsidRPr="00565F77">
        <w:rPr>
          <w:rtl/>
          <w:lang w:bidi="ar-SY"/>
        </w:rPr>
        <w:t xml:space="preserve"> </w:t>
      </w:r>
      <w:r w:rsidRPr="00565F77">
        <w:rPr>
          <w:rFonts w:hint="cs"/>
          <w:rtl/>
          <w:lang w:bidi="ar-SY"/>
        </w:rPr>
        <w:t>والمراجع</w:t>
      </w:r>
      <w:r w:rsidRPr="00565F77">
        <w:rPr>
          <w:rtl/>
          <w:lang w:bidi="ar-SY"/>
        </w:rPr>
        <w:t xml:space="preserve"> </w:t>
      </w:r>
      <w:r w:rsidRPr="00565F77">
        <w:rPr>
          <w:rFonts w:hint="cs"/>
          <w:rtl/>
          <w:lang w:bidi="ar-SY"/>
        </w:rPr>
        <w:t>الداخلي</w:t>
      </w:r>
      <w:r w:rsidRPr="00565F77">
        <w:rPr>
          <w:rtl/>
          <w:lang w:bidi="ar-SY"/>
        </w:rPr>
        <w:t xml:space="preserve"> </w:t>
      </w:r>
      <w:r w:rsidRPr="00565F77">
        <w:rPr>
          <w:rFonts w:hint="cs"/>
          <w:rtl/>
          <w:lang w:bidi="ar-SY"/>
        </w:rPr>
        <w:t>والمراجع</w:t>
      </w:r>
      <w:r w:rsidRPr="00565F77">
        <w:rPr>
          <w:rtl/>
          <w:lang w:bidi="ar-SY"/>
        </w:rPr>
        <w:t xml:space="preserve"> </w:t>
      </w:r>
      <w:r w:rsidRPr="00565F77">
        <w:rPr>
          <w:rFonts w:hint="cs"/>
          <w:rtl/>
          <w:lang w:bidi="ar-SY"/>
        </w:rPr>
        <w:t>الخارجي</w:t>
      </w:r>
      <w:r w:rsidRPr="00565F77">
        <w:rPr>
          <w:rtl/>
          <w:lang w:bidi="ar-SY"/>
        </w:rPr>
        <w:t xml:space="preserve"> </w:t>
      </w:r>
      <w:r w:rsidRPr="00565F77">
        <w:rPr>
          <w:rFonts w:hint="cs"/>
          <w:rtl/>
          <w:lang w:bidi="ar-SY"/>
        </w:rPr>
        <w:t>وغيرهم</w:t>
      </w:r>
      <w:r w:rsidRPr="00565F77">
        <w:rPr>
          <w:rtl/>
          <w:lang w:bidi="ar-SY"/>
        </w:rPr>
        <w:t xml:space="preserve"> </w:t>
      </w:r>
      <w:r w:rsidRPr="00565F77">
        <w:rPr>
          <w:rFonts w:hint="cs"/>
          <w:rtl/>
          <w:lang w:bidi="ar-SY"/>
        </w:rPr>
        <w:t>من</w:t>
      </w:r>
      <w:r w:rsidRPr="00565F77">
        <w:rPr>
          <w:rtl/>
          <w:lang w:bidi="ar-SY"/>
        </w:rPr>
        <w:t xml:space="preserve"> </w:t>
      </w:r>
      <w:r w:rsidRPr="00565F77">
        <w:rPr>
          <w:rFonts w:hint="cs"/>
          <w:rtl/>
          <w:lang w:bidi="ar-SY"/>
        </w:rPr>
        <w:t>ممثلي</w:t>
      </w:r>
      <w:r w:rsidRPr="00565F77">
        <w:rPr>
          <w:rtl/>
          <w:lang w:bidi="ar-SY"/>
        </w:rPr>
        <w:t xml:space="preserve"> </w:t>
      </w:r>
      <w:r w:rsidRPr="00565F77">
        <w:rPr>
          <w:rFonts w:hint="cs"/>
          <w:rtl/>
          <w:lang w:bidi="ar-SY"/>
        </w:rPr>
        <w:t>الإدارة</w:t>
      </w:r>
      <w:r w:rsidRPr="00565F77">
        <w:rPr>
          <w:rtl/>
          <w:lang w:bidi="ar-SY"/>
        </w:rPr>
        <w:t xml:space="preserve"> </w:t>
      </w:r>
      <w:r w:rsidRPr="00565F77">
        <w:rPr>
          <w:rFonts w:hint="cs"/>
          <w:rtl/>
          <w:lang w:bidi="ar-SY"/>
        </w:rPr>
        <w:t>حسب</w:t>
      </w:r>
      <w:r w:rsidRPr="00565F77">
        <w:rPr>
          <w:rtl/>
          <w:lang w:bidi="ar-SY"/>
        </w:rPr>
        <w:t xml:space="preserve"> </w:t>
      </w:r>
      <w:r w:rsidRPr="00565F77">
        <w:rPr>
          <w:rFonts w:hint="cs"/>
          <w:rtl/>
          <w:lang w:bidi="ar-SY"/>
        </w:rPr>
        <w:t>الاقتضاء</w:t>
      </w:r>
      <w:r w:rsidRPr="00565F77">
        <w:rPr>
          <w:rtl/>
          <w:lang w:bidi="ar-SY"/>
        </w:rPr>
        <w:t>.</w:t>
      </w:r>
    </w:p>
    <w:p w:rsidR="00ED5B6F" w:rsidRPr="00ED5B6F" w:rsidRDefault="00ED5B6F" w:rsidP="003C62EB">
      <w:pPr>
        <w:pStyle w:val="Heading1"/>
        <w:rPr>
          <w:rtl/>
        </w:rPr>
      </w:pPr>
      <w:r w:rsidRPr="00ED5B6F">
        <w:t>2</w:t>
      </w:r>
      <w:r w:rsidRPr="00ED5B6F">
        <w:rPr>
          <w:rtl/>
        </w:rPr>
        <w:tab/>
      </w:r>
      <w:r w:rsidRPr="00ED5B6F">
        <w:rPr>
          <w:rFonts w:hint="cs"/>
          <w:rtl/>
        </w:rPr>
        <w:t xml:space="preserve">متابعة التقرير السنوي الخامس للجنة المقدم إلى المجلس في دورته لعام </w:t>
      </w:r>
      <w:r w:rsidR="003C62EB">
        <w:t>2016</w:t>
      </w:r>
      <w:r w:rsidRPr="00ED5B6F">
        <w:rPr>
          <w:rFonts w:hint="cs"/>
          <w:rtl/>
        </w:rPr>
        <w:t xml:space="preserve"> وحالة تنفيذ توصيات اللجنة</w:t>
      </w:r>
    </w:p>
    <w:p w:rsidR="00ED5B6F" w:rsidRPr="00565F77" w:rsidRDefault="00ED5B6F" w:rsidP="00BD51C4">
      <w:pPr>
        <w:rPr>
          <w:rtl/>
          <w:lang w:bidi="ar-SY"/>
        </w:rPr>
      </w:pPr>
      <w:r w:rsidRPr="00565F77">
        <w:rPr>
          <w:lang w:bidi="ar-EG"/>
        </w:rPr>
        <w:t>1.2</w:t>
      </w:r>
      <w:r w:rsidRPr="00565F77">
        <w:rPr>
          <w:rtl/>
          <w:lang w:bidi="ar-SY"/>
        </w:rPr>
        <w:tab/>
      </w:r>
      <w:r w:rsidRPr="00565F77">
        <w:rPr>
          <w:rFonts w:hint="cs"/>
          <w:rtl/>
          <w:lang w:bidi="ar-SY"/>
        </w:rPr>
        <w:t xml:space="preserve">بغية مساعدة المجلس على متابعة الإجراءات المتخذة استجابةً لتوصيات اللجنة، استعرضت اللجنة حالة تنفيذ توصياتها السابقة: فقد نُفذت </w:t>
      </w:r>
      <w:r w:rsidRPr="00565F77">
        <w:rPr>
          <w:lang w:bidi="ar-EG"/>
        </w:rPr>
        <w:t>10</w:t>
      </w:r>
      <w:r w:rsidRPr="00565F77">
        <w:rPr>
          <w:rFonts w:hint="cs"/>
          <w:rtl/>
          <w:lang w:bidi="ar-SY"/>
        </w:rPr>
        <w:t xml:space="preserve"> توصيات من </w:t>
      </w:r>
      <w:r w:rsidRPr="00565F77">
        <w:rPr>
          <w:lang w:bidi="ar-EG"/>
        </w:rPr>
        <w:t>14</w:t>
      </w:r>
      <w:r w:rsidRPr="00565F77">
        <w:rPr>
          <w:rFonts w:hint="cs"/>
          <w:rtl/>
          <w:lang w:bidi="ar-SY"/>
        </w:rPr>
        <w:t xml:space="preserve"> توصية </w:t>
      </w:r>
      <w:r w:rsidR="00336805" w:rsidRPr="00565F77">
        <w:rPr>
          <w:rFonts w:hint="cs"/>
          <w:rtl/>
          <w:lang w:bidi="ar-SY"/>
        </w:rPr>
        <w:t xml:space="preserve">قدمتها اللجنة في </w:t>
      </w:r>
      <w:r w:rsidRPr="00565F77">
        <w:rPr>
          <w:rFonts w:hint="cs"/>
          <w:rtl/>
          <w:lang w:bidi="ar-SY"/>
        </w:rPr>
        <w:t>عام</w:t>
      </w:r>
      <w:r w:rsidRPr="00565F77">
        <w:rPr>
          <w:rFonts w:hint="eastAsia"/>
          <w:rtl/>
          <w:lang w:bidi="ar-SY"/>
        </w:rPr>
        <w:t> </w:t>
      </w:r>
      <w:r w:rsidRPr="00565F77">
        <w:rPr>
          <w:lang w:bidi="ar-EG"/>
        </w:rPr>
        <w:t>2016</w:t>
      </w:r>
      <w:r w:rsidRPr="00565F77">
        <w:rPr>
          <w:rFonts w:hint="cs"/>
          <w:rtl/>
          <w:lang w:bidi="ar-SY"/>
        </w:rPr>
        <w:t>؛ وجميع</w:t>
      </w:r>
      <w:r w:rsidRPr="00565F77">
        <w:rPr>
          <w:rFonts w:hint="eastAsia"/>
          <w:rtl/>
          <w:lang w:bidi="ar-SY"/>
        </w:rPr>
        <w:t> </w:t>
      </w:r>
      <w:r w:rsidRPr="00565F77">
        <w:rPr>
          <w:rFonts w:hint="cs"/>
          <w:rtl/>
          <w:lang w:bidi="ar-SY"/>
        </w:rPr>
        <w:t xml:space="preserve">التوصيات الست </w:t>
      </w:r>
      <w:r w:rsidR="00336805" w:rsidRPr="00565F77">
        <w:rPr>
          <w:rFonts w:hint="cs"/>
          <w:rtl/>
          <w:lang w:bidi="ar-SY"/>
        </w:rPr>
        <w:t>المقدمة في</w:t>
      </w:r>
      <w:r w:rsidR="00BD51C4" w:rsidRPr="00565F77">
        <w:rPr>
          <w:rFonts w:hint="eastAsia"/>
          <w:rtl/>
          <w:lang w:bidi="ar-SY"/>
        </w:rPr>
        <w:t> </w:t>
      </w:r>
      <w:r w:rsidRPr="00565F77">
        <w:rPr>
          <w:rFonts w:hint="cs"/>
          <w:rtl/>
          <w:lang w:bidi="ar-SY"/>
        </w:rPr>
        <w:t>عام</w:t>
      </w:r>
      <w:r w:rsidRPr="00565F77">
        <w:rPr>
          <w:rFonts w:hint="eastAsia"/>
          <w:rtl/>
          <w:lang w:bidi="ar-SY"/>
        </w:rPr>
        <w:t> </w:t>
      </w:r>
      <w:r w:rsidRPr="00565F77">
        <w:rPr>
          <w:lang w:bidi="ar-EG"/>
        </w:rPr>
        <w:t>2015</w:t>
      </w:r>
      <w:r w:rsidRPr="00565F77">
        <w:rPr>
          <w:rFonts w:hint="cs"/>
          <w:rtl/>
          <w:lang w:bidi="ar-SY"/>
        </w:rPr>
        <w:t xml:space="preserve">؛ وجميع التوصيات التسع </w:t>
      </w:r>
      <w:r w:rsidR="00336805" w:rsidRPr="00565F77">
        <w:rPr>
          <w:rFonts w:hint="cs"/>
          <w:rtl/>
          <w:lang w:bidi="ar-SY"/>
        </w:rPr>
        <w:t>المقدمة في</w:t>
      </w:r>
      <w:r w:rsidRPr="00565F77">
        <w:rPr>
          <w:rFonts w:hint="cs"/>
          <w:rtl/>
          <w:lang w:bidi="ar-SY"/>
        </w:rPr>
        <w:t xml:space="preserve"> عام</w:t>
      </w:r>
      <w:r w:rsidRPr="00565F77">
        <w:rPr>
          <w:rFonts w:hint="eastAsia"/>
          <w:rtl/>
          <w:lang w:bidi="ar-SY"/>
        </w:rPr>
        <w:t> </w:t>
      </w:r>
      <w:r w:rsidRPr="00565F77">
        <w:rPr>
          <w:lang w:bidi="ar-EG"/>
        </w:rPr>
        <w:t>2014</w:t>
      </w:r>
      <w:r w:rsidRPr="00565F77">
        <w:rPr>
          <w:rFonts w:hint="cs"/>
          <w:rtl/>
          <w:lang w:bidi="ar-EG"/>
        </w:rPr>
        <w:t>؛</w:t>
      </w:r>
      <w:r w:rsidRPr="00565F77">
        <w:rPr>
          <w:rFonts w:hint="cs"/>
          <w:rtl/>
          <w:lang w:bidi="ar-SY"/>
        </w:rPr>
        <w:t xml:space="preserve"> و</w:t>
      </w:r>
      <w:r w:rsidRPr="00565F77">
        <w:rPr>
          <w:lang w:bidi="ar-EG"/>
        </w:rPr>
        <w:t>7</w:t>
      </w:r>
      <w:r w:rsidRPr="00565F77">
        <w:rPr>
          <w:rFonts w:hint="cs"/>
          <w:rtl/>
        </w:rPr>
        <w:t xml:space="preserve"> من </w:t>
      </w:r>
      <w:r w:rsidRPr="00565F77">
        <w:rPr>
          <w:lang w:bidi="ar-EG"/>
        </w:rPr>
        <w:t>8</w:t>
      </w:r>
      <w:r w:rsidRPr="00565F77">
        <w:rPr>
          <w:rFonts w:hint="cs"/>
          <w:rtl/>
        </w:rPr>
        <w:t xml:space="preserve"> توصيات </w:t>
      </w:r>
      <w:r w:rsidR="00336805" w:rsidRPr="00565F77">
        <w:rPr>
          <w:rFonts w:hint="cs"/>
          <w:rtl/>
        </w:rPr>
        <w:t>المقدمة في</w:t>
      </w:r>
      <w:r w:rsidRPr="00565F77">
        <w:rPr>
          <w:rFonts w:hint="cs"/>
          <w:rtl/>
          <w:lang w:bidi="ar-SY"/>
        </w:rPr>
        <w:t xml:space="preserve"> عام</w:t>
      </w:r>
      <w:r w:rsidRPr="00565F77">
        <w:rPr>
          <w:rFonts w:hint="eastAsia"/>
          <w:rtl/>
          <w:lang w:bidi="ar-SY"/>
        </w:rPr>
        <w:t> </w:t>
      </w:r>
      <w:r w:rsidRPr="00565F77">
        <w:rPr>
          <w:lang w:bidi="ar-EG"/>
        </w:rPr>
        <w:t>2013</w:t>
      </w:r>
      <w:r w:rsidRPr="00565F77">
        <w:rPr>
          <w:rFonts w:hint="cs"/>
          <w:rtl/>
          <w:lang w:bidi="ar-EG"/>
        </w:rPr>
        <w:t>؛ و</w:t>
      </w:r>
      <w:r w:rsidRPr="00565F77">
        <w:rPr>
          <w:lang w:bidi="ar-EG"/>
        </w:rPr>
        <w:t>5</w:t>
      </w:r>
      <w:r w:rsidRPr="00565F77">
        <w:rPr>
          <w:rFonts w:hint="cs"/>
          <w:rtl/>
        </w:rPr>
        <w:t xml:space="preserve"> من </w:t>
      </w:r>
      <w:r w:rsidRPr="00565F77">
        <w:rPr>
          <w:lang w:bidi="ar-EG"/>
        </w:rPr>
        <w:t>6</w:t>
      </w:r>
      <w:r w:rsidRPr="00565F77">
        <w:rPr>
          <w:rFonts w:hint="cs"/>
          <w:rtl/>
        </w:rPr>
        <w:t xml:space="preserve"> توصيات </w:t>
      </w:r>
      <w:r w:rsidR="00336805" w:rsidRPr="00565F77">
        <w:rPr>
          <w:rFonts w:hint="cs"/>
          <w:rtl/>
        </w:rPr>
        <w:t>مقدمة في</w:t>
      </w:r>
      <w:r w:rsidRPr="00565F77">
        <w:rPr>
          <w:rFonts w:hint="cs"/>
          <w:rtl/>
          <w:lang w:bidi="ar-SY"/>
        </w:rPr>
        <w:t xml:space="preserve"> عام</w:t>
      </w:r>
      <w:r w:rsidRPr="00565F77">
        <w:rPr>
          <w:rFonts w:hint="eastAsia"/>
          <w:rtl/>
          <w:lang w:bidi="ar-SY"/>
        </w:rPr>
        <w:t> </w:t>
      </w:r>
      <w:r w:rsidRPr="00565F77">
        <w:rPr>
          <w:lang w:bidi="ar-EG"/>
        </w:rPr>
        <w:t>2012</w:t>
      </w:r>
      <w:r w:rsidRPr="00565F77">
        <w:rPr>
          <w:rFonts w:hint="cs"/>
          <w:rtl/>
          <w:lang w:bidi="ar-SY"/>
        </w:rPr>
        <w:t>.</w:t>
      </w:r>
    </w:p>
    <w:p w:rsidR="00ED5B6F" w:rsidRPr="00565F77" w:rsidRDefault="00ED5B6F" w:rsidP="00ED5B6F">
      <w:pPr>
        <w:rPr>
          <w:rtl/>
          <w:lang w:bidi="ar-EG"/>
        </w:rPr>
      </w:pPr>
      <w:r w:rsidRPr="00565F77">
        <w:rPr>
          <w:lang w:bidi="ar-EG"/>
        </w:rPr>
        <w:t>2.2</w:t>
      </w:r>
      <w:r w:rsidRPr="00565F77">
        <w:rPr>
          <w:rFonts w:hint="cs"/>
          <w:rtl/>
          <w:lang w:bidi="ar-EG"/>
        </w:rPr>
        <w:tab/>
        <w:t>وأشادت</w:t>
      </w:r>
      <w:r w:rsidRPr="00565F77">
        <w:rPr>
          <w:rtl/>
          <w:lang w:bidi="ar-EG"/>
        </w:rPr>
        <w:t xml:space="preserve"> </w:t>
      </w:r>
      <w:r w:rsidRPr="00565F77">
        <w:rPr>
          <w:rFonts w:hint="cs"/>
          <w:rtl/>
          <w:lang w:bidi="ar-EG"/>
        </w:rPr>
        <w:t>اللجنة</w:t>
      </w:r>
      <w:r w:rsidRPr="00565F77">
        <w:rPr>
          <w:rtl/>
          <w:lang w:bidi="ar-EG"/>
        </w:rPr>
        <w:t xml:space="preserve"> </w:t>
      </w:r>
      <w:r w:rsidRPr="00565F77">
        <w:rPr>
          <w:rFonts w:hint="cs"/>
          <w:rtl/>
          <w:lang w:bidi="ar-EG"/>
        </w:rPr>
        <w:t>بالتقدم</w:t>
      </w:r>
      <w:r w:rsidRPr="00565F77">
        <w:rPr>
          <w:rtl/>
          <w:lang w:bidi="ar-EG"/>
        </w:rPr>
        <w:t xml:space="preserve"> </w:t>
      </w:r>
      <w:r w:rsidRPr="00565F77">
        <w:rPr>
          <w:rFonts w:hint="cs"/>
          <w:rtl/>
          <w:lang w:bidi="ar-EG"/>
        </w:rPr>
        <w:t>المحرز</w:t>
      </w:r>
      <w:r w:rsidRPr="00565F77">
        <w:rPr>
          <w:rtl/>
          <w:lang w:bidi="ar-EG"/>
        </w:rPr>
        <w:t xml:space="preserve"> </w:t>
      </w:r>
      <w:r w:rsidRPr="00565F77">
        <w:rPr>
          <w:rFonts w:hint="cs"/>
          <w:rtl/>
          <w:lang w:bidi="ar-EG"/>
        </w:rPr>
        <w:t>في</w:t>
      </w:r>
      <w:r w:rsidRPr="00565F77">
        <w:rPr>
          <w:rtl/>
          <w:lang w:bidi="ar-EG"/>
        </w:rPr>
        <w:t xml:space="preserve"> </w:t>
      </w:r>
      <w:r w:rsidRPr="00565F77">
        <w:rPr>
          <w:rFonts w:hint="cs"/>
          <w:rtl/>
          <w:lang w:bidi="ar-EG"/>
        </w:rPr>
        <w:t>تنفيذ</w:t>
      </w:r>
      <w:r w:rsidRPr="00565F77">
        <w:rPr>
          <w:rtl/>
          <w:lang w:bidi="ar-EG"/>
        </w:rPr>
        <w:t xml:space="preserve"> </w:t>
      </w:r>
      <w:r w:rsidRPr="00565F77">
        <w:rPr>
          <w:rFonts w:hint="cs"/>
          <w:rtl/>
          <w:lang w:bidi="ar-EG"/>
        </w:rPr>
        <w:t>توصياتها</w:t>
      </w:r>
      <w:r w:rsidRPr="00565F77">
        <w:rPr>
          <w:rtl/>
          <w:lang w:bidi="ar-EG"/>
        </w:rPr>
        <w:t xml:space="preserve"> </w:t>
      </w:r>
      <w:r w:rsidRPr="00565F77">
        <w:rPr>
          <w:rFonts w:hint="cs"/>
          <w:rtl/>
          <w:lang w:bidi="ar-EG"/>
        </w:rPr>
        <w:t>السابقة</w:t>
      </w:r>
      <w:r w:rsidRPr="00565F77">
        <w:rPr>
          <w:rtl/>
          <w:lang w:bidi="ar-EG"/>
        </w:rPr>
        <w:t xml:space="preserve"> </w:t>
      </w:r>
      <w:r w:rsidRPr="00565F77">
        <w:rPr>
          <w:rFonts w:hint="cs"/>
          <w:rtl/>
          <w:lang w:bidi="ar-EG"/>
        </w:rPr>
        <w:t>وأشارت</w:t>
      </w:r>
      <w:r w:rsidRPr="00565F77">
        <w:rPr>
          <w:rtl/>
          <w:lang w:bidi="ar-EG"/>
        </w:rPr>
        <w:t xml:space="preserve"> </w:t>
      </w:r>
      <w:r w:rsidRPr="00565F77">
        <w:rPr>
          <w:rFonts w:hint="cs"/>
          <w:rtl/>
          <w:lang w:bidi="ar-EG"/>
        </w:rPr>
        <w:t>إلى</w:t>
      </w:r>
      <w:r w:rsidRPr="00565F77">
        <w:rPr>
          <w:rtl/>
          <w:lang w:bidi="ar-EG"/>
        </w:rPr>
        <w:t xml:space="preserve"> </w:t>
      </w:r>
      <w:r w:rsidRPr="00565F77">
        <w:rPr>
          <w:rFonts w:hint="cs"/>
          <w:rtl/>
          <w:lang w:bidi="ar-EG"/>
        </w:rPr>
        <w:t>تحسن</w:t>
      </w:r>
      <w:r w:rsidRPr="00565F77">
        <w:rPr>
          <w:rtl/>
          <w:lang w:bidi="ar-EG"/>
        </w:rPr>
        <w:t xml:space="preserve"> </w:t>
      </w:r>
      <w:r w:rsidRPr="00565F77">
        <w:rPr>
          <w:rFonts w:hint="cs"/>
          <w:rtl/>
          <w:lang w:bidi="ar-EG"/>
        </w:rPr>
        <w:t>معدل</w:t>
      </w:r>
      <w:r w:rsidRPr="00565F77">
        <w:rPr>
          <w:rtl/>
          <w:lang w:bidi="ar-EG"/>
        </w:rPr>
        <w:t xml:space="preserve"> </w:t>
      </w:r>
      <w:r w:rsidRPr="00565F77">
        <w:rPr>
          <w:rFonts w:hint="cs"/>
          <w:rtl/>
          <w:lang w:bidi="ar-EG"/>
        </w:rPr>
        <w:t>التنفيذ؛</w:t>
      </w:r>
      <w:r w:rsidRPr="00565F77">
        <w:rPr>
          <w:rtl/>
          <w:lang w:bidi="ar-EG"/>
        </w:rPr>
        <w:t xml:space="preserve"> </w:t>
      </w:r>
      <w:r w:rsidRPr="00565F77">
        <w:rPr>
          <w:rFonts w:hint="cs"/>
          <w:rtl/>
          <w:lang w:bidi="ar-EG"/>
        </w:rPr>
        <w:t>ويتم</w:t>
      </w:r>
      <w:r w:rsidRPr="00565F77">
        <w:rPr>
          <w:rtl/>
          <w:lang w:bidi="ar-EG"/>
        </w:rPr>
        <w:t xml:space="preserve"> </w:t>
      </w:r>
      <w:r w:rsidRPr="00565F77">
        <w:rPr>
          <w:rFonts w:hint="cs"/>
          <w:rtl/>
          <w:lang w:bidi="ar-EG"/>
        </w:rPr>
        <w:t>حالياً</w:t>
      </w:r>
      <w:r w:rsidRPr="00565F77">
        <w:rPr>
          <w:rtl/>
          <w:lang w:bidi="ar-EG"/>
        </w:rPr>
        <w:t xml:space="preserve"> </w:t>
      </w:r>
      <w:r w:rsidRPr="00565F77">
        <w:rPr>
          <w:rFonts w:hint="cs"/>
          <w:rtl/>
          <w:lang w:bidi="ar-EG"/>
        </w:rPr>
        <w:t>تنفيذ</w:t>
      </w:r>
      <w:r w:rsidRPr="00565F77">
        <w:rPr>
          <w:rtl/>
          <w:lang w:bidi="ar-EG"/>
        </w:rPr>
        <w:t xml:space="preserve"> </w:t>
      </w:r>
      <w:r w:rsidRPr="00565F77">
        <w:rPr>
          <w:rFonts w:hint="cs"/>
          <w:rtl/>
          <w:lang w:bidi="ar-EG"/>
        </w:rPr>
        <w:t>التوصيات</w:t>
      </w:r>
      <w:r w:rsidRPr="00565F77">
        <w:rPr>
          <w:rtl/>
          <w:lang w:bidi="ar-EG"/>
        </w:rPr>
        <w:t xml:space="preserve"> </w:t>
      </w:r>
      <w:r w:rsidRPr="00565F77">
        <w:rPr>
          <w:rFonts w:hint="cs"/>
          <w:rtl/>
          <w:lang w:bidi="ar-EG"/>
        </w:rPr>
        <w:t>بوتيرة</w:t>
      </w:r>
      <w:r w:rsidRPr="00565F77">
        <w:rPr>
          <w:rtl/>
          <w:lang w:bidi="ar-EG"/>
        </w:rPr>
        <w:t xml:space="preserve"> </w:t>
      </w:r>
      <w:r w:rsidRPr="00565F77">
        <w:rPr>
          <w:rFonts w:hint="cs"/>
          <w:rtl/>
          <w:lang w:bidi="ar-EG"/>
        </w:rPr>
        <w:t>أسرع</w:t>
      </w:r>
      <w:r w:rsidRPr="00565F77">
        <w:rPr>
          <w:rtl/>
          <w:lang w:bidi="ar-EG"/>
        </w:rPr>
        <w:t xml:space="preserve"> </w:t>
      </w:r>
      <w:r w:rsidRPr="00565F77">
        <w:rPr>
          <w:rFonts w:hint="cs"/>
          <w:rtl/>
          <w:lang w:bidi="ar-EG"/>
        </w:rPr>
        <w:t>وتدرج</w:t>
      </w:r>
      <w:r w:rsidRPr="00565F77">
        <w:rPr>
          <w:rtl/>
          <w:lang w:bidi="ar-EG"/>
        </w:rPr>
        <w:t xml:space="preserve"> </w:t>
      </w:r>
      <w:r w:rsidRPr="00565F77">
        <w:rPr>
          <w:rFonts w:hint="cs"/>
          <w:rtl/>
          <w:lang w:bidi="ar-EG"/>
        </w:rPr>
        <w:t>المهل</w:t>
      </w:r>
      <w:r w:rsidRPr="00565F77">
        <w:rPr>
          <w:rtl/>
          <w:lang w:bidi="ar-EG"/>
        </w:rPr>
        <w:t xml:space="preserve"> </w:t>
      </w:r>
      <w:r w:rsidRPr="00565F77">
        <w:rPr>
          <w:rFonts w:hint="cs"/>
          <w:rtl/>
          <w:lang w:bidi="ar-EG"/>
        </w:rPr>
        <w:t>الزمنية</w:t>
      </w:r>
      <w:r w:rsidRPr="00565F77">
        <w:rPr>
          <w:rtl/>
          <w:lang w:bidi="ar-EG"/>
        </w:rPr>
        <w:t xml:space="preserve"> </w:t>
      </w:r>
      <w:r w:rsidRPr="00565F77">
        <w:rPr>
          <w:rFonts w:hint="cs"/>
          <w:rtl/>
          <w:lang w:bidi="ar-EG"/>
        </w:rPr>
        <w:t>في</w:t>
      </w:r>
      <w:r w:rsidRPr="00565F77">
        <w:rPr>
          <w:rtl/>
          <w:lang w:bidi="ar-EG"/>
        </w:rPr>
        <w:t xml:space="preserve"> </w:t>
      </w:r>
      <w:r w:rsidRPr="00565F77">
        <w:rPr>
          <w:rFonts w:hint="cs"/>
          <w:rtl/>
          <w:lang w:bidi="ar-EG"/>
        </w:rPr>
        <w:t>التوصيات</w:t>
      </w:r>
      <w:r w:rsidRPr="00565F77">
        <w:rPr>
          <w:rtl/>
          <w:lang w:bidi="ar-EG"/>
        </w:rPr>
        <w:t xml:space="preserve"> </w:t>
      </w:r>
      <w:r w:rsidRPr="00565F77">
        <w:rPr>
          <w:rFonts w:hint="cs"/>
          <w:rtl/>
          <w:lang w:bidi="ar-EG"/>
        </w:rPr>
        <w:t>الجاري</w:t>
      </w:r>
      <w:r w:rsidRPr="00565F77">
        <w:rPr>
          <w:rtl/>
          <w:lang w:bidi="ar-EG"/>
        </w:rPr>
        <w:t xml:space="preserve"> </w:t>
      </w:r>
      <w:r w:rsidRPr="00565F77">
        <w:rPr>
          <w:rFonts w:hint="cs"/>
          <w:rtl/>
          <w:lang w:bidi="ar-EG"/>
        </w:rPr>
        <w:t>تطبيقها</w:t>
      </w:r>
      <w:r w:rsidRPr="00565F77">
        <w:rPr>
          <w:rtl/>
          <w:lang w:bidi="ar-EG"/>
        </w:rPr>
        <w:t>.</w:t>
      </w:r>
    </w:p>
    <w:p w:rsidR="00ED5B6F" w:rsidRPr="00565F77" w:rsidRDefault="00ED5B6F" w:rsidP="00992519">
      <w:pPr>
        <w:rPr>
          <w:bCs/>
          <w:lang w:bidi="ar-EG"/>
        </w:rPr>
      </w:pPr>
      <w:r w:rsidRPr="00565F77">
        <w:rPr>
          <w:lang w:bidi="ar-EG"/>
        </w:rPr>
        <w:lastRenderedPageBreak/>
        <w:t>3.2</w:t>
      </w:r>
      <w:r w:rsidRPr="00565F77">
        <w:rPr>
          <w:rFonts w:hint="cs"/>
          <w:rtl/>
          <w:lang w:bidi="ar-EG"/>
        </w:rPr>
        <w:tab/>
        <w:t>ويرد</w:t>
      </w:r>
      <w:r w:rsidRPr="00565F77">
        <w:rPr>
          <w:rtl/>
          <w:lang w:bidi="ar-EG"/>
        </w:rPr>
        <w:t xml:space="preserve"> </w:t>
      </w:r>
      <w:r w:rsidRPr="00565F77">
        <w:rPr>
          <w:rFonts w:hint="cs"/>
          <w:rtl/>
          <w:lang w:bidi="ar-EG"/>
        </w:rPr>
        <w:t>في</w:t>
      </w:r>
      <w:r w:rsidRPr="00565F77">
        <w:rPr>
          <w:rtl/>
          <w:lang w:bidi="ar-EG"/>
        </w:rPr>
        <w:t xml:space="preserve"> </w:t>
      </w:r>
      <w:r w:rsidRPr="00565F77">
        <w:rPr>
          <w:rFonts w:hint="cs"/>
          <w:rtl/>
          <w:lang w:bidi="ar-EG"/>
        </w:rPr>
        <w:t>الملحق</w:t>
      </w:r>
      <w:r w:rsidRPr="00565F77">
        <w:rPr>
          <w:rtl/>
          <w:lang w:bidi="ar-EG"/>
        </w:rPr>
        <w:t xml:space="preserve"> </w:t>
      </w:r>
      <w:r w:rsidR="00992519" w:rsidRPr="00565F77">
        <w:rPr>
          <w:lang w:bidi="ar-EG"/>
        </w:rPr>
        <w:t>1</w:t>
      </w:r>
      <w:r w:rsidRPr="00565F77">
        <w:rPr>
          <w:rtl/>
          <w:lang w:bidi="ar-EG"/>
        </w:rPr>
        <w:t xml:space="preserve"> </w:t>
      </w:r>
      <w:r w:rsidRPr="00565F77">
        <w:rPr>
          <w:rFonts w:hint="cs"/>
          <w:rtl/>
          <w:lang w:bidi="ar-EG"/>
        </w:rPr>
        <w:t>إحصاءات</w:t>
      </w:r>
      <w:r w:rsidRPr="00565F77">
        <w:rPr>
          <w:rtl/>
          <w:lang w:bidi="ar-EG"/>
        </w:rPr>
        <w:t xml:space="preserve"> </w:t>
      </w:r>
      <w:r w:rsidRPr="00565F77">
        <w:rPr>
          <w:rFonts w:hint="cs"/>
          <w:rtl/>
          <w:lang w:bidi="ar-EG"/>
        </w:rPr>
        <w:t>مفصلة</w:t>
      </w:r>
      <w:r w:rsidRPr="00565F77">
        <w:rPr>
          <w:rtl/>
          <w:lang w:bidi="ar-EG"/>
        </w:rPr>
        <w:t xml:space="preserve"> </w:t>
      </w:r>
      <w:r w:rsidRPr="00565F77">
        <w:rPr>
          <w:rFonts w:hint="cs"/>
          <w:rtl/>
          <w:lang w:bidi="ar-EG"/>
        </w:rPr>
        <w:t>بشأن</w:t>
      </w:r>
      <w:r w:rsidRPr="00565F77">
        <w:rPr>
          <w:rtl/>
          <w:lang w:bidi="ar-EG"/>
        </w:rPr>
        <w:t xml:space="preserve"> </w:t>
      </w:r>
      <w:r w:rsidRPr="00565F77">
        <w:rPr>
          <w:rFonts w:hint="cs"/>
          <w:rtl/>
          <w:lang w:bidi="ar-EG"/>
        </w:rPr>
        <w:t>معدل</w:t>
      </w:r>
      <w:r w:rsidRPr="00565F77">
        <w:rPr>
          <w:rtl/>
          <w:lang w:bidi="ar-EG"/>
        </w:rPr>
        <w:t xml:space="preserve"> </w:t>
      </w:r>
      <w:r w:rsidRPr="00565F77">
        <w:rPr>
          <w:rFonts w:hint="cs"/>
          <w:rtl/>
          <w:lang w:bidi="ar-EG"/>
        </w:rPr>
        <w:t>تنفيذ</w:t>
      </w:r>
      <w:r w:rsidRPr="00565F77">
        <w:rPr>
          <w:rtl/>
          <w:lang w:bidi="ar-EG"/>
        </w:rPr>
        <w:t xml:space="preserve"> </w:t>
      </w:r>
      <w:r w:rsidRPr="00565F77">
        <w:rPr>
          <w:rFonts w:hint="cs"/>
          <w:rtl/>
          <w:lang w:bidi="ar-EG"/>
        </w:rPr>
        <w:t>توصيات</w:t>
      </w:r>
      <w:r w:rsidRPr="00565F77">
        <w:rPr>
          <w:rtl/>
          <w:lang w:bidi="ar-EG"/>
        </w:rPr>
        <w:t xml:space="preserve"> </w:t>
      </w:r>
      <w:r w:rsidRPr="00565F77">
        <w:rPr>
          <w:rFonts w:hint="cs"/>
          <w:rtl/>
          <w:lang w:bidi="ar-EG"/>
        </w:rPr>
        <w:t>اللجنة</w:t>
      </w:r>
      <w:r w:rsidRPr="00565F77">
        <w:rPr>
          <w:rtl/>
          <w:lang w:bidi="ar-EG"/>
        </w:rPr>
        <w:t>.</w:t>
      </w:r>
    </w:p>
    <w:p w:rsidR="00ED5B6F" w:rsidRPr="00ED5B6F" w:rsidRDefault="00ED5B6F" w:rsidP="000F2429">
      <w:pPr>
        <w:pStyle w:val="Heading1"/>
      </w:pPr>
      <w:r w:rsidRPr="00ED5B6F">
        <w:t>3</w:t>
      </w:r>
      <w:r w:rsidRPr="00ED5B6F">
        <w:rPr>
          <w:rtl/>
        </w:rPr>
        <w:tab/>
      </w:r>
      <w:r w:rsidRPr="00ED5B6F">
        <w:rPr>
          <w:rFonts w:hint="cs"/>
          <w:rtl/>
        </w:rPr>
        <w:t>المسائل</w:t>
      </w:r>
      <w:r w:rsidRPr="00ED5B6F">
        <w:rPr>
          <w:rtl/>
        </w:rPr>
        <w:t xml:space="preserve"> </w:t>
      </w:r>
      <w:r w:rsidRPr="00ED5B6F">
        <w:rPr>
          <w:rFonts w:hint="cs"/>
          <w:rtl/>
        </w:rPr>
        <w:t>الرئيسية</w:t>
      </w:r>
      <w:r w:rsidRPr="00ED5B6F">
        <w:rPr>
          <w:rtl/>
        </w:rPr>
        <w:t xml:space="preserve"> </w:t>
      </w:r>
      <w:r w:rsidRPr="00ED5B6F">
        <w:rPr>
          <w:rFonts w:hint="cs"/>
          <w:rtl/>
        </w:rPr>
        <w:t>التي</w:t>
      </w:r>
      <w:r w:rsidRPr="00ED5B6F">
        <w:rPr>
          <w:rtl/>
        </w:rPr>
        <w:t xml:space="preserve"> </w:t>
      </w:r>
      <w:r w:rsidRPr="00ED5B6F">
        <w:rPr>
          <w:rFonts w:hint="cs"/>
          <w:rtl/>
        </w:rPr>
        <w:t>تمت</w:t>
      </w:r>
      <w:r w:rsidRPr="00ED5B6F">
        <w:rPr>
          <w:rtl/>
        </w:rPr>
        <w:t xml:space="preserve"> </w:t>
      </w:r>
      <w:r w:rsidRPr="00ED5B6F">
        <w:rPr>
          <w:rFonts w:hint="cs"/>
          <w:rtl/>
        </w:rPr>
        <w:t>مناقشتها</w:t>
      </w:r>
      <w:r w:rsidRPr="00ED5B6F">
        <w:rPr>
          <w:rtl/>
        </w:rPr>
        <w:t xml:space="preserve"> </w:t>
      </w:r>
      <w:r w:rsidRPr="00ED5B6F">
        <w:rPr>
          <w:rFonts w:hint="cs"/>
          <w:rtl/>
        </w:rPr>
        <w:t>والاستنتاجات</w:t>
      </w:r>
      <w:r w:rsidRPr="00ED5B6F">
        <w:rPr>
          <w:rtl/>
        </w:rPr>
        <w:t xml:space="preserve"> </w:t>
      </w:r>
      <w:r w:rsidRPr="00ED5B6F">
        <w:rPr>
          <w:rFonts w:hint="cs"/>
          <w:rtl/>
        </w:rPr>
        <w:t>والتوصيات</w:t>
      </w:r>
    </w:p>
    <w:p w:rsidR="00ED5B6F" w:rsidRPr="00ED5B6F" w:rsidRDefault="00ED5B6F" w:rsidP="00B140EC">
      <w:pPr>
        <w:pStyle w:val="Headingb0"/>
        <w:rPr>
          <w:rtl/>
          <w:lang w:bidi="ar-EG"/>
        </w:rPr>
      </w:pPr>
      <w:r w:rsidRPr="00ED5B6F">
        <w:rPr>
          <w:rFonts w:hint="cs"/>
          <w:rtl/>
          <w:lang w:bidi="ar-EG"/>
        </w:rPr>
        <w:t>الإدارة المالية</w:t>
      </w:r>
    </w:p>
    <w:p w:rsidR="00ED5B6F" w:rsidRPr="00ED5B6F" w:rsidRDefault="00ED5B6F" w:rsidP="0028556A">
      <w:pPr>
        <w:rPr>
          <w:rtl/>
          <w:lang w:bidi="ar-EG"/>
        </w:rPr>
      </w:pPr>
      <w:r w:rsidRPr="00ED5B6F">
        <w:rPr>
          <w:lang w:bidi="ar-EG"/>
        </w:rPr>
        <w:t>1.3</w:t>
      </w:r>
      <w:r w:rsidRPr="00ED5B6F">
        <w:rPr>
          <w:rtl/>
          <w:lang w:bidi="ar-EG"/>
        </w:rPr>
        <w:tab/>
      </w:r>
      <w:r w:rsidRPr="00ED5B6F">
        <w:rPr>
          <w:rFonts w:hint="cs"/>
          <w:rtl/>
          <w:lang w:bidi="ar-EG"/>
        </w:rPr>
        <w:t>استعرضت اللجنة تقرير</w:t>
      </w:r>
      <w:r w:rsidRPr="00ED5B6F">
        <w:rPr>
          <w:rtl/>
          <w:lang w:bidi="ar-EG"/>
        </w:rPr>
        <w:t xml:space="preserve"> </w:t>
      </w:r>
      <w:r w:rsidRPr="00ED5B6F">
        <w:rPr>
          <w:rFonts w:hint="cs"/>
          <w:rtl/>
          <w:lang w:bidi="ar-EG"/>
        </w:rPr>
        <w:t>الإدارة</w:t>
      </w:r>
      <w:r w:rsidRPr="00ED5B6F">
        <w:rPr>
          <w:rtl/>
          <w:lang w:bidi="ar-EG"/>
        </w:rPr>
        <w:t xml:space="preserve"> </w:t>
      </w:r>
      <w:r w:rsidRPr="00ED5B6F">
        <w:rPr>
          <w:rFonts w:hint="cs"/>
          <w:rtl/>
          <w:lang w:bidi="ar-EG"/>
        </w:rPr>
        <w:t xml:space="preserve">المالية للاتحاد لعام </w:t>
      </w:r>
      <w:r w:rsidR="0028556A">
        <w:rPr>
          <w:lang w:bidi="ar-EG"/>
        </w:rPr>
        <w:t>2016</w:t>
      </w:r>
      <w:r w:rsidRPr="00ED5B6F">
        <w:rPr>
          <w:rFonts w:hint="cs"/>
          <w:rtl/>
          <w:lang w:bidi="ar-EG"/>
        </w:rPr>
        <w:t xml:space="preserve"> وناقشت النتائج والقضايا المالية مع الإدارة. وأشارت اللجنة إلى أن</w:t>
      </w:r>
      <w:r w:rsidRPr="00ED5B6F">
        <w:rPr>
          <w:rtl/>
          <w:lang w:bidi="ar-EG"/>
        </w:rPr>
        <w:t xml:space="preserve"> </w:t>
      </w:r>
      <w:r w:rsidRPr="00ED5B6F">
        <w:rPr>
          <w:rFonts w:hint="cs"/>
          <w:rtl/>
          <w:lang w:bidi="ar-EG"/>
        </w:rPr>
        <w:t>المراجعين</w:t>
      </w:r>
      <w:r w:rsidRPr="00ED5B6F">
        <w:rPr>
          <w:rtl/>
          <w:lang w:bidi="ar-EG"/>
        </w:rPr>
        <w:t xml:space="preserve"> </w:t>
      </w:r>
      <w:r w:rsidRPr="00ED5B6F">
        <w:rPr>
          <w:rFonts w:hint="cs"/>
          <w:rtl/>
          <w:lang w:bidi="ar-EG"/>
        </w:rPr>
        <w:t>الخارجيين</w:t>
      </w:r>
      <w:r w:rsidRPr="00ED5B6F">
        <w:rPr>
          <w:rtl/>
          <w:lang w:bidi="ar-EG"/>
        </w:rPr>
        <w:t xml:space="preserve"> </w:t>
      </w:r>
      <w:r w:rsidRPr="00ED5B6F">
        <w:rPr>
          <w:rFonts w:hint="cs"/>
          <w:rtl/>
          <w:lang w:bidi="ar-EG"/>
        </w:rPr>
        <w:t>أبدوا رأياً</w:t>
      </w:r>
      <w:r w:rsidRPr="00ED5B6F">
        <w:rPr>
          <w:rtl/>
          <w:lang w:bidi="ar-EG"/>
        </w:rPr>
        <w:t xml:space="preserve"> </w:t>
      </w:r>
      <w:r w:rsidRPr="00ED5B6F">
        <w:rPr>
          <w:rFonts w:hint="cs"/>
          <w:rtl/>
          <w:lang w:bidi="ar-EG"/>
        </w:rPr>
        <w:t>إيجابياً</w:t>
      </w:r>
      <w:r w:rsidR="00336805">
        <w:rPr>
          <w:rFonts w:hint="cs"/>
          <w:rtl/>
          <w:lang w:bidi="ar-EG"/>
        </w:rPr>
        <w:t xml:space="preserve"> بشأن المراجعة</w:t>
      </w:r>
      <w:r w:rsidRPr="00ED5B6F">
        <w:rPr>
          <w:rtl/>
          <w:lang w:bidi="ar-EG"/>
        </w:rPr>
        <w:t xml:space="preserve"> </w:t>
      </w:r>
      <w:r w:rsidRPr="00ED5B6F">
        <w:rPr>
          <w:rFonts w:hint="cs"/>
          <w:rtl/>
          <w:lang w:bidi="ar-EG"/>
        </w:rPr>
        <w:t>لا</w:t>
      </w:r>
      <w:r w:rsidRPr="00ED5B6F">
        <w:rPr>
          <w:rtl/>
          <w:lang w:bidi="ar-EG"/>
        </w:rPr>
        <w:t xml:space="preserve"> </w:t>
      </w:r>
      <w:r w:rsidRPr="00ED5B6F">
        <w:rPr>
          <w:rFonts w:hint="cs"/>
          <w:rtl/>
          <w:lang w:bidi="ar-EG"/>
        </w:rPr>
        <w:t>تحفظ</w:t>
      </w:r>
      <w:r w:rsidRPr="00ED5B6F">
        <w:rPr>
          <w:rtl/>
          <w:lang w:bidi="ar-EG"/>
        </w:rPr>
        <w:t xml:space="preserve"> </w:t>
      </w:r>
      <w:r w:rsidRPr="00ED5B6F">
        <w:rPr>
          <w:rFonts w:hint="cs"/>
          <w:rtl/>
          <w:lang w:bidi="ar-EG"/>
        </w:rPr>
        <w:t xml:space="preserve">فيه يسلط الضوء، كما في عام </w:t>
      </w:r>
      <w:r w:rsidR="0028556A">
        <w:rPr>
          <w:lang w:bidi="ar-EG"/>
        </w:rPr>
        <w:t>2015</w:t>
      </w:r>
      <w:r w:rsidRPr="00ED5B6F">
        <w:rPr>
          <w:rFonts w:hint="cs"/>
          <w:rtl/>
          <w:lang w:bidi="ar-EG"/>
        </w:rPr>
        <w:t>، على</w:t>
      </w:r>
      <w:r w:rsidRPr="00ED5B6F">
        <w:rPr>
          <w:rtl/>
          <w:lang w:bidi="ar-EG"/>
        </w:rPr>
        <w:t xml:space="preserve"> </w:t>
      </w:r>
      <w:r w:rsidRPr="00ED5B6F">
        <w:rPr>
          <w:rFonts w:hint="cs"/>
          <w:rtl/>
          <w:lang w:bidi="ar-EG"/>
        </w:rPr>
        <w:t>المسائل</w:t>
      </w:r>
      <w:r w:rsidRPr="00ED5B6F">
        <w:rPr>
          <w:rtl/>
          <w:lang w:bidi="ar-EG"/>
        </w:rPr>
        <w:t xml:space="preserve"> </w:t>
      </w:r>
      <w:r w:rsidRPr="00ED5B6F">
        <w:rPr>
          <w:rFonts w:hint="cs"/>
          <w:rtl/>
          <w:lang w:bidi="ar-EG"/>
        </w:rPr>
        <w:t>المتعلقة</w:t>
      </w:r>
      <w:r w:rsidRPr="00ED5B6F">
        <w:rPr>
          <w:rtl/>
          <w:lang w:bidi="ar-EG"/>
        </w:rPr>
        <w:t xml:space="preserve"> </w:t>
      </w:r>
      <w:r w:rsidRPr="00ED5B6F">
        <w:rPr>
          <w:rFonts w:hint="cs"/>
          <w:rtl/>
          <w:lang w:bidi="ar-EG"/>
        </w:rPr>
        <w:t>بالقيمة</w:t>
      </w:r>
      <w:r w:rsidRPr="00ED5B6F">
        <w:rPr>
          <w:rtl/>
          <w:lang w:bidi="ar-EG"/>
        </w:rPr>
        <w:t xml:space="preserve"> </w:t>
      </w:r>
      <w:r w:rsidRPr="00ED5B6F">
        <w:rPr>
          <w:rFonts w:hint="cs"/>
          <w:rtl/>
          <w:lang w:bidi="ar-EG"/>
        </w:rPr>
        <w:t>السالبة</w:t>
      </w:r>
      <w:r w:rsidRPr="00ED5B6F">
        <w:rPr>
          <w:rtl/>
          <w:lang w:bidi="ar-EG"/>
        </w:rPr>
        <w:t xml:space="preserve"> </w:t>
      </w:r>
      <w:r w:rsidRPr="00ED5B6F">
        <w:rPr>
          <w:rFonts w:hint="cs"/>
          <w:rtl/>
          <w:lang w:bidi="ar-EG"/>
        </w:rPr>
        <w:t>لصافي</w:t>
      </w:r>
      <w:r w:rsidRPr="00ED5B6F">
        <w:rPr>
          <w:rtl/>
          <w:lang w:bidi="ar-EG"/>
        </w:rPr>
        <w:t xml:space="preserve"> </w:t>
      </w:r>
      <w:r w:rsidRPr="00ED5B6F">
        <w:rPr>
          <w:rFonts w:hint="cs"/>
          <w:rtl/>
          <w:lang w:bidi="ar-EG"/>
        </w:rPr>
        <w:t>الأصول</w:t>
      </w:r>
      <w:r w:rsidRPr="00ED5B6F">
        <w:rPr>
          <w:rtl/>
          <w:lang w:bidi="ar-EG"/>
        </w:rPr>
        <w:t xml:space="preserve"> </w:t>
      </w:r>
      <w:r w:rsidRPr="00ED5B6F">
        <w:rPr>
          <w:rFonts w:hint="cs"/>
          <w:rtl/>
          <w:lang w:bidi="ar-EG"/>
        </w:rPr>
        <w:t>الناجمة</w:t>
      </w:r>
      <w:r w:rsidRPr="00ED5B6F">
        <w:rPr>
          <w:rtl/>
          <w:lang w:bidi="ar-EG"/>
        </w:rPr>
        <w:t xml:space="preserve"> </w:t>
      </w:r>
      <w:r w:rsidRPr="00ED5B6F">
        <w:rPr>
          <w:rFonts w:hint="cs"/>
          <w:rtl/>
          <w:lang w:bidi="ar-EG"/>
        </w:rPr>
        <w:t>عن</w:t>
      </w:r>
      <w:r w:rsidRPr="00ED5B6F">
        <w:rPr>
          <w:rtl/>
          <w:lang w:bidi="ar-EG"/>
        </w:rPr>
        <w:t xml:space="preserve"> </w:t>
      </w:r>
      <w:r w:rsidRPr="00ED5B6F">
        <w:rPr>
          <w:rFonts w:hint="cs"/>
          <w:rtl/>
          <w:lang w:bidi="ar-EG"/>
        </w:rPr>
        <w:t>الخصوم</w:t>
      </w:r>
      <w:r w:rsidRPr="00ED5B6F">
        <w:rPr>
          <w:rtl/>
          <w:lang w:bidi="ar-EG"/>
        </w:rPr>
        <w:t xml:space="preserve"> </w:t>
      </w:r>
      <w:r w:rsidRPr="00ED5B6F">
        <w:rPr>
          <w:rFonts w:hint="cs"/>
          <w:rtl/>
          <w:lang w:bidi="ar-EG"/>
        </w:rPr>
        <w:t>الإكتوارية</w:t>
      </w:r>
      <w:r w:rsidRPr="00ED5B6F">
        <w:rPr>
          <w:rtl/>
          <w:lang w:bidi="ar-EG"/>
        </w:rPr>
        <w:t xml:space="preserve"> </w:t>
      </w:r>
      <w:r w:rsidRPr="00ED5B6F">
        <w:rPr>
          <w:rFonts w:hint="cs"/>
          <w:rtl/>
          <w:lang w:bidi="ar-EG"/>
        </w:rPr>
        <w:t>المتعلقة</w:t>
      </w:r>
      <w:r w:rsidRPr="00ED5B6F">
        <w:rPr>
          <w:rtl/>
          <w:lang w:bidi="ar-EG"/>
        </w:rPr>
        <w:t xml:space="preserve"> </w:t>
      </w:r>
      <w:r w:rsidRPr="00ED5B6F">
        <w:rPr>
          <w:rFonts w:hint="cs"/>
          <w:rtl/>
          <w:lang w:bidi="ar-EG"/>
        </w:rPr>
        <w:t>بمستحقات</w:t>
      </w:r>
      <w:r w:rsidRPr="00ED5B6F">
        <w:rPr>
          <w:rtl/>
          <w:lang w:bidi="ar-EG"/>
        </w:rPr>
        <w:t xml:space="preserve"> </w:t>
      </w:r>
      <w:r w:rsidRPr="00ED5B6F">
        <w:rPr>
          <w:rFonts w:hint="cs"/>
          <w:rtl/>
          <w:lang w:bidi="ar-EG"/>
        </w:rPr>
        <w:t>الموظفين</w:t>
      </w:r>
      <w:r w:rsidRPr="00ED5B6F">
        <w:rPr>
          <w:rtl/>
          <w:lang w:bidi="ar-EG"/>
        </w:rPr>
        <w:t xml:space="preserve"> </w:t>
      </w:r>
      <w:r w:rsidRPr="00ED5B6F">
        <w:rPr>
          <w:rFonts w:hint="cs"/>
          <w:rtl/>
          <w:lang w:bidi="ar-EG"/>
        </w:rPr>
        <w:t>في</w:t>
      </w:r>
      <w:r w:rsidRPr="00ED5B6F">
        <w:rPr>
          <w:rtl/>
          <w:lang w:bidi="ar-EG"/>
        </w:rPr>
        <w:t xml:space="preserve"> </w:t>
      </w:r>
      <w:r w:rsidRPr="00ED5B6F">
        <w:rPr>
          <w:rFonts w:hint="cs"/>
          <w:rtl/>
          <w:lang w:bidi="ar-EG"/>
        </w:rPr>
        <w:t>الأجل</w:t>
      </w:r>
      <w:r w:rsidRPr="00ED5B6F">
        <w:rPr>
          <w:rtl/>
          <w:lang w:bidi="ar-EG"/>
        </w:rPr>
        <w:t xml:space="preserve"> </w:t>
      </w:r>
      <w:r w:rsidRPr="00ED5B6F">
        <w:rPr>
          <w:rFonts w:hint="cs"/>
          <w:rtl/>
          <w:lang w:bidi="ar-EG"/>
        </w:rPr>
        <w:t>الطويل</w:t>
      </w:r>
      <w:r w:rsidRPr="00ED5B6F">
        <w:rPr>
          <w:rtl/>
          <w:lang w:bidi="ar-EG"/>
        </w:rPr>
        <w:t>.</w:t>
      </w:r>
      <w:r w:rsidRPr="00ED5B6F">
        <w:rPr>
          <w:rFonts w:hint="cs"/>
          <w:rtl/>
          <w:lang w:bidi="ar-EG"/>
        </w:rPr>
        <w:t xml:space="preserve"> وتسليطهم</w:t>
      </w:r>
      <w:r w:rsidRPr="00ED5B6F">
        <w:rPr>
          <w:rtl/>
          <w:lang w:bidi="ar-EG"/>
        </w:rPr>
        <w:t xml:space="preserve"> </w:t>
      </w:r>
      <w:r w:rsidRPr="00ED5B6F">
        <w:rPr>
          <w:rFonts w:hint="cs"/>
          <w:rtl/>
          <w:lang w:bidi="ar-EG"/>
        </w:rPr>
        <w:t>الضوء</w:t>
      </w:r>
      <w:r w:rsidRPr="00ED5B6F">
        <w:rPr>
          <w:rtl/>
          <w:lang w:bidi="ar-EG"/>
        </w:rPr>
        <w:t xml:space="preserve"> </w:t>
      </w:r>
      <w:r w:rsidRPr="00ED5B6F">
        <w:rPr>
          <w:rFonts w:hint="cs"/>
          <w:rtl/>
          <w:lang w:bidi="ar-EG"/>
        </w:rPr>
        <w:t>على</w:t>
      </w:r>
      <w:r w:rsidRPr="00ED5B6F">
        <w:rPr>
          <w:rtl/>
          <w:lang w:bidi="ar-EG"/>
        </w:rPr>
        <w:t xml:space="preserve"> </w:t>
      </w:r>
      <w:r w:rsidRPr="00ED5B6F">
        <w:rPr>
          <w:rFonts w:hint="cs"/>
          <w:rtl/>
          <w:lang w:bidi="ar-EG"/>
        </w:rPr>
        <w:t>هذه</w:t>
      </w:r>
      <w:r w:rsidRPr="00ED5B6F">
        <w:rPr>
          <w:rtl/>
          <w:lang w:bidi="ar-EG"/>
        </w:rPr>
        <w:t xml:space="preserve"> </w:t>
      </w:r>
      <w:r w:rsidRPr="00ED5B6F">
        <w:rPr>
          <w:rFonts w:hint="cs"/>
          <w:rtl/>
          <w:lang w:bidi="ar-EG"/>
        </w:rPr>
        <w:t>المسألة</w:t>
      </w:r>
      <w:r w:rsidRPr="00ED5B6F">
        <w:rPr>
          <w:rtl/>
          <w:lang w:bidi="ar-EG"/>
        </w:rPr>
        <w:t xml:space="preserve"> </w:t>
      </w:r>
      <w:r w:rsidRPr="00ED5B6F">
        <w:rPr>
          <w:rFonts w:hint="cs"/>
          <w:rtl/>
          <w:lang w:bidi="ar-EG"/>
        </w:rPr>
        <w:t>لا</w:t>
      </w:r>
      <w:r w:rsidRPr="00ED5B6F">
        <w:rPr>
          <w:rtl/>
          <w:lang w:bidi="ar-EG"/>
        </w:rPr>
        <w:t xml:space="preserve"> </w:t>
      </w:r>
      <w:r w:rsidRPr="00ED5B6F">
        <w:rPr>
          <w:rFonts w:hint="cs"/>
          <w:rtl/>
          <w:lang w:bidi="ar-EG"/>
        </w:rPr>
        <w:t>يعدِّل</w:t>
      </w:r>
      <w:r w:rsidRPr="00ED5B6F">
        <w:rPr>
          <w:rtl/>
          <w:lang w:bidi="ar-EG"/>
        </w:rPr>
        <w:t xml:space="preserve"> </w:t>
      </w:r>
      <w:r w:rsidRPr="00ED5B6F">
        <w:rPr>
          <w:rFonts w:hint="cs"/>
          <w:rtl/>
          <w:lang w:bidi="ar-EG"/>
        </w:rPr>
        <w:t>رأيهم</w:t>
      </w:r>
      <w:r w:rsidRPr="00ED5B6F">
        <w:rPr>
          <w:rtl/>
          <w:lang w:bidi="ar-EG"/>
        </w:rPr>
        <w:t xml:space="preserve"> </w:t>
      </w:r>
      <w:r w:rsidRPr="00ED5B6F">
        <w:rPr>
          <w:rFonts w:hint="cs"/>
          <w:rtl/>
          <w:lang w:bidi="ar-EG"/>
        </w:rPr>
        <w:t>الإيجابي</w:t>
      </w:r>
      <w:r w:rsidRPr="00ED5B6F">
        <w:rPr>
          <w:rtl/>
          <w:lang w:bidi="ar-EG"/>
        </w:rPr>
        <w:t xml:space="preserve"> </w:t>
      </w:r>
      <w:r w:rsidRPr="00ED5B6F">
        <w:rPr>
          <w:rFonts w:hint="cs"/>
          <w:rtl/>
          <w:lang w:bidi="ar-EG"/>
        </w:rPr>
        <w:t>الذي</w:t>
      </w:r>
      <w:r w:rsidRPr="00ED5B6F">
        <w:rPr>
          <w:rtl/>
          <w:lang w:bidi="ar-EG"/>
        </w:rPr>
        <w:t xml:space="preserve"> </w:t>
      </w:r>
      <w:r w:rsidRPr="00ED5B6F">
        <w:rPr>
          <w:rFonts w:hint="cs"/>
          <w:rtl/>
          <w:lang w:bidi="ar-EG"/>
        </w:rPr>
        <w:t>لا</w:t>
      </w:r>
      <w:r w:rsidRPr="00ED5B6F">
        <w:rPr>
          <w:rtl/>
          <w:lang w:bidi="ar-EG"/>
        </w:rPr>
        <w:t xml:space="preserve"> </w:t>
      </w:r>
      <w:r w:rsidRPr="00ED5B6F">
        <w:rPr>
          <w:rFonts w:hint="cs"/>
          <w:rtl/>
          <w:lang w:bidi="ar-EG"/>
        </w:rPr>
        <w:t>تحفظ</w:t>
      </w:r>
      <w:r w:rsidRPr="00ED5B6F">
        <w:rPr>
          <w:rtl/>
          <w:lang w:bidi="ar-EG"/>
        </w:rPr>
        <w:t xml:space="preserve"> </w:t>
      </w:r>
      <w:r w:rsidRPr="00ED5B6F">
        <w:rPr>
          <w:rFonts w:hint="cs"/>
          <w:rtl/>
          <w:lang w:bidi="ar-EG"/>
        </w:rPr>
        <w:t>فيه</w:t>
      </w:r>
      <w:r w:rsidRPr="00ED5B6F">
        <w:rPr>
          <w:rtl/>
          <w:lang w:bidi="ar-EG"/>
        </w:rPr>
        <w:t xml:space="preserve"> </w:t>
      </w:r>
      <w:r w:rsidRPr="00ED5B6F">
        <w:rPr>
          <w:rFonts w:hint="cs"/>
          <w:rtl/>
          <w:lang w:bidi="ar-EG"/>
        </w:rPr>
        <w:t>ولكن</w:t>
      </w:r>
      <w:r w:rsidRPr="00ED5B6F">
        <w:rPr>
          <w:rtl/>
          <w:lang w:bidi="ar-EG"/>
        </w:rPr>
        <w:t xml:space="preserve"> </w:t>
      </w:r>
      <w:r w:rsidRPr="00ED5B6F">
        <w:rPr>
          <w:rFonts w:hint="cs"/>
          <w:rtl/>
          <w:lang w:bidi="ar-EG"/>
        </w:rPr>
        <w:t>يلفت</w:t>
      </w:r>
      <w:r w:rsidRPr="00ED5B6F">
        <w:rPr>
          <w:rtl/>
          <w:lang w:bidi="ar-EG"/>
        </w:rPr>
        <w:t xml:space="preserve"> </w:t>
      </w:r>
      <w:r w:rsidRPr="00ED5B6F">
        <w:rPr>
          <w:rFonts w:hint="cs"/>
          <w:rtl/>
          <w:lang w:bidi="ar-EG"/>
        </w:rPr>
        <w:t>النظر</w:t>
      </w:r>
      <w:r w:rsidRPr="00ED5B6F">
        <w:rPr>
          <w:rtl/>
          <w:lang w:bidi="ar-EG"/>
        </w:rPr>
        <w:t xml:space="preserve"> </w:t>
      </w:r>
      <w:r w:rsidRPr="00ED5B6F">
        <w:rPr>
          <w:rFonts w:hint="cs"/>
          <w:rtl/>
          <w:lang w:bidi="ar-EG"/>
        </w:rPr>
        <w:t>إلى</w:t>
      </w:r>
      <w:r w:rsidRPr="00ED5B6F">
        <w:rPr>
          <w:rtl/>
          <w:lang w:bidi="ar-EG"/>
        </w:rPr>
        <w:t xml:space="preserve"> </w:t>
      </w:r>
      <w:r w:rsidRPr="00ED5B6F">
        <w:rPr>
          <w:rFonts w:hint="cs"/>
          <w:rtl/>
          <w:lang w:bidi="ar-EG"/>
        </w:rPr>
        <w:t>مسألة</w:t>
      </w:r>
      <w:r w:rsidRPr="00ED5B6F">
        <w:rPr>
          <w:rtl/>
          <w:lang w:bidi="ar-EG"/>
        </w:rPr>
        <w:t xml:space="preserve"> </w:t>
      </w:r>
      <w:r w:rsidRPr="00ED5B6F">
        <w:rPr>
          <w:rFonts w:hint="cs"/>
          <w:rtl/>
          <w:lang w:bidi="ar-EG"/>
        </w:rPr>
        <w:t>يعتبرها</w:t>
      </w:r>
      <w:r w:rsidRPr="00ED5B6F">
        <w:rPr>
          <w:rtl/>
          <w:lang w:bidi="ar-EG"/>
        </w:rPr>
        <w:t xml:space="preserve"> </w:t>
      </w:r>
      <w:r w:rsidRPr="00ED5B6F">
        <w:rPr>
          <w:rFonts w:hint="cs"/>
          <w:rtl/>
          <w:lang w:bidi="ar-EG"/>
        </w:rPr>
        <w:t>المراجعون</w:t>
      </w:r>
      <w:r w:rsidRPr="00ED5B6F">
        <w:rPr>
          <w:rtl/>
          <w:lang w:bidi="ar-EG"/>
        </w:rPr>
        <w:t xml:space="preserve"> </w:t>
      </w:r>
      <w:r w:rsidRPr="00ED5B6F">
        <w:rPr>
          <w:rFonts w:hint="cs"/>
          <w:rtl/>
          <w:lang w:bidi="ar-EG"/>
        </w:rPr>
        <w:t>الخارجيون</w:t>
      </w:r>
      <w:r w:rsidRPr="00ED5B6F">
        <w:rPr>
          <w:rtl/>
          <w:lang w:bidi="ar-EG"/>
        </w:rPr>
        <w:t xml:space="preserve"> </w:t>
      </w:r>
      <w:r w:rsidRPr="00ED5B6F">
        <w:rPr>
          <w:rFonts w:hint="cs"/>
          <w:rtl/>
          <w:lang w:bidi="ar-EG"/>
        </w:rPr>
        <w:t>مهمة</w:t>
      </w:r>
      <w:r w:rsidRPr="00ED5B6F">
        <w:rPr>
          <w:rtl/>
          <w:lang w:bidi="ar-EG"/>
        </w:rPr>
        <w:t xml:space="preserve"> </w:t>
      </w:r>
      <w:r w:rsidRPr="00ED5B6F">
        <w:rPr>
          <w:rFonts w:hint="cs"/>
          <w:rtl/>
          <w:lang w:bidi="ar-EG"/>
        </w:rPr>
        <w:t>لدرجة</w:t>
      </w:r>
      <w:r w:rsidRPr="00ED5B6F">
        <w:rPr>
          <w:rtl/>
          <w:lang w:bidi="ar-EG"/>
        </w:rPr>
        <w:t xml:space="preserve"> </w:t>
      </w:r>
      <w:r w:rsidRPr="00ED5B6F">
        <w:rPr>
          <w:rFonts w:hint="cs"/>
          <w:rtl/>
          <w:lang w:bidi="ar-EG"/>
        </w:rPr>
        <w:t>تجعلها</w:t>
      </w:r>
      <w:r w:rsidRPr="00ED5B6F">
        <w:rPr>
          <w:rtl/>
          <w:lang w:bidi="ar-EG"/>
        </w:rPr>
        <w:t xml:space="preserve"> </w:t>
      </w:r>
      <w:r w:rsidRPr="00ED5B6F">
        <w:rPr>
          <w:rFonts w:hint="cs"/>
          <w:rtl/>
          <w:lang w:bidi="ar-EG"/>
        </w:rPr>
        <w:t>عنصراً</w:t>
      </w:r>
      <w:r w:rsidRPr="00ED5B6F">
        <w:rPr>
          <w:rtl/>
          <w:lang w:bidi="ar-EG"/>
        </w:rPr>
        <w:t xml:space="preserve"> </w:t>
      </w:r>
      <w:r w:rsidRPr="00ED5B6F">
        <w:rPr>
          <w:rFonts w:hint="cs"/>
          <w:rtl/>
          <w:lang w:bidi="ar-EG"/>
        </w:rPr>
        <w:t>أساسياً</w:t>
      </w:r>
      <w:r w:rsidRPr="00ED5B6F">
        <w:rPr>
          <w:rtl/>
          <w:lang w:bidi="ar-EG"/>
        </w:rPr>
        <w:t xml:space="preserve"> </w:t>
      </w:r>
      <w:r w:rsidRPr="00ED5B6F">
        <w:rPr>
          <w:rFonts w:hint="cs"/>
          <w:rtl/>
          <w:lang w:bidi="ar-EG"/>
        </w:rPr>
        <w:t>لتمكين</w:t>
      </w:r>
      <w:r w:rsidRPr="00ED5B6F">
        <w:rPr>
          <w:rtl/>
          <w:lang w:bidi="ar-EG"/>
        </w:rPr>
        <w:t xml:space="preserve"> </w:t>
      </w:r>
      <w:r w:rsidRPr="00ED5B6F">
        <w:rPr>
          <w:rFonts w:hint="cs"/>
          <w:rtl/>
          <w:lang w:bidi="ar-EG"/>
        </w:rPr>
        <w:t>المستخدمين</w:t>
      </w:r>
      <w:r w:rsidRPr="00ED5B6F">
        <w:rPr>
          <w:rtl/>
          <w:lang w:bidi="ar-EG"/>
        </w:rPr>
        <w:t xml:space="preserve"> </w:t>
      </w:r>
      <w:r w:rsidRPr="00ED5B6F">
        <w:rPr>
          <w:rFonts w:hint="cs"/>
          <w:rtl/>
          <w:lang w:bidi="ar-EG"/>
        </w:rPr>
        <w:t>من</w:t>
      </w:r>
      <w:r w:rsidRPr="00ED5B6F">
        <w:rPr>
          <w:rtl/>
          <w:lang w:bidi="ar-EG"/>
        </w:rPr>
        <w:t xml:space="preserve"> </w:t>
      </w:r>
      <w:r w:rsidRPr="00ED5B6F">
        <w:rPr>
          <w:rFonts w:hint="cs"/>
          <w:rtl/>
          <w:lang w:bidi="ar-EG"/>
        </w:rPr>
        <w:t>فهم</w:t>
      </w:r>
      <w:r w:rsidRPr="00ED5B6F">
        <w:rPr>
          <w:rtl/>
          <w:lang w:bidi="ar-EG"/>
        </w:rPr>
        <w:t xml:space="preserve"> </w:t>
      </w:r>
      <w:r w:rsidRPr="00ED5B6F">
        <w:rPr>
          <w:rFonts w:hint="cs"/>
          <w:rtl/>
          <w:lang w:bidi="ar-EG"/>
        </w:rPr>
        <w:t>البيانات</w:t>
      </w:r>
      <w:r w:rsidRPr="00ED5B6F">
        <w:rPr>
          <w:rtl/>
          <w:lang w:bidi="ar-EG"/>
        </w:rPr>
        <w:t xml:space="preserve"> </w:t>
      </w:r>
      <w:r w:rsidRPr="00ED5B6F">
        <w:rPr>
          <w:rFonts w:hint="cs"/>
          <w:rtl/>
          <w:lang w:bidi="ar-EG"/>
        </w:rPr>
        <w:t>المالية</w:t>
      </w:r>
      <w:r w:rsidRPr="00ED5B6F">
        <w:rPr>
          <w:rtl/>
          <w:lang w:bidi="ar-EG"/>
        </w:rPr>
        <w:t>.</w:t>
      </w:r>
    </w:p>
    <w:p w:rsidR="00ED5B6F" w:rsidRPr="00ED5B6F" w:rsidRDefault="00ED5B6F" w:rsidP="00ED5B6F">
      <w:pPr>
        <w:rPr>
          <w:rtl/>
          <w:lang w:bidi="ar-EG"/>
        </w:rPr>
      </w:pPr>
      <w:r w:rsidRPr="00ED5B6F">
        <w:rPr>
          <w:lang w:bidi="ar-EG"/>
        </w:rPr>
        <w:t>2.3</w:t>
      </w:r>
      <w:r w:rsidRPr="00ED5B6F">
        <w:rPr>
          <w:rtl/>
          <w:lang w:bidi="ar-EG"/>
        </w:rPr>
        <w:tab/>
      </w:r>
      <w:r w:rsidRPr="00ED5B6F">
        <w:rPr>
          <w:rFonts w:hint="cs"/>
          <w:rtl/>
          <w:lang w:bidi="ar-EG"/>
        </w:rPr>
        <w:t>وتشيد اللجنة بالإدارة لتحقيقها مرة أخرى النتيجة المرحب بها المتمثلة في رأي إيجابي لا تحفظ فيه.</w:t>
      </w:r>
    </w:p>
    <w:p w:rsidR="00ED5B6F" w:rsidRPr="00ED5B6F" w:rsidRDefault="00ED5B6F" w:rsidP="00ED5B6F">
      <w:pPr>
        <w:rPr>
          <w:rtl/>
          <w:lang w:bidi="ar-EG"/>
        </w:rPr>
      </w:pPr>
      <w:r w:rsidRPr="00ED5B6F">
        <w:rPr>
          <w:lang w:bidi="ar-EG"/>
        </w:rPr>
        <w:t>3.3</w:t>
      </w:r>
      <w:r w:rsidRPr="00ED5B6F">
        <w:rPr>
          <w:rtl/>
          <w:lang w:bidi="ar-EG"/>
        </w:rPr>
        <w:tab/>
      </w:r>
      <w:r w:rsidRPr="00ED5B6F">
        <w:rPr>
          <w:rFonts w:hint="cs"/>
          <w:rtl/>
          <w:lang w:bidi="ar-EG"/>
        </w:rPr>
        <w:t>وأشارت اللجنة إلى أن جميع التوصيات الصادرة عن التقرير السنوي السابق للجنة بشأن الإدارة المالية قد تم تناولها أو يجري تنفيذها.</w:t>
      </w:r>
    </w:p>
    <w:p w:rsidR="00ED5B6F" w:rsidRPr="00ED5B6F" w:rsidRDefault="00ED5B6F" w:rsidP="00A0157B">
      <w:pPr>
        <w:rPr>
          <w:rtl/>
          <w:lang w:bidi="ar-EG"/>
        </w:rPr>
      </w:pPr>
      <w:r w:rsidRPr="00ED5B6F">
        <w:rPr>
          <w:lang w:bidi="ar-EG"/>
        </w:rPr>
        <w:t>4.3</w:t>
      </w:r>
      <w:r w:rsidRPr="00ED5B6F">
        <w:rPr>
          <w:rtl/>
          <w:lang w:bidi="ar-EG"/>
        </w:rPr>
        <w:tab/>
      </w:r>
      <w:r w:rsidRPr="00ED5B6F">
        <w:rPr>
          <w:rFonts w:hint="cs"/>
          <w:rtl/>
          <w:lang w:bidi="ar-EG"/>
        </w:rPr>
        <w:t>وفي المجالات حيث أوصت اللجنة بتحسين التقارير المالية، طبق الاتحاد توصيات اللجنة وأدخل تحسينات على البيانات المالية</w:t>
      </w:r>
      <w:r w:rsidRPr="00ED5B6F">
        <w:rPr>
          <w:rtl/>
          <w:lang w:bidi="ar-EG"/>
        </w:rPr>
        <w:t xml:space="preserve"> </w:t>
      </w:r>
      <w:r w:rsidRPr="00ED5B6F">
        <w:rPr>
          <w:rFonts w:hint="cs"/>
          <w:rtl/>
          <w:lang w:bidi="ar-EG"/>
        </w:rPr>
        <w:t>لعام</w:t>
      </w:r>
      <w:r w:rsidRPr="00ED5B6F">
        <w:rPr>
          <w:rtl/>
          <w:lang w:bidi="ar-EG"/>
        </w:rPr>
        <w:t xml:space="preserve"> </w:t>
      </w:r>
      <w:r w:rsidR="00A0157B">
        <w:rPr>
          <w:lang w:bidi="ar-EG"/>
        </w:rPr>
        <w:t>2016</w:t>
      </w:r>
      <w:r w:rsidRPr="00ED5B6F">
        <w:rPr>
          <w:rtl/>
          <w:lang w:bidi="ar-EG"/>
        </w:rPr>
        <w:t xml:space="preserve"> </w:t>
      </w:r>
      <w:r w:rsidRPr="00ED5B6F">
        <w:rPr>
          <w:rFonts w:hint="cs"/>
          <w:rtl/>
          <w:lang w:bidi="ar-EG"/>
        </w:rPr>
        <w:t>المقدمة</w:t>
      </w:r>
      <w:r w:rsidRPr="00ED5B6F">
        <w:rPr>
          <w:rtl/>
          <w:lang w:bidi="ar-EG"/>
        </w:rPr>
        <w:t xml:space="preserve"> </w:t>
      </w:r>
      <w:r w:rsidRPr="00ED5B6F">
        <w:rPr>
          <w:rFonts w:hint="cs"/>
          <w:rtl/>
          <w:lang w:bidi="ar-EG"/>
        </w:rPr>
        <w:t>إلى</w:t>
      </w:r>
      <w:r w:rsidRPr="00ED5B6F">
        <w:rPr>
          <w:rtl/>
          <w:lang w:bidi="ar-EG"/>
        </w:rPr>
        <w:t xml:space="preserve"> </w:t>
      </w:r>
      <w:r w:rsidRPr="00ED5B6F">
        <w:rPr>
          <w:rFonts w:hint="cs"/>
          <w:rtl/>
          <w:lang w:bidi="ar-EG"/>
        </w:rPr>
        <w:t>المجلس</w:t>
      </w:r>
      <w:r w:rsidRPr="00ED5B6F">
        <w:rPr>
          <w:rtl/>
          <w:lang w:bidi="ar-EG"/>
        </w:rPr>
        <w:t xml:space="preserve"> </w:t>
      </w:r>
      <w:r w:rsidRPr="00ED5B6F">
        <w:rPr>
          <w:rFonts w:hint="cs"/>
          <w:rtl/>
          <w:lang w:bidi="ar-EG"/>
        </w:rPr>
        <w:t>في</w:t>
      </w:r>
      <w:r w:rsidRPr="00ED5B6F">
        <w:rPr>
          <w:rtl/>
          <w:lang w:bidi="ar-EG"/>
        </w:rPr>
        <w:t xml:space="preserve"> </w:t>
      </w:r>
      <w:r w:rsidRPr="00ED5B6F">
        <w:rPr>
          <w:rFonts w:hint="cs"/>
          <w:rtl/>
          <w:lang w:bidi="ar-EG"/>
        </w:rPr>
        <w:t>دورته</w:t>
      </w:r>
      <w:r w:rsidRPr="00ED5B6F">
        <w:rPr>
          <w:rtl/>
          <w:lang w:bidi="ar-EG"/>
        </w:rPr>
        <w:t xml:space="preserve"> </w:t>
      </w:r>
      <w:r w:rsidRPr="00ED5B6F">
        <w:rPr>
          <w:rFonts w:hint="cs"/>
          <w:rtl/>
          <w:lang w:bidi="ar-EG"/>
        </w:rPr>
        <w:t>لعام</w:t>
      </w:r>
      <w:r w:rsidRPr="00ED5B6F">
        <w:rPr>
          <w:rtl/>
          <w:lang w:bidi="ar-EG"/>
        </w:rPr>
        <w:t xml:space="preserve"> </w:t>
      </w:r>
      <w:r w:rsidR="00A0157B">
        <w:rPr>
          <w:lang w:bidi="ar-EG"/>
        </w:rPr>
        <w:t>2017</w:t>
      </w:r>
      <w:r w:rsidRPr="00ED5B6F">
        <w:rPr>
          <w:rtl/>
          <w:lang w:bidi="ar-EG"/>
        </w:rPr>
        <w:t xml:space="preserve">. </w:t>
      </w:r>
      <w:r w:rsidRPr="00ED5B6F">
        <w:rPr>
          <w:rFonts w:hint="cs"/>
          <w:rtl/>
          <w:lang w:bidi="ar-EG"/>
        </w:rPr>
        <w:t>أما</w:t>
      </w:r>
      <w:r w:rsidRPr="00ED5B6F">
        <w:rPr>
          <w:rtl/>
          <w:lang w:bidi="ar-EG"/>
        </w:rPr>
        <w:t xml:space="preserve"> </w:t>
      </w:r>
      <w:r w:rsidRPr="00ED5B6F">
        <w:rPr>
          <w:rFonts w:hint="cs"/>
          <w:rtl/>
          <w:lang w:bidi="ar-EG"/>
        </w:rPr>
        <w:t>التوصيات</w:t>
      </w:r>
      <w:r w:rsidRPr="00ED5B6F">
        <w:rPr>
          <w:rtl/>
          <w:lang w:bidi="ar-EG"/>
        </w:rPr>
        <w:t xml:space="preserve"> </w:t>
      </w:r>
      <w:r w:rsidRPr="00ED5B6F">
        <w:rPr>
          <w:rFonts w:hint="cs"/>
          <w:rtl/>
          <w:lang w:bidi="ar-EG"/>
        </w:rPr>
        <w:t>التي</w:t>
      </w:r>
      <w:r w:rsidRPr="00ED5B6F">
        <w:rPr>
          <w:rtl/>
          <w:lang w:bidi="ar-EG"/>
        </w:rPr>
        <w:t xml:space="preserve"> </w:t>
      </w:r>
      <w:r w:rsidRPr="00ED5B6F">
        <w:rPr>
          <w:rFonts w:hint="cs"/>
          <w:rtl/>
          <w:lang w:bidi="ar-EG"/>
        </w:rPr>
        <w:t>صدرت</w:t>
      </w:r>
      <w:r w:rsidRPr="00ED5B6F">
        <w:rPr>
          <w:rtl/>
          <w:lang w:bidi="ar-EG"/>
        </w:rPr>
        <w:t xml:space="preserve"> </w:t>
      </w:r>
      <w:r w:rsidRPr="00ED5B6F">
        <w:rPr>
          <w:rFonts w:hint="cs"/>
          <w:rtl/>
          <w:lang w:bidi="ar-EG"/>
        </w:rPr>
        <w:t>في</w:t>
      </w:r>
      <w:r w:rsidRPr="00ED5B6F">
        <w:rPr>
          <w:rtl/>
          <w:lang w:bidi="ar-EG"/>
        </w:rPr>
        <w:t xml:space="preserve"> </w:t>
      </w:r>
      <w:r w:rsidRPr="00ED5B6F">
        <w:rPr>
          <w:rFonts w:hint="cs"/>
          <w:rtl/>
          <w:lang w:bidi="ar-EG"/>
        </w:rPr>
        <w:t>مجال</w:t>
      </w:r>
      <w:r w:rsidRPr="00ED5B6F">
        <w:rPr>
          <w:rtl/>
          <w:lang w:bidi="ar-EG"/>
        </w:rPr>
        <w:t xml:space="preserve"> </w:t>
      </w:r>
      <w:r w:rsidRPr="00ED5B6F">
        <w:rPr>
          <w:rFonts w:hint="cs"/>
          <w:rtl/>
          <w:lang w:bidi="ar-EG"/>
        </w:rPr>
        <w:t>التقييم</w:t>
      </w:r>
      <w:r w:rsidRPr="00ED5B6F">
        <w:rPr>
          <w:rtl/>
          <w:lang w:bidi="ar-EG"/>
        </w:rPr>
        <w:t xml:space="preserve"> </w:t>
      </w:r>
      <w:r w:rsidRPr="00ED5B6F">
        <w:rPr>
          <w:rFonts w:hint="cs"/>
          <w:rtl/>
          <w:lang w:bidi="ar-EG"/>
        </w:rPr>
        <w:t>الإكتواري</w:t>
      </w:r>
      <w:r w:rsidRPr="00ED5B6F">
        <w:rPr>
          <w:rtl/>
          <w:lang w:bidi="ar-EG"/>
        </w:rPr>
        <w:t xml:space="preserve"> </w:t>
      </w:r>
      <w:r w:rsidRPr="00ED5B6F">
        <w:rPr>
          <w:rFonts w:hint="cs"/>
          <w:rtl/>
          <w:lang w:bidi="ar-EG"/>
        </w:rPr>
        <w:t>والتأمين الصحي</w:t>
      </w:r>
      <w:r w:rsidRPr="00ED5B6F">
        <w:rPr>
          <w:rtl/>
          <w:lang w:bidi="ar-EG"/>
        </w:rPr>
        <w:t xml:space="preserve"> </w:t>
      </w:r>
      <w:r w:rsidRPr="00ED5B6F">
        <w:rPr>
          <w:rFonts w:hint="cs"/>
          <w:rtl/>
          <w:lang w:bidi="ar-EG"/>
        </w:rPr>
        <w:t>بعد</w:t>
      </w:r>
      <w:r w:rsidRPr="00ED5B6F">
        <w:rPr>
          <w:rtl/>
          <w:lang w:bidi="ar-EG"/>
        </w:rPr>
        <w:t xml:space="preserve"> </w:t>
      </w:r>
      <w:r w:rsidRPr="00ED5B6F">
        <w:rPr>
          <w:rFonts w:hint="cs"/>
          <w:rtl/>
          <w:lang w:bidi="ar-EG"/>
        </w:rPr>
        <w:t>انتهاء</w:t>
      </w:r>
      <w:r w:rsidRPr="00ED5B6F">
        <w:rPr>
          <w:rtl/>
          <w:lang w:bidi="ar-EG"/>
        </w:rPr>
        <w:t xml:space="preserve"> </w:t>
      </w:r>
      <w:r w:rsidRPr="00ED5B6F">
        <w:rPr>
          <w:rFonts w:hint="cs"/>
          <w:rtl/>
          <w:lang w:bidi="ar-EG"/>
        </w:rPr>
        <w:t>مدة</w:t>
      </w:r>
      <w:r w:rsidRPr="00ED5B6F">
        <w:rPr>
          <w:rtl/>
          <w:lang w:bidi="ar-EG"/>
        </w:rPr>
        <w:t xml:space="preserve"> </w:t>
      </w:r>
      <w:r w:rsidRPr="00ED5B6F">
        <w:rPr>
          <w:rFonts w:hint="cs"/>
          <w:rtl/>
          <w:lang w:bidi="ar-EG"/>
        </w:rPr>
        <w:t>الخدمة، والتنسيق مع فريق العمل التابع للأمم المتحدة والمعني بقضايا التأمين الصحي بعد انتهاء مدة الخدمة، فما زالت قيد التنفيذ.</w:t>
      </w:r>
    </w:p>
    <w:p w:rsidR="00ED5B6F" w:rsidRPr="00ED5B6F" w:rsidRDefault="00ED5B6F" w:rsidP="00196323">
      <w:pPr>
        <w:rPr>
          <w:rtl/>
          <w:lang w:bidi="ar-EG"/>
        </w:rPr>
      </w:pPr>
      <w:r w:rsidRPr="00ED5B6F">
        <w:rPr>
          <w:lang w:bidi="ar-EG"/>
        </w:rPr>
        <w:t>5.3</w:t>
      </w:r>
      <w:r w:rsidRPr="00ED5B6F">
        <w:rPr>
          <w:rtl/>
          <w:lang w:bidi="ar-EG"/>
        </w:rPr>
        <w:tab/>
      </w:r>
      <w:r w:rsidRPr="00ED5B6F">
        <w:rPr>
          <w:rFonts w:hint="cs"/>
          <w:rtl/>
          <w:lang w:bidi="ar-EG"/>
        </w:rPr>
        <w:t>وتعرب</w:t>
      </w:r>
      <w:r w:rsidRPr="00ED5B6F">
        <w:rPr>
          <w:rtl/>
          <w:lang w:bidi="ar-EG"/>
        </w:rPr>
        <w:t xml:space="preserve"> </w:t>
      </w:r>
      <w:r w:rsidRPr="00ED5B6F">
        <w:rPr>
          <w:rFonts w:hint="cs"/>
          <w:rtl/>
          <w:lang w:bidi="ar-EG"/>
        </w:rPr>
        <w:t>اللجنة</w:t>
      </w:r>
      <w:r w:rsidRPr="00ED5B6F">
        <w:rPr>
          <w:rtl/>
          <w:lang w:bidi="ar-EG"/>
        </w:rPr>
        <w:t xml:space="preserve"> </w:t>
      </w:r>
      <w:r w:rsidRPr="00ED5B6F">
        <w:rPr>
          <w:rFonts w:hint="cs"/>
          <w:rtl/>
          <w:lang w:bidi="ar-EG"/>
        </w:rPr>
        <w:t>عن</w:t>
      </w:r>
      <w:r w:rsidRPr="00ED5B6F">
        <w:rPr>
          <w:rtl/>
          <w:lang w:bidi="ar-EG"/>
        </w:rPr>
        <w:t xml:space="preserve"> </w:t>
      </w:r>
      <w:r w:rsidRPr="00ED5B6F">
        <w:rPr>
          <w:rFonts w:hint="cs"/>
          <w:rtl/>
          <w:lang w:bidi="ar-EG"/>
        </w:rPr>
        <w:t>امتنانها</w:t>
      </w:r>
      <w:r w:rsidRPr="00ED5B6F">
        <w:rPr>
          <w:rtl/>
          <w:lang w:bidi="ar-EG"/>
        </w:rPr>
        <w:t xml:space="preserve"> </w:t>
      </w:r>
      <w:r w:rsidRPr="00ED5B6F">
        <w:rPr>
          <w:rFonts w:hint="cs"/>
          <w:rtl/>
          <w:lang w:bidi="ar-EG"/>
        </w:rPr>
        <w:t>لدائرة</w:t>
      </w:r>
      <w:r w:rsidRPr="00ED5B6F">
        <w:rPr>
          <w:rtl/>
          <w:lang w:bidi="ar-EG"/>
        </w:rPr>
        <w:t xml:space="preserve"> </w:t>
      </w:r>
      <w:r w:rsidRPr="00ED5B6F">
        <w:rPr>
          <w:rFonts w:hint="cs"/>
          <w:rtl/>
          <w:lang w:bidi="ar-EG"/>
        </w:rPr>
        <w:t>إدارة</w:t>
      </w:r>
      <w:r w:rsidRPr="00ED5B6F">
        <w:rPr>
          <w:rtl/>
          <w:lang w:bidi="ar-EG"/>
        </w:rPr>
        <w:t xml:space="preserve"> </w:t>
      </w:r>
      <w:r w:rsidRPr="00ED5B6F">
        <w:rPr>
          <w:rFonts w:hint="cs"/>
          <w:rtl/>
          <w:lang w:bidi="ar-EG"/>
        </w:rPr>
        <w:t>الموارد</w:t>
      </w:r>
      <w:r w:rsidRPr="00ED5B6F">
        <w:rPr>
          <w:rtl/>
          <w:lang w:bidi="ar-EG"/>
        </w:rPr>
        <w:t xml:space="preserve"> </w:t>
      </w:r>
      <w:r w:rsidRPr="00ED5B6F">
        <w:rPr>
          <w:rFonts w:hint="cs"/>
          <w:rtl/>
          <w:lang w:bidi="ar-EG"/>
        </w:rPr>
        <w:t>المالية</w:t>
      </w:r>
      <w:r w:rsidRPr="00ED5B6F">
        <w:rPr>
          <w:rtl/>
          <w:lang w:bidi="ar-EG"/>
        </w:rPr>
        <w:t xml:space="preserve"> </w:t>
      </w:r>
      <w:r w:rsidR="005B02D6">
        <w:rPr>
          <w:rFonts w:hint="cs"/>
          <w:rtl/>
          <w:lang w:bidi="ar-EG"/>
        </w:rPr>
        <w:t>ل</w:t>
      </w:r>
      <w:r w:rsidRPr="00ED5B6F">
        <w:rPr>
          <w:rFonts w:hint="cs"/>
          <w:rtl/>
          <w:lang w:bidi="ar-EG"/>
        </w:rPr>
        <w:t>ما</w:t>
      </w:r>
      <w:r w:rsidRPr="00ED5B6F">
        <w:rPr>
          <w:rtl/>
          <w:lang w:bidi="ar-EG"/>
        </w:rPr>
        <w:t xml:space="preserve"> </w:t>
      </w:r>
      <w:r w:rsidRPr="00ED5B6F">
        <w:rPr>
          <w:rFonts w:hint="cs"/>
          <w:rtl/>
          <w:lang w:bidi="ar-EG"/>
        </w:rPr>
        <w:t>تحلت</w:t>
      </w:r>
      <w:r w:rsidRPr="00ED5B6F">
        <w:rPr>
          <w:rtl/>
          <w:lang w:bidi="ar-EG"/>
        </w:rPr>
        <w:t xml:space="preserve"> </w:t>
      </w:r>
      <w:r w:rsidRPr="00ED5B6F">
        <w:rPr>
          <w:rFonts w:hint="cs"/>
          <w:rtl/>
          <w:lang w:bidi="ar-EG"/>
        </w:rPr>
        <w:t>به</w:t>
      </w:r>
      <w:r w:rsidRPr="00ED5B6F">
        <w:rPr>
          <w:rtl/>
          <w:lang w:bidi="ar-EG"/>
        </w:rPr>
        <w:t xml:space="preserve"> </w:t>
      </w:r>
      <w:r w:rsidRPr="00ED5B6F">
        <w:rPr>
          <w:rFonts w:hint="cs"/>
          <w:rtl/>
          <w:lang w:bidi="ar-EG"/>
        </w:rPr>
        <w:t>من</w:t>
      </w:r>
      <w:r w:rsidRPr="00ED5B6F">
        <w:rPr>
          <w:rtl/>
          <w:lang w:bidi="ar-EG"/>
        </w:rPr>
        <w:t xml:space="preserve"> </w:t>
      </w:r>
      <w:r w:rsidRPr="00ED5B6F">
        <w:rPr>
          <w:rFonts w:hint="cs"/>
          <w:rtl/>
          <w:lang w:bidi="ar-EG"/>
        </w:rPr>
        <w:t>روح</w:t>
      </w:r>
      <w:r w:rsidRPr="00ED5B6F">
        <w:rPr>
          <w:rtl/>
          <w:lang w:bidi="ar-EG"/>
        </w:rPr>
        <w:t xml:space="preserve"> </w:t>
      </w:r>
      <w:r w:rsidRPr="00ED5B6F">
        <w:rPr>
          <w:rFonts w:hint="cs"/>
          <w:rtl/>
          <w:lang w:bidi="ar-EG"/>
        </w:rPr>
        <w:t>إيجابية</w:t>
      </w:r>
      <w:r w:rsidRPr="00ED5B6F">
        <w:rPr>
          <w:rtl/>
          <w:lang w:bidi="ar-EG"/>
        </w:rPr>
        <w:t xml:space="preserve"> </w:t>
      </w:r>
      <w:r w:rsidRPr="00ED5B6F">
        <w:rPr>
          <w:rFonts w:hint="cs"/>
          <w:rtl/>
          <w:lang w:bidi="ar-EG"/>
        </w:rPr>
        <w:t>في</w:t>
      </w:r>
      <w:r w:rsidRPr="00ED5B6F">
        <w:rPr>
          <w:rtl/>
          <w:lang w:bidi="ar-EG"/>
        </w:rPr>
        <w:t xml:space="preserve"> </w:t>
      </w:r>
      <w:r w:rsidRPr="00ED5B6F">
        <w:rPr>
          <w:rFonts w:hint="cs"/>
          <w:rtl/>
          <w:lang w:bidi="ar-EG"/>
        </w:rPr>
        <w:t>مساعدة</w:t>
      </w:r>
      <w:r w:rsidRPr="00ED5B6F">
        <w:rPr>
          <w:rtl/>
          <w:lang w:bidi="ar-EG"/>
        </w:rPr>
        <w:t xml:space="preserve"> </w:t>
      </w:r>
      <w:r w:rsidRPr="00ED5B6F">
        <w:rPr>
          <w:rFonts w:hint="cs"/>
          <w:rtl/>
          <w:lang w:bidi="ar-EG"/>
        </w:rPr>
        <w:t>اللجنة</w:t>
      </w:r>
      <w:r w:rsidRPr="00ED5B6F">
        <w:rPr>
          <w:rtl/>
          <w:lang w:bidi="ar-EG"/>
        </w:rPr>
        <w:t xml:space="preserve"> </w:t>
      </w:r>
      <w:r w:rsidRPr="00ED5B6F">
        <w:rPr>
          <w:rFonts w:hint="cs"/>
          <w:rtl/>
          <w:lang w:bidi="ar-EG"/>
        </w:rPr>
        <w:t>على</w:t>
      </w:r>
      <w:r w:rsidRPr="00ED5B6F">
        <w:rPr>
          <w:rtl/>
          <w:lang w:bidi="ar-EG"/>
        </w:rPr>
        <w:t xml:space="preserve"> </w:t>
      </w:r>
      <w:r w:rsidRPr="00ED5B6F">
        <w:rPr>
          <w:rFonts w:hint="cs"/>
          <w:rtl/>
          <w:lang w:bidi="ar-EG"/>
        </w:rPr>
        <w:t>أداء</w:t>
      </w:r>
      <w:r w:rsidRPr="00ED5B6F">
        <w:rPr>
          <w:rtl/>
          <w:lang w:bidi="ar-EG"/>
        </w:rPr>
        <w:t xml:space="preserve"> </w:t>
      </w:r>
      <w:r w:rsidRPr="00ED5B6F">
        <w:rPr>
          <w:rFonts w:hint="cs"/>
          <w:rtl/>
          <w:lang w:bidi="ar-EG"/>
        </w:rPr>
        <w:t>أعمالها</w:t>
      </w:r>
      <w:r w:rsidRPr="00ED5B6F">
        <w:rPr>
          <w:rtl/>
          <w:lang w:bidi="ar-EG"/>
        </w:rPr>
        <w:t xml:space="preserve"> </w:t>
      </w:r>
      <w:r w:rsidRPr="00ED5B6F">
        <w:rPr>
          <w:rFonts w:hint="cs"/>
          <w:rtl/>
          <w:lang w:bidi="ar-EG"/>
        </w:rPr>
        <w:t>وفي</w:t>
      </w:r>
      <w:r w:rsidR="00196323">
        <w:rPr>
          <w:rFonts w:hint="cs"/>
          <w:rtl/>
          <w:lang w:bidi="ar-EG"/>
        </w:rPr>
        <w:t> </w:t>
      </w:r>
      <w:r w:rsidRPr="00ED5B6F">
        <w:rPr>
          <w:rFonts w:hint="cs"/>
          <w:rtl/>
          <w:lang w:bidi="ar-EG"/>
        </w:rPr>
        <w:t>التعاون</w:t>
      </w:r>
      <w:r w:rsidRPr="00ED5B6F">
        <w:rPr>
          <w:rtl/>
          <w:lang w:bidi="ar-EG"/>
        </w:rPr>
        <w:t xml:space="preserve"> </w:t>
      </w:r>
      <w:r w:rsidRPr="00ED5B6F">
        <w:rPr>
          <w:rFonts w:hint="cs"/>
          <w:rtl/>
          <w:lang w:bidi="ar-EG"/>
        </w:rPr>
        <w:t>معها</w:t>
      </w:r>
      <w:r w:rsidRPr="00ED5B6F">
        <w:rPr>
          <w:rtl/>
          <w:lang w:bidi="ar-EG"/>
        </w:rPr>
        <w:t xml:space="preserve"> </w:t>
      </w:r>
      <w:r w:rsidRPr="00ED5B6F">
        <w:rPr>
          <w:rFonts w:hint="cs"/>
          <w:rtl/>
          <w:lang w:bidi="ar-EG"/>
        </w:rPr>
        <w:t>للإسهام</w:t>
      </w:r>
      <w:r w:rsidRPr="00ED5B6F">
        <w:rPr>
          <w:rtl/>
          <w:lang w:bidi="ar-EG"/>
        </w:rPr>
        <w:t xml:space="preserve"> </w:t>
      </w:r>
      <w:r w:rsidRPr="00ED5B6F">
        <w:rPr>
          <w:rFonts w:hint="cs"/>
          <w:rtl/>
          <w:lang w:bidi="ar-EG"/>
        </w:rPr>
        <w:t>في</w:t>
      </w:r>
      <w:r w:rsidRPr="00ED5B6F">
        <w:rPr>
          <w:rtl/>
          <w:lang w:bidi="ar-EG"/>
        </w:rPr>
        <w:t xml:space="preserve"> </w:t>
      </w:r>
      <w:r w:rsidRPr="00ED5B6F">
        <w:rPr>
          <w:rFonts w:hint="cs"/>
          <w:rtl/>
          <w:lang w:bidi="ar-EG"/>
        </w:rPr>
        <w:t>إرساء</w:t>
      </w:r>
      <w:r w:rsidRPr="00ED5B6F">
        <w:rPr>
          <w:rtl/>
          <w:lang w:bidi="ar-EG"/>
        </w:rPr>
        <w:t xml:space="preserve"> </w:t>
      </w:r>
      <w:r w:rsidRPr="00ED5B6F">
        <w:rPr>
          <w:rFonts w:hint="cs"/>
          <w:rtl/>
          <w:lang w:bidi="ar-EG"/>
        </w:rPr>
        <w:t>علاقات</w:t>
      </w:r>
      <w:r w:rsidRPr="00ED5B6F">
        <w:rPr>
          <w:rtl/>
          <w:lang w:bidi="ar-EG"/>
        </w:rPr>
        <w:t xml:space="preserve"> </w:t>
      </w:r>
      <w:r w:rsidRPr="00ED5B6F">
        <w:rPr>
          <w:rFonts w:hint="cs"/>
          <w:rtl/>
          <w:lang w:bidi="ar-EG"/>
        </w:rPr>
        <w:t>عمل</w:t>
      </w:r>
      <w:r w:rsidRPr="00ED5B6F">
        <w:rPr>
          <w:rtl/>
          <w:lang w:bidi="ar-EG"/>
        </w:rPr>
        <w:t xml:space="preserve"> </w:t>
      </w:r>
      <w:r w:rsidRPr="00ED5B6F">
        <w:rPr>
          <w:rFonts w:hint="cs"/>
          <w:rtl/>
          <w:lang w:bidi="ar-EG"/>
        </w:rPr>
        <w:t>فعالة</w:t>
      </w:r>
      <w:r w:rsidRPr="00ED5B6F">
        <w:rPr>
          <w:rtl/>
          <w:lang w:bidi="ar-EG"/>
        </w:rPr>
        <w:t>.</w:t>
      </w:r>
    </w:p>
    <w:p w:rsidR="00ED5B6F" w:rsidRPr="00ED5B6F" w:rsidRDefault="00ED5B6F" w:rsidP="00196323">
      <w:pPr>
        <w:pStyle w:val="Headingb0"/>
        <w:rPr>
          <w:rtl/>
          <w:lang w:bidi="ar-EG"/>
        </w:rPr>
      </w:pPr>
      <w:r w:rsidRPr="00ED5B6F">
        <w:rPr>
          <w:rFonts w:hint="cs"/>
          <w:rtl/>
          <w:lang w:bidi="ar-EG"/>
        </w:rPr>
        <w:t>إدارة</w:t>
      </w:r>
      <w:r w:rsidRPr="00ED5B6F">
        <w:rPr>
          <w:rtl/>
          <w:lang w:bidi="ar-EG"/>
        </w:rPr>
        <w:t xml:space="preserve"> </w:t>
      </w:r>
      <w:r w:rsidRPr="00ED5B6F">
        <w:rPr>
          <w:rFonts w:hint="cs"/>
          <w:rtl/>
          <w:lang w:bidi="ar-EG"/>
        </w:rPr>
        <w:t>المخاطر</w:t>
      </w:r>
    </w:p>
    <w:p w:rsidR="00ED5B6F" w:rsidRPr="00565F77" w:rsidRDefault="00ED5B6F" w:rsidP="00ED5B6F">
      <w:pPr>
        <w:rPr>
          <w:rtl/>
          <w:lang w:bidi="ar-EG"/>
        </w:rPr>
      </w:pPr>
      <w:r w:rsidRPr="00565F77">
        <w:rPr>
          <w:lang w:bidi="ar-EG"/>
        </w:rPr>
        <w:t>6.3</w:t>
      </w:r>
      <w:r w:rsidRPr="00565F77">
        <w:rPr>
          <w:rtl/>
          <w:lang w:bidi="ar-EG"/>
        </w:rPr>
        <w:tab/>
      </w:r>
      <w:r w:rsidRPr="00565F77">
        <w:rPr>
          <w:rFonts w:hint="cs"/>
          <w:rtl/>
          <w:lang w:bidi="ar-EG"/>
        </w:rPr>
        <w:t>فيما</w:t>
      </w:r>
      <w:r w:rsidRPr="00565F77">
        <w:rPr>
          <w:rtl/>
          <w:lang w:bidi="ar-EG"/>
        </w:rPr>
        <w:t xml:space="preserve"> </w:t>
      </w:r>
      <w:r w:rsidRPr="00565F77">
        <w:rPr>
          <w:rFonts w:hint="cs"/>
          <w:rtl/>
          <w:lang w:bidi="ar-EG"/>
        </w:rPr>
        <w:t>يخص</w:t>
      </w:r>
      <w:r w:rsidRPr="00565F77">
        <w:rPr>
          <w:rtl/>
          <w:lang w:bidi="ar-EG"/>
        </w:rPr>
        <w:t xml:space="preserve"> </w:t>
      </w:r>
      <w:r w:rsidRPr="00565F77">
        <w:rPr>
          <w:rFonts w:hint="cs"/>
          <w:rtl/>
          <w:lang w:bidi="ar-EG"/>
        </w:rPr>
        <w:t>الترتيبات</w:t>
      </w:r>
      <w:r w:rsidRPr="00565F77">
        <w:rPr>
          <w:rtl/>
          <w:lang w:bidi="ar-EG"/>
        </w:rPr>
        <w:t xml:space="preserve"> </w:t>
      </w:r>
      <w:r w:rsidRPr="00565F77">
        <w:rPr>
          <w:rFonts w:hint="cs"/>
          <w:rtl/>
          <w:lang w:bidi="ar-EG"/>
        </w:rPr>
        <w:t>المتخذة</w:t>
      </w:r>
      <w:r w:rsidRPr="00565F77">
        <w:rPr>
          <w:rtl/>
          <w:lang w:bidi="ar-EG"/>
        </w:rPr>
        <w:t xml:space="preserve"> </w:t>
      </w:r>
      <w:r w:rsidRPr="00565F77">
        <w:rPr>
          <w:rFonts w:hint="cs"/>
          <w:rtl/>
          <w:lang w:bidi="ar-EG"/>
        </w:rPr>
        <w:t>في</w:t>
      </w:r>
      <w:r w:rsidRPr="00565F77">
        <w:rPr>
          <w:rtl/>
          <w:lang w:bidi="ar-EG"/>
        </w:rPr>
        <w:t xml:space="preserve"> </w:t>
      </w:r>
      <w:r w:rsidRPr="00565F77">
        <w:rPr>
          <w:rFonts w:hint="cs"/>
          <w:rtl/>
          <w:lang w:bidi="ar-EG"/>
        </w:rPr>
        <w:t>الاتحاد</w:t>
      </w:r>
      <w:r w:rsidRPr="00565F77">
        <w:rPr>
          <w:rtl/>
          <w:lang w:bidi="ar-EG"/>
        </w:rPr>
        <w:t xml:space="preserve"> </w:t>
      </w:r>
      <w:r w:rsidRPr="00565F77">
        <w:rPr>
          <w:rFonts w:hint="cs"/>
          <w:rtl/>
          <w:lang w:bidi="ar-EG"/>
        </w:rPr>
        <w:t>لإدارة</w:t>
      </w:r>
      <w:r w:rsidRPr="00565F77">
        <w:rPr>
          <w:rtl/>
          <w:lang w:bidi="ar-EG"/>
        </w:rPr>
        <w:t xml:space="preserve"> </w:t>
      </w:r>
      <w:r w:rsidRPr="00565F77">
        <w:rPr>
          <w:rFonts w:hint="cs"/>
          <w:rtl/>
          <w:lang w:bidi="ar-EG"/>
        </w:rPr>
        <w:t>المخاطر،</w:t>
      </w:r>
      <w:r w:rsidRPr="00565F77">
        <w:rPr>
          <w:rtl/>
          <w:lang w:bidi="ar-EG"/>
        </w:rPr>
        <w:t xml:space="preserve"> </w:t>
      </w:r>
      <w:r w:rsidRPr="00565F77">
        <w:rPr>
          <w:rFonts w:hint="cs"/>
          <w:rtl/>
          <w:lang w:bidi="ar-EG"/>
        </w:rPr>
        <w:t>لطالما</w:t>
      </w:r>
      <w:r w:rsidRPr="00565F77">
        <w:rPr>
          <w:rtl/>
          <w:lang w:bidi="ar-EG"/>
        </w:rPr>
        <w:t xml:space="preserve"> </w:t>
      </w:r>
      <w:r w:rsidRPr="00565F77">
        <w:rPr>
          <w:rFonts w:hint="cs"/>
          <w:rtl/>
          <w:lang w:bidi="ar-EG"/>
        </w:rPr>
        <w:t>تعاونت</w:t>
      </w:r>
      <w:r w:rsidRPr="00565F77">
        <w:rPr>
          <w:rtl/>
          <w:lang w:bidi="ar-EG"/>
        </w:rPr>
        <w:t xml:space="preserve"> </w:t>
      </w:r>
      <w:r w:rsidRPr="00565F77">
        <w:rPr>
          <w:rFonts w:hint="cs"/>
          <w:rtl/>
          <w:lang w:bidi="ar-EG"/>
        </w:rPr>
        <w:t>اللجنة</w:t>
      </w:r>
      <w:r w:rsidRPr="00565F77">
        <w:rPr>
          <w:rtl/>
          <w:lang w:bidi="ar-EG"/>
        </w:rPr>
        <w:t xml:space="preserve"> </w:t>
      </w:r>
      <w:r w:rsidRPr="00565F77">
        <w:rPr>
          <w:rFonts w:hint="cs"/>
          <w:rtl/>
          <w:lang w:bidi="ar-EG"/>
        </w:rPr>
        <w:t>مع</w:t>
      </w:r>
      <w:r w:rsidRPr="00565F77">
        <w:rPr>
          <w:rtl/>
          <w:lang w:bidi="ar-EG"/>
        </w:rPr>
        <w:t xml:space="preserve"> </w:t>
      </w:r>
      <w:r w:rsidRPr="00565F77">
        <w:rPr>
          <w:rFonts w:hint="cs"/>
          <w:rtl/>
          <w:lang w:bidi="ar-EG"/>
        </w:rPr>
        <w:t>دائرة</w:t>
      </w:r>
      <w:r w:rsidRPr="00565F77">
        <w:rPr>
          <w:rtl/>
          <w:lang w:bidi="ar-EG"/>
        </w:rPr>
        <w:t xml:space="preserve"> </w:t>
      </w:r>
      <w:r w:rsidRPr="00565F77">
        <w:rPr>
          <w:rFonts w:hint="cs"/>
          <w:rtl/>
          <w:lang w:bidi="ar-EG"/>
        </w:rPr>
        <w:t>التخطيط</w:t>
      </w:r>
      <w:r w:rsidRPr="00565F77">
        <w:rPr>
          <w:rtl/>
          <w:lang w:bidi="ar-EG"/>
        </w:rPr>
        <w:t xml:space="preserve"> </w:t>
      </w:r>
      <w:r w:rsidRPr="00565F77">
        <w:rPr>
          <w:rFonts w:hint="cs"/>
          <w:rtl/>
          <w:lang w:bidi="ar-EG"/>
        </w:rPr>
        <w:t>الاستراتيجي</w:t>
      </w:r>
      <w:r w:rsidRPr="00565F77">
        <w:rPr>
          <w:rtl/>
          <w:lang w:bidi="ar-EG"/>
        </w:rPr>
        <w:t xml:space="preserve"> </w:t>
      </w:r>
      <w:r w:rsidRPr="00565F77">
        <w:rPr>
          <w:rFonts w:hint="cs"/>
          <w:rtl/>
          <w:lang w:bidi="ar-EG"/>
        </w:rPr>
        <w:t>وشؤون</w:t>
      </w:r>
      <w:r w:rsidRPr="00565F77">
        <w:rPr>
          <w:rtl/>
          <w:lang w:bidi="ar-EG"/>
        </w:rPr>
        <w:t xml:space="preserve"> </w:t>
      </w:r>
      <w:r w:rsidRPr="00565F77">
        <w:rPr>
          <w:rFonts w:hint="cs"/>
          <w:rtl/>
          <w:lang w:bidi="ar-EG"/>
        </w:rPr>
        <w:t>الأعضاء</w:t>
      </w:r>
      <w:r w:rsidRPr="00565F77">
        <w:rPr>
          <w:rtl/>
          <w:lang w:bidi="ar-EG"/>
        </w:rPr>
        <w:t xml:space="preserve"> </w:t>
      </w:r>
      <w:r w:rsidRPr="00565F77">
        <w:rPr>
          <w:rFonts w:hint="cs"/>
          <w:rtl/>
          <w:lang w:bidi="ar-EG"/>
        </w:rPr>
        <w:t>كما</w:t>
      </w:r>
      <w:r w:rsidRPr="00565F77">
        <w:rPr>
          <w:rtl/>
          <w:lang w:bidi="ar-EG"/>
        </w:rPr>
        <w:t xml:space="preserve"> </w:t>
      </w:r>
      <w:r w:rsidRPr="00565F77">
        <w:rPr>
          <w:rFonts w:hint="cs"/>
          <w:rtl/>
          <w:lang w:bidi="ar-EG"/>
        </w:rPr>
        <w:t>وفرت</w:t>
      </w:r>
      <w:r w:rsidRPr="00565F77">
        <w:rPr>
          <w:rtl/>
          <w:lang w:bidi="ar-EG"/>
        </w:rPr>
        <w:t xml:space="preserve"> </w:t>
      </w:r>
      <w:r w:rsidRPr="00565F77">
        <w:rPr>
          <w:rFonts w:hint="cs"/>
          <w:rtl/>
          <w:lang w:bidi="ar-EG"/>
        </w:rPr>
        <w:t>المشورة</w:t>
      </w:r>
      <w:r w:rsidRPr="00565F77">
        <w:rPr>
          <w:rtl/>
          <w:lang w:bidi="ar-EG"/>
        </w:rPr>
        <w:t xml:space="preserve"> </w:t>
      </w:r>
      <w:r w:rsidRPr="00565F77">
        <w:rPr>
          <w:rFonts w:hint="cs"/>
          <w:rtl/>
          <w:lang w:bidi="ar-EG"/>
        </w:rPr>
        <w:t>والمعلومات</w:t>
      </w:r>
      <w:r w:rsidRPr="00565F77">
        <w:rPr>
          <w:rtl/>
          <w:lang w:bidi="ar-EG"/>
        </w:rPr>
        <w:t xml:space="preserve"> </w:t>
      </w:r>
      <w:r w:rsidRPr="00565F77">
        <w:rPr>
          <w:rFonts w:hint="cs"/>
          <w:rtl/>
          <w:lang w:bidi="ar-EG"/>
        </w:rPr>
        <w:t>لدفع</w:t>
      </w:r>
      <w:r w:rsidRPr="00565F77">
        <w:rPr>
          <w:rtl/>
          <w:lang w:bidi="ar-EG"/>
        </w:rPr>
        <w:t xml:space="preserve"> </w:t>
      </w:r>
      <w:r w:rsidRPr="00565F77">
        <w:rPr>
          <w:rFonts w:hint="cs"/>
          <w:rtl/>
          <w:lang w:bidi="ar-EG"/>
        </w:rPr>
        <w:t>إجراءات</w:t>
      </w:r>
      <w:r w:rsidRPr="00565F77">
        <w:rPr>
          <w:rtl/>
          <w:lang w:bidi="ar-EG"/>
        </w:rPr>
        <w:t xml:space="preserve"> </w:t>
      </w:r>
      <w:r w:rsidRPr="00565F77">
        <w:rPr>
          <w:rFonts w:hint="cs"/>
          <w:rtl/>
          <w:lang w:bidi="ar-EG"/>
        </w:rPr>
        <w:t>إدارة</w:t>
      </w:r>
      <w:r w:rsidRPr="00565F77">
        <w:rPr>
          <w:rtl/>
          <w:lang w:bidi="ar-EG"/>
        </w:rPr>
        <w:t xml:space="preserve"> </w:t>
      </w:r>
      <w:r w:rsidRPr="00565F77">
        <w:rPr>
          <w:rFonts w:hint="cs"/>
          <w:rtl/>
          <w:lang w:bidi="ar-EG"/>
        </w:rPr>
        <w:t>المخاطر</w:t>
      </w:r>
      <w:r w:rsidRPr="00565F77">
        <w:rPr>
          <w:rtl/>
          <w:lang w:bidi="ar-EG"/>
        </w:rPr>
        <w:t xml:space="preserve"> </w:t>
      </w:r>
      <w:r w:rsidRPr="00565F77">
        <w:rPr>
          <w:rFonts w:hint="cs"/>
          <w:rtl/>
          <w:lang w:bidi="ar-EG"/>
        </w:rPr>
        <w:t>المستجدة</w:t>
      </w:r>
      <w:r w:rsidRPr="00565F77">
        <w:rPr>
          <w:rtl/>
          <w:lang w:bidi="ar-EG"/>
        </w:rPr>
        <w:t xml:space="preserve"> </w:t>
      </w:r>
      <w:r w:rsidRPr="00565F77">
        <w:rPr>
          <w:rFonts w:hint="cs"/>
          <w:rtl/>
          <w:lang w:bidi="ar-EG"/>
        </w:rPr>
        <w:t>قدماً.</w:t>
      </w:r>
    </w:p>
    <w:p w:rsidR="00ED5B6F" w:rsidRPr="00565F77" w:rsidRDefault="00ED5B6F" w:rsidP="00031BD5">
      <w:pPr>
        <w:rPr>
          <w:rtl/>
          <w:lang w:bidi="ar-EG"/>
        </w:rPr>
      </w:pPr>
      <w:r w:rsidRPr="00565F77">
        <w:rPr>
          <w:lang w:bidi="ar-EG"/>
        </w:rPr>
        <w:t>7.3</w:t>
      </w:r>
      <w:r w:rsidRPr="00565F77">
        <w:rPr>
          <w:rtl/>
          <w:lang w:bidi="ar-EG"/>
        </w:rPr>
        <w:tab/>
      </w:r>
      <w:r w:rsidRPr="00565F77">
        <w:rPr>
          <w:rFonts w:hint="cs"/>
          <w:rtl/>
          <w:lang w:bidi="ar-EG"/>
        </w:rPr>
        <w:t>وأحاطت اللجنة علماً بالتقدم الهائل الذي أحرزته الأمانة منذ التقرير السنوي الأخير للجنة إذ مضت في</w:t>
      </w:r>
      <w:r w:rsidR="00031BD5" w:rsidRPr="00565F77">
        <w:rPr>
          <w:rFonts w:hint="eastAsia"/>
          <w:rtl/>
          <w:lang w:bidi="ar-EG"/>
        </w:rPr>
        <w:t> </w:t>
      </w:r>
      <w:r w:rsidRPr="00565F77">
        <w:rPr>
          <w:rFonts w:hint="cs"/>
          <w:rtl/>
          <w:lang w:bidi="ar-EG"/>
        </w:rPr>
        <w:t>إعداد سياسة إدارة المخاطر ووضعت بياناً لتقبل المخاطر خاصاً بالاتحاد.</w:t>
      </w:r>
    </w:p>
    <w:p w:rsidR="00ED5B6F" w:rsidRPr="00565F77" w:rsidRDefault="00ED5B6F" w:rsidP="009361EE">
      <w:pPr>
        <w:rPr>
          <w:rtl/>
          <w:lang w:bidi="ar-EG"/>
        </w:rPr>
      </w:pPr>
      <w:r w:rsidRPr="00565F77">
        <w:rPr>
          <w:lang w:bidi="ar-EG"/>
        </w:rPr>
        <w:t>8.3</w:t>
      </w:r>
      <w:r w:rsidRPr="00565F77">
        <w:rPr>
          <w:rtl/>
          <w:lang w:bidi="ar-EG"/>
        </w:rPr>
        <w:tab/>
      </w:r>
      <w:r w:rsidRPr="00565F77">
        <w:rPr>
          <w:rFonts w:hint="cs"/>
          <w:rtl/>
          <w:lang w:bidi="ar-EG"/>
        </w:rPr>
        <w:t>وأقرت اللجنة سياسة إدارة المخاطر وبيان تقبل المخاطر، و</w:t>
      </w:r>
      <w:r w:rsidR="009361EE" w:rsidRPr="00565F77">
        <w:rPr>
          <w:rFonts w:hint="cs"/>
          <w:rtl/>
          <w:lang w:bidi="ar-EG"/>
        </w:rPr>
        <w:t>تشجع</w:t>
      </w:r>
      <w:r w:rsidRPr="00565F77">
        <w:rPr>
          <w:rFonts w:hint="cs"/>
          <w:rtl/>
          <w:lang w:bidi="ar-EG"/>
        </w:rPr>
        <w:t xml:space="preserve"> إدارة الاتحاد على وضع السياسة موضع التنفيذ.</w:t>
      </w:r>
    </w:p>
    <w:p w:rsidR="00ED5B6F" w:rsidRPr="00565F77" w:rsidRDefault="00ED5B6F" w:rsidP="00565F77">
      <w:pPr>
        <w:spacing w:after="120"/>
        <w:rPr>
          <w:rtl/>
          <w:lang w:bidi="ar-EG"/>
        </w:rPr>
      </w:pPr>
      <w:r w:rsidRPr="00565F77">
        <w:rPr>
          <w:lang w:bidi="ar-EG"/>
        </w:rPr>
        <w:t>9.3</w:t>
      </w:r>
      <w:r w:rsidRPr="00565F77">
        <w:rPr>
          <w:rtl/>
          <w:lang w:bidi="ar-EG"/>
        </w:rPr>
        <w:tab/>
      </w:r>
      <w:r w:rsidRPr="00565F77">
        <w:rPr>
          <w:rFonts w:hint="cs"/>
          <w:rtl/>
          <w:lang w:bidi="ar-EG"/>
        </w:rPr>
        <w:t>وستستمر اللجنة في رصد</w:t>
      </w:r>
      <w:r w:rsidRPr="00565F77">
        <w:rPr>
          <w:rtl/>
          <w:lang w:bidi="ar-EG"/>
        </w:rPr>
        <w:t xml:space="preserve"> </w:t>
      </w:r>
      <w:r w:rsidRPr="00565F77">
        <w:rPr>
          <w:rFonts w:hint="cs"/>
          <w:rtl/>
          <w:lang w:bidi="ar-EG"/>
        </w:rPr>
        <w:t>التقدم</w:t>
      </w:r>
      <w:r w:rsidRPr="00565F77">
        <w:rPr>
          <w:rtl/>
          <w:lang w:bidi="ar-EG"/>
        </w:rPr>
        <w:t xml:space="preserve"> </w:t>
      </w:r>
      <w:r w:rsidRPr="00565F77">
        <w:rPr>
          <w:rFonts w:hint="cs"/>
          <w:rtl/>
          <w:lang w:bidi="ar-EG"/>
        </w:rPr>
        <w:t>وإسداء المشورة عند الاقتضاء بشأن الترتيبات المتعلقة بإدارة المخاطر.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1BD5" w:rsidTr="00146203">
        <w:tc>
          <w:tcPr>
            <w:tcW w:w="9629" w:type="dxa"/>
            <w:shd w:val="clear" w:color="auto" w:fill="auto"/>
          </w:tcPr>
          <w:p w:rsidR="00031BD5" w:rsidRDefault="00031BD5" w:rsidP="00146203">
            <w:pPr>
              <w:spacing w:after="120"/>
              <w:rPr>
                <w:rtl/>
                <w:lang w:bidi="ar-EG"/>
              </w:rPr>
            </w:pPr>
            <w:r w:rsidRPr="00146203">
              <w:rPr>
                <w:rFonts w:hint="cs"/>
                <w:b/>
                <w:bCs/>
                <w:rtl/>
                <w:lang w:bidi="ar-EG"/>
              </w:rPr>
              <w:t>التوصية</w:t>
            </w:r>
            <w:r w:rsidR="00436A27" w:rsidRPr="00146203">
              <w:rPr>
                <w:rFonts w:hint="cs"/>
                <w:b/>
                <w:bCs/>
                <w:rtl/>
                <w:lang w:bidi="ar-EG"/>
              </w:rPr>
              <w:t xml:space="preserve"> </w:t>
            </w:r>
            <w:r w:rsidRPr="00146203">
              <w:rPr>
                <w:b/>
                <w:bCs/>
                <w:lang w:bidi="ar-EG"/>
              </w:rPr>
              <w:t>(2017)</w:t>
            </w:r>
            <w:r w:rsidR="00436A27" w:rsidRPr="00146203">
              <w:rPr>
                <w:b/>
                <w:bCs/>
                <w:lang w:bidi="ar-EG"/>
              </w:rPr>
              <w:t> 1</w:t>
            </w:r>
            <w:r w:rsidRPr="00146203">
              <w:rPr>
                <w:rFonts w:hint="cs"/>
                <w:b/>
                <w:bCs/>
                <w:rtl/>
                <w:lang w:bidi="ar-EG"/>
              </w:rPr>
              <w:t>:</w:t>
            </w:r>
            <w:r w:rsidRPr="00CF4F5D">
              <w:rPr>
                <w:rFonts w:hint="cs"/>
                <w:rtl/>
                <w:lang w:bidi="ar-EG"/>
              </w:rPr>
              <w:t xml:space="preserve"> </w:t>
            </w:r>
            <w:r w:rsidRPr="00ED5B6F">
              <w:rPr>
                <w:rFonts w:hint="cs"/>
                <w:rtl/>
                <w:lang w:bidi="ar-EG"/>
              </w:rPr>
              <w:t>بعد أن يقدم الأمين العام سياسة</w:t>
            </w:r>
            <w:r w:rsidRPr="00ED5B6F">
              <w:rPr>
                <w:rtl/>
                <w:lang w:bidi="ar-EG"/>
              </w:rPr>
              <w:t xml:space="preserve"> </w:t>
            </w:r>
            <w:r w:rsidRPr="00ED5B6F">
              <w:rPr>
                <w:rFonts w:hint="cs"/>
                <w:rtl/>
                <w:lang w:bidi="ar-EG"/>
              </w:rPr>
              <w:t>إدارة</w:t>
            </w:r>
            <w:r w:rsidRPr="00ED5B6F">
              <w:rPr>
                <w:rtl/>
                <w:lang w:bidi="ar-EG"/>
              </w:rPr>
              <w:t xml:space="preserve"> </w:t>
            </w:r>
            <w:r w:rsidRPr="00ED5B6F">
              <w:rPr>
                <w:rFonts w:hint="cs"/>
                <w:rtl/>
                <w:lang w:bidi="ar-EG"/>
              </w:rPr>
              <w:t>المخاطر</w:t>
            </w:r>
            <w:r w:rsidRPr="00ED5B6F">
              <w:rPr>
                <w:rtl/>
                <w:lang w:bidi="ar-EG"/>
              </w:rPr>
              <w:t xml:space="preserve"> </w:t>
            </w:r>
            <w:r w:rsidRPr="00ED5B6F">
              <w:rPr>
                <w:rFonts w:hint="cs"/>
                <w:rtl/>
                <w:lang w:bidi="ar-EG"/>
              </w:rPr>
              <w:t>وبيان</w:t>
            </w:r>
            <w:r w:rsidRPr="00ED5B6F">
              <w:rPr>
                <w:rtl/>
                <w:lang w:bidi="ar-EG"/>
              </w:rPr>
              <w:t xml:space="preserve"> </w:t>
            </w:r>
            <w:r w:rsidRPr="00ED5B6F">
              <w:rPr>
                <w:rFonts w:hint="cs"/>
                <w:rtl/>
                <w:lang w:bidi="ar-EG"/>
              </w:rPr>
              <w:t>تقبل</w:t>
            </w:r>
            <w:r w:rsidRPr="00ED5B6F">
              <w:rPr>
                <w:rtl/>
                <w:lang w:bidi="ar-EG"/>
              </w:rPr>
              <w:t xml:space="preserve"> </w:t>
            </w:r>
            <w:r w:rsidRPr="00ED5B6F">
              <w:rPr>
                <w:rFonts w:hint="cs"/>
                <w:rtl/>
                <w:lang w:bidi="ar-EG"/>
              </w:rPr>
              <w:t>المخاطر إلى المجلس، توصي اللجنة بأن يوافق الاتحاد عليهما وبأن يضعهما موضع التنفيذ.</w:t>
            </w:r>
          </w:p>
        </w:tc>
      </w:tr>
    </w:tbl>
    <w:p w:rsidR="00ED5B6F" w:rsidRPr="00ED5B6F" w:rsidRDefault="00ED5B6F" w:rsidP="00097BAF">
      <w:pPr>
        <w:pStyle w:val="Headingb0"/>
        <w:rPr>
          <w:rtl/>
          <w:lang w:bidi="ar-EG"/>
        </w:rPr>
      </w:pPr>
      <w:r w:rsidRPr="00ED5B6F">
        <w:rPr>
          <w:rFonts w:hint="cs"/>
          <w:rtl/>
          <w:lang w:bidi="ar-EG"/>
        </w:rPr>
        <w:t xml:space="preserve">المراجعة الخارجية للحسابات وتقرير مراجع الحسابات الخارجي لعام </w:t>
      </w:r>
      <w:r w:rsidR="00097BAF">
        <w:rPr>
          <w:lang w:bidi="ar-EG"/>
        </w:rPr>
        <w:t>2016</w:t>
      </w:r>
    </w:p>
    <w:p w:rsidR="00ED5B6F" w:rsidRPr="00565F77" w:rsidRDefault="00ED5B6F" w:rsidP="00ED5B6F">
      <w:pPr>
        <w:rPr>
          <w:rtl/>
          <w:lang w:bidi="ar-EG"/>
        </w:rPr>
      </w:pPr>
      <w:r w:rsidRPr="00565F77">
        <w:rPr>
          <w:lang w:bidi="ar-EG"/>
        </w:rPr>
        <w:t>10.3</w:t>
      </w:r>
      <w:r w:rsidRPr="00565F77">
        <w:rPr>
          <w:rtl/>
          <w:lang w:bidi="ar-EG"/>
        </w:rPr>
        <w:tab/>
      </w:r>
      <w:r w:rsidRPr="00565F77">
        <w:rPr>
          <w:rFonts w:hint="cs"/>
          <w:rtl/>
          <w:lang w:bidi="ar-EG"/>
        </w:rPr>
        <w:t>واصلت اللجنة عقد اجتماعات منتظمة مع مراجعي الحسابات الخارجيين ومناقشة النهج المتبع في مراجعة الحسابات والتقدم المحرز فيها، والقضايا المستجدة.</w:t>
      </w:r>
    </w:p>
    <w:p w:rsidR="00ED5B6F" w:rsidRPr="00565F77" w:rsidRDefault="00ED5B6F" w:rsidP="00C05476">
      <w:pPr>
        <w:keepNext/>
        <w:keepLines/>
        <w:widowControl w:val="0"/>
        <w:rPr>
          <w:rtl/>
          <w:lang w:bidi="ar-EG"/>
        </w:rPr>
      </w:pPr>
      <w:r w:rsidRPr="00565F77">
        <w:rPr>
          <w:lang w:bidi="ar-EG"/>
        </w:rPr>
        <w:lastRenderedPageBreak/>
        <w:t>11.3</w:t>
      </w:r>
      <w:r w:rsidRPr="00565F77">
        <w:rPr>
          <w:rtl/>
          <w:lang w:bidi="ar-EG"/>
        </w:rPr>
        <w:tab/>
      </w:r>
      <w:r w:rsidRPr="00565F77">
        <w:rPr>
          <w:rFonts w:hint="cs"/>
          <w:rtl/>
          <w:lang w:bidi="ar-EG"/>
        </w:rPr>
        <w:t xml:space="preserve">ونظرت اللجنة في تقرير مراجع الحسابات الخارجي بشأن مراجعة البيانات المالية للاتحاد لعام </w:t>
      </w:r>
      <w:r w:rsidR="008133CB" w:rsidRPr="00565F77">
        <w:rPr>
          <w:lang w:bidi="ar-EG"/>
        </w:rPr>
        <w:t>2016</w:t>
      </w:r>
      <w:r w:rsidRPr="00565F77">
        <w:rPr>
          <w:rFonts w:hint="cs"/>
          <w:rtl/>
          <w:lang w:bidi="ar-EG"/>
        </w:rPr>
        <w:t xml:space="preserve"> المقدمة إلى المجلس، وتناقشت مع فريق المراجعة بشأنه. وقدمت اللجنة استفسارات إلى مراجع الحسابات الخارجي وأكدت وجود ضمانات بشأن </w:t>
      </w:r>
      <w:r w:rsidR="002D29E5" w:rsidRPr="00565F77">
        <w:rPr>
          <w:rFonts w:hint="cs"/>
          <w:rtl/>
          <w:lang w:bidi="ar-EG"/>
        </w:rPr>
        <w:t>عملية المراجعة ونطاقها ونتائجها</w:t>
      </w:r>
      <w:r w:rsidRPr="00565F77">
        <w:rPr>
          <w:rFonts w:hint="cs"/>
          <w:rtl/>
          <w:lang w:bidi="ar-EG"/>
        </w:rPr>
        <w:t xml:space="preserve"> والتوصيات </w:t>
      </w:r>
      <w:r w:rsidR="00E72E3B" w:rsidRPr="00565F77">
        <w:rPr>
          <w:rFonts w:hint="cs"/>
          <w:rtl/>
          <w:lang w:bidi="ar-EG"/>
        </w:rPr>
        <w:t>المقدمة في إطارها</w:t>
      </w:r>
      <w:r w:rsidRPr="00565F77">
        <w:rPr>
          <w:rFonts w:hint="cs"/>
          <w:rtl/>
          <w:lang w:bidi="ar-EG"/>
        </w:rPr>
        <w:t>؛ واستقلالية المراجعين؛ ومتابعة التوصيات المقدمة سابقاً من مراجع الحسابات الخارجي؛ والمسائل التقنية الأخرى. وهنأت اللجنة مراجع الحسابات الخارجي على تقديمه تقرير المراجعة في</w:t>
      </w:r>
      <w:r w:rsidR="00C05476" w:rsidRPr="00565F77">
        <w:rPr>
          <w:rFonts w:hint="eastAsia"/>
          <w:rtl/>
          <w:lang w:bidi="ar-EG"/>
        </w:rPr>
        <w:t> </w:t>
      </w:r>
      <w:r w:rsidRPr="00565F77">
        <w:rPr>
          <w:rFonts w:hint="cs"/>
          <w:rtl/>
          <w:lang w:bidi="ar-EG"/>
        </w:rPr>
        <w:t xml:space="preserve">الوقت المناسب مما أتاح للجنة النظر فيه رغم الجدول الزمني الضيق جداً الذي كان ضرورياً </w:t>
      </w:r>
      <w:r w:rsidR="00E3363E" w:rsidRPr="00565F77">
        <w:rPr>
          <w:rFonts w:hint="cs"/>
          <w:rtl/>
          <w:lang w:bidi="ar-EG"/>
        </w:rPr>
        <w:t>نتيجة لتوقيت</w:t>
      </w:r>
      <w:r w:rsidRPr="00565F77">
        <w:rPr>
          <w:rFonts w:hint="cs"/>
          <w:rtl/>
          <w:lang w:bidi="ar-EG"/>
        </w:rPr>
        <w:t xml:space="preserve"> دورة المجلس لهذا العام.</w:t>
      </w:r>
    </w:p>
    <w:p w:rsidR="00ED5B6F" w:rsidRPr="00565F77" w:rsidRDefault="00ED5B6F" w:rsidP="00872C0F">
      <w:pPr>
        <w:rPr>
          <w:rtl/>
          <w:lang w:bidi="ar-EG"/>
        </w:rPr>
      </w:pPr>
      <w:r w:rsidRPr="00565F77">
        <w:rPr>
          <w:lang w:bidi="ar-EG"/>
        </w:rPr>
        <w:t>12.3</w:t>
      </w:r>
      <w:r w:rsidRPr="00565F77">
        <w:rPr>
          <w:rtl/>
          <w:lang w:bidi="ar-EG"/>
        </w:rPr>
        <w:tab/>
      </w:r>
      <w:r w:rsidRPr="00565F77">
        <w:rPr>
          <w:rFonts w:hint="cs"/>
          <w:rtl/>
          <w:lang w:bidi="ar-EG"/>
        </w:rPr>
        <w:t xml:space="preserve">ويقدم تقرير مراجع الحسابات الخارجي معلومات شاملة ومفيدة للمجلس تتضمن </w:t>
      </w:r>
      <w:r w:rsidR="00E74313" w:rsidRPr="00565F77">
        <w:rPr>
          <w:lang w:bidi="ar-EG"/>
        </w:rPr>
        <w:t>12</w:t>
      </w:r>
      <w:r w:rsidRPr="00565F77">
        <w:rPr>
          <w:rFonts w:hint="cs"/>
          <w:rtl/>
          <w:lang w:bidi="ar-EG"/>
        </w:rPr>
        <w:t xml:space="preserve"> توصية رسمية وأربعة اقتراحات موجهة إلى الإدارة. وإضافة إلى ملاحظات المراجع بشأن البيانات المالية والأداء المالي للاتحاد، يقدم تقرير مراجع الحسابات الخارجي، في</w:t>
      </w:r>
      <w:r w:rsidR="00872C0F" w:rsidRPr="00565F77">
        <w:rPr>
          <w:rFonts w:hint="eastAsia"/>
          <w:rtl/>
          <w:lang w:bidi="ar-EG"/>
        </w:rPr>
        <w:t> </w:t>
      </w:r>
      <w:r w:rsidRPr="00565F77">
        <w:rPr>
          <w:rFonts w:hint="cs"/>
          <w:rtl/>
          <w:lang w:bidi="ar-EG"/>
        </w:rPr>
        <w:t>جزء كبير منه، تعليقاً مستفيضاً بشأن مراجعة الأداء وتوصيات بشأن المشتريات. ويمكن أن تأخذ الإدارة بالعديد من التوصيات في</w:t>
      </w:r>
      <w:r w:rsidR="00872C0F" w:rsidRPr="00565F77">
        <w:rPr>
          <w:rFonts w:hint="eastAsia"/>
          <w:rtl/>
          <w:lang w:bidi="ar-EG"/>
        </w:rPr>
        <w:t> </w:t>
      </w:r>
      <w:r w:rsidRPr="00565F77">
        <w:rPr>
          <w:rFonts w:hint="cs"/>
          <w:rtl/>
          <w:lang w:bidi="ar-EG"/>
        </w:rPr>
        <w:t>سياق إعداد واعتماد دليل شامل وعام عن المشتريات (علماً بأن المنظمة لا تملك أي دليل في الوقت الحاضر) وبعض السياسات والإجراءات المحسنة.</w:t>
      </w:r>
    </w:p>
    <w:p w:rsidR="00ED5B6F" w:rsidRPr="00565F77" w:rsidRDefault="00ED5B6F" w:rsidP="001A3E1A">
      <w:pPr>
        <w:rPr>
          <w:rtl/>
          <w:lang w:bidi="ar-EG"/>
        </w:rPr>
      </w:pPr>
      <w:r w:rsidRPr="00565F77">
        <w:rPr>
          <w:lang w:bidi="ar-EG"/>
        </w:rPr>
        <w:t>13.3</w:t>
      </w:r>
      <w:r w:rsidRPr="00565F77">
        <w:rPr>
          <w:rtl/>
          <w:lang w:bidi="ar-EG"/>
        </w:rPr>
        <w:tab/>
      </w:r>
      <w:r w:rsidRPr="00565F77">
        <w:rPr>
          <w:rFonts w:hint="cs"/>
          <w:rtl/>
          <w:lang w:bidi="ar-EG"/>
        </w:rPr>
        <w:t>ولا يرقى حجم المشتريات التشغيلية التي يقوم بها الاتحاد أو قيمتها إلى عمليات الشراء التي تضطلع بها العديد من الهيئات الأخرى للأمم المتحدة. وتعتقد اللجنة أنه يمكن الوفاء بعدد من المهام الأساسية والمتطلبات الرئيسية بصورة فعالة، مع تحمل تكلفة مقبولة وبذل جهود معقولة، من خلال النظر في العلاقة بين تكاليف الخدمات المقترحة ومنافعها، وبالاستناد إلى الممارسات المتبعة حالياً في منظمات أخرى. ويشمل ذلك استخلاص العبر من أمثلة مستقاة من كيانات أخرى في منظومة الأمم المتحدة دون الحاجة إلى "</w:t>
      </w:r>
      <w:r w:rsidR="00351D2D" w:rsidRPr="00565F77">
        <w:rPr>
          <w:rFonts w:hint="cs"/>
          <w:rtl/>
          <w:lang w:bidi="ar-EG"/>
        </w:rPr>
        <w:t>البدء من</w:t>
      </w:r>
      <w:r w:rsidRPr="00565F77">
        <w:rPr>
          <w:rtl/>
          <w:lang w:bidi="ar-EG"/>
        </w:rPr>
        <w:t xml:space="preserve"> </w:t>
      </w:r>
      <w:r w:rsidRPr="00565F77">
        <w:rPr>
          <w:rFonts w:hint="cs"/>
          <w:rtl/>
          <w:lang w:bidi="ar-EG"/>
        </w:rPr>
        <w:t>نقطة</w:t>
      </w:r>
      <w:r w:rsidRPr="00565F77">
        <w:rPr>
          <w:rtl/>
          <w:lang w:bidi="ar-EG"/>
        </w:rPr>
        <w:t xml:space="preserve"> </w:t>
      </w:r>
      <w:r w:rsidRPr="00565F77">
        <w:rPr>
          <w:rFonts w:hint="cs"/>
          <w:rtl/>
          <w:lang w:bidi="ar-EG"/>
        </w:rPr>
        <w:t>الصفر". وتؤمن اللجنة بأنه يمكن تطبيق هذا النهج</w:t>
      </w:r>
      <w:r w:rsidR="00351D2D" w:rsidRPr="00565F77">
        <w:rPr>
          <w:rFonts w:hint="cs"/>
          <w:rtl/>
          <w:lang w:bidi="ar-EG"/>
        </w:rPr>
        <w:t xml:space="preserve"> (المقارنة المرجعية)</w:t>
      </w:r>
      <w:r w:rsidRPr="00565F77">
        <w:rPr>
          <w:rFonts w:hint="cs"/>
          <w:rtl/>
          <w:lang w:bidi="ar-EG"/>
        </w:rPr>
        <w:t xml:space="preserve"> في مجال المشتريات بل في</w:t>
      </w:r>
      <w:r w:rsidR="004E5AB1" w:rsidRPr="00565F77">
        <w:rPr>
          <w:rFonts w:hint="eastAsia"/>
          <w:rtl/>
          <w:lang w:bidi="ar-EG"/>
        </w:rPr>
        <w:t> </w:t>
      </w:r>
      <w:r w:rsidRPr="00565F77">
        <w:rPr>
          <w:rFonts w:hint="cs"/>
          <w:rtl/>
          <w:lang w:bidi="ar-EG"/>
        </w:rPr>
        <w:t xml:space="preserve">مجالات أخرى أيضاً مثل الأخلاقيات. وتعتبر اللجنة أنه من المناسب ألا تكون ترتيبات الاتحاد ملائمة وفعالة فحسب، وإنما متناسبة أيضاً مع حجم المنظمة وطبيعتها وظروفها. وستمعن اللجنة النظر في مسألة المشتريات خلال اجتماعها الخريفي في عام </w:t>
      </w:r>
      <w:r w:rsidR="001A3E1A" w:rsidRPr="00565F77">
        <w:rPr>
          <w:lang w:bidi="ar-EG"/>
        </w:rPr>
        <w:t>2017</w:t>
      </w:r>
      <w:r w:rsidRPr="00565F77">
        <w:rPr>
          <w:rFonts w:hint="cs"/>
          <w:rtl/>
          <w:lang w:bidi="ar-EG"/>
        </w:rPr>
        <w:t>، مسترشدةً بتوصيات مراجع الحسابات الخارجي، وب</w:t>
      </w:r>
      <w:r w:rsidR="001A3E1A" w:rsidRPr="00565F77">
        <w:rPr>
          <w:rFonts w:hint="cs"/>
          <w:rtl/>
          <w:lang w:bidi="ar-EG"/>
        </w:rPr>
        <w:t>هدف إسداء مشورة إضافية للإدارة.</w:t>
      </w:r>
    </w:p>
    <w:p w:rsidR="00ED5B6F" w:rsidRPr="00565F77" w:rsidRDefault="00ED5B6F" w:rsidP="001674ED">
      <w:pPr>
        <w:rPr>
          <w:rtl/>
          <w:lang w:bidi="ar-EG"/>
        </w:rPr>
      </w:pPr>
      <w:r w:rsidRPr="00565F77">
        <w:rPr>
          <w:lang w:bidi="ar-EG"/>
        </w:rPr>
        <w:t>14.3</w:t>
      </w:r>
      <w:r w:rsidRPr="00565F77">
        <w:rPr>
          <w:rtl/>
          <w:lang w:bidi="ar-EG"/>
        </w:rPr>
        <w:tab/>
      </w:r>
      <w:r w:rsidRPr="00565F77">
        <w:rPr>
          <w:rFonts w:hint="cs"/>
          <w:rtl/>
          <w:lang w:bidi="ar-EG"/>
        </w:rPr>
        <w:t xml:space="preserve">وأشادت اللجنة بالعناية التي أولاها المجلس لملاحظات مراجع الحسابات الخارجي وللتوصية </w:t>
      </w:r>
      <w:r w:rsidR="001674ED" w:rsidRPr="00565F77">
        <w:rPr>
          <w:lang w:bidi="ar-EG"/>
        </w:rPr>
        <w:t>1</w:t>
      </w:r>
      <w:r w:rsidRPr="00565F77">
        <w:rPr>
          <w:rFonts w:hint="cs"/>
          <w:rtl/>
          <w:lang w:bidi="ar-EG"/>
        </w:rPr>
        <w:t xml:space="preserve"> الصادرة عن المراجعة بشأن القضايا والتحديات المهمة الناجمة عن كثرة الموظفين الذين يمكن أن يتقاعدوا قريب</w:t>
      </w:r>
      <w:r w:rsidR="00351D2D" w:rsidRPr="00565F77">
        <w:rPr>
          <w:rFonts w:hint="cs"/>
          <w:rtl/>
          <w:lang w:bidi="ar-EG"/>
        </w:rPr>
        <w:t>اً</w:t>
      </w:r>
      <w:r w:rsidRPr="00565F77">
        <w:rPr>
          <w:rFonts w:hint="cs"/>
          <w:rtl/>
          <w:lang w:bidi="ar-EG"/>
        </w:rPr>
        <w:t>، وعن غياب خطة استراتيجية محدثة خاصة بالموارد البشرية تتضمن استراتيجية لتخطيط التعاقب. وتعتقد اللجنة أن هذا الوضع ينطوي على خطر كبير للاتحاد. وفي ظل البيئة السريعة التغير المحيطة بالاتحاد والحاجة المحتملة إلى تحديد هدف الاتحاد الطويل الأجل بمزيد من الدقة، لا بد من تناول مسألة العجز في</w:t>
      </w:r>
      <w:r w:rsidR="001674ED" w:rsidRPr="00565F77">
        <w:rPr>
          <w:rFonts w:hint="eastAsia"/>
          <w:rtl/>
          <w:lang w:bidi="ar-EG"/>
        </w:rPr>
        <w:t> </w:t>
      </w:r>
      <w:r w:rsidRPr="00565F77">
        <w:rPr>
          <w:rFonts w:hint="cs"/>
          <w:rtl/>
          <w:lang w:bidi="ar-EG"/>
        </w:rPr>
        <w:t>الموظفين بسرعة أكبر وعلى نطاق أوسع، من أجل ضمان امتلاك الاتحاد لمجموعة المهارات والكفاءات التي ستكون ضرورية في</w:t>
      </w:r>
      <w:r w:rsidR="001674ED" w:rsidRPr="00565F77">
        <w:rPr>
          <w:rFonts w:hint="eastAsia"/>
          <w:rtl/>
          <w:lang w:bidi="ar-EG"/>
        </w:rPr>
        <w:t> </w:t>
      </w:r>
      <w:r w:rsidRPr="00565F77">
        <w:rPr>
          <w:rFonts w:hint="cs"/>
          <w:rtl/>
          <w:lang w:bidi="ar-EG"/>
        </w:rPr>
        <w:t>المستقبل. وستتابع اللجنة هذا الموضوع خلال اجتماعها المقبل للتمعن في تحليل المخاطر المستجدة.</w:t>
      </w:r>
    </w:p>
    <w:p w:rsidR="00ED5B6F" w:rsidRPr="00565F77" w:rsidRDefault="00ED5B6F" w:rsidP="00255FF5">
      <w:pPr>
        <w:rPr>
          <w:spacing w:val="6"/>
          <w:rtl/>
          <w:lang w:bidi="ar-EG"/>
        </w:rPr>
      </w:pPr>
      <w:r w:rsidRPr="00565F77">
        <w:rPr>
          <w:spacing w:val="6"/>
          <w:lang w:bidi="ar-EG"/>
        </w:rPr>
        <w:t>15.3</w:t>
      </w:r>
      <w:r w:rsidRPr="00565F77">
        <w:rPr>
          <w:spacing w:val="6"/>
          <w:rtl/>
          <w:lang w:bidi="ar-EG"/>
        </w:rPr>
        <w:tab/>
      </w:r>
      <w:r w:rsidRPr="00565F77">
        <w:rPr>
          <w:rFonts w:hint="cs"/>
          <w:spacing w:val="6"/>
          <w:rtl/>
          <w:lang w:bidi="ar-EG"/>
        </w:rPr>
        <w:t>وترد</w:t>
      </w:r>
      <w:r w:rsidRPr="00565F77">
        <w:rPr>
          <w:spacing w:val="6"/>
          <w:rtl/>
          <w:lang w:bidi="ar-EG"/>
        </w:rPr>
        <w:t xml:space="preserve"> </w:t>
      </w:r>
      <w:r w:rsidRPr="00565F77">
        <w:rPr>
          <w:rFonts w:hint="cs"/>
          <w:spacing w:val="6"/>
          <w:rtl/>
          <w:lang w:bidi="ar-EG"/>
        </w:rPr>
        <w:t>في</w:t>
      </w:r>
      <w:r w:rsidRPr="00565F77">
        <w:rPr>
          <w:spacing w:val="6"/>
          <w:rtl/>
          <w:lang w:bidi="ar-EG"/>
        </w:rPr>
        <w:t xml:space="preserve"> </w:t>
      </w:r>
      <w:r w:rsidRPr="00565F77">
        <w:rPr>
          <w:rFonts w:hint="cs"/>
          <w:spacing w:val="6"/>
          <w:rtl/>
          <w:lang w:bidi="ar-EG"/>
        </w:rPr>
        <w:t>الملحق</w:t>
      </w:r>
      <w:r w:rsidRPr="00565F77">
        <w:rPr>
          <w:spacing w:val="6"/>
          <w:rtl/>
          <w:lang w:bidi="ar-EG"/>
        </w:rPr>
        <w:t xml:space="preserve"> </w:t>
      </w:r>
      <w:r w:rsidR="00255FF5" w:rsidRPr="00565F77">
        <w:rPr>
          <w:spacing w:val="6"/>
          <w:lang w:bidi="ar-EG"/>
        </w:rPr>
        <w:t>1</w:t>
      </w:r>
      <w:r w:rsidRPr="00565F77">
        <w:rPr>
          <w:spacing w:val="6"/>
          <w:rtl/>
          <w:lang w:bidi="ar-EG"/>
        </w:rPr>
        <w:t xml:space="preserve"> </w:t>
      </w:r>
      <w:r w:rsidRPr="00565F77">
        <w:rPr>
          <w:rFonts w:hint="cs"/>
          <w:spacing w:val="6"/>
          <w:rtl/>
          <w:lang w:bidi="ar-EG"/>
        </w:rPr>
        <w:t>بتقرير</w:t>
      </w:r>
      <w:r w:rsidRPr="00565F77">
        <w:rPr>
          <w:spacing w:val="6"/>
          <w:rtl/>
          <w:lang w:bidi="ar-EG"/>
        </w:rPr>
        <w:t xml:space="preserve"> </w:t>
      </w:r>
      <w:r w:rsidRPr="00565F77">
        <w:rPr>
          <w:rFonts w:hint="cs"/>
          <w:spacing w:val="6"/>
          <w:rtl/>
          <w:lang w:bidi="ar-EG"/>
        </w:rPr>
        <w:t>المراجع</w:t>
      </w:r>
      <w:r w:rsidRPr="00565F77">
        <w:rPr>
          <w:spacing w:val="6"/>
          <w:rtl/>
          <w:lang w:bidi="ar-EG"/>
        </w:rPr>
        <w:t xml:space="preserve"> </w:t>
      </w:r>
      <w:r w:rsidRPr="00565F77">
        <w:rPr>
          <w:rFonts w:hint="cs"/>
          <w:spacing w:val="6"/>
          <w:rtl/>
          <w:lang w:bidi="ar-EG"/>
        </w:rPr>
        <w:t>الخارجي</w:t>
      </w:r>
      <w:r w:rsidRPr="00565F77">
        <w:rPr>
          <w:spacing w:val="6"/>
          <w:rtl/>
          <w:lang w:bidi="ar-EG"/>
        </w:rPr>
        <w:t xml:space="preserve"> </w:t>
      </w:r>
      <w:r w:rsidRPr="00565F77">
        <w:rPr>
          <w:rFonts w:hint="cs"/>
          <w:spacing w:val="6"/>
          <w:rtl/>
          <w:lang w:bidi="ar-EG"/>
        </w:rPr>
        <w:t>معلومات</w:t>
      </w:r>
      <w:r w:rsidRPr="00565F77">
        <w:rPr>
          <w:spacing w:val="6"/>
          <w:rtl/>
          <w:lang w:bidi="ar-EG"/>
        </w:rPr>
        <w:t xml:space="preserve"> </w:t>
      </w:r>
      <w:r w:rsidRPr="00565F77">
        <w:rPr>
          <w:rFonts w:hint="cs"/>
          <w:spacing w:val="6"/>
          <w:rtl/>
          <w:lang w:bidi="ar-EG"/>
        </w:rPr>
        <w:t>عن</w:t>
      </w:r>
      <w:r w:rsidRPr="00565F77">
        <w:rPr>
          <w:spacing w:val="6"/>
          <w:rtl/>
          <w:lang w:bidi="ar-EG"/>
        </w:rPr>
        <w:t xml:space="preserve"> </w:t>
      </w:r>
      <w:r w:rsidRPr="00565F77">
        <w:rPr>
          <w:rFonts w:hint="cs"/>
          <w:spacing w:val="6"/>
          <w:rtl/>
          <w:lang w:bidi="ar-EG"/>
        </w:rPr>
        <w:t>حال</w:t>
      </w:r>
      <w:r w:rsidRPr="00565F77">
        <w:rPr>
          <w:spacing w:val="6"/>
          <w:rtl/>
          <w:lang w:bidi="ar-EG"/>
        </w:rPr>
        <w:t xml:space="preserve"> </w:t>
      </w:r>
      <w:r w:rsidRPr="00565F77">
        <w:rPr>
          <w:rFonts w:hint="cs"/>
          <w:spacing w:val="6"/>
          <w:rtl/>
          <w:lang w:bidi="ar-EG"/>
        </w:rPr>
        <w:t>تنفيذ</w:t>
      </w:r>
      <w:r w:rsidRPr="00565F77">
        <w:rPr>
          <w:spacing w:val="6"/>
          <w:rtl/>
          <w:lang w:bidi="ar-EG"/>
        </w:rPr>
        <w:t xml:space="preserve"> </w:t>
      </w:r>
      <w:r w:rsidRPr="00565F77">
        <w:rPr>
          <w:rFonts w:hint="cs"/>
          <w:spacing w:val="6"/>
          <w:rtl/>
          <w:lang w:bidi="ar-EG"/>
        </w:rPr>
        <w:t>التوصيات</w:t>
      </w:r>
      <w:r w:rsidRPr="00565F77">
        <w:rPr>
          <w:spacing w:val="6"/>
          <w:rtl/>
          <w:lang w:bidi="ar-EG"/>
        </w:rPr>
        <w:t xml:space="preserve"> </w:t>
      </w:r>
      <w:r w:rsidRPr="00565F77">
        <w:rPr>
          <w:rFonts w:hint="cs"/>
          <w:spacing w:val="6"/>
          <w:rtl/>
          <w:lang w:bidi="ar-EG"/>
        </w:rPr>
        <w:t>المقدمة</w:t>
      </w:r>
      <w:r w:rsidRPr="00565F77">
        <w:rPr>
          <w:spacing w:val="6"/>
          <w:rtl/>
          <w:lang w:bidi="ar-EG"/>
        </w:rPr>
        <w:t xml:space="preserve"> </w:t>
      </w:r>
      <w:r w:rsidRPr="00565F77">
        <w:rPr>
          <w:rFonts w:hint="cs"/>
          <w:spacing w:val="6"/>
          <w:rtl/>
          <w:lang w:bidi="ar-EG"/>
        </w:rPr>
        <w:t>خلال</w:t>
      </w:r>
      <w:r w:rsidRPr="00565F77">
        <w:rPr>
          <w:spacing w:val="6"/>
          <w:rtl/>
          <w:lang w:bidi="ar-EG"/>
        </w:rPr>
        <w:t xml:space="preserve"> </w:t>
      </w:r>
      <w:r w:rsidRPr="00565F77">
        <w:rPr>
          <w:rFonts w:hint="cs"/>
          <w:spacing w:val="6"/>
          <w:rtl/>
          <w:lang w:bidi="ar-EG"/>
        </w:rPr>
        <w:t>السنوات</w:t>
      </w:r>
      <w:r w:rsidRPr="00565F77">
        <w:rPr>
          <w:spacing w:val="6"/>
          <w:rtl/>
          <w:lang w:bidi="ar-EG"/>
        </w:rPr>
        <w:t xml:space="preserve"> </w:t>
      </w:r>
      <w:r w:rsidRPr="00565F77">
        <w:rPr>
          <w:rFonts w:hint="cs"/>
          <w:spacing w:val="6"/>
          <w:rtl/>
          <w:lang w:bidi="ar-EG"/>
        </w:rPr>
        <w:t>الماضية</w:t>
      </w:r>
      <w:r w:rsidRPr="00565F77">
        <w:rPr>
          <w:spacing w:val="6"/>
          <w:rtl/>
          <w:lang w:bidi="ar-EG"/>
        </w:rPr>
        <w:t xml:space="preserve"> </w:t>
      </w:r>
      <w:r w:rsidRPr="00565F77">
        <w:rPr>
          <w:rFonts w:hint="cs"/>
          <w:spacing w:val="6"/>
          <w:rtl/>
          <w:lang w:bidi="ar-EG"/>
        </w:rPr>
        <w:t>في</w:t>
      </w:r>
      <w:r w:rsidR="00255FF5" w:rsidRPr="00565F77">
        <w:rPr>
          <w:rFonts w:hint="cs"/>
          <w:spacing w:val="6"/>
          <w:rtl/>
          <w:lang w:bidi="ar-EG"/>
        </w:rPr>
        <w:t> </w:t>
      </w:r>
      <w:r w:rsidRPr="00565F77">
        <w:rPr>
          <w:rFonts w:hint="cs"/>
          <w:spacing w:val="6"/>
          <w:rtl/>
          <w:lang w:bidi="ar-EG"/>
        </w:rPr>
        <w:t>إطار</w:t>
      </w:r>
      <w:r w:rsidRPr="00565F77">
        <w:rPr>
          <w:spacing w:val="6"/>
          <w:rtl/>
          <w:lang w:bidi="ar-EG"/>
        </w:rPr>
        <w:t xml:space="preserve"> </w:t>
      </w:r>
      <w:r w:rsidRPr="00565F77">
        <w:rPr>
          <w:rFonts w:hint="cs"/>
          <w:spacing w:val="6"/>
          <w:rtl/>
          <w:lang w:bidi="ar-EG"/>
        </w:rPr>
        <w:t>المراجعة</w:t>
      </w:r>
      <w:r w:rsidRPr="00565F77">
        <w:rPr>
          <w:spacing w:val="6"/>
          <w:rtl/>
          <w:lang w:bidi="ar-EG"/>
        </w:rPr>
        <w:t>.</w:t>
      </w:r>
    </w:p>
    <w:p w:rsidR="00ED5B6F" w:rsidRPr="00ED5B6F" w:rsidRDefault="00ED5B6F" w:rsidP="00C07762">
      <w:pPr>
        <w:pStyle w:val="Headingb0"/>
        <w:rPr>
          <w:rtl/>
          <w:lang w:bidi="ar-SY"/>
        </w:rPr>
      </w:pPr>
      <w:r w:rsidRPr="00ED5B6F">
        <w:rPr>
          <w:rFonts w:hint="cs"/>
          <w:rtl/>
          <w:lang w:bidi="ar-SY"/>
        </w:rPr>
        <w:t>المراجعة الداخلية</w:t>
      </w:r>
    </w:p>
    <w:p w:rsidR="00ED5B6F" w:rsidRPr="00ED5B6F" w:rsidRDefault="00ED5B6F" w:rsidP="00ED5B6F">
      <w:pPr>
        <w:rPr>
          <w:rtl/>
          <w:lang w:bidi="ar-EG"/>
        </w:rPr>
      </w:pPr>
      <w:r w:rsidRPr="00ED5B6F">
        <w:rPr>
          <w:lang w:bidi="ar-EG"/>
        </w:rPr>
        <w:t>16.3</w:t>
      </w:r>
      <w:r w:rsidRPr="00ED5B6F">
        <w:rPr>
          <w:rtl/>
          <w:lang w:bidi="ar-SY"/>
        </w:rPr>
        <w:tab/>
      </w:r>
      <w:r w:rsidRPr="00ED5B6F">
        <w:rPr>
          <w:rFonts w:hint="cs"/>
          <w:rtl/>
          <w:lang w:bidi="ar-SY"/>
        </w:rPr>
        <w:t>استمرت اللجنة في إيلاء اهتمامها لوحدة المراجعة الداخلية للاتحاد خلال العام الماضي</w:t>
      </w:r>
      <w:r w:rsidRPr="00ED5B6F">
        <w:rPr>
          <w:rFonts w:hint="cs"/>
          <w:rtl/>
          <w:lang w:bidi="ar-EG"/>
        </w:rPr>
        <w:t>.</w:t>
      </w:r>
      <w:bookmarkStart w:id="2" w:name="lt_pId153"/>
      <w:r w:rsidRPr="00ED5B6F">
        <w:rPr>
          <w:rFonts w:hint="cs"/>
          <w:rtl/>
          <w:lang w:bidi="ar-SY"/>
        </w:rPr>
        <w:t xml:space="preserve"> و</w:t>
      </w:r>
      <w:r w:rsidRPr="00ED5B6F">
        <w:rPr>
          <w:rFonts w:hint="cs"/>
          <w:rtl/>
          <w:lang w:bidi="ar"/>
        </w:rPr>
        <w:t xml:space="preserve">استعرضت اللجنة تخطيط أنشطة المراجعة الداخلية وتقدمها واستعرضت نتائج تقارير المراجعة لعامي </w:t>
      </w:r>
      <w:r w:rsidRPr="00ED5B6F">
        <w:rPr>
          <w:lang w:bidi="ar-EG"/>
        </w:rPr>
        <w:t>2017/2016</w:t>
      </w:r>
      <w:r w:rsidRPr="00ED5B6F">
        <w:rPr>
          <w:rFonts w:hint="cs"/>
          <w:rtl/>
          <w:lang w:bidi="ar"/>
        </w:rPr>
        <w:t>.</w:t>
      </w:r>
      <w:bookmarkStart w:id="3" w:name="lt_pId159"/>
      <w:bookmarkEnd w:id="2"/>
    </w:p>
    <w:p w:rsidR="00ED5B6F" w:rsidRPr="00ED5B6F" w:rsidRDefault="00ED5B6F" w:rsidP="00ED5B6F">
      <w:pPr>
        <w:rPr>
          <w:rtl/>
        </w:rPr>
      </w:pPr>
      <w:bookmarkStart w:id="4" w:name="lt_pId160"/>
      <w:bookmarkEnd w:id="3"/>
      <w:r w:rsidRPr="00ED5B6F">
        <w:rPr>
          <w:lang w:bidi="ar-EG"/>
        </w:rPr>
        <w:t>17.3</w:t>
      </w:r>
      <w:r w:rsidRPr="00ED5B6F">
        <w:rPr>
          <w:rFonts w:hint="cs"/>
          <w:rtl/>
        </w:rPr>
        <w:tab/>
        <w:t>واستعرضت اللجنة تقارير المراجعة الداخلية التالية:</w:t>
      </w:r>
    </w:p>
    <w:p w:rsidR="00ED5B6F" w:rsidRPr="00ED5B6F" w:rsidRDefault="00ED5B6F" w:rsidP="00763DA7">
      <w:pPr>
        <w:pStyle w:val="enumlev1"/>
        <w:rPr>
          <w:lang w:val="en-GB" w:bidi="ar-EG"/>
        </w:rPr>
      </w:pPr>
      <w:bookmarkStart w:id="5" w:name="lt_pId161"/>
      <w:bookmarkEnd w:id="4"/>
      <w:r w:rsidRPr="00ED5B6F">
        <w:rPr>
          <w:rFonts w:hint="cs"/>
          <w:rtl/>
        </w:rPr>
        <w:t>-</w:t>
      </w:r>
      <w:r w:rsidRPr="00ED5B6F">
        <w:rPr>
          <w:rFonts w:hint="cs"/>
          <w:rtl/>
        </w:rPr>
        <w:tab/>
        <w:t>فحص</w:t>
      </w:r>
      <w:r w:rsidRPr="00ED5B6F">
        <w:rPr>
          <w:rtl/>
        </w:rPr>
        <w:t xml:space="preserve"> </w:t>
      </w:r>
      <w:r w:rsidRPr="00ED5B6F">
        <w:rPr>
          <w:rFonts w:hint="cs"/>
          <w:rtl/>
        </w:rPr>
        <w:t>عقود</w:t>
      </w:r>
      <w:r w:rsidRPr="00ED5B6F">
        <w:rPr>
          <w:rtl/>
        </w:rPr>
        <w:t xml:space="preserve"> </w:t>
      </w:r>
      <w:r w:rsidRPr="00ED5B6F">
        <w:rPr>
          <w:rFonts w:hint="cs"/>
          <w:rtl/>
        </w:rPr>
        <w:t>الخبراء</w:t>
      </w:r>
      <w:r w:rsidRPr="00ED5B6F">
        <w:rPr>
          <w:rtl/>
        </w:rPr>
        <w:t xml:space="preserve"> </w:t>
      </w:r>
      <w:r w:rsidRPr="00ED5B6F">
        <w:rPr>
          <w:rFonts w:hint="cs"/>
          <w:rtl/>
        </w:rPr>
        <w:t>الخارجيين؛</w:t>
      </w:r>
    </w:p>
    <w:bookmarkEnd w:id="5"/>
    <w:p w:rsidR="00ED5B6F" w:rsidRPr="00ED5B6F" w:rsidRDefault="00ED5B6F" w:rsidP="00763DA7">
      <w:pPr>
        <w:pStyle w:val="enumlev1"/>
        <w:rPr>
          <w:lang w:val="en-GB" w:bidi="ar-EG"/>
        </w:rPr>
      </w:pPr>
      <w:r w:rsidRPr="00ED5B6F">
        <w:rPr>
          <w:rFonts w:hint="cs"/>
          <w:rtl/>
        </w:rPr>
        <w:t>-</w:t>
      </w:r>
      <w:r w:rsidRPr="00ED5B6F">
        <w:rPr>
          <w:rFonts w:hint="cs"/>
          <w:rtl/>
        </w:rPr>
        <w:tab/>
        <w:t>مراجعة</w:t>
      </w:r>
      <w:r w:rsidRPr="00ED5B6F">
        <w:rPr>
          <w:rtl/>
        </w:rPr>
        <w:t xml:space="preserve"> </w:t>
      </w:r>
      <w:r w:rsidRPr="00ED5B6F">
        <w:rPr>
          <w:rFonts w:hint="cs"/>
          <w:rtl/>
        </w:rPr>
        <w:t>الصناديق</w:t>
      </w:r>
      <w:r w:rsidRPr="00ED5B6F">
        <w:rPr>
          <w:rtl/>
        </w:rPr>
        <w:t xml:space="preserve"> </w:t>
      </w:r>
      <w:r w:rsidRPr="00ED5B6F">
        <w:rPr>
          <w:rFonts w:hint="cs"/>
          <w:rtl/>
        </w:rPr>
        <w:t>الاستئمانية؛</w:t>
      </w:r>
    </w:p>
    <w:p w:rsidR="00ED5B6F" w:rsidRPr="00ED5B6F" w:rsidRDefault="00ED5B6F" w:rsidP="00763DA7">
      <w:pPr>
        <w:pStyle w:val="enumlev1"/>
        <w:rPr>
          <w:lang w:val="en-GB" w:bidi="ar-EG"/>
        </w:rPr>
      </w:pPr>
      <w:r w:rsidRPr="00ED5B6F">
        <w:rPr>
          <w:rFonts w:hint="cs"/>
          <w:rtl/>
          <w:lang w:bidi="ar"/>
        </w:rPr>
        <w:t>-</w:t>
      </w:r>
      <w:r w:rsidRPr="00ED5B6F">
        <w:rPr>
          <w:rFonts w:hint="cs"/>
          <w:rtl/>
          <w:lang w:bidi="ar"/>
        </w:rPr>
        <w:tab/>
        <w:t>تقييم</w:t>
      </w:r>
      <w:r w:rsidRPr="00ED5B6F">
        <w:rPr>
          <w:rtl/>
          <w:lang w:bidi="ar"/>
        </w:rPr>
        <w:t xml:space="preserve"> </w:t>
      </w:r>
      <w:r w:rsidRPr="00ED5B6F">
        <w:rPr>
          <w:rFonts w:hint="cs"/>
          <w:rtl/>
          <w:lang w:bidi="ar"/>
        </w:rPr>
        <w:t>مخاطر</w:t>
      </w:r>
      <w:r w:rsidRPr="00ED5B6F">
        <w:rPr>
          <w:rtl/>
          <w:lang w:bidi="ar"/>
        </w:rPr>
        <w:t xml:space="preserve"> </w:t>
      </w:r>
      <w:r w:rsidRPr="00ED5B6F">
        <w:rPr>
          <w:rFonts w:hint="cs"/>
          <w:rtl/>
          <w:lang w:bidi="ar"/>
        </w:rPr>
        <w:t>الاحتيال</w:t>
      </w:r>
      <w:r w:rsidRPr="00ED5B6F">
        <w:rPr>
          <w:rtl/>
          <w:lang w:bidi="ar"/>
        </w:rPr>
        <w:t xml:space="preserve"> </w:t>
      </w:r>
      <w:r w:rsidRPr="00ED5B6F">
        <w:rPr>
          <w:rFonts w:hint="cs"/>
          <w:rtl/>
          <w:lang w:bidi="ar"/>
        </w:rPr>
        <w:t>المؤسسي؛</w:t>
      </w:r>
    </w:p>
    <w:p w:rsidR="00ED5B6F" w:rsidRPr="00ED5B6F" w:rsidRDefault="00ED5B6F" w:rsidP="00763DA7">
      <w:pPr>
        <w:pStyle w:val="enumlev1"/>
        <w:rPr>
          <w:lang w:val="en-GB" w:bidi="ar-EG"/>
        </w:rPr>
      </w:pPr>
      <w:r w:rsidRPr="00ED5B6F">
        <w:rPr>
          <w:rFonts w:hint="cs"/>
          <w:rtl/>
        </w:rPr>
        <w:t>-</w:t>
      </w:r>
      <w:r w:rsidRPr="00ED5B6F">
        <w:rPr>
          <w:rFonts w:hint="cs"/>
          <w:rtl/>
        </w:rPr>
        <w:tab/>
        <w:t>مراجعة أنشطة</w:t>
      </w:r>
      <w:r w:rsidRPr="00ED5B6F">
        <w:rPr>
          <w:rtl/>
        </w:rPr>
        <w:t xml:space="preserve"> </w:t>
      </w:r>
      <w:r w:rsidRPr="00ED5B6F">
        <w:rPr>
          <w:rFonts w:hint="cs"/>
          <w:rtl/>
        </w:rPr>
        <w:t>التعلم</w:t>
      </w:r>
      <w:r w:rsidRPr="00ED5B6F">
        <w:rPr>
          <w:rtl/>
        </w:rPr>
        <w:t xml:space="preserve"> </w:t>
      </w:r>
      <w:r w:rsidRPr="00ED5B6F">
        <w:rPr>
          <w:rFonts w:hint="cs"/>
          <w:rtl/>
        </w:rPr>
        <w:t>والتدريب</w:t>
      </w:r>
      <w:r w:rsidRPr="00ED5B6F">
        <w:rPr>
          <w:rtl/>
        </w:rPr>
        <w:t xml:space="preserve"> </w:t>
      </w:r>
      <w:r w:rsidRPr="00ED5B6F">
        <w:rPr>
          <w:rFonts w:hint="cs"/>
          <w:rtl/>
        </w:rPr>
        <w:t>والتطوير</w:t>
      </w:r>
      <w:r w:rsidRPr="00ED5B6F">
        <w:rPr>
          <w:rtl/>
        </w:rPr>
        <w:t xml:space="preserve"> </w:t>
      </w:r>
      <w:r w:rsidRPr="00ED5B6F">
        <w:rPr>
          <w:rFonts w:hint="cs"/>
          <w:rtl/>
        </w:rPr>
        <w:t>المهني؛</w:t>
      </w:r>
    </w:p>
    <w:p w:rsidR="00ED5B6F" w:rsidRPr="00ED5B6F" w:rsidRDefault="00ED5B6F" w:rsidP="00565F77">
      <w:pPr>
        <w:pStyle w:val="enumlev1"/>
        <w:keepNext/>
        <w:rPr>
          <w:lang w:val="es-ES" w:bidi="ar-EG"/>
        </w:rPr>
      </w:pPr>
      <w:r w:rsidRPr="00ED5B6F">
        <w:rPr>
          <w:rFonts w:hint="cs"/>
          <w:rtl/>
          <w:lang w:bidi="ar"/>
        </w:rPr>
        <w:lastRenderedPageBreak/>
        <w:t>-</w:t>
      </w:r>
      <w:r w:rsidRPr="00ED5B6F">
        <w:rPr>
          <w:rFonts w:hint="cs"/>
          <w:rtl/>
          <w:lang w:bidi="ar"/>
        </w:rPr>
        <w:tab/>
        <w:t>مراجعة</w:t>
      </w:r>
      <w:r w:rsidRPr="00ED5B6F">
        <w:rPr>
          <w:rtl/>
          <w:lang w:bidi="ar"/>
        </w:rPr>
        <w:t xml:space="preserve"> </w:t>
      </w:r>
      <w:r w:rsidRPr="00ED5B6F">
        <w:rPr>
          <w:rFonts w:hint="cs"/>
          <w:rtl/>
          <w:lang w:bidi="ar"/>
        </w:rPr>
        <w:t>عقود</w:t>
      </w:r>
      <w:r w:rsidRPr="00ED5B6F">
        <w:rPr>
          <w:rtl/>
          <w:lang w:bidi="ar"/>
        </w:rPr>
        <w:t xml:space="preserve"> </w:t>
      </w:r>
      <w:r w:rsidRPr="00ED5B6F">
        <w:rPr>
          <w:rFonts w:hint="cs"/>
          <w:rtl/>
          <w:lang w:bidi="ar"/>
        </w:rPr>
        <w:t>تكنولوجيا</w:t>
      </w:r>
      <w:r w:rsidRPr="00ED5B6F">
        <w:rPr>
          <w:rtl/>
          <w:lang w:bidi="ar"/>
        </w:rPr>
        <w:t xml:space="preserve"> </w:t>
      </w:r>
      <w:r w:rsidRPr="00ED5B6F">
        <w:rPr>
          <w:rFonts w:hint="cs"/>
          <w:rtl/>
          <w:lang w:bidi="ar"/>
        </w:rPr>
        <w:t>المعلومات</w:t>
      </w:r>
      <w:r w:rsidRPr="00ED5B6F">
        <w:rPr>
          <w:rtl/>
          <w:lang w:bidi="ar"/>
        </w:rPr>
        <w:t xml:space="preserve"> </w:t>
      </w:r>
      <w:r w:rsidRPr="00ED5B6F">
        <w:rPr>
          <w:rFonts w:hint="cs"/>
          <w:rtl/>
          <w:lang w:bidi="ar"/>
        </w:rPr>
        <w:t>والاتصالات</w:t>
      </w:r>
      <w:r w:rsidRPr="00ED5B6F">
        <w:rPr>
          <w:rtl/>
          <w:lang w:bidi="ar"/>
        </w:rPr>
        <w:t xml:space="preserve"> </w:t>
      </w:r>
      <w:r w:rsidRPr="00ED5B6F">
        <w:rPr>
          <w:rFonts w:hint="cs"/>
          <w:rtl/>
          <w:lang w:bidi="ar"/>
        </w:rPr>
        <w:t>والإيجارات</w:t>
      </w:r>
      <w:r w:rsidRPr="00ED5B6F">
        <w:rPr>
          <w:rtl/>
          <w:lang w:bidi="ar"/>
        </w:rPr>
        <w:t xml:space="preserve"> </w:t>
      </w:r>
      <w:r w:rsidRPr="00ED5B6F">
        <w:rPr>
          <w:rFonts w:hint="cs"/>
          <w:rtl/>
          <w:lang w:bidi="ar"/>
        </w:rPr>
        <w:t>وخدمات</w:t>
      </w:r>
      <w:r w:rsidRPr="00ED5B6F">
        <w:rPr>
          <w:rtl/>
          <w:lang w:bidi="ar"/>
        </w:rPr>
        <w:t xml:space="preserve"> </w:t>
      </w:r>
      <w:r w:rsidRPr="00ED5B6F">
        <w:rPr>
          <w:rFonts w:hint="cs"/>
          <w:rtl/>
          <w:lang w:bidi="ar"/>
        </w:rPr>
        <w:t>الصيانة؛</w:t>
      </w:r>
    </w:p>
    <w:p w:rsidR="00ED5B6F" w:rsidRPr="00ED5B6F" w:rsidRDefault="00ED5B6F" w:rsidP="00763DA7">
      <w:pPr>
        <w:pStyle w:val="enumlev1"/>
        <w:rPr>
          <w:lang w:val="en-GB" w:bidi="ar-EG"/>
        </w:rPr>
      </w:pPr>
      <w:r w:rsidRPr="00ED5B6F">
        <w:rPr>
          <w:rFonts w:hint="cs"/>
          <w:rtl/>
          <w:lang w:bidi="ar"/>
        </w:rPr>
        <w:t>-</w:t>
      </w:r>
      <w:r w:rsidRPr="00ED5B6F">
        <w:rPr>
          <w:rFonts w:hint="cs"/>
          <w:rtl/>
          <w:lang w:bidi="ar"/>
        </w:rPr>
        <w:tab/>
        <w:t>مراجعة</w:t>
      </w:r>
      <w:r w:rsidRPr="00ED5B6F">
        <w:rPr>
          <w:rtl/>
          <w:lang w:bidi="ar"/>
        </w:rPr>
        <w:t xml:space="preserve"> </w:t>
      </w:r>
      <w:r w:rsidRPr="00ED5B6F">
        <w:rPr>
          <w:rFonts w:hint="cs"/>
          <w:rtl/>
          <w:lang w:bidi="ar"/>
        </w:rPr>
        <w:t>المساواة</w:t>
      </w:r>
      <w:r w:rsidRPr="00ED5B6F">
        <w:rPr>
          <w:rtl/>
          <w:lang w:bidi="ar"/>
        </w:rPr>
        <w:t xml:space="preserve"> </w:t>
      </w:r>
      <w:r w:rsidRPr="00ED5B6F">
        <w:rPr>
          <w:rFonts w:hint="cs"/>
          <w:rtl/>
          <w:lang w:bidi="ar"/>
        </w:rPr>
        <w:t>بين</w:t>
      </w:r>
      <w:r w:rsidRPr="00ED5B6F">
        <w:rPr>
          <w:rtl/>
          <w:lang w:bidi="ar"/>
        </w:rPr>
        <w:t xml:space="preserve"> </w:t>
      </w:r>
      <w:r w:rsidRPr="00ED5B6F">
        <w:rPr>
          <w:rFonts w:hint="cs"/>
          <w:rtl/>
          <w:lang w:bidi="ar"/>
        </w:rPr>
        <w:t>الجنسين</w:t>
      </w:r>
      <w:r w:rsidRPr="00ED5B6F">
        <w:rPr>
          <w:rtl/>
          <w:lang w:bidi="ar"/>
        </w:rPr>
        <w:t xml:space="preserve"> </w:t>
      </w:r>
      <w:r w:rsidRPr="00ED5B6F">
        <w:rPr>
          <w:rFonts w:hint="cs"/>
          <w:rtl/>
          <w:lang w:bidi="ar"/>
        </w:rPr>
        <w:t>وتعميمها</w:t>
      </w:r>
      <w:r w:rsidRPr="00ED5B6F">
        <w:rPr>
          <w:rtl/>
          <w:lang w:bidi="ar"/>
        </w:rPr>
        <w:t xml:space="preserve"> </w:t>
      </w:r>
      <w:r w:rsidRPr="00ED5B6F">
        <w:rPr>
          <w:rFonts w:hint="cs"/>
          <w:rtl/>
          <w:lang w:bidi="ar"/>
        </w:rPr>
        <w:t>في</w:t>
      </w:r>
      <w:r w:rsidRPr="00ED5B6F">
        <w:rPr>
          <w:rtl/>
          <w:lang w:bidi="ar"/>
        </w:rPr>
        <w:t xml:space="preserve"> </w:t>
      </w:r>
      <w:r w:rsidRPr="00ED5B6F">
        <w:rPr>
          <w:rFonts w:hint="cs"/>
          <w:rtl/>
          <w:lang w:bidi="ar"/>
        </w:rPr>
        <w:t>الاتحاد.</w:t>
      </w:r>
    </w:p>
    <w:p w:rsidR="00ED5B6F" w:rsidRPr="00ED5B6F" w:rsidRDefault="00ED5B6F" w:rsidP="004D7710">
      <w:pPr>
        <w:rPr>
          <w:rtl/>
          <w:lang w:bidi="ar"/>
        </w:rPr>
      </w:pPr>
      <w:r w:rsidRPr="00ED5B6F">
        <w:rPr>
          <w:lang w:bidi="ar-EG"/>
        </w:rPr>
        <w:t>18.3</w:t>
      </w:r>
      <w:r w:rsidRPr="00ED5B6F">
        <w:rPr>
          <w:lang w:bidi="ar-EG"/>
        </w:rPr>
        <w:tab/>
      </w:r>
      <w:r w:rsidRPr="00ED5B6F">
        <w:rPr>
          <w:rFonts w:hint="cs"/>
          <w:rtl/>
          <w:lang w:bidi="ar-EG"/>
        </w:rPr>
        <w:t xml:space="preserve">وأحاطت اللجنة أيضاً علماً بالتقرير السنوي لمراجع الحسابات الداخلي بشأن أنشطة المراجعة الداخلية، الذي يقدم إلى المجلس في دورته لعام </w:t>
      </w:r>
      <w:r w:rsidR="00990E9A">
        <w:rPr>
          <w:lang w:bidi="ar-EG"/>
        </w:rPr>
        <w:t>2017</w:t>
      </w:r>
      <w:r w:rsidRPr="00ED5B6F">
        <w:rPr>
          <w:rFonts w:hint="cs"/>
          <w:rtl/>
          <w:lang w:bidi="ar-EG"/>
        </w:rPr>
        <w:t xml:space="preserve"> (الوثيقة </w:t>
      </w:r>
      <w:hyperlink r:id="rId21" w:history="1">
        <w:r w:rsidR="00990E9A" w:rsidRPr="00990E9A">
          <w:rPr>
            <w:rStyle w:val="Hyperlink"/>
            <w:lang w:val="en-GB" w:bidi="ar-EG"/>
          </w:rPr>
          <w:t>C17/44</w:t>
        </w:r>
      </w:hyperlink>
      <w:r w:rsidRPr="00ED5B6F">
        <w:rPr>
          <w:rFonts w:hint="cs"/>
          <w:rtl/>
          <w:lang w:bidi="ar-EG"/>
        </w:rPr>
        <w:t xml:space="preserve">). ويقدم هذا التقرير لمحة عامة عن عمليات المراجعة التي أجريت خلال الفترة المشمولة بالتقرير (مارس </w:t>
      </w:r>
      <w:r w:rsidR="004D7710">
        <w:rPr>
          <w:lang w:bidi="ar-EG"/>
        </w:rPr>
        <w:t>2016</w:t>
      </w:r>
      <w:r w:rsidR="004D7710">
        <w:rPr>
          <w:rFonts w:hint="cs"/>
          <w:rtl/>
          <w:lang w:bidi="ar-EG"/>
        </w:rPr>
        <w:t xml:space="preserve"> </w:t>
      </w:r>
      <w:r w:rsidRPr="00ED5B6F">
        <w:rPr>
          <w:rFonts w:hint="cs"/>
          <w:rtl/>
          <w:lang w:bidi="ar-EG"/>
        </w:rPr>
        <w:t>-</w:t>
      </w:r>
      <w:r w:rsidR="004D7710">
        <w:rPr>
          <w:rFonts w:hint="cs"/>
          <w:rtl/>
          <w:lang w:bidi="ar-EG"/>
        </w:rPr>
        <w:t xml:space="preserve"> </w:t>
      </w:r>
      <w:r w:rsidRPr="00ED5B6F">
        <w:rPr>
          <w:rFonts w:hint="cs"/>
          <w:rtl/>
          <w:lang w:bidi="ar-EG"/>
        </w:rPr>
        <w:t xml:space="preserve">فبراير </w:t>
      </w:r>
      <w:r w:rsidR="004D7710">
        <w:rPr>
          <w:lang w:bidi="ar-EG"/>
        </w:rPr>
        <w:t>2017</w:t>
      </w:r>
      <w:r w:rsidRPr="00ED5B6F">
        <w:rPr>
          <w:rFonts w:hint="cs"/>
          <w:rtl/>
          <w:lang w:bidi="ar-EG"/>
        </w:rPr>
        <w:t>)،</w:t>
      </w:r>
      <w:r w:rsidRPr="00ED5B6F">
        <w:rPr>
          <w:rFonts w:hint="cs"/>
          <w:rtl/>
        </w:rPr>
        <w:t xml:space="preserve"> مع عرض ملخص عن </w:t>
      </w:r>
      <w:r w:rsidR="00C83306">
        <w:rPr>
          <w:rFonts w:hint="cs"/>
          <w:rtl/>
        </w:rPr>
        <w:t>فرادى</w:t>
      </w:r>
      <w:r w:rsidRPr="00ED5B6F">
        <w:rPr>
          <w:rFonts w:hint="cs"/>
          <w:rtl/>
        </w:rPr>
        <w:t xml:space="preserve"> التقارير المتاحة، التي ت</w:t>
      </w:r>
      <w:r w:rsidRPr="00ED5B6F">
        <w:rPr>
          <w:rFonts w:hint="cs"/>
          <w:rtl/>
          <w:lang w:bidi="ar-EG"/>
        </w:rPr>
        <w:t>رفعها</w:t>
      </w:r>
      <w:r w:rsidRPr="00ED5B6F">
        <w:rPr>
          <w:rtl/>
          <w:lang w:bidi="ar-EG"/>
        </w:rPr>
        <w:t xml:space="preserve"> </w:t>
      </w:r>
      <w:r w:rsidRPr="00ED5B6F">
        <w:rPr>
          <w:rFonts w:hint="cs"/>
          <w:rtl/>
          <w:lang w:bidi="ar-EG"/>
        </w:rPr>
        <w:t>اللجنة إلى</w:t>
      </w:r>
      <w:r w:rsidRPr="00ED5B6F">
        <w:rPr>
          <w:rtl/>
          <w:lang w:bidi="ar-EG"/>
        </w:rPr>
        <w:t xml:space="preserve"> </w:t>
      </w:r>
      <w:r w:rsidRPr="00ED5B6F">
        <w:rPr>
          <w:rFonts w:hint="cs"/>
          <w:rtl/>
          <w:lang w:bidi="ar-EG"/>
        </w:rPr>
        <w:t>عناية</w:t>
      </w:r>
      <w:r w:rsidRPr="00ED5B6F">
        <w:rPr>
          <w:rtl/>
          <w:lang w:bidi="ar-EG"/>
        </w:rPr>
        <w:t xml:space="preserve"> </w:t>
      </w:r>
      <w:r w:rsidRPr="00ED5B6F">
        <w:rPr>
          <w:rFonts w:hint="cs"/>
          <w:rtl/>
          <w:lang w:bidi="ar-EG"/>
        </w:rPr>
        <w:t>المجلس.</w:t>
      </w:r>
    </w:p>
    <w:p w:rsidR="00ED5B6F" w:rsidRPr="00ED5B6F" w:rsidRDefault="00ED5B6F" w:rsidP="00ED5B6F">
      <w:pPr>
        <w:rPr>
          <w:rtl/>
          <w:lang w:bidi="ar"/>
        </w:rPr>
      </w:pPr>
      <w:bookmarkStart w:id="6" w:name="lt_pId175"/>
      <w:r w:rsidRPr="00ED5B6F">
        <w:rPr>
          <w:lang w:bidi="ar-EG"/>
        </w:rPr>
        <w:t>19.3</w:t>
      </w:r>
      <w:r w:rsidRPr="00ED5B6F">
        <w:rPr>
          <w:rFonts w:hint="cs"/>
          <w:rtl/>
          <w:lang w:bidi="ar"/>
        </w:rPr>
        <w:tab/>
      </w:r>
      <w:r w:rsidRPr="00ED5B6F">
        <w:rPr>
          <w:rFonts w:hint="cs"/>
          <w:rtl/>
          <w:lang w:bidi="ar-EG"/>
        </w:rPr>
        <w:t xml:space="preserve">وفي أكثر من نصف </w:t>
      </w:r>
      <w:r w:rsidR="00565F77">
        <w:rPr>
          <w:rFonts w:hint="cs"/>
          <w:rtl/>
          <w:lang w:bidi="ar-EG"/>
        </w:rPr>
        <w:t>ال</w:t>
      </w:r>
      <w:r w:rsidRPr="00ED5B6F">
        <w:rPr>
          <w:rFonts w:hint="cs"/>
          <w:rtl/>
          <w:lang w:bidi="ar-EG"/>
        </w:rPr>
        <w:t>تقارير المراجعة، رأى مراجع الحسابات الداخلي أن التدابير الإدارية وعمليات إدارة المخاطر والرقابة الداخلية في المجالات التي نُظر فيها</w:t>
      </w:r>
      <w:r w:rsidR="00CF7B4B">
        <w:rPr>
          <w:rFonts w:hint="cs"/>
          <w:rtl/>
          <w:lang w:bidi="ar-EG"/>
        </w:rPr>
        <w:t xml:space="preserve"> لم تكن ملائمة وفعالة بما يكفي.</w:t>
      </w:r>
    </w:p>
    <w:p w:rsidR="00ED5B6F" w:rsidRPr="00ED5B6F" w:rsidRDefault="00ED5B6F" w:rsidP="00BE41BB">
      <w:pPr>
        <w:rPr>
          <w:lang w:bidi="ar-EG"/>
        </w:rPr>
      </w:pPr>
      <w:bookmarkStart w:id="7" w:name="lt_pId179"/>
      <w:bookmarkEnd w:id="6"/>
      <w:r w:rsidRPr="00ED5B6F">
        <w:rPr>
          <w:lang w:bidi="ar-EG"/>
        </w:rPr>
        <w:t>20.3</w:t>
      </w:r>
      <w:r w:rsidRPr="00ED5B6F">
        <w:rPr>
          <w:rFonts w:hint="cs"/>
          <w:rtl/>
        </w:rPr>
        <w:tab/>
        <w:t>وأشارت اللجنة إلى أن المراجعة الداخلية كشفت في تقاريرها مظاهر قصور وإجراءات غير مناسبة، في عدد من الحالات التي تخص قضايا تتسم بأهمية عالية. وشجعت اللجنة الإدارة على ترتيب الأنشطة بحسب الأولوية وعلى تدعيم الإجراءات في</w:t>
      </w:r>
      <w:r w:rsidR="00BE41BB">
        <w:rPr>
          <w:rFonts w:hint="eastAsia"/>
          <w:rtl/>
        </w:rPr>
        <w:t> </w:t>
      </w:r>
      <w:r w:rsidRPr="00ED5B6F">
        <w:rPr>
          <w:rFonts w:hint="cs"/>
          <w:rtl/>
        </w:rPr>
        <w:t>المجالات التي شملتها توصيات المراجعة، مع ضمان تطبيق توصيات المراجعة الداخلية دون تأخير وحالما يتم</w:t>
      </w:r>
      <w:r w:rsidR="00BE41BB">
        <w:rPr>
          <w:rFonts w:hint="cs"/>
          <w:rtl/>
        </w:rPr>
        <w:t xml:space="preserve"> الموافقة عليها.</w:t>
      </w:r>
    </w:p>
    <w:bookmarkEnd w:id="7"/>
    <w:p w:rsidR="00ED5B6F" w:rsidRPr="00ED5B6F" w:rsidRDefault="00ED5B6F" w:rsidP="009C5514">
      <w:pPr>
        <w:rPr>
          <w:lang w:bidi="ar-EG"/>
        </w:rPr>
      </w:pPr>
      <w:r w:rsidRPr="00ED5B6F">
        <w:rPr>
          <w:lang w:bidi="ar-EG"/>
        </w:rPr>
        <w:t>21.3</w:t>
      </w:r>
      <w:r w:rsidRPr="00ED5B6F">
        <w:rPr>
          <w:rFonts w:hint="cs"/>
          <w:rtl/>
        </w:rPr>
        <w:tab/>
        <w:t>وأشارت اللجنة أيضاً إلى عملية المراجعة المتعلقة بسياسة الاتحاد</w:t>
      </w:r>
      <w:r w:rsidRPr="00ED5B6F">
        <w:rPr>
          <w:rtl/>
        </w:rPr>
        <w:t xml:space="preserve"> </w:t>
      </w:r>
      <w:r w:rsidRPr="00ED5B6F">
        <w:rPr>
          <w:rFonts w:hint="cs"/>
          <w:rtl/>
        </w:rPr>
        <w:t>للمساواة</w:t>
      </w:r>
      <w:r w:rsidRPr="00ED5B6F">
        <w:rPr>
          <w:rtl/>
        </w:rPr>
        <w:t xml:space="preserve"> </w:t>
      </w:r>
      <w:r w:rsidRPr="00ED5B6F">
        <w:rPr>
          <w:rFonts w:hint="cs"/>
          <w:rtl/>
        </w:rPr>
        <w:t>بين</w:t>
      </w:r>
      <w:r w:rsidRPr="00ED5B6F">
        <w:rPr>
          <w:rtl/>
        </w:rPr>
        <w:t xml:space="preserve"> </w:t>
      </w:r>
      <w:r w:rsidRPr="00ED5B6F">
        <w:rPr>
          <w:rFonts w:hint="cs"/>
          <w:rtl/>
        </w:rPr>
        <w:t>الجنسين</w:t>
      </w:r>
      <w:r w:rsidRPr="00ED5B6F">
        <w:rPr>
          <w:rtl/>
        </w:rPr>
        <w:t xml:space="preserve"> </w:t>
      </w:r>
      <w:r w:rsidRPr="00ED5B6F">
        <w:rPr>
          <w:rFonts w:hint="cs"/>
          <w:rtl/>
        </w:rPr>
        <w:t>وتعميمها، والمدرجة في</w:t>
      </w:r>
      <w:r w:rsidR="00BE41BB">
        <w:rPr>
          <w:rFonts w:hint="eastAsia"/>
          <w:rtl/>
        </w:rPr>
        <w:t> </w:t>
      </w:r>
      <w:r w:rsidRPr="00ED5B6F">
        <w:rPr>
          <w:rFonts w:hint="cs"/>
          <w:rtl/>
        </w:rPr>
        <w:t>قائمة عام</w:t>
      </w:r>
      <w:r w:rsidR="00BE41BB">
        <w:rPr>
          <w:rFonts w:hint="eastAsia"/>
          <w:rtl/>
        </w:rPr>
        <w:t> </w:t>
      </w:r>
      <w:r w:rsidR="00BE41BB">
        <w:t>2017</w:t>
      </w:r>
      <w:r w:rsidRPr="00ED5B6F">
        <w:rPr>
          <w:rFonts w:hint="cs"/>
          <w:rtl/>
        </w:rPr>
        <w:t xml:space="preserve"> للمواضيع التي خضعت للمراجعة الداخلية.</w:t>
      </w:r>
      <w:r w:rsidRPr="00ED5B6F">
        <w:rPr>
          <w:rtl/>
        </w:rPr>
        <w:t xml:space="preserve"> </w:t>
      </w:r>
      <w:r w:rsidRPr="00ED5B6F">
        <w:rPr>
          <w:rFonts w:hint="cs"/>
          <w:rtl/>
        </w:rPr>
        <w:t>ومع أن هذا الموضوع يعد مجالاً مهماً ينبغي أن تتناوله إدارة الاتحاد، فإنه لم</w:t>
      </w:r>
      <w:r w:rsidR="009C5514">
        <w:rPr>
          <w:rFonts w:hint="eastAsia"/>
          <w:rtl/>
        </w:rPr>
        <w:t> </w:t>
      </w:r>
      <w:r w:rsidRPr="00ED5B6F">
        <w:rPr>
          <w:rFonts w:hint="cs"/>
          <w:rtl/>
        </w:rPr>
        <w:t>ينشأ عن أحد المخاطر المحددة بوضوح في المراجعة الداخلية. وترى اللجنة أنه كان من الأنسب أن تتولى عملية الاستعراض والتقييم هذه وحدة إدارية متخصصة أخرى في المنظمة، بدل</w:t>
      </w:r>
      <w:r w:rsidR="00292026">
        <w:rPr>
          <w:rFonts w:hint="cs"/>
          <w:rtl/>
        </w:rPr>
        <w:t>اً من</w:t>
      </w:r>
      <w:r w:rsidRPr="00ED5B6F">
        <w:rPr>
          <w:rFonts w:hint="cs"/>
          <w:rtl/>
        </w:rPr>
        <w:t xml:space="preserve"> وحدة المراجعة الداخلية </w:t>
      </w:r>
      <w:r w:rsidR="009C5514">
        <w:t>(</w:t>
      </w:r>
      <w:r w:rsidRPr="00ED5B6F">
        <w:rPr>
          <w:lang w:bidi="ar-EG"/>
        </w:rPr>
        <w:t>IAU</w:t>
      </w:r>
      <w:r w:rsidR="009C5514">
        <w:t>)</w:t>
      </w:r>
      <w:r w:rsidRPr="00ED5B6F">
        <w:rPr>
          <w:rFonts w:hint="cs"/>
          <w:rtl/>
        </w:rPr>
        <w:t xml:space="preserve"> التي </w:t>
      </w:r>
      <w:r w:rsidR="00292026">
        <w:rPr>
          <w:rFonts w:hint="cs"/>
          <w:rtl/>
        </w:rPr>
        <w:t>لا تتوفر لديها سوى موارد</w:t>
      </w:r>
      <w:r w:rsidRPr="00ED5B6F">
        <w:rPr>
          <w:rFonts w:hint="cs"/>
          <w:rtl/>
        </w:rPr>
        <w:t xml:space="preserve"> محدودة </w:t>
      </w:r>
      <w:r w:rsidR="00E156B8">
        <w:rPr>
          <w:rFonts w:hint="cs"/>
          <w:rtl/>
        </w:rPr>
        <w:t>وإن كانت تتحلى بالخبرة المهنية في مجال</w:t>
      </w:r>
      <w:r w:rsidRPr="00ED5B6F">
        <w:rPr>
          <w:rFonts w:hint="cs"/>
          <w:rtl/>
        </w:rPr>
        <w:t xml:space="preserve"> المراجعة. وسبق أن أشارت اللجنة، في تقريرها السنوي لعام </w:t>
      </w:r>
      <w:r w:rsidR="009C5514">
        <w:t>2015</w:t>
      </w:r>
      <w:r w:rsidRPr="00ED5B6F">
        <w:rPr>
          <w:rFonts w:hint="cs"/>
          <w:rtl/>
        </w:rPr>
        <w:t xml:space="preserve">، إلى </w:t>
      </w:r>
      <w:r w:rsidRPr="00ED5B6F">
        <w:rPr>
          <w:rFonts w:hint="cs"/>
          <w:rtl/>
          <w:lang w:bidi="ar"/>
        </w:rPr>
        <w:t xml:space="preserve">أنه من الأفضل أن تتولى الإدارة دراسة بعض المجالات التي نظرت فيها وحدة </w:t>
      </w:r>
      <w:r w:rsidR="00E156B8">
        <w:rPr>
          <w:rFonts w:hint="cs"/>
          <w:rtl/>
          <w:lang w:bidi="ar"/>
        </w:rPr>
        <w:t>المراجعة</w:t>
      </w:r>
      <w:r w:rsidRPr="00ED5B6F">
        <w:rPr>
          <w:rFonts w:hint="cs"/>
          <w:rtl/>
          <w:lang w:bidi="ar"/>
        </w:rPr>
        <w:t xml:space="preserve"> الداخلية، مثل تقرير المراجعة بشأن استخدام </w:t>
      </w:r>
      <w:r w:rsidR="00526DED">
        <w:rPr>
          <w:rFonts w:hint="cs"/>
          <w:rtl/>
          <w:lang w:bidi="ar"/>
        </w:rPr>
        <w:t>الورق</w:t>
      </w:r>
      <w:r w:rsidR="00B24CA7">
        <w:rPr>
          <w:rFonts w:hint="cs"/>
          <w:rtl/>
          <w:lang w:bidi="ar"/>
        </w:rPr>
        <w:t xml:space="preserve"> داخلياً في الأمانة.</w:t>
      </w:r>
    </w:p>
    <w:p w:rsidR="00436A27" w:rsidRDefault="00ED5B6F" w:rsidP="00436A27">
      <w:pPr>
        <w:spacing w:after="120"/>
        <w:rPr>
          <w:rtl/>
          <w:lang w:bidi="ar-EG"/>
        </w:rPr>
      </w:pPr>
      <w:bookmarkStart w:id="8" w:name="lt_pId183"/>
      <w:r w:rsidRPr="00ED5B6F">
        <w:rPr>
          <w:lang w:bidi="ar-EG"/>
        </w:rPr>
        <w:t>22.3</w:t>
      </w:r>
      <w:r w:rsidRPr="00ED5B6F">
        <w:rPr>
          <w:rFonts w:hint="cs"/>
          <w:rtl/>
          <w:lang w:bidi="ar"/>
        </w:rPr>
        <w:tab/>
        <w:t>وأُطلعت اللجنة بمزيد من التفصيل على منهجية إدارة المخاطر التي استندت إليها خطط المراجعة الداخلية، وأشارت إلى حجم التفاصيل والتحاليل المتاحة لدعم التخطيط السنوي. وتتطلّع اللجنة إلى مواصلة تلقي هذه المعلومات التي تساعدها على استعراض مشاريع خطط المراجعة السنوية، مما يضمن خطة عمل راسخة للمراجع</w:t>
      </w:r>
      <w:r w:rsidR="00B24CA7">
        <w:rPr>
          <w:rFonts w:hint="cs"/>
          <w:rtl/>
          <w:lang w:bidi="ar"/>
        </w:rPr>
        <w:t>ة الداخلية القائمة على المخاطر.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24CA7" w:rsidTr="00146203">
        <w:tc>
          <w:tcPr>
            <w:tcW w:w="9629" w:type="dxa"/>
            <w:shd w:val="clear" w:color="auto" w:fill="auto"/>
          </w:tcPr>
          <w:p w:rsidR="00B24CA7" w:rsidRPr="00B24CA7" w:rsidRDefault="00B24CA7" w:rsidP="00436A27">
            <w:pPr>
              <w:rPr>
                <w:rtl/>
                <w:lang w:bidi="ar"/>
              </w:rPr>
            </w:pPr>
            <w:r w:rsidRPr="00146203">
              <w:rPr>
                <w:rFonts w:hint="cs"/>
                <w:b/>
                <w:bCs/>
                <w:rtl/>
                <w:lang w:bidi="ar"/>
              </w:rPr>
              <w:t>التوصية</w:t>
            </w:r>
            <w:r w:rsidR="00436A27" w:rsidRPr="00146203">
              <w:rPr>
                <w:rFonts w:hint="cs"/>
                <w:b/>
                <w:bCs/>
                <w:rtl/>
                <w:lang w:bidi="ar"/>
              </w:rPr>
              <w:t xml:space="preserve"> </w:t>
            </w:r>
            <w:r w:rsidRPr="00146203">
              <w:rPr>
                <w:b/>
                <w:bCs/>
                <w:lang w:bidi="ar"/>
              </w:rPr>
              <w:t>(2017)</w:t>
            </w:r>
            <w:r w:rsidR="00436A27" w:rsidRPr="00146203">
              <w:rPr>
                <w:b/>
                <w:bCs/>
                <w:lang w:bidi="ar"/>
              </w:rPr>
              <w:t> 2</w:t>
            </w:r>
            <w:r w:rsidRPr="00B24CA7">
              <w:rPr>
                <w:rFonts w:hint="cs"/>
                <w:rtl/>
                <w:lang w:bidi="ar"/>
              </w:rPr>
              <w:t>: توصي اللجنة</w:t>
            </w:r>
            <w:r w:rsidRPr="00B24CA7">
              <w:rPr>
                <w:rtl/>
                <w:lang w:bidi="ar"/>
              </w:rPr>
              <w:t xml:space="preserve"> </w:t>
            </w:r>
            <w:r w:rsidRPr="00B24CA7">
              <w:rPr>
                <w:rFonts w:hint="cs"/>
                <w:rtl/>
                <w:lang w:bidi="ar"/>
              </w:rPr>
              <w:t>الاستشارية</w:t>
            </w:r>
            <w:r w:rsidRPr="00B24CA7">
              <w:rPr>
                <w:rtl/>
                <w:lang w:bidi="ar"/>
              </w:rPr>
              <w:t xml:space="preserve"> </w:t>
            </w:r>
            <w:r w:rsidRPr="00B24CA7">
              <w:rPr>
                <w:rFonts w:hint="cs"/>
                <w:rtl/>
                <w:lang w:bidi="ar"/>
              </w:rPr>
              <w:t>المستقلة</w:t>
            </w:r>
            <w:r w:rsidRPr="00B24CA7">
              <w:rPr>
                <w:rtl/>
                <w:lang w:bidi="ar"/>
              </w:rPr>
              <w:t xml:space="preserve"> </w:t>
            </w:r>
            <w:r w:rsidRPr="00B24CA7">
              <w:rPr>
                <w:rFonts w:hint="cs"/>
                <w:rtl/>
                <w:lang w:bidi="ar"/>
              </w:rPr>
              <w:t>للإدارة</w:t>
            </w:r>
            <w:r w:rsidRPr="00B24CA7">
              <w:rPr>
                <w:rtl/>
                <w:lang w:bidi="ar"/>
              </w:rPr>
              <w:t xml:space="preserve"> </w:t>
            </w:r>
            <w:r w:rsidRPr="00B24CA7">
              <w:rPr>
                <w:rFonts w:hint="cs"/>
                <w:rtl/>
                <w:lang w:bidi="ar"/>
              </w:rPr>
              <w:t>بأن يُقترح فيما يخص المراجعة الداخلية اعتماد خطة مراجعة قائمة على المخاطر متعددة السنوات تشمل دورة</w:t>
            </w:r>
            <w:r w:rsidRPr="00B24CA7">
              <w:rPr>
                <w:rtl/>
                <w:lang w:bidi="ar"/>
              </w:rPr>
              <w:t xml:space="preserve"> </w:t>
            </w:r>
            <w:r w:rsidRPr="00B24CA7">
              <w:rPr>
                <w:rFonts w:hint="cs"/>
                <w:rtl/>
                <w:lang w:bidi="ar"/>
              </w:rPr>
              <w:t>متجددة لتغطية أنشطة</w:t>
            </w:r>
            <w:r w:rsidRPr="00B24CA7">
              <w:rPr>
                <w:rtl/>
                <w:lang w:bidi="ar"/>
              </w:rPr>
              <w:t xml:space="preserve"> </w:t>
            </w:r>
            <w:r w:rsidRPr="00B24CA7">
              <w:rPr>
                <w:rFonts w:hint="cs"/>
                <w:rtl/>
                <w:lang w:bidi="ar"/>
              </w:rPr>
              <w:t>المراجعة، من أجل ضمان الرقابة المناسبة على المجالات الرئيسية والأنشطة التشغيلية على مر الزمن، مما يكفل الاستخدام الأمثل للموارد المحدودة المتاحة للمراجعة الداخلية.</w:t>
            </w:r>
          </w:p>
          <w:p w:rsidR="00436A27" w:rsidRDefault="00B24CA7" w:rsidP="00436A27">
            <w:pPr>
              <w:rPr>
                <w:rtl/>
                <w:lang w:bidi="ar"/>
              </w:rPr>
            </w:pPr>
            <w:r w:rsidRPr="00146203">
              <w:rPr>
                <w:rFonts w:hint="cs"/>
                <w:b/>
                <w:bCs/>
                <w:rtl/>
                <w:lang w:bidi="ar"/>
              </w:rPr>
              <w:t>التوصية</w:t>
            </w:r>
            <w:r w:rsidR="00436A27" w:rsidRPr="00146203">
              <w:rPr>
                <w:rFonts w:hint="cs"/>
                <w:b/>
                <w:bCs/>
                <w:rtl/>
                <w:lang w:bidi="ar-EG"/>
              </w:rPr>
              <w:t xml:space="preserve"> </w:t>
            </w:r>
            <w:r w:rsidRPr="00146203">
              <w:rPr>
                <w:b/>
                <w:bCs/>
                <w:lang w:bidi="ar"/>
              </w:rPr>
              <w:t>(2017)</w:t>
            </w:r>
            <w:r w:rsidR="00436A27" w:rsidRPr="00146203">
              <w:rPr>
                <w:b/>
                <w:bCs/>
                <w:lang w:bidi="ar"/>
              </w:rPr>
              <w:t> 3</w:t>
            </w:r>
            <w:r w:rsidRPr="00B24CA7">
              <w:rPr>
                <w:rFonts w:hint="cs"/>
                <w:rtl/>
                <w:lang w:bidi="ar"/>
              </w:rPr>
              <w:t>: على نحو ما أوصت به اللجنة</w:t>
            </w:r>
            <w:r w:rsidRPr="00B24CA7">
              <w:rPr>
                <w:rtl/>
                <w:lang w:bidi="ar"/>
              </w:rPr>
              <w:t xml:space="preserve"> </w:t>
            </w:r>
            <w:r w:rsidRPr="00B24CA7">
              <w:rPr>
                <w:rFonts w:hint="cs"/>
                <w:rtl/>
                <w:lang w:bidi="ar"/>
              </w:rPr>
              <w:t>الاستشارية</w:t>
            </w:r>
            <w:r w:rsidRPr="00B24CA7">
              <w:rPr>
                <w:rtl/>
                <w:lang w:bidi="ar"/>
              </w:rPr>
              <w:t xml:space="preserve"> </w:t>
            </w:r>
            <w:r w:rsidRPr="00B24CA7">
              <w:rPr>
                <w:rFonts w:hint="cs"/>
                <w:rtl/>
                <w:lang w:bidi="ar"/>
              </w:rPr>
              <w:t>المستقلة</w:t>
            </w:r>
            <w:r w:rsidRPr="00B24CA7">
              <w:rPr>
                <w:rtl/>
                <w:lang w:bidi="ar"/>
              </w:rPr>
              <w:t xml:space="preserve"> </w:t>
            </w:r>
            <w:r w:rsidRPr="00B24CA7">
              <w:rPr>
                <w:rFonts w:hint="cs"/>
                <w:rtl/>
                <w:lang w:bidi="ar"/>
              </w:rPr>
              <w:t>للإدارة</w:t>
            </w:r>
            <w:r w:rsidRPr="00B24CA7">
              <w:rPr>
                <w:rtl/>
                <w:lang w:bidi="ar"/>
              </w:rPr>
              <w:t xml:space="preserve"> </w:t>
            </w:r>
            <w:r w:rsidRPr="00B24CA7">
              <w:rPr>
                <w:rFonts w:hint="cs"/>
                <w:rtl/>
                <w:lang w:bidi="ar"/>
              </w:rPr>
              <w:t xml:space="preserve">في عام </w:t>
            </w:r>
            <w:r w:rsidR="00436A27">
              <w:rPr>
                <w:lang w:bidi="ar"/>
              </w:rPr>
              <w:t>2016</w:t>
            </w:r>
            <w:r w:rsidRPr="00B24CA7">
              <w:rPr>
                <w:rFonts w:hint="cs"/>
                <w:rtl/>
                <w:lang w:bidi="ar"/>
              </w:rPr>
              <w:t>، من المهم استخدام الموارد المحدودة المتاحة لوحدة المراجعة الداخلية للنظر في المجالات التي تمثل مخاطر تحظى بالأولوية العليا في المنظمة.</w:t>
            </w:r>
          </w:p>
          <w:p w:rsidR="00B24CA7" w:rsidRDefault="00B24CA7" w:rsidP="00146203">
            <w:pPr>
              <w:spacing w:after="120"/>
              <w:rPr>
                <w:rtl/>
                <w:lang w:bidi="ar-EG"/>
              </w:rPr>
            </w:pPr>
            <w:r w:rsidRPr="00146203">
              <w:rPr>
                <w:rFonts w:hint="cs"/>
                <w:b/>
                <w:bCs/>
                <w:rtl/>
                <w:lang w:bidi="ar"/>
              </w:rPr>
              <w:t>التوصية</w:t>
            </w:r>
            <w:r w:rsidR="00436A27" w:rsidRPr="00146203">
              <w:rPr>
                <w:rFonts w:hint="cs"/>
                <w:b/>
                <w:bCs/>
                <w:rtl/>
                <w:lang w:bidi="ar"/>
              </w:rPr>
              <w:t xml:space="preserve"> </w:t>
            </w:r>
            <w:r w:rsidR="00436A27" w:rsidRPr="00146203">
              <w:rPr>
                <w:b/>
                <w:bCs/>
                <w:lang w:bidi="ar-EG"/>
              </w:rPr>
              <w:t>(2017)</w:t>
            </w:r>
            <w:r w:rsidR="00436A27" w:rsidRPr="00146203">
              <w:rPr>
                <w:b/>
                <w:bCs/>
                <w:lang w:bidi="ar"/>
              </w:rPr>
              <w:t> 4</w:t>
            </w:r>
            <w:r w:rsidRPr="00436A27">
              <w:rPr>
                <w:rFonts w:hint="cs"/>
                <w:rtl/>
                <w:lang w:bidi="ar"/>
              </w:rPr>
              <w:t>:</w:t>
            </w:r>
            <w:r w:rsidRPr="00436A27">
              <w:rPr>
                <w:rFonts w:hint="cs"/>
                <w:rtl/>
                <w:lang w:bidi="ar-EG"/>
              </w:rPr>
              <w:t xml:space="preserve"> </w:t>
            </w:r>
            <w:r w:rsidRPr="00436A27">
              <w:rPr>
                <w:rFonts w:hint="cs"/>
                <w:rtl/>
                <w:lang w:bidi="ar"/>
              </w:rPr>
              <w:t>من أجل ضمان</w:t>
            </w:r>
            <w:r w:rsidRPr="00B24CA7">
              <w:rPr>
                <w:rFonts w:hint="cs"/>
                <w:rtl/>
                <w:lang w:bidi="ar"/>
              </w:rPr>
              <w:t xml:space="preserve"> إدارة </w:t>
            </w:r>
            <w:r w:rsidRPr="00436A27">
              <w:rPr>
                <w:rFonts w:hint="cs"/>
                <w:rtl/>
                <w:lang w:bidi="ar"/>
              </w:rPr>
              <w:t>الاستجابة لتوصيات</w:t>
            </w:r>
            <w:r w:rsidRPr="00B24CA7">
              <w:rPr>
                <w:rFonts w:hint="cs"/>
                <w:rtl/>
                <w:lang w:bidi="ar"/>
              </w:rPr>
              <w:t xml:space="preserve"> المراجعة الداخلية في الوقت المناسب، توصي اللجنة</w:t>
            </w:r>
            <w:r w:rsidRPr="00B24CA7">
              <w:rPr>
                <w:rtl/>
                <w:lang w:bidi="ar"/>
              </w:rPr>
              <w:t xml:space="preserve"> </w:t>
            </w:r>
            <w:r w:rsidRPr="00B24CA7">
              <w:rPr>
                <w:rFonts w:hint="cs"/>
                <w:rtl/>
                <w:lang w:bidi="ar"/>
              </w:rPr>
              <w:t>الاستشارية</w:t>
            </w:r>
            <w:r w:rsidRPr="00B24CA7">
              <w:rPr>
                <w:rtl/>
                <w:lang w:bidi="ar"/>
              </w:rPr>
              <w:t xml:space="preserve"> </w:t>
            </w:r>
            <w:r w:rsidRPr="00B24CA7">
              <w:rPr>
                <w:rFonts w:hint="cs"/>
                <w:rtl/>
                <w:lang w:bidi="ar"/>
              </w:rPr>
              <w:t>المستقلة</w:t>
            </w:r>
            <w:r w:rsidRPr="00B24CA7">
              <w:rPr>
                <w:rtl/>
                <w:lang w:bidi="ar"/>
              </w:rPr>
              <w:t xml:space="preserve"> </w:t>
            </w:r>
            <w:r w:rsidRPr="00B24CA7">
              <w:rPr>
                <w:rFonts w:hint="cs"/>
                <w:rtl/>
                <w:lang w:bidi="ar"/>
              </w:rPr>
              <w:t>للإدارة بتضمين جميع توصيات المراجعة الداخلية، التي وافقت عليها الإدارة المعنية بها مباشرة، جداول زمنية أو مهلاً زمنية لتنفيذها.</w:t>
            </w:r>
          </w:p>
        </w:tc>
      </w:tr>
    </w:tbl>
    <w:p w:rsidR="00ED5B6F" w:rsidRPr="00ED5B6F" w:rsidRDefault="00ED5B6F" w:rsidP="00777F75">
      <w:pPr>
        <w:pStyle w:val="Headingb0"/>
        <w:rPr>
          <w:rtl/>
          <w:lang w:bidi="ar"/>
        </w:rPr>
      </w:pPr>
      <w:r w:rsidRPr="00ED5B6F">
        <w:rPr>
          <w:rFonts w:hint="cs"/>
          <w:rtl/>
          <w:lang w:bidi="ar"/>
        </w:rPr>
        <w:t>الأخلاقيات</w:t>
      </w:r>
    </w:p>
    <w:p w:rsidR="00ED5B6F" w:rsidRPr="00ED5B6F" w:rsidRDefault="00ED5B6F" w:rsidP="00436A27">
      <w:pPr>
        <w:rPr>
          <w:rtl/>
          <w:lang w:bidi="ar"/>
        </w:rPr>
      </w:pPr>
      <w:bookmarkStart w:id="9" w:name="lt_pId186"/>
      <w:bookmarkEnd w:id="8"/>
      <w:r w:rsidRPr="00ED5B6F">
        <w:rPr>
          <w:lang w:bidi="ar-EG"/>
        </w:rPr>
        <w:t>23.3</w:t>
      </w:r>
      <w:r w:rsidRPr="00ED5B6F">
        <w:rPr>
          <w:rFonts w:hint="cs"/>
          <w:rtl/>
          <w:lang w:bidi="ar"/>
        </w:rPr>
        <w:tab/>
        <w:t>يحظى الاتحاد اليوم بمنصب لأمين الأخلاقيات، وتتولى اللجنة وفقاً لاختصاصاتها رصد إعداد السياسات والإجراءات المتعلقة بالأخلاقيات في المنظمة</w:t>
      </w:r>
      <w:r w:rsidR="00436A27">
        <w:rPr>
          <w:rFonts w:hint="cs"/>
          <w:rtl/>
          <w:lang w:bidi="ar"/>
        </w:rPr>
        <w:t>.</w:t>
      </w:r>
    </w:p>
    <w:p w:rsidR="00ED5B6F" w:rsidRPr="00ED5B6F" w:rsidRDefault="00ED5B6F" w:rsidP="000E3435">
      <w:pPr>
        <w:spacing w:after="120"/>
        <w:rPr>
          <w:rtl/>
          <w:lang w:bidi="ar-EG"/>
        </w:rPr>
      </w:pPr>
      <w:r w:rsidRPr="00ED5B6F">
        <w:rPr>
          <w:lang w:bidi="ar-EG"/>
        </w:rPr>
        <w:t>24.3</w:t>
      </w:r>
      <w:r w:rsidRPr="00ED5B6F">
        <w:rPr>
          <w:rFonts w:hint="cs"/>
          <w:rtl/>
          <w:lang w:bidi="ar"/>
        </w:rPr>
        <w:tab/>
      </w:r>
      <w:r w:rsidRPr="00ED5B6F">
        <w:rPr>
          <w:rFonts w:hint="cs"/>
          <w:rtl/>
          <w:lang w:bidi="ar-EG"/>
        </w:rPr>
        <w:t xml:space="preserve">وفيما يتعلق بممارسات الإدارة الرشيدة، </w:t>
      </w:r>
      <w:r w:rsidR="00007FFE">
        <w:rPr>
          <w:rFonts w:hint="cs"/>
          <w:rtl/>
          <w:lang w:bidi="ar-EG"/>
        </w:rPr>
        <w:t>وحرصاً</w:t>
      </w:r>
      <w:r w:rsidRPr="00ED5B6F">
        <w:rPr>
          <w:rFonts w:hint="cs"/>
          <w:rtl/>
          <w:lang w:bidi="ar-EG"/>
        </w:rPr>
        <w:t xml:space="preserve"> على أن تتسم ترتيبات الاتحاد بالشفافية والفعالية في نظر الكيانات العامة والخارجية أو الأطراف الثالثة المتعاملة مع المنظمة، من المهم أن تكون العناصر البارزة لترتيبات الاتحاد في مجال الأخلاقيات معروفة ومتاحة بسرعة.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D5B6F" w:rsidRPr="00ED5B6F" w:rsidTr="00146203">
        <w:tc>
          <w:tcPr>
            <w:tcW w:w="9629" w:type="dxa"/>
            <w:shd w:val="clear" w:color="auto" w:fill="auto"/>
          </w:tcPr>
          <w:p w:rsidR="00ED5B6F" w:rsidRPr="00ED5B6F" w:rsidRDefault="00ED5B6F" w:rsidP="00146203">
            <w:pPr>
              <w:spacing w:after="120"/>
              <w:rPr>
                <w:rtl/>
                <w:lang w:bidi="ar-EG"/>
              </w:rPr>
            </w:pPr>
            <w:r w:rsidRPr="00146203">
              <w:rPr>
                <w:rFonts w:hint="cs"/>
                <w:b/>
                <w:bCs/>
                <w:rtl/>
                <w:lang w:bidi="ar-EG"/>
              </w:rPr>
              <w:lastRenderedPageBreak/>
              <w:t>التوصية</w:t>
            </w:r>
            <w:r w:rsidRPr="00146203">
              <w:rPr>
                <w:b/>
                <w:bCs/>
                <w:rtl/>
                <w:lang w:bidi="ar-EG"/>
              </w:rPr>
              <w:t xml:space="preserve"> </w:t>
            </w:r>
            <w:r w:rsidR="000B22A2" w:rsidRPr="00146203">
              <w:rPr>
                <w:b/>
                <w:bCs/>
                <w:lang w:bidi="ar-EG"/>
              </w:rPr>
              <w:t>(2017) 5</w:t>
            </w:r>
            <w:r w:rsidRPr="00146203">
              <w:rPr>
                <w:b/>
                <w:bCs/>
                <w:rtl/>
                <w:lang w:bidi="ar-EG"/>
              </w:rPr>
              <w:t>:</w:t>
            </w:r>
            <w:r w:rsidRPr="000B22A2">
              <w:rPr>
                <w:rtl/>
                <w:lang w:bidi="ar-EG"/>
              </w:rPr>
              <w:t xml:space="preserve"> </w:t>
            </w:r>
            <w:r w:rsidRPr="00ED5B6F">
              <w:rPr>
                <w:rFonts w:hint="cs"/>
                <w:rtl/>
                <w:lang w:bidi="ar-EG"/>
              </w:rPr>
              <w:t xml:space="preserve">توصي اللجنة بنشر سياسات الاتحاد وممارساته وإجراءاته الخاصة بالأخلاقيات على الموقع </w:t>
            </w:r>
            <w:r w:rsidR="00007FFE">
              <w:rPr>
                <w:rFonts w:hint="cs"/>
                <w:rtl/>
                <w:lang w:bidi="ar-EG"/>
              </w:rPr>
              <w:t>الإلكتروني</w:t>
            </w:r>
            <w:r w:rsidRPr="00ED5B6F">
              <w:rPr>
                <w:rFonts w:hint="cs"/>
                <w:rtl/>
                <w:lang w:bidi="ar-EG"/>
              </w:rPr>
              <w:t xml:space="preserve"> العام للمنظمة </w:t>
            </w:r>
            <w:r w:rsidR="00007FFE">
              <w:rPr>
                <w:rFonts w:hint="cs"/>
                <w:rtl/>
                <w:lang w:bidi="ar-EG"/>
              </w:rPr>
              <w:t xml:space="preserve">عندما </w:t>
            </w:r>
            <w:r w:rsidRPr="00ED5B6F">
              <w:rPr>
                <w:rFonts w:hint="cs"/>
                <w:rtl/>
                <w:lang w:bidi="ar-EG"/>
              </w:rPr>
              <w:t>يتم إعدادها.</w:t>
            </w:r>
          </w:p>
        </w:tc>
      </w:tr>
    </w:tbl>
    <w:p w:rsidR="00ED5B6F" w:rsidRPr="00ED5B6F" w:rsidRDefault="00ED5B6F" w:rsidP="001E1BC4">
      <w:pPr>
        <w:pStyle w:val="Headingb0"/>
        <w:rPr>
          <w:rtl/>
          <w:lang w:bidi="ar-EG"/>
        </w:rPr>
      </w:pPr>
      <w:bookmarkStart w:id="10" w:name="lt_pId190"/>
      <w:bookmarkEnd w:id="9"/>
      <w:r w:rsidRPr="00ED5B6F">
        <w:rPr>
          <w:rFonts w:hint="cs"/>
          <w:rtl/>
          <w:lang w:bidi="ar-EG"/>
        </w:rPr>
        <w:t>الامتثال</w:t>
      </w:r>
      <w:r w:rsidRPr="00ED5B6F">
        <w:rPr>
          <w:rtl/>
          <w:lang w:bidi="ar-EG"/>
        </w:rPr>
        <w:t xml:space="preserve"> </w:t>
      </w:r>
      <w:r w:rsidRPr="00ED5B6F">
        <w:rPr>
          <w:rFonts w:hint="cs"/>
          <w:rtl/>
          <w:lang w:bidi="ar-EG"/>
        </w:rPr>
        <w:t>وإدارة</w:t>
      </w:r>
      <w:r w:rsidRPr="00ED5B6F">
        <w:rPr>
          <w:rtl/>
          <w:lang w:bidi="ar-EG"/>
        </w:rPr>
        <w:t xml:space="preserve"> </w:t>
      </w:r>
      <w:r w:rsidRPr="00ED5B6F">
        <w:rPr>
          <w:rFonts w:hint="cs"/>
          <w:rtl/>
          <w:lang w:bidi="ar-EG"/>
        </w:rPr>
        <w:t>مخاطر</w:t>
      </w:r>
      <w:r w:rsidRPr="00ED5B6F">
        <w:rPr>
          <w:rtl/>
          <w:lang w:bidi="ar-EG"/>
        </w:rPr>
        <w:t xml:space="preserve"> </w:t>
      </w:r>
      <w:r w:rsidRPr="00ED5B6F">
        <w:rPr>
          <w:rFonts w:hint="cs"/>
          <w:rtl/>
          <w:lang w:bidi="ar-EG"/>
        </w:rPr>
        <w:t>الاحتيال</w:t>
      </w:r>
    </w:p>
    <w:p w:rsidR="00ED5B6F" w:rsidRPr="00ED5B6F" w:rsidRDefault="00ED5B6F" w:rsidP="00DC1699">
      <w:pPr>
        <w:rPr>
          <w:rtl/>
          <w:lang w:bidi="ar"/>
        </w:rPr>
      </w:pPr>
      <w:r w:rsidRPr="00ED5B6F">
        <w:rPr>
          <w:lang w:bidi="ar-EG"/>
        </w:rPr>
        <w:t>25.3</w:t>
      </w:r>
      <w:r w:rsidRPr="00ED5B6F">
        <w:rPr>
          <w:rFonts w:hint="cs"/>
          <w:rtl/>
          <w:lang w:bidi="ar"/>
        </w:rPr>
        <w:tab/>
        <w:t xml:space="preserve">منذ صدور التقرير السنوي الأخير للجنة، وفي ضوء النتائج والشواغل العامة المطروحة في تقارير المراجعة الداخلية، </w:t>
      </w:r>
      <w:r w:rsidR="008E29A1">
        <w:rPr>
          <w:rFonts w:hint="cs"/>
          <w:rtl/>
          <w:lang w:bidi="ar"/>
        </w:rPr>
        <w:t>شرعت</w:t>
      </w:r>
      <w:r w:rsidRPr="00ED5B6F">
        <w:rPr>
          <w:rFonts w:hint="cs"/>
          <w:rtl/>
          <w:lang w:bidi="ar"/>
        </w:rPr>
        <w:t xml:space="preserve"> اللجنة </w:t>
      </w:r>
      <w:r w:rsidR="008E29A1">
        <w:rPr>
          <w:rFonts w:hint="cs"/>
          <w:rtl/>
          <w:lang w:bidi="ar"/>
        </w:rPr>
        <w:t>في</w:t>
      </w:r>
      <w:r w:rsidRPr="00ED5B6F">
        <w:rPr>
          <w:rFonts w:hint="cs"/>
          <w:rtl/>
          <w:lang w:bidi="ar"/>
        </w:rPr>
        <w:t xml:space="preserve"> حوار مع الإدارة بشأن البيئة الرقابية في الاتحاد عموماً، ولا</w:t>
      </w:r>
      <w:r w:rsidR="00DC1699">
        <w:rPr>
          <w:rFonts w:hint="eastAsia"/>
          <w:rtl/>
          <w:lang w:bidi="ar"/>
        </w:rPr>
        <w:t> </w:t>
      </w:r>
      <w:r w:rsidRPr="00ED5B6F">
        <w:rPr>
          <w:rFonts w:hint="cs"/>
          <w:rtl/>
          <w:lang w:bidi="ar"/>
        </w:rPr>
        <w:t>سيما فيما يخص الامتثال وإدارة مخاطر الاحتيال. ويجمع محور التركيز هذا اعتبارات تشغيلية تشمل المراجعة الداخلية، والإدارة المالية، والمسائل القانونية، والمشتريات، والموارد البشرية.</w:t>
      </w:r>
    </w:p>
    <w:p w:rsidR="00E908A2" w:rsidRDefault="00ED5B6F" w:rsidP="00E908A2">
      <w:pPr>
        <w:rPr>
          <w:rtl/>
          <w:lang w:bidi="ar"/>
        </w:rPr>
      </w:pPr>
      <w:bookmarkStart w:id="11" w:name="lt_pId192"/>
      <w:bookmarkEnd w:id="10"/>
      <w:r w:rsidRPr="00ED5B6F">
        <w:rPr>
          <w:lang w:bidi="ar-EG"/>
        </w:rPr>
        <w:t>26.3</w:t>
      </w:r>
      <w:r w:rsidRPr="00ED5B6F">
        <w:rPr>
          <w:rFonts w:hint="cs"/>
          <w:rtl/>
          <w:lang w:bidi="ar"/>
        </w:rPr>
        <w:tab/>
        <w:t xml:space="preserve">وهذا المجال مهم بوجه خاص في مسألة </w:t>
      </w:r>
      <w:r w:rsidR="008E29A1">
        <w:rPr>
          <w:rFonts w:hint="cs"/>
          <w:rtl/>
          <w:lang w:bidi="ar"/>
        </w:rPr>
        <w:t>مخاطر</w:t>
      </w:r>
      <w:r w:rsidRPr="00ED5B6F">
        <w:rPr>
          <w:rFonts w:hint="cs"/>
          <w:rtl/>
          <w:lang w:bidi="ar"/>
        </w:rPr>
        <w:t xml:space="preserve"> الاحتيال لأن المنظمة لا تتبع اليوم أي سياسة لمكافحة الاحتيال بما</w:t>
      </w:r>
      <w:r w:rsidR="00E908A2">
        <w:rPr>
          <w:rFonts w:hint="eastAsia"/>
          <w:rtl/>
          <w:lang w:bidi="ar"/>
        </w:rPr>
        <w:t> </w:t>
      </w:r>
      <w:r w:rsidRPr="00ED5B6F">
        <w:rPr>
          <w:rFonts w:hint="cs"/>
          <w:rtl/>
          <w:lang w:bidi="ar"/>
        </w:rPr>
        <w:t>فيه الرشوة والفساد ولأن العديد من جوانب الامتثال وإدارة المخاطر ينبغي أن تستفيد من ترتيبات محسنة.</w:t>
      </w:r>
      <w:bookmarkStart w:id="12" w:name="lt_pId200"/>
      <w:bookmarkEnd w:id="11"/>
    </w:p>
    <w:p w:rsidR="00ED5B6F" w:rsidRPr="00ED5B6F" w:rsidRDefault="00ED5B6F" w:rsidP="00E908A2">
      <w:pPr>
        <w:rPr>
          <w:rtl/>
          <w:lang w:bidi="ar"/>
        </w:rPr>
      </w:pPr>
      <w:r w:rsidRPr="00ED5B6F">
        <w:rPr>
          <w:lang w:bidi="ar-EG"/>
        </w:rPr>
        <w:t>27.3</w:t>
      </w:r>
      <w:r w:rsidRPr="00ED5B6F">
        <w:rPr>
          <w:rFonts w:hint="cs"/>
          <w:rtl/>
          <w:lang w:bidi="ar"/>
        </w:rPr>
        <w:tab/>
        <w:t>وطلبت وحدة المراجعة الداخلية إجراء تقييم لمخاطر الاحتيال في الاتحاد، بناء على توصيات وحدة التفتيش المشتركة للأمم المتحدة. وتشيد اللجنة بالتقييم المناسب الذي أجري لتناول هذه المسألة.</w:t>
      </w:r>
    </w:p>
    <w:p w:rsidR="00ED5B6F" w:rsidRPr="00ED5B6F" w:rsidRDefault="00ED5B6F" w:rsidP="00D909B2">
      <w:pPr>
        <w:rPr>
          <w:rtl/>
          <w:lang w:bidi="ar"/>
        </w:rPr>
      </w:pPr>
      <w:bookmarkStart w:id="13" w:name="lt_pId201"/>
      <w:bookmarkEnd w:id="12"/>
      <w:r w:rsidRPr="00ED5B6F">
        <w:rPr>
          <w:lang w:bidi="ar-EG"/>
        </w:rPr>
        <w:t>28.3</w:t>
      </w:r>
      <w:r w:rsidRPr="00ED5B6F">
        <w:rPr>
          <w:rFonts w:hint="cs"/>
          <w:rtl/>
          <w:lang w:bidi="ar"/>
        </w:rPr>
        <w:tab/>
        <w:t xml:space="preserve">واستعرضت اللجنة التقرير المتعلق بتقييم مخاطر الاحتيال الذي يبرز المجالات التي يُعتبر فيها الاتحاد معرضاً لبعض مخاطر الاحتيال أو التي يمكن أن تساهم في زيادة إمكانية وقوع الأعمال الاحتيالية. ويستند التقييم إلى أطر تنظيمية حيث </w:t>
      </w:r>
      <w:r w:rsidR="00D909B2">
        <w:rPr>
          <w:rFonts w:hint="cs"/>
          <w:rtl/>
          <w:lang w:bidi="ar"/>
        </w:rPr>
        <w:t>يمكن من خلال</w:t>
      </w:r>
      <w:r w:rsidRPr="00ED5B6F">
        <w:rPr>
          <w:rFonts w:hint="cs"/>
          <w:rtl/>
          <w:lang w:bidi="ar"/>
        </w:rPr>
        <w:t xml:space="preserve"> المعاملات والعمليات والمبادئ التوجيهية والإجراءات الإنذار بحدوث عمل احتيالي أو الكشف عنه أو ردعه؛ وإلى مقابلات لتحديد نظرة موظفي الاتحاد الرئيسيين إلى نقاط الضعف في المنظمة.</w:t>
      </w:r>
    </w:p>
    <w:p w:rsidR="00ED5B6F" w:rsidRPr="00ED5B6F" w:rsidRDefault="00ED5B6F" w:rsidP="009A5E12">
      <w:pPr>
        <w:spacing w:after="120"/>
        <w:rPr>
          <w:rtl/>
          <w:lang w:bidi="ar"/>
        </w:rPr>
      </w:pPr>
      <w:bookmarkStart w:id="14" w:name="lt_pId205"/>
      <w:bookmarkEnd w:id="13"/>
      <w:r w:rsidRPr="00ED5B6F">
        <w:rPr>
          <w:lang w:bidi="ar-EG"/>
        </w:rPr>
        <w:t>29.3</w:t>
      </w:r>
      <w:r w:rsidRPr="00ED5B6F">
        <w:rPr>
          <w:rFonts w:hint="cs"/>
          <w:rtl/>
          <w:lang w:bidi="ar"/>
        </w:rPr>
        <w:tab/>
        <w:t xml:space="preserve">وترى اللجنة أن </w:t>
      </w:r>
      <w:r w:rsidR="00C53B27">
        <w:rPr>
          <w:rFonts w:hint="cs"/>
          <w:rtl/>
          <w:lang w:bidi="ar"/>
        </w:rPr>
        <w:t xml:space="preserve">هذا </w:t>
      </w:r>
      <w:r w:rsidRPr="00ED5B6F">
        <w:rPr>
          <w:rFonts w:hint="cs"/>
          <w:rtl/>
          <w:lang w:bidi="ar"/>
        </w:rPr>
        <w:t xml:space="preserve">التقرير يتضمن توصيات مفيدة: وتود اللجنة أن تشجع الأمانة على </w:t>
      </w:r>
      <w:r w:rsidR="00C53B27">
        <w:rPr>
          <w:rFonts w:hint="cs"/>
          <w:rtl/>
          <w:lang w:bidi="ar"/>
        </w:rPr>
        <w:t>العمل وفقاً</w:t>
      </w:r>
      <w:r w:rsidRPr="00ED5B6F">
        <w:rPr>
          <w:rFonts w:hint="cs"/>
          <w:rtl/>
          <w:lang w:bidi="ar"/>
        </w:rPr>
        <w:t xml:space="preserve"> للأولويات ولكن دون أن تقوض الوظائف المختلفة التي </w:t>
      </w:r>
      <w:r w:rsidR="00C53B27">
        <w:rPr>
          <w:rFonts w:hint="cs"/>
          <w:rtl/>
          <w:lang w:bidi="ar"/>
        </w:rPr>
        <w:t>سينطوي عليها تنفيذ</w:t>
      </w:r>
      <w:r w:rsidRPr="00ED5B6F">
        <w:rPr>
          <w:rFonts w:hint="cs"/>
          <w:rtl/>
          <w:lang w:bidi="ar"/>
        </w:rPr>
        <w:t xml:space="preserve"> التوصيات. وفيما يخص المهارات والخبرات المهنية المختلفة اللازمة للتقدم في</w:t>
      </w:r>
      <w:r w:rsidR="009A5E12">
        <w:rPr>
          <w:rFonts w:hint="eastAsia"/>
          <w:rtl/>
          <w:lang w:bidi="ar"/>
        </w:rPr>
        <w:t> </w:t>
      </w:r>
      <w:r w:rsidRPr="00ED5B6F">
        <w:rPr>
          <w:rFonts w:hint="cs"/>
          <w:rtl/>
          <w:lang w:bidi="ar"/>
        </w:rPr>
        <w:t xml:space="preserve">اتخاذ الترتيبات المحسنة، لا بد من التمييز بين المهارات والكفاءات المهنية المناسبة لكل وظيفة من الوظائف المختلفة (بين أدوار الإدارة المعنية مباشرة، والمراجعة الداخلية، ومكتب الأخلاقيات مثلاً). ومن المهم أن تكون الترتيبات والحلول التي وضعت متناسبة مع حجم المنظمة واحتياجاتها. وعلى سبيل المثال، تعتبر اللجنة أن هناك فرقاً واضحاً بين الامتثال والرقابة والأخلاقيات؛ ولا يندرج التدريب على مكافحة الاحتيال بالضرورة في إطار دور مكتب الأخلاقيات الذي قد </w:t>
      </w:r>
      <w:r w:rsidR="0094300E" w:rsidRPr="009B0491">
        <w:rPr>
          <w:rFonts w:hint="cs"/>
          <w:rtl/>
          <w:lang w:bidi="ar"/>
        </w:rPr>
        <w:t>يقوَّض</w:t>
      </w:r>
      <w:r w:rsidRPr="00ED5B6F">
        <w:rPr>
          <w:rFonts w:hint="cs"/>
          <w:rtl/>
          <w:lang w:bidi="ar"/>
        </w:rPr>
        <w:t xml:space="preserve"> إذا تحول إلى آلية لمكافحة الاحتيال. وستواصل اللجنة رصد الترتيبات المتخذة في الاتحاد لمكافحة الاحتيال وإسداء المشورة إلى الإدارة في هذا الشأن.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D5B6F" w:rsidRPr="00ED5B6F" w:rsidTr="00146203">
        <w:tc>
          <w:tcPr>
            <w:tcW w:w="9629" w:type="dxa"/>
            <w:shd w:val="clear" w:color="auto" w:fill="auto"/>
          </w:tcPr>
          <w:p w:rsidR="00ED5B6F" w:rsidRPr="00ED5B6F" w:rsidRDefault="00ED5B6F" w:rsidP="00146203">
            <w:pPr>
              <w:spacing w:after="120"/>
              <w:rPr>
                <w:rtl/>
                <w:lang w:bidi="ar-EG"/>
              </w:rPr>
            </w:pPr>
            <w:r w:rsidRPr="00146203">
              <w:rPr>
                <w:rFonts w:hint="cs"/>
                <w:b/>
                <w:bCs/>
                <w:rtl/>
                <w:lang w:bidi="ar-EG"/>
              </w:rPr>
              <w:t>التوصية</w:t>
            </w:r>
            <w:r w:rsidR="005D43B9" w:rsidRPr="00146203">
              <w:rPr>
                <w:rFonts w:hint="cs"/>
                <w:b/>
                <w:bCs/>
                <w:rtl/>
                <w:lang w:bidi="ar-EG"/>
              </w:rPr>
              <w:t xml:space="preserve"> </w:t>
            </w:r>
            <w:r w:rsidR="005D43B9" w:rsidRPr="00146203">
              <w:rPr>
                <w:b/>
                <w:bCs/>
                <w:lang w:bidi="ar-EG"/>
              </w:rPr>
              <w:t>(2017) 6</w:t>
            </w:r>
            <w:r w:rsidRPr="00146203">
              <w:rPr>
                <w:b/>
                <w:bCs/>
                <w:rtl/>
                <w:lang w:bidi="ar-EG"/>
              </w:rPr>
              <w:t>:</w:t>
            </w:r>
            <w:r w:rsidRPr="000A46EA">
              <w:rPr>
                <w:rtl/>
                <w:lang w:bidi="ar-EG"/>
              </w:rPr>
              <w:t xml:space="preserve"> </w:t>
            </w:r>
            <w:r w:rsidRPr="00ED5B6F">
              <w:rPr>
                <w:rFonts w:hint="cs"/>
                <w:rtl/>
                <w:lang w:bidi="ar-EG"/>
              </w:rPr>
              <w:t xml:space="preserve">توصي </w:t>
            </w:r>
            <w:r w:rsidRPr="00ED5B6F">
              <w:rPr>
                <w:rFonts w:hint="cs"/>
                <w:rtl/>
                <w:lang w:bidi="ar"/>
              </w:rPr>
              <w:t>اللجنة</w:t>
            </w:r>
            <w:r w:rsidRPr="00ED5B6F">
              <w:rPr>
                <w:rtl/>
                <w:lang w:bidi="ar"/>
              </w:rPr>
              <w:t xml:space="preserve"> </w:t>
            </w:r>
            <w:r w:rsidRPr="00ED5B6F">
              <w:rPr>
                <w:rFonts w:hint="cs"/>
                <w:rtl/>
                <w:lang w:bidi="ar"/>
              </w:rPr>
              <w:t>الاستشارية</w:t>
            </w:r>
            <w:r w:rsidRPr="00ED5B6F">
              <w:rPr>
                <w:rtl/>
                <w:lang w:bidi="ar"/>
              </w:rPr>
              <w:t xml:space="preserve"> </w:t>
            </w:r>
            <w:r w:rsidRPr="00ED5B6F">
              <w:rPr>
                <w:rFonts w:hint="cs"/>
                <w:rtl/>
                <w:lang w:bidi="ar"/>
              </w:rPr>
              <w:t>المستقلة</w:t>
            </w:r>
            <w:r w:rsidRPr="00ED5B6F">
              <w:rPr>
                <w:rtl/>
                <w:lang w:bidi="ar"/>
              </w:rPr>
              <w:t xml:space="preserve"> </w:t>
            </w:r>
            <w:r w:rsidRPr="00ED5B6F">
              <w:rPr>
                <w:rFonts w:hint="cs"/>
                <w:rtl/>
                <w:lang w:bidi="ar"/>
              </w:rPr>
              <w:t xml:space="preserve">للإدارة بأن تقوم الأمانة من باب الأولوية وتحقيقاً للإدارة الرشيدة بوضع سياسة رسمية لمكافحة الاحتيال وبتوفير التدريب/التعليم ذي الصلة وباتخاذ تدابير أخرى متوافقة مع الممارسات </w:t>
            </w:r>
            <w:r w:rsidR="0094300E">
              <w:rPr>
                <w:rFonts w:hint="cs"/>
                <w:rtl/>
                <w:lang w:bidi="ar"/>
              </w:rPr>
              <w:t>الرشيدة</w:t>
            </w:r>
            <w:r w:rsidRPr="00ED5B6F">
              <w:rPr>
                <w:rFonts w:hint="cs"/>
                <w:rtl/>
                <w:lang w:bidi="ar"/>
              </w:rPr>
              <w:t xml:space="preserve">. ويوصى بأن يكون الحل متناسباً مع حجم المنظمة وأن يحرص على عدم </w:t>
            </w:r>
            <w:r w:rsidR="003D367F">
              <w:rPr>
                <w:rFonts w:hint="cs"/>
                <w:rtl/>
                <w:lang w:bidi="ar"/>
              </w:rPr>
              <w:t>تقويض</w:t>
            </w:r>
            <w:r w:rsidRPr="00ED5B6F">
              <w:rPr>
                <w:rFonts w:hint="cs"/>
                <w:rtl/>
                <w:lang w:bidi="ar"/>
              </w:rPr>
              <w:t xml:space="preserve"> الوظائف بسبب أهداف متضاربة.</w:t>
            </w:r>
          </w:p>
        </w:tc>
      </w:tr>
    </w:tbl>
    <w:p w:rsidR="00ED5B6F" w:rsidRPr="00ED5B6F" w:rsidRDefault="00ED5B6F" w:rsidP="000A46EA">
      <w:pPr>
        <w:pStyle w:val="Headingb0"/>
        <w:rPr>
          <w:rtl/>
          <w:lang w:bidi="ar-EG"/>
        </w:rPr>
      </w:pPr>
      <w:r w:rsidRPr="00ED5B6F">
        <w:rPr>
          <w:rFonts w:hint="cs"/>
          <w:rtl/>
          <w:lang w:bidi="ar-EG"/>
        </w:rPr>
        <w:t>الرقابة</w:t>
      </w:r>
      <w:r w:rsidRPr="00ED5B6F">
        <w:rPr>
          <w:rtl/>
          <w:lang w:bidi="ar-EG"/>
        </w:rPr>
        <w:t xml:space="preserve"> </w:t>
      </w:r>
      <w:r w:rsidRPr="00ED5B6F">
        <w:rPr>
          <w:rFonts w:hint="cs"/>
          <w:rtl/>
          <w:lang w:bidi="ar-EG"/>
        </w:rPr>
        <w:t>على</w:t>
      </w:r>
      <w:r w:rsidRPr="00ED5B6F">
        <w:rPr>
          <w:rtl/>
          <w:lang w:bidi="ar-EG"/>
        </w:rPr>
        <w:t xml:space="preserve"> </w:t>
      </w:r>
      <w:r w:rsidRPr="00ED5B6F">
        <w:rPr>
          <w:rFonts w:hint="cs"/>
          <w:rtl/>
          <w:lang w:bidi="ar-EG"/>
        </w:rPr>
        <w:t>الأنشطة</w:t>
      </w:r>
      <w:r w:rsidRPr="00ED5B6F">
        <w:rPr>
          <w:rtl/>
          <w:lang w:bidi="ar-EG"/>
        </w:rPr>
        <w:t xml:space="preserve"> </w:t>
      </w:r>
      <w:r w:rsidRPr="00ED5B6F">
        <w:rPr>
          <w:rFonts w:hint="cs"/>
          <w:rtl/>
          <w:lang w:bidi="ar-EG"/>
        </w:rPr>
        <w:t>الميدانية</w:t>
      </w:r>
      <w:bookmarkStart w:id="15" w:name="lt_pId209"/>
      <w:bookmarkEnd w:id="14"/>
    </w:p>
    <w:p w:rsidR="005A5AB4" w:rsidRDefault="00ED5B6F" w:rsidP="00350503">
      <w:pPr>
        <w:rPr>
          <w:rtl/>
          <w:lang w:bidi="ar"/>
        </w:rPr>
      </w:pPr>
      <w:r w:rsidRPr="00ED5B6F">
        <w:rPr>
          <w:lang w:bidi="ar-EG"/>
        </w:rPr>
        <w:t>30.3</w:t>
      </w:r>
      <w:r w:rsidRPr="00ED5B6F">
        <w:rPr>
          <w:rtl/>
          <w:lang w:bidi="ar"/>
        </w:rPr>
        <w:tab/>
      </w:r>
      <w:r w:rsidRPr="00ED5B6F">
        <w:rPr>
          <w:rFonts w:hint="cs"/>
          <w:rtl/>
          <w:lang w:bidi="ar"/>
        </w:rPr>
        <w:t>بناء</w:t>
      </w:r>
      <w:r w:rsidRPr="00ED5B6F">
        <w:rPr>
          <w:rtl/>
          <w:lang w:bidi="ar"/>
        </w:rPr>
        <w:t xml:space="preserve"> </w:t>
      </w:r>
      <w:r w:rsidRPr="00ED5B6F">
        <w:rPr>
          <w:rFonts w:hint="cs"/>
          <w:rtl/>
          <w:lang w:bidi="ar"/>
        </w:rPr>
        <w:t>على</w:t>
      </w:r>
      <w:r w:rsidRPr="00ED5B6F">
        <w:rPr>
          <w:rtl/>
          <w:lang w:bidi="ar"/>
        </w:rPr>
        <w:t xml:space="preserve"> </w:t>
      </w:r>
      <w:r w:rsidRPr="00ED5B6F">
        <w:rPr>
          <w:rFonts w:hint="cs"/>
          <w:rtl/>
          <w:lang w:bidi="ar"/>
        </w:rPr>
        <w:t>م</w:t>
      </w:r>
      <w:r w:rsidR="003D367F">
        <w:rPr>
          <w:rFonts w:hint="cs"/>
          <w:rtl/>
          <w:lang w:bidi="ar"/>
        </w:rPr>
        <w:t>ضمون</w:t>
      </w:r>
      <w:r w:rsidRPr="00ED5B6F">
        <w:rPr>
          <w:rtl/>
          <w:lang w:bidi="ar"/>
        </w:rPr>
        <w:t xml:space="preserve"> </w:t>
      </w:r>
      <w:r w:rsidRPr="00ED5B6F">
        <w:rPr>
          <w:rFonts w:hint="cs"/>
          <w:rtl/>
          <w:lang w:bidi="ar"/>
        </w:rPr>
        <w:t>استنتاجات</w:t>
      </w:r>
      <w:r w:rsidRPr="00ED5B6F">
        <w:rPr>
          <w:rtl/>
          <w:lang w:bidi="ar"/>
        </w:rPr>
        <w:t xml:space="preserve"> </w:t>
      </w:r>
      <w:r w:rsidRPr="00ED5B6F">
        <w:rPr>
          <w:rFonts w:hint="cs"/>
          <w:rtl/>
          <w:lang w:bidi="ar"/>
        </w:rPr>
        <w:t>عمليات</w:t>
      </w:r>
      <w:r w:rsidRPr="00ED5B6F">
        <w:rPr>
          <w:rtl/>
          <w:lang w:bidi="ar"/>
        </w:rPr>
        <w:t xml:space="preserve"> </w:t>
      </w:r>
      <w:r w:rsidRPr="00ED5B6F">
        <w:rPr>
          <w:rFonts w:hint="cs"/>
          <w:rtl/>
          <w:lang w:bidi="ar"/>
        </w:rPr>
        <w:t>المراجعة</w:t>
      </w:r>
      <w:r w:rsidRPr="00ED5B6F">
        <w:rPr>
          <w:rtl/>
          <w:lang w:bidi="ar"/>
        </w:rPr>
        <w:t xml:space="preserve"> </w:t>
      </w:r>
      <w:r w:rsidRPr="00ED5B6F">
        <w:rPr>
          <w:rFonts w:hint="cs"/>
          <w:rtl/>
          <w:lang w:bidi="ar"/>
        </w:rPr>
        <w:t>الداخلية</w:t>
      </w:r>
      <w:r w:rsidRPr="00ED5B6F">
        <w:rPr>
          <w:rtl/>
          <w:lang w:bidi="ar"/>
        </w:rPr>
        <w:t xml:space="preserve"> </w:t>
      </w:r>
      <w:r w:rsidRPr="00ED5B6F">
        <w:rPr>
          <w:rFonts w:hint="cs"/>
          <w:rtl/>
          <w:lang w:bidi="ar"/>
        </w:rPr>
        <w:t>السابقة،</w:t>
      </w:r>
      <w:r w:rsidRPr="00ED5B6F">
        <w:rPr>
          <w:rtl/>
          <w:lang w:bidi="ar"/>
        </w:rPr>
        <w:t xml:space="preserve"> </w:t>
      </w:r>
      <w:r w:rsidRPr="00ED5B6F">
        <w:rPr>
          <w:rFonts w:hint="cs"/>
          <w:rtl/>
          <w:lang w:bidi="ar"/>
        </w:rPr>
        <w:t>أطلع</w:t>
      </w:r>
      <w:r w:rsidRPr="00ED5B6F">
        <w:rPr>
          <w:rtl/>
          <w:lang w:bidi="ar"/>
        </w:rPr>
        <w:t xml:space="preserve"> </w:t>
      </w:r>
      <w:r w:rsidRPr="00ED5B6F">
        <w:rPr>
          <w:rFonts w:hint="cs"/>
          <w:rtl/>
          <w:lang w:bidi="ar"/>
        </w:rPr>
        <w:t>مكتب</w:t>
      </w:r>
      <w:r w:rsidRPr="00ED5B6F">
        <w:rPr>
          <w:rtl/>
          <w:lang w:bidi="ar"/>
        </w:rPr>
        <w:t xml:space="preserve"> </w:t>
      </w:r>
      <w:r w:rsidRPr="00ED5B6F">
        <w:rPr>
          <w:rFonts w:hint="cs"/>
          <w:rtl/>
          <w:lang w:bidi="ar"/>
        </w:rPr>
        <w:t>تنمية</w:t>
      </w:r>
      <w:r w:rsidRPr="00ED5B6F">
        <w:rPr>
          <w:rtl/>
          <w:lang w:bidi="ar"/>
        </w:rPr>
        <w:t xml:space="preserve"> </w:t>
      </w:r>
      <w:r w:rsidRPr="00ED5B6F">
        <w:rPr>
          <w:rFonts w:hint="cs"/>
          <w:rtl/>
          <w:lang w:bidi="ar"/>
        </w:rPr>
        <w:t>الاتصالات</w:t>
      </w:r>
      <w:r w:rsidR="00565F77">
        <w:rPr>
          <w:rFonts w:hint="cs"/>
          <w:rtl/>
          <w:lang w:bidi="ar"/>
        </w:rPr>
        <w:t xml:space="preserve"> </w:t>
      </w:r>
      <w:r w:rsidR="00565F77">
        <w:rPr>
          <w:lang w:bidi="ar"/>
        </w:rPr>
        <w:t>(BDT)</w:t>
      </w:r>
      <w:r w:rsidRPr="00ED5B6F">
        <w:rPr>
          <w:rtl/>
          <w:lang w:bidi="ar"/>
        </w:rPr>
        <w:t xml:space="preserve"> </w:t>
      </w:r>
      <w:r w:rsidRPr="00ED5B6F">
        <w:rPr>
          <w:rFonts w:hint="cs"/>
          <w:rtl/>
          <w:lang w:bidi="ar"/>
        </w:rPr>
        <w:t>اللجنة</w:t>
      </w:r>
      <w:r w:rsidRPr="00ED5B6F">
        <w:rPr>
          <w:rtl/>
          <w:lang w:bidi="ar"/>
        </w:rPr>
        <w:t xml:space="preserve"> </w:t>
      </w:r>
      <w:r w:rsidRPr="00ED5B6F">
        <w:rPr>
          <w:rFonts w:hint="cs"/>
          <w:rtl/>
          <w:lang w:bidi="ar"/>
        </w:rPr>
        <w:t>على</w:t>
      </w:r>
      <w:r w:rsidRPr="00ED5B6F">
        <w:rPr>
          <w:rtl/>
          <w:lang w:bidi="ar"/>
        </w:rPr>
        <w:t xml:space="preserve"> </w:t>
      </w:r>
      <w:r w:rsidRPr="00ED5B6F">
        <w:rPr>
          <w:rFonts w:hint="cs"/>
          <w:rtl/>
          <w:lang w:bidi="ar"/>
        </w:rPr>
        <w:t>آخر</w:t>
      </w:r>
      <w:r w:rsidRPr="00ED5B6F">
        <w:rPr>
          <w:rtl/>
          <w:lang w:bidi="ar"/>
        </w:rPr>
        <w:t xml:space="preserve"> </w:t>
      </w:r>
      <w:r w:rsidRPr="00ED5B6F">
        <w:rPr>
          <w:rFonts w:hint="cs"/>
          <w:rtl/>
          <w:lang w:bidi="ar"/>
        </w:rPr>
        <w:t>المستجدات</w:t>
      </w:r>
      <w:r w:rsidRPr="00ED5B6F">
        <w:rPr>
          <w:rtl/>
          <w:lang w:bidi="ar"/>
        </w:rPr>
        <w:t xml:space="preserve"> </w:t>
      </w:r>
      <w:r w:rsidRPr="00ED5B6F">
        <w:rPr>
          <w:rFonts w:hint="cs"/>
          <w:rtl/>
          <w:lang w:bidi="ar"/>
        </w:rPr>
        <w:t>فيما</w:t>
      </w:r>
      <w:r w:rsidRPr="00ED5B6F">
        <w:rPr>
          <w:rtl/>
          <w:lang w:bidi="ar"/>
        </w:rPr>
        <w:t xml:space="preserve"> </w:t>
      </w:r>
      <w:r w:rsidRPr="00ED5B6F">
        <w:rPr>
          <w:rFonts w:hint="cs"/>
          <w:rtl/>
          <w:lang w:bidi="ar"/>
        </w:rPr>
        <w:t>يخص</w:t>
      </w:r>
      <w:r w:rsidRPr="00ED5B6F">
        <w:rPr>
          <w:rtl/>
          <w:lang w:bidi="ar"/>
        </w:rPr>
        <w:t xml:space="preserve"> </w:t>
      </w:r>
      <w:r w:rsidRPr="00ED5B6F">
        <w:rPr>
          <w:rFonts w:hint="cs"/>
          <w:rtl/>
          <w:lang w:bidi="ar"/>
        </w:rPr>
        <w:t>تناول</w:t>
      </w:r>
      <w:r w:rsidRPr="00ED5B6F">
        <w:rPr>
          <w:rtl/>
          <w:lang w:bidi="ar"/>
        </w:rPr>
        <w:t xml:space="preserve"> </w:t>
      </w:r>
      <w:r w:rsidRPr="00ED5B6F">
        <w:rPr>
          <w:rFonts w:hint="cs"/>
          <w:rtl/>
          <w:lang w:bidi="ar"/>
        </w:rPr>
        <w:t>المسائل</w:t>
      </w:r>
      <w:r w:rsidRPr="00ED5B6F">
        <w:rPr>
          <w:rtl/>
          <w:lang w:bidi="ar"/>
        </w:rPr>
        <w:t xml:space="preserve"> </w:t>
      </w:r>
      <w:r w:rsidRPr="00ED5B6F">
        <w:rPr>
          <w:rFonts w:hint="cs"/>
          <w:rtl/>
          <w:lang w:bidi="ar"/>
        </w:rPr>
        <w:t>المتعلقة</w:t>
      </w:r>
      <w:r w:rsidRPr="00ED5B6F">
        <w:rPr>
          <w:rtl/>
          <w:lang w:bidi="ar"/>
        </w:rPr>
        <w:t xml:space="preserve"> </w:t>
      </w:r>
      <w:r w:rsidRPr="00ED5B6F">
        <w:rPr>
          <w:rFonts w:hint="cs"/>
          <w:rtl/>
          <w:lang w:bidi="ar"/>
        </w:rPr>
        <w:t>بالعمليات</w:t>
      </w:r>
      <w:r w:rsidRPr="00ED5B6F">
        <w:rPr>
          <w:rtl/>
          <w:lang w:bidi="ar"/>
        </w:rPr>
        <w:t xml:space="preserve"> </w:t>
      </w:r>
      <w:r w:rsidRPr="00ED5B6F">
        <w:rPr>
          <w:rFonts w:hint="cs"/>
          <w:rtl/>
          <w:lang w:bidi="ar"/>
        </w:rPr>
        <w:t>الميدانية،</w:t>
      </w:r>
      <w:r w:rsidRPr="00ED5B6F">
        <w:rPr>
          <w:rtl/>
          <w:lang w:bidi="ar"/>
        </w:rPr>
        <w:t xml:space="preserve"> </w:t>
      </w:r>
      <w:r w:rsidRPr="00ED5B6F">
        <w:rPr>
          <w:rFonts w:hint="cs"/>
          <w:rtl/>
          <w:lang w:bidi="ar"/>
        </w:rPr>
        <w:t>ولا</w:t>
      </w:r>
      <w:r w:rsidR="00350503">
        <w:rPr>
          <w:rFonts w:hint="cs"/>
          <w:rtl/>
          <w:lang w:bidi="ar"/>
        </w:rPr>
        <w:t> </w:t>
      </w:r>
      <w:r w:rsidRPr="00ED5B6F">
        <w:rPr>
          <w:rFonts w:hint="cs"/>
          <w:rtl/>
          <w:lang w:bidi="ar"/>
        </w:rPr>
        <w:t>سيما</w:t>
      </w:r>
      <w:r w:rsidRPr="00ED5B6F">
        <w:rPr>
          <w:rtl/>
          <w:lang w:bidi="ar"/>
        </w:rPr>
        <w:t xml:space="preserve"> </w:t>
      </w:r>
      <w:r w:rsidRPr="00ED5B6F">
        <w:rPr>
          <w:rFonts w:hint="cs"/>
          <w:rtl/>
          <w:lang w:bidi="ar"/>
        </w:rPr>
        <w:t>الامتثال</w:t>
      </w:r>
      <w:r w:rsidRPr="00ED5B6F">
        <w:rPr>
          <w:rtl/>
          <w:lang w:bidi="ar"/>
        </w:rPr>
        <w:t xml:space="preserve"> </w:t>
      </w:r>
      <w:r w:rsidRPr="00ED5B6F">
        <w:rPr>
          <w:rFonts w:hint="cs"/>
          <w:rtl/>
          <w:lang w:bidi="ar"/>
        </w:rPr>
        <w:t>للمتطلبات</w:t>
      </w:r>
      <w:r w:rsidRPr="00ED5B6F">
        <w:rPr>
          <w:rtl/>
          <w:lang w:bidi="ar"/>
        </w:rPr>
        <w:t xml:space="preserve"> </w:t>
      </w:r>
      <w:r w:rsidRPr="00ED5B6F">
        <w:rPr>
          <w:rFonts w:hint="cs"/>
          <w:rtl/>
          <w:lang w:bidi="ar"/>
        </w:rPr>
        <w:t>الأمنية</w:t>
      </w:r>
      <w:r w:rsidRPr="00ED5B6F">
        <w:rPr>
          <w:rtl/>
          <w:lang w:bidi="ar"/>
        </w:rPr>
        <w:t xml:space="preserve"> </w:t>
      </w:r>
      <w:r w:rsidRPr="00ED5B6F">
        <w:rPr>
          <w:rFonts w:hint="cs"/>
          <w:rtl/>
          <w:lang w:bidi="ar"/>
        </w:rPr>
        <w:t>والمالية،</w:t>
      </w:r>
      <w:r w:rsidRPr="00ED5B6F">
        <w:rPr>
          <w:rtl/>
          <w:lang w:bidi="ar"/>
        </w:rPr>
        <w:t xml:space="preserve"> </w:t>
      </w:r>
      <w:r w:rsidR="003D367F">
        <w:rPr>
          <w:rFonts w:hint="cs"/>
          <w:rtl/>
          <w:lang w:bidi="ar"/>
        </w:rPr>
        <w:t>و</w:t>
      </w:r>
      <w:r w:rsidRPr="00ED5B6F">
        <w:rPr>
          <w:rFonts w:hint="cs"/>
          <w:rtl/>
          <w:lang w:bidi="ar"/>
        </w:rPr>
        <w:t>الميزانية</w:t>
      </w:r>
      <w:r w:rsidRPr="00ED5B6F">
        <w:rPr>
          <w:rtl/>
          <w:lang w:bidi="ar"/>
        </w:rPr>
        <w:t xml:space="preserve"> </w:t>
      </w:r>
      <w:r w:rsidRPr="00ED5B6F">
        <w:rPr>
          <w:rFonts w:hint="cs"/>
          <w:rtl/>
          <w:lang w:bidi="ar"/>
        </w:rPr>
        <w:t>و</w:t>
      </w:r>
      <w:r w:rsidR="003D367F">
        <w:rPr>
          <w:rFonts w:hint="cs"/>
          <w:rtl/>
          <w:lang w:bidi="ar"/>
        </w:rPr>
        <w:t xml:space="preserve">إدارة </w:t>
      </w:r>
      <w:r w:rsidRPr="00ED5B6F">
        <w:rPr>
          <w:rFonts w:hint="cs"/>
          <w:rtl/>
          <w:lang w:bidi="ar"/>
        </w:rPr>
        <w:t>المشاريع،</w:t>
      </w:r>
      <w:r w:rsidRPr="00ED5B6F">
        <w:rPr>
          <w:rtl/>
          <w:lang w:bidi="ar"/>
        </w:rPr>
        <w:t xml:space="preserve"> </w:t>
      </w:r>
      <w:r w:rsidRPr="00ED5B6F">
        <w:rPr>
          <w:rFonts w:hint="cs"/>
          <w:rtl/>
          <w:lang w:bidi="ar"/>
        </w:rPr>
        <w:t>والرقابة</w:t>
      </w:r>
      <w:r w:rsidRPr="00ED5B6F">
        <w:rPr>
          <w:rtl/>
          <w:lang w:bidi="ar"/>
        </w:rPr>
        <w:t xml:space="preserve"> </w:t>
      </w:r>
      <w:r w:rsidRPr="00ED5B6F">
        <w:rPr>
          <w:rFonts w:hint="cs"/>
          <w:rtl/>
          <w:lang w:bidi="ar"/>
        </w:rPr>
        <w:t>الإدارية</w:t>
      </w:r>
      <w:r w:rsidRPr="00ED5B6F">
        <w:rPr>
          <w:rtl/>
          <w:lang w:bidi="ar"/>
        </w:rPr>
        <w:t>.</w:t>
      </w:r>
      <w:bookmarkEnd w:id="15"/>
    </w:p>
    <w:p w:rsidR="00ED5B6F" w:rsidRPr="00ED5B6F" w:rsidRDefault="00ED5B6F" w:rsidP="00BE4BB7">
      <w:pPr>
        <w:rPr>
          <w:b/>
          <w:bCs/>
          <w:rtl/>
        </w:rPr>
      </w:pPr>
      <w:r w:rsidRPr="00ED5B6F">
        <w:rPr>
          <w:lang w:bidi="ar-EG"/>
        </w:rPr>
        <w:t>31.3</w:t>
      </w:r>
      <w:r w:rsidRPr="00ED5B6F">
        <w:rPr>
          <w:rtl/>
          <w:lang w:bidi="ar-SY"/>
        </w:rPr>
        <w:tab/>
      </w:r>
      <w:r w:rsidRPr="00ED5B6F">
        <w:rPr>
          <w:rFonts w:hint="cs"/>
          <w:rtl/>
        </w:rPr>
        <w:t>وتشجع</w:t>
      </w:r>
      <w:r w:rsidRPr="00ED5B6F">
        <w:rPr>
          <w:rtl/>
        </w:rPr>
        <w:t xml:space="preserve"> </w:t>
      </w:r>
      <w:r w:rsidRPr="00ED5B6F">
        <w:rPr>
          <w:rFonts w:hint="cs"/>
          <w:rtl/>
        </w:rPr>
        <w:t>اللجنة</w:t>
      </w:r>
      <w:r w:rsidRPr="00ED5B6F">
        <w:rPr>
          <w:rtl/>
        </w:rPr>
        <w:t xml:space="preserve"> </w:t>
      </w:r>
      <w:r w:rsidRPr="00ED5B6F">
        <w:rPr>
          <w:rFonts w:hint="cs"/>
          <w:rtl/>
        </w:rPr>
        <w:t>مكتب</w:t>
      </w:r>
      <w:r w:rsidRPr="00ED5B6F">
        <w:rPr>
          <w:rtl/>
        </w:rPr>
        <w:t xml:space="preserve"> </w:t>
      </w:r>
      <w:r w:rsidRPr="00ED5B6F">
        <w:rPr>
          <w:rFonts w:hint="cs"/>
          <w:rtl/>
        </w:rPr>
        <w:t>تنمية</w:t>
      </w:r>
      <w:r w:rsidRPr="00ED5B6F">
        <w:rPr>
          <w:rtl/>
        </w:rPr>
        <w:t xml:space="preserve"> </w:t>
      </w:r>
      <w:r w:rsidRPr="00ED5B6F">
        <w:rPr>
          <w:rFonts w:hint="cs"/>
          <w:rtl/>
        </w:rPr>
        <w:t>الاتصالات</w:t>
      </w:r>
      <w:r w:rsidRPr="00ED5B6F">
        <w:rPr>
          <w:rtl/>
        </w:rPr>
        <w:t xml:space="preserve"> </w:t>
      </w:r>
      <w:r w:rsidRPr="00ED5B6F">
        <w:rPr>
          <w:rFonts w:hint="cs"/>
          <w:rtl/>
        </w:rPr>
        <w:t>على</w:t>
      </w:r>
      <w:r w:rsidRPr="00ED5B6F">
        <w:rPr>
          <w:rtl/>
        </w:rPr>
        <w:t xml:space="preserve"> </w:t>
      </w:r>
      <w:r w:rsidRPr="00ED5B6F">
        <w:rPr>
          <w:rFonts w:hint="cs"/>
          <w:rtl/>
        </w:rPr>
        <w:t>الاستمرار</w:t>
      </w:r>
      <w:r w:rsidRPr="00ED5B6F">
        <w:rPr>
          <w:rtl/>
        </w:rPr>
        <w:t xml:space="preserve"> </w:t>
      </w:r>
      <w:r w:rsidRPr="00ED5B6F">
        <w:rPr>
          <w:rFonts w:hint="cs"/>
          <w:rtl/>
        </w:rPr>
        <w:t>في</w:t>
      </w:r>
      <w:r w:rsidRPr="00ED5B6F">
        <w:rPr>
          <w:rtl/>
        </w:rPr>
        <w:t xml:space="preserve"> </w:t>
      </w:r>
      <w:r w:rsidRPr="00ED5B6F">
        <w:rPr>
          <w:rFonts w:hint="cs"/>
          <w:rtl/>
        </w:rPr>
        <w:t>اتخاذ</w:t>
      </w:r>
      <w:r w:rsidRPr="00ED5B6F">
        <w:rPr>
          <w:rtl/>
        </w:rPr>
        <w:t xml:space="preserve"> </w:t>
      </w:r>
      <w:r w:rsidRPr="00ED5B6F">
        <w:rPr>
          <w:rFonts w:hint="cs"/>
          <w:rtl/>
        </w:rPr>
        <w:t>التدابير</w:t>
      </w:r>
      <w:r w:rsidRPr="00ED5B6F">
        <w:rPr>
          <w:rtl/>
        </w:rPr>
        <w:t xml:space="preserve"> </w:t>
      </w:r>
      <w:r w:rsidRPr="00ED5B6F">
        <w:rPr>
          <w:rFonts w:hint="cs"/>
          <w:rtl/>
        </w:rPr>
        <w:t>اللازمة</w:t>
      </w:r>
      <w:r w:rsidRPr="00ED5B6F">
        <w:rPr>
          <w:rtl/>
        </w:rPr>
        <w:t xml:space="preserve"> </w:t>
      </w:r>
      <w:r w:rsidRPr="00ED5B6F">
        <w:rPr>
          <w:rFonts w:hint="cs"/>
          <w:rtl/>
        </w:rPr>
        <w:t>لضمان</w:t>
      </w:r>
      <w:r w:rsidRPr="00ED5B6F">
        <w:rPr>
          <w:rtl/>
        </w:rPr>
        <w:t xml:space="preserve"> </w:t>
      </w:r>
      <w:r w:rsidRPr="00ED5B6F">
        <w:rPr>
          <w:rFonts w:hint="cs"/>
          <w:rtl/>
        </w:rPr>
        <w:t>الرقابة</w:t>
      </w:r>
      <w:r w:rsidRPr="00ED5B6F">
        <w:rPr>
          <w:rtl/>
        </w:rPr>
        <w:t xml:space="preserve"> </w:t>
      </w:r>
      <w:r w:rsidRPr="00ED5B6F">
        <w:rPr>
          <w:rFonts w:hint="cs"/>
          <w:rtl/>
        </w:rPr>
        <w:t>الإدارية</w:t>
      </w:r>
      <w:r w:rsidRPr="00ED5B6F">
        <w:rPr>
          <w:rtl/>
        </w:rPr>
        <w:t xml:space="preserve"> </w:t>
      </w:r>
      <w:r w:rsidRPr="00ED5B6F">
        <w:rPr>
          <w:rFonts w:hint="cs"/>
          <w:rtl/>
        </w:rPr>
        <w:t>المؤسسية</w:t>
      </w:r>
      <w:r w:rsidRPr="00ED5B6F">
        <w:rPr>
          <w:rtl/>
        </w:rPr>
        <w:t xml:space="preserve"> </w:t>
      </w:r>
      <w:r w:rsidRPr="00ED5B6F">
        <w:rPr>
          <w:rFonts w:hint="cs"/>
          <w:rtl/>
        </w:rPr>
        <w:t>المناسبة</w:t>
      </w:r>
      <w:r w:rsidRPr="00ED5B6F">
        <w:rPr>
          <w:rtl/>
        </w:rPr>
        <w:t xml:space="preserve"> </w:t>
      </w:r>
      <w:r w:rsidRPr="00ED5B6F">
        <w:rPr>
          <w:rFonts w:hint="cs"/>
          <w:rtl/>
        </w:rPr>
        <w:t>على</w:t>
      </w:r>
      <w:r w:rsidRPr="00ED5B6F">
        <w:rPr>
          <w:rtl/>
        </w:rPr>
        <w:t xml:space="preserve"> </w:t>
      </w:r>
      <w:r w:rsidRPr="00ED5B6F">
        <w:rPr>
          <w:rFonts w:hint="cs"/>
          <w:rtl/>
        </w:rPr>
        <w:t>العمليات</w:t>
      </w:r>
      <w:r w:rsidRPr="00ED5B6F">
        <w:rPr>
          <w:rtl/>
        </w:rPr>
        <w:t xml:space="preserve"> </w:t>
      </w:r>
      <w:r w:rsidRPr="00ED5B6F">
        <w:rPr>
          <w:rFonts w:hint="cs"/>
          <w:rtl/>
        </w:rPr>
        <w:t>والممارسات</w:t>
      </w:r>
      <w:r w:rsidRPr="00ED5B6F">
        <w:rPr>
          <w:rtl/>
        </w:rPr>
        <w:t xml:space="preserve"> </w:t>
      </w:r>
      <w:r w:rsidRPr="00ED5B6F">
        <w:rPr>
          <w:rFonts w:hint="cs"/>
          <w:rtl/>
        </w:rPr>
        <w:t>الإدارية</w:t>
      </w:r>
      <w:r w:rsidRPr="00ED5B6F">
        <w:rPr>
          <w:rtl/>
        </w:rPr>
        <w:t xml:space="preserve"> </w:t>
      </w:r>
      <w:r w:rsidRPr="00ED5B6F">
        <w:rPr>
          <w:rFonts w:hint="cs"/>
          <w:rtl/>
        </w:rPr>
        <w:t>في</w:t>
      </w:r>
      <w:r w:rsidRPr="00ED5B6F">
        <w:rPr>
          <w:rtl/>
        </w:rPr>
        <w:t xml:space="preserve"> </w:t>
      </w:r>
      <w:r w:rsidRPr="00ED5B6F">
        <w:rPr>
          <w:rFonts w:hint="cs"/>
          <w:rtl/>
        </w:rPr>
        <w:t>الميدان،</w:t>
      </w:r>
      <w:r w:rsidRPr="00ED5B6F">
        <w:rPr>
          <w:rtl/>
        </w:rPr>
        <w:t xml:space="preserve"> </w:t>
      </w:r>
      <w:r w:rsidRPr="00ED5B6F">
        <w:rPr>
          <w:rFonts w:hint="cs"/>
          <w:rtl/>
        </w:rPr>
        <w:t>ولا</w:t>
      </w:r>
      <w:r w:rsidR="00BE4BB7">
        <w:rPr>
          <w:rFonts w:hint="cs"/>
          <w:rtl/>
        </w:rPr>
        <w:t> </w:t>
      </w:r>
      <w:r w:rsidRPr="00ED5B6F">
        <w:rPr>
          <w:rFonts w:hint="cs"/>
          <w:rtl/>
        </w:rPr>
        <w:t>سيما</w:t>
      </w:r>
      <w:r w:rsidRPr="00ED5B6F">
        <w:rPr>
          <w:rtl/>
        </w:rPr>
        <w:t xml:space="preserve"> </w:t>
      </w:r>
      <w:r w:rsidRPr="00ED5B6F">
        <w:rPr>
          <w:rFonts w:hint="cs"/>
          <w:rtl/>
        </w:rPr>
        <w:t>الامتثال</w:t>
      </w:r>
      <w:r w:rsidRPr="00ED5B6F">
        <w:rPr>
          <w:rtl/>
        </w:rPr>
        <w:t xml:space="preserve"> </w:t>
      </w:r>
      <w:r w:rsidRPr="00ED5B6F">
        <w:rPr>
          <w:rFonts w:hint="cs"/>
          <w:rtl/>
        </w:rPr>
        <w:t>لأحكام</w:t>
      </w:r>
      <w:r w:rsidRPr="00ED5B6F">
        <w:rPr>
          <w:rtl/>
        </w:rPr>
        <w:t xml:space="preserve"> </w:t>
      </w:r>
      <w:r w:rsidRPr="00ED5B6F">
        <w:rPr>
          <w:rFonts w:hint="cs"/>
          <w:rtl/>
        </w:rPr>
        <w:t>القواعد</w:t>
      </w:r>
      <w:r w:rsidRPr="00ED5B6F">
        <w:rPr>
          <w:rtl/>
        </w:rPr>
        <w:t xml:space="preserve"> </w:t>
      </w:r>
      <w:r w:rsidRPr="00ED5B6F">
        <w:rPr>
          <w:rFonts w:hint="cs"/>
          <w:rtl/>
        </w:rPr>
        <w:t>واللوائح</w:t>
      </w:r>
      <w:r w:rsidRPr="00ED5B6F">
        <w:rPr>
          <w:rtl/>
        </w:rPr>
        <w:t xml:space="preserve"> </w:t>
      </w:r>
      <w:r w:rsidRPr="00ED5B6F">
        <w:rPr>
          <w:rFonts w:hint="cs"/>
          <w:rtl/>
        </w:rPr>
        <w:t>المالية</w:t>
      </w:r>
      <w:r w:rsidRPr="00ED5B6F">
        <w:rPr>
          <w:rtl/>
        </w:rPr>
        <w:t>/</w:t>
      </w:r>
      <w:r w:rsidRPr="00ED5B6F">
        <w:rPr>
          <w:rFonts w:hint="cs"/>
          <w:rtl/>
        </w:rPr>
        <w:t>الإدارية</w:t>
      </w:r>
      <w:r w:rsidRPr="00ED5B6F">
        <w:rPr>
          <w:rtl/>
        </w:rPr>
        <w:t xml:space="preserve"> </w:t>
      </w:r>
      <w:r w:rsidRPr="00ED5B6F">
        <w:rPr>
          <w:rFonts w:hint="cs"/>
          <w:rtl/>
        </w:rPr>
        <w:t>للاتحاد؛</w:t>
      </w:r>
      <w:r w:rsidRPr="00ED5B6F">
        <w:rPr>
          <w:rtl/>
        </w:rPr>
        <w:t xml:space="preserve"> </w:t>
      </w:r>
      <w:r w:rsidRPr="00ED5B6F">
        <w:rPr>
          <w:rFonts w:hint="cs"/>
          <w:rtl/>
        </w:rPr>
        <w:t>والامتثال</w:t>
      </w:r>
      <w:r w:rsidRPr="00ED5B6F">
        <w:rPr>
          <w:rtl/>
        </w:rPr>
        <w:t xml:space="preserve"> </w:t>
      </w:r>
      <w:r w:rsidRPr="00ED5B6F">
        <w:rPr>
          <w:rFonts w:hint="cs"/>
          <w:rtl/>
        </w:rPr>
        <w:t>لمعايير</w:t>
      </w:r>
      <w:r w:rsidRPr="00ED5B6F">
        <w:rPr>
          <w:rtl/>
        </w:rPr>
        <w:t xml:space="preserve"> </w:t>
      </w:r>
      <w:r w:rsidRPr="00ED5B6F">
        <w:rPr>
          <w:rFonts w:hint="cs"/>
          <w:rtl/>
        </w:rPr>
        <w:t>الأمن</w:t>
      </w:r>
      <w:r w:rsidRPr="00ED5B6F">
        <w:rPr>
          <w:rtl/>
        </w:rPr>
        <w:t xml:space="preserve"> </w:t>
      </w:r>
      <w:r w:rsidRPr="00ED5B6F">
        <w:rPr>
          <w:rFonts w:hint="cs"/>
          <w:rtl/>
        </w:rPr>
        <w:t>والسلامة</w:t>
      </w:r>
      <w:r w:rsidRPr="00ED5B6F">
        <w:rPr>
          <w:rtl/>
        </w:rPr>
        <w:t xml:space="preserve"> </w:t>
      </w:r>
      <w:r w:rsidRPr="00ED5B6F">
        <w:rPr>
          <w:rFonts w:hint="cs"/>
          <w:rtl/>
        </w:rPr>
        <w:t>للاتحاد</w:t>
      </w:r>
      <w:r w:rsidRPr="00ED5B6F">
        <w:rPr>
          <w:rtl/>
        </w:rPr>
        <w:t xml:space="preserve"> </w:t>
      </w:r>
      <w:r w:rsidRPr="00ED5B6F">
        <w:rPr>
          <w:rFonts w:hint="cs"/>
          <w:rtl/>
        </w:rPr>
        <w:t>في</w:t>
      </w:r>
      <w:r w:rsidRPr="00ED5B6F">
        <w:rPr>
          <w:rtl/>
        </w:rPr>
        <w:t xml:space="preserve"> </w:t>
      </w:r>
      <w:r w:rsidRPr="00ED5B6F">
        <w:rPr>
          <w:rFonts w:hint="cs"/>
          <w:rtl/>
        </w:rPr>
        <w:t>المكاتب</w:t>
      </w:r>
      <w:r w:rsidRPr="00ED5B6F">
        <w:rPr>
          <w:rtl/>
        </w:rPr>
        <w:t xml:space="preserve"> </w:t>
      </w:r>
      <w:r w:rsidRPr="00ED5B6F">
        <w:rPr>
          <w:rFonts w:hint="cs"/>
          <w:rtl/>
        </w:rPr>
        <w:t>الميدانية</w:t>
      </w:r>
      <w:r w:rsidRPr="00ED5B6F">
        <w:rPr>
          <w:rtl/>
        </w:rPr>
        <w:t>.</w:t>
      </w:r>
    </w:p>
    <w:p w:rsidR="00ED5B6F" w:rsidRPr="00ED5B6F" w:rsidRDefault="00ED5B6F" w:rsidP="00BE4BB7">
      <w:pPr>
        <w:pStyle w:val="Headingb0"/>
        <w:rPr>
          <w:rtl/>
          <w:lang w:bidi="ar-EG"/>
        </w:rPr>
      </w:pPr>
      <w:r w:rsidRPr="00ED5B6F">
        <w:rPr>
          <w:rFonts w:hint="cs"/>
          <w:rtl/>
        </w:rPr>
        <w:lastRenderedPageBreak/>
        <w:t>مشروع</w:t>
      </w:r>
      <w:r w:rsidRPr="00ED5B6F">
        <w:rPr>
          <w:rtl/>
        </w:rPr>
        <w:t xml:space="preserve"> </w:t>
      </w:r>
      <w:r w:rsidRPr="00ED5B6F">
        <w:rPr>
          <w:rFonts w:hint="cs"/>
          <w:rtl/>
        </w:rPr>
        <w:t>بناء</w:t>
      </w:r>
      <w:r w:rsidRPr="00ED5B6F">
        <w:rPr>
          <w:rtl/>
        </w:rPr>
        <w:t xml:space="preserve"> </w:t>
      </w:r>
      <w:r w:rsidRPr="00ED5B6F">
        <w:rPr>
          <w:rFonts w:hint="cs"/>
          <w:rtl/>
        </w:rPr>
        <w:t>مقر</w:t>
      </w:r>
      <w:r w:rsidRPr="00ED5B6F">
        <w:rPr>
          <w:rtl/>
        </w:rPr>
        <w:t xml:space="preserve"> </w:t>
      </w:r>
      <w:r w:rsidRPr="00ED5B6F">
        <w:rPr>
          <w:rFonts w:hint="cs"/>
          <w:rtl/>
        </w:rPr>
        <w:t>الاتحاد</w:t>
      </w:r>
    </w:p>
    <w:p w:rsidR="00ED5B6F" w:rsidRPr="00ED5B6F" w:rsidRDefault="00ED5B6F" w:rsidP="00565F77">
      <w:pPr>
        <w:rPr>
          <w:rtl/>
          <w:lang w:bidi="ar-SY"/>
        </w:rPr>
      </w:pPr>
      <w:r w:rsidRPr="00ED5B6F">
        <w:rPr>
          <w:lang w:bidi="ar-EG"/>
        </w:rPr>
        <w:t>32.3</w:t>
      </w:r>
      <w:r w:rsidRPr="00ED5B6F">
        <w:rPr>
          <w:rtl/>
          <w:lang w:bidi="ar-SY"/>
        </w:rPr>
        <w:tab/>
      </w:r>
      <w:r w:rsidRPr="00ED5B6F">
        <w:rPr>
          <w:rFonts w:hint="cs"/>
          <w:rtl/>
          <w:lang w:bidi="ar-SY"/>
        </w:rPr>
        <w:t>تلقت اللجنة معلومات</w:t>
      </w:r>
      <w:r w:rsidR="005A5AB4">
        <w:rPr>
          <w:rFonts w:hint="cs"/>
          <w:rtl/>
          <w:lang w:bidi="ar-SY"/>
        </w:rPr>
        <w:t xml:space="preserve"> مقتض</w:t>
      </w:r>
      <w:r w:rsidR="00565F77">
        <w:rPr>
          <w:rFonts w:hint="cs"/>
          <w:rtl/>
          <w:lang w:bidi="ar-SY"/>
        </w:rPr>
        <w:t>ب</w:t>
      </w:r>
      <w:r w:rsidR="005A5AB4">
        <w:rPr>
          <w:rFonts w:hint="cs"/>
          <w:rtl/>
          <w:lang w:bidi="ar-SY"/>
        </w:rPr>
        <w:t>ة</w:t>
      </w:r>
      <w:r w:rsidRPr="00ED5B6F">
        <w:rPr>
          <w:rFonts w:hint="cs"/>
          <w:rtl/>
          <w:lang w:bidi="ar-SY"/>
        </w:rPr>
        <w:t xml:space="preserve"> عن سير مشروع </w:t>
      </w:r>
      <w:r w:rsidR="005A5AB4">
        <w:rPr>
          <w:rFonts w:hint="cs"/>
          <w:rtl/>
          <w:lang w:bidi="ar-SY"/>
        </w:rPr>
        <w:t>تشييد مبنى</w:t>
      </w:r>
      <w:r w:rsidRPr="00ED5B6F">
        <w:rPr>
          <w:rFonts w:hint="cs"/>
          <w:rtl/>
          <w:lang w:bidi="ar-SY"/>
        </w:rPr>
        <w:t xml:space="preserve"> المقر، ونظراً إلى أهمية المشروع بالنسبة إلى المنظمة، تعتزم مواصلة التفاعل بصورة منتظمة مع فريق الاتحاد المعني بتنفيذ المشروع.</w:t>
      </w:r>
    </w:p>
    <w:p w:rsidR="00ED5B6F" w:rsidRPr="00ED5B6F" w:rsidRDefault="00ED5B6F" w:rsidP="00FB3A4B">
      <w:pPr>
        <w:rPr>
          <w:rtl/>
          <w:lang w:bidi="ar-EG"/>
        </w:rPr>
      </w:pPr>
      <w:r w:rsidRPr="00ED5B6F">
        <w:rPr>
          <w:lang w:bidi="ar-EG"/>
        </w:rPr>
        <w:t>33.3</w:t>
      </w:r>
      <w:r w:rsidRPr="00ED5B6F">
        <w:rPr>
          <w:rtl/>
          <w:lang w:bidi="ar-SY"/>
        </w:rPr>
        <w:tab/>
      </w:r>
      <w:r w:rsidRPr="00ED5B6F">
        <w:rPr>
          <w:rFonts w:hint="cs"/>
          <w:rtl/>
          <w:lang w:bidi="ar-EG"/>
        </w:rPr>
        <w:t>وتقر اللجنة بالمهنية والشفافية في تنفيذ المشروع وبالتقدم المحرز و</w:t>
      </w:r>
      <w:r w:rsidR="00FB3A4B">
        <w:rPr>
          <w:rFonts w:hint="cs"/>
          <w:rtl/>
          <w:lang w:bidi="ar-EG"/>
        </w:rPr>
        <w:t>تقدر</w:t>
      </w:r>
      <w:r w:rsidRPr="00ED5B6F">
        <w:rPr>
          <w:rFonts w:hint="cs"/>
          <w:rtl/>
          <w:lang w:bidi="ar-EG"/>
        </w:rPr>
        <w:t xml:space="preserve"> ذلك.</w:t>
      </w:r>
    </w:p>
    <w:p w:rsidR="00ED5B6F" w:rsidRPr="00ED5B6F" w:rsidRDefault="00ED5B6F" w:rsidP="001D5684">
      <w:pPr>
        <w:rPr>
          <w:rtl/>
          <w:lang w:bidi="ar-EG"/>
        </w:rPr>
      </w:pPr>
      <w:r w:rsidRPr="00ED5B6F">
        <w:rPr>
          <w:lang w:bidi="ar-EG"/>
        </w:rPr>
        <w:t>34.3</w:t>
      </w:r>
      <w:r w:rsidRPr="00ED5B6F">
        <w:rPr>
          <w:rtl/>
          <w:lang w:bidi="ar-SY"/>
        </w:rPr>
        <w:tab/>
      </w:r>
      <w:r w:rsidRPr="00ED5B6F">
        <w:rPr>
          <w:rFonts w:hint="cs"/>
          <w:rtl/>
          <w:lang w:bidi="ar-EG"/>
        </w:rPr>
        <w:t xml:space="preserve">وقد علمت اللجنة بسرور أن الاتحاد سيستخدم خبيراً </w:t>
      </w:r>
      <w:r w:rsidR="003326AF">
        <w:rPr>
          <w:rFonts w:hint="cs"/>
          <w:rtl/>
          <w:lang w:bidi="ar-EG"/>
        </w:rPr>
        <w:t>متخصصاً</w:t>
      </w:r>
      <w:r w:rsidRPr="00ED5B6F">
        <w:rPr>
          <w:rFonts w:hint="cs"/>
          <w:rtl/>
          <w:lang w:bidi="ar-EG"/>
        </w:rPr>
        <w:t xml:space="preserve"> يتحلى بخبرة واسعة محددة في مشاريع البناء. وفي</w:t>
      </w:r>
      <w:r w:rsidR="001D5684">
        <w:rPr>
          <w:rFonts w:hint="eastAsia"/>
          <w:rtl/>
          <w:lang w:bidi="ar-EG"/>
        </w:rPr>
        <w:t> </w:t>
      </w:r>
      <w:r w:rsidRPr="00ED5B6F">
        <w:rPr>
          <w:rFonts w:hint="cs"/>
          <w:rtl/>
          <w:lang w:bidi="ar-EG"/>
        </w:rPr>
        <w:t xml:space="preserve">ضوء الجوانب التقنية المعقدة والمخاطر المرتبطة بهذا النوع من المشاريع الكبرى الخاصة بالبناء وبتشييد البنى التحتية، ولإعطاء الإدارة والمجلس الضمانات التي تكفل إدارة المشروع </w:t>
      </w:r>
      <w:r w:rsidR="00516603">
        <w:rPr>
          <w:rFonts w:hint="cs"/>
          <w:rtl/>
          <w:lang w:bidi="ar-EG"/>
        </w:rPr>
        <w:t>على أساس المراعاة</w:t>
      </w:r>
      <w:r w:rsidRPr="00ED5B6F">
        <w:rPr>
          <w:rFonts w:hint="cs"/>
          <w:rtl/>
          <w:lang w:bidi="ar-EG"/>
        </w:rPr>
        <w:t xml:space="preserve"> الواجب</w:t>
      </w:r>
      <w:r w:rsidR="00516603">
        <w:rPr>
          <w:rFonts w:hint="cs"/>
          <w:rtl/>
          <w:lang w:bidi="ar-EG"/>
        </w:rPr>
        <w:t>ة</w:t>
      </w:r>
      <w:r w:rsidRPr="00ED5B6F">
        <w:rPr>
          <w:rFonts w:hint="cs"/>
          <w:rtl/>
          <w:lang w:bidi="ar-EG"/>
        </w:rPr>
        <w:t xml:space="preserve"> </w:t>
      </w:r>
      <w:r w:rsidR="00516603">
        <w:rPr>
          <w:rFonts w:hint="cs"/>
          <w:rtl/>
          <w:lang w:bidi="ar-EG"/>
        </w:rPr>
        <w:t>للجوانب الاقتصادية</w:t>
      </w:r>
      <w:r w:rsidRPr="00ED5B6F">
        <w:rPr>
          <w:rFonts w:hint="cs"/>
          <w:rtl/>
          <w:lang w:bidi="ar-EG"/>
        </w:rPr>
        <w:t xml:space="preserve"> والكفاءة والفعالية والبيئة، تعتبر اللجنة أنه ينبغي للاتحاد أن ينظر في فوائد التماس المساعدة من خبير خاص لمراجعة العمليات والإجراءات المنفذة لهذا المشروع.</w:t>
      </w:r>
    </w:p>
    <w:p w:rsidR="00ED5B6F" w:rsidRPr="00ED5B6F" w:rsidRDefault="00ED5B6F" w:rsidP="001D5684">
      <w:pPr>
        <w:rPr>
          <w:rtl/>
          <w:lang w:bidi="ar-SY"/>
        </w:rPr>
      </w:pPr>
      <w:r w:rsidRPr="00ED5B6F">
        <w:rPr>
          <w:lang w:bidi="ar-EG"/>
        </w:rPr>
        <w:t>35.3</w:t>
      </w:r>
      <w:r w:rsidRPr="00ED5B6F">
        <w:rPr>
          <w:rtl/>
          <w:lang w:bidi="ar-SY"/>
        </w:rPr>
        <w:tab/>
      </w:r>
      <w:r w:rsidRPr="00ED5B6F">
        <w:rPr>
          <w:rFonts w:hint="cs"/>
          <w:rtl/>
          <w:lang w:bidi="ar-SY"/>
        </w:rPr>
        <w:t>وتشجع اللجنة أيضاً جميع الأفرقة الإقليمية على تسمية أعضاء الفريق</w:t>
      </w:r>
      <w:r w:rsidRPr="00ED5B6F">
        <w:rPr>
          <w:rtl/>
          <w:lang w:bidi="ar-SY"/>
        </w:rPr>
        <w:t xml:space="preserve"> </w:t>
      </w:r>
      <w:r w:rsidRPr="00ED5B6F">
        <w:rPr>
          <w:rFonts w:hint="cs"/>
          <w:rtl/>
          <w:lang w:bidi="ar-SY"/>
        </w:rPr>
        <w:t>الاستشاري</w:t>
      </w:r>
      <w:r w:rsidRPr="00ED5B6F">
        <w:rPr>
          <w:rtl/>
          <w:lang w:bidi="ar-SY"/>
        </w:rPr>
        <w:t xml:space="preserve"> </w:t>
      </w:r>
      <w:r w:rsidRPr="00ED5B6F">
        <w:rPr>
          <w:rFonts w:hint="cs"/>
          <w:rtl/>
          <w:lang w:bidi="ar-SY"/>
        </w:rPr>
        <w:t>للدول</w:t>
      </w:r>
      <w:r w:rsidRPr="00ED5B6F">
        <w:rPr>
          <w:rtl/>
          <w:lang w:bidi="ar-SY"/>
        </w:rPr>
        <w:t xml:space="preserve"> </w:t>
      </w:r>
      <w:r w:rsidRPr="00ED5B6F">
        <w:rPr>
          <w:rFonts w:hint="cs"/>
          <w:rtl/>
          <w:lang w:bidi="ar-SY"/>
        </w:rPr>
        <w:t xml:space="preserve">الأعضاء </w:t>
      </w:r>
      <w:r w:rsidR="00F77C8F">
        <w:rPr>
          <w:rFonts w:hint="cs"/>
          <w:rtl/>
          <w:lang w:bidi="ar-SY"/>
        </w:rPr>
        <w:t>المعني بمشروع مباني مقر الاتحاد</w:t>
      </w:r>
      <w:r w:rsidRPr="00ED5B6F">
        <w:rPr>
          <w:rFonts w:hint="cs"/>
          <w:rtl/>
          <w:lang w:bidi="ar-SY"/>
        </w:rPr>
        <w:t xml:space="preserve"> </w:t>
      </w:r>
      <w:r w:rsidR="001D5684">
        <w:rPr>
          <w:lang w:bidi="ar-SY"/>
        </w:rPr>
        <w:t>(</w:t>
      </w:r>
      <w:r w:rsidRPr="00ED5B6F">
        <w:rPr>
          <w:lang w:bidi="ar-EG"/>
        </w:rPr>
        <w:t>MSAG</w:t>
      </w:r>
      <w:r w:rsidR="001D5684">
        <w:rPr>
          <w:lang w:bidi="ar-SY"/>
        </w:rPr>
        <w:t>)</w:t>
      </w:r>
      <w:r w:rsidRPr="00ED5B6F">
        <w:rPr>
          <w:rFonts w:hint="cs"/>
          <w:rtl/>
          <w:lang w:bidi="ar-SY"/>
        </w:rPr>
        <w:t>.</w:t>
      </w:r>
    </w:p>
    <w:p w:rsidR="00ED5B6F" w:rsidRPr="00ED5B6F" w:rsidRDefault="00ED5B6F" w:rsidP="00495CEA">
      <w:pPr>
        <w:spacing w:after="120"/>
        <w:rPr>
          <w:rtl/>
          <w:lang w:bidi="ar-EG"/>
        </w:rPr>
      </w:pPr>
      <w:r w:rsidRPr="00ED5B6F">
        <w:rPr>
          <w:lang w:bidi="ar-EG"/>
        </w:rPr>
        <w:t>36.3</w:t>
      </w:r>
      <w:r w:rsidRPr="00ED5B6F">
        <w:rPr>
          <w:rtl/>
          <w:lang w:bidi="ar-SY"/>
        </w:rPr>
        <w:tab/>
      </w:r>
      <w:r w:rsidRPr="00ED5B6F">
        <w:rPr>
          <w:rFonts w:hint="cs"/>
          <w:rtl/>
          <w:lang w:bidi="ar-EG"/>
        </w:rPr>
        <w:t>وتشجع اللجنة إدارة الاتحاد على مواصلة عملها الإيجابي في هذا الموضوع.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D5B6F" w:rsidRPr="00ED5B6F" w:rsidTr="00146203">
        <w:tc>
          <w:tcPr>
            <w:tcW w:w="9629" w:type="dxa"/>
            <w:shd w:val="clear" w:color="auto" w:fill="auto"/>
          </w:tcPr>
          <w:p w:rsidR="00ED5B6F" w:rsidRPr="00ED5B6F" w:rsidRDefault="00ED5B6F" w:rsidP="00146203">
            <w:pPr>
              <w:spacing w:after="120"/>
              <w:rPr>
                <w:rtl/>
              </w:rPr>
            </w:pPr>
            <w:r w:rsidRPr="00146203">
              <w:rPr>
                <w:rFonts w:hint="cs"/>
                <w:b/>
                <w:bCs/>
                <w:rtl/>
                <w:lang w:bidi="ar-SY"/>
              </w:rPr>
              <w:t>التوصية</w:t>
            </w:r>
            <w:r w:rsidR="007A214E" w:rsidRPr="00146203">
              <w:rPr>
                <w:rFonts w:hint="cs"/>
                <w:b/>
                <w:bCs/>
                <w:rtl/>
                <w:lang w:bidi="ar-SY"/>
              </w:rPr>
              <w:t xml:space="preserve"> </w:t>
            </w:r>
            <w:r w:rsidRPr="00146203">
              <w:rPr>
                <w:b/>
                <w:bCs/>
                <w:lang w:bidi="ar-EG"/>
              </w:rPr>
              <w:t>(2017)</w:t>
            </w:r>
            <w:r w:rsidR="007A214E" w:rsidRPr="00146203">
              <w:rPr>
                <w:b/>
                <w:bCs/>
                <w:lang w:bidi="ar-EG"/>
              </w:rPr>
              <w:t> 7</w:t>
            </w:r>
            <w:r w:rsidRPr="00146203">
              <w:rPr>
                <w:rFonts w:hint="cs"/>
                <w:b/>
                <w:bCs/>
                <w:rtl/>
                <w:lang w:bidi="ar-SY"/>
              </w:rPr>
              <w:t>:</w:t>
            </w:r>
            <w:r w:rsidRPr="00ED5B6F">
              <w:rPr>
                <w:rFonts w:hint="cs"/>
                <w:rtl/>
                <w:lang w:bidi="ar-SY"/>
              </w:rPr>
              <w:t xml:space="preserve"> توصي اللجنة </w:t>
            </w:r>
            <w:r w:rsidRPr="00ED5B6F">
              <w:rPr>
                <w:rFonts w:hint="cs"/>
                <w:rtl/>
                <w:lang w:bidi="ar-EG"/>
              </w:rPr>
              <w:t>الاستشارية المستقلة للإدارة</w:t>
            </w:r>
            <w:r w:rsidRPr="00ED5B6F">
              <w:rPr>
                <w:rFonts w:hint="cs"/>
                <w:rtl/>
              </w:rPr>
              <w:t xml:space="preserve"> بأن ينظر الاتحاد في فوائد الاستعانة بجهة مسؤولة عن المراجعة تتحلى بخبرة خاصة في هذا المجال، والقيام في الوقت المناسب بإخضاع الحسابات المقررة لتشييد المبنى </w:t>
            </w:r>
            <w:r w:rsidR="00C129B2">
              <w:rPr>
                <w:rFonts w:hint="cs"/>
                <w:rtl/>
              </w:rPr>
              <w:t>لعملية مراجعة مستقلة</w:t>
            </w:r>
            <w:r w:rsidRPr="00ED5B6F">
              <w:rPr>
                <w:rFonts w:hint="cs"/>
                <w:rtl/>
              </w:rPr>
              <w:t>.</w:t>
            </w:r>
          </w:p>
        </w:tc>
      </w:tr>
    </w:tbl>
    <w:p w:rsidR="00ED5B6F" w:rsidRPr="00ED5B6F" w:rsidRDefault="00ED5B6F" w:rsidP="00704041">
      <w:pPr>
        <w:pStyle w:val="Headingb0"/>
        <w:rPr>
          <w:rtl/>
          <w:lang w:bidi="ar-SY"/>
        </w:rPr>
      </w:pPr>
      <w:r w:rsidRPr="00ED5B6F">
        <w:rPr>
          <w:rFonts w:hint="cs"/>
          <w:rtl/>
          <w:lang w:bidi="ar-SY"/>
        </w:rPr>
        <w:t>التقييم</w:t>
      </w:r>
    </w:p>
    <w:p w:rsidR="00ED5B6F" w:rsidRPr="00ED5B6F" w:rsidRDefault="00ED5B6F" w:rsidP="00804506">
      <w:pPr>
        <w:rPr>
          <w:rtl/>
          <w:lang w:bidi="ar-EG"/>
        </w:rPr>
      </w:pPr>
      <w:r w:rsidRPr="00ED5B6F">
        <w:rPr>
          <w:lang w:bidi="ar-EG"/>
        </w:rPr>
        <w:t>37.3</w:t>
      </w:r>
      <w:r w:rsidRPr="00ED5B6F">
        <w:rPr>
          <w:rtl/>
          <w:lang w:bidi="ar-SY"/>
        </w:rPr>
        <w:tab/>
      </w:r>
      <w:r w:rsidRPr="00ED5B6F">
        <w:rPr>
          <w:rFonts w:hint="cs"/>
          <w:rtl/>
          <w:lang w:bidi="ar-SY"/>
        </w:rPr>
        <w:t>تسلمت</w:t>
      </w:r>
      <w:r w:rsidRPr="00ED5B6F">
        <w:rPr>
          <w:rtl/>
          <w:lang w:bidi="ar-SY"/>
        </w:rPr>
        <w:t xml:space="preserve"> </w:t>
      </w:r>
      <w:r w:rsidRPr="00ED5B6F">
        <w:rPr>
          <w:rFonts w:hint="cs"/>
          <w:rtl/>
          <w:lang w:bidi="ar-SY"/>
        </w:rPr>
        <w:t>اللجنة،</w:t>
      </w:r>
      <w:r w:rsidRPr="00ED5B6F">
        <w:rPr>
          <w:rtl/>
          <w:lang w:bidi="ar-SY"/>
        </w:rPr>
        <w:t xml:space="preserve"> </w:t>
      </w:r>
      <w:r w:rsidRPr="00ED5B6F">
        <w:rPr>
          <w:rFonts w:hint="cs"/>
          <w:rtl/>
          <w:lang w:bidi="ar-SY"/>
        </w:rPr>
        <w:t>خلال</w:t>
      </w:r>
      <w:r w:rsidRPr="00ED5B6F">
        <w:rPr>
          <w:rtl/>
          <w:lang w:bidi="ar-SY"/>
        </w:rPr>
        <w:t xml:space="preserve"> </w:t>
      </w:r>
      <w:r w:rsidRPr="00ED5B6F">
        <w:rPr>
          <w:rFonts w:hint="cs"/>
          <w:rtl/>
          <w:lang w:bidi="ar-SY"/>
        </w:rPr>
        <w:t>اجتماعها</w:t>
      </w:r>
      <w:r w:rsidRPr="00ED5B6F">
        <w:rPr>
          <w:rtl/>
          <w:lang w:bidi="ar-SY"/>
        </w:rPr>
        <w:t xml:space="preserve"> </w:t>
      </w:r>
      <w:r w:rsidRPr="00ED5B6F">
        <w:rPr>
          <w:rFonts w:hint="cs"/>
          <w:rtl/>
          <w:lang w:bidi="ar-SY"/>
        </w:rPr>
        <w:t>الأخير</w:t>
      </w:r>
      <w:r w:rsidRPr="00ED5B6F">
        <w:rPr>
          <w:rtl/>
          <w:lang w:bidi="ar-SY"/>
        </w:rPr>
        <w:t xml:space="preserve"> </w:t>
      </w:r>
      <w:r w:rsidRPr="00ED5B6F">
        <w:rPr>
          <w:rFonts w:hint="cs"/>
          <w:rtl/>
          <w:lang w:bidi="ar-SY"/>
        </w:rPr>
        <w:t>في</w:t>
      </w:r>
      <w:r w:rsidRPr="00ED5B6F">
        <w:rPr>
          <w:rtl/>
          <w:lang w:bidi="ar-SY"/>
        </w:rPr>
        <w:t xml:space="preserve"> </w:t>
      </w:r>
      <w:r w:rsidRPr="00ED5B6F">
        <w:rPr>
          <w:rFonts w:hint="cs"/>
          <w:rtl/>
          <w:lang w:bidi="ar-SY"/>
        </w:rPr>
        <w:t>مايو</w:t>
      </w:r>
      <w:r w:rsidRPr="00ED5B6F">
        <w:rPr>
          <w:rtl/>
          <w:lang w:bidi="ar-SY"/>
        </w:rPr>
        <w:t xml:space="preserve"> </w:t>
      </w:r>
      <w:r w:rsidR="00804506">
        <w:rPr>
          <w:lang w:bidi="ar-SY"/>
        </w:rPr>
        <w:t>2017</w:t>
      </w:r>
      <w:r w:rsidRPr="00ED5B6F">
        <w:rPr>
          <w:rFonts w:hint="cs"/>
          <w:rtl/>
          <w:lang w:bidi="ar-SY"/>
        </w:rPr>
        <w:t>،</w:t>
      </w:r>
      <w:r w:rsidRPr="00ED5B6F">
        <w:rPr>
          <w:rtl/>
          <w:lang w:bidi="ar-SY"/>
        </w:rPr>
        <w:t xml:space="preserve"> </w:t>
      </w:r>
      <w:r w:rsidRPr="00ED5B6F">
        <w:rPr>
          <w:rFonts w:hint="cs"/>
          <w:rtl/>
          <w:lang w:bidi="ar-SY"/>
        </w:rPr>
        <w:t>تقريراً</w:t>
      </w:r>
      <w:r w:rsidRPr="00ED5B6F">
        <w:rPr>
          <w:rtl/>
          <w:lang w:bidi="ar-SY"/>
        </w:rPr>
        <w:t xml:space="preserve"> </w:t>
      </w:r>
      <w:r w:rsidRPr="00ED5B6F">
        <w:rPr>
          <w:rFonts w:hint="cs"/>
          <w:rtl/>
          <w:lang w:bidi="ar-SY"/>
        </w:rPr>
        <w:t>بشأن</w:t>
      </w:r>
      <w:r w:rsidRPr="00ED5B6F">
        <w:rPr>
          <w:rtl/>
          <w:lang w:bidi="ar-SY"/>
        </w:rPr>
        <w:t xml:space="preserve"> </w:t>
      </w:r>
      <w:r w:rsidRPr="00ED5B6F">
        <w:rPr>
          <w:rFonts w:hint="cs"/>
          <w:rtl/>
          <w:lang w:bidi="ar-SY"/>
        </w:rPr>
        <w:t>دراسة</w:t>
      </w:r>
      <w:r w:rsidRPr="00ED5B6F">
        <w:rPr>
          <w:rtl/>
          <w:lang w:bidi="ar-SY"/>
        </w:rPr>
        <w:t xml:space="preserve"> </w:t>
      </w:r>
      <w:r w:rsidRPr="00ED5B6F">
        <w:rPr>
          <w:rFonts w:hint="cs"/>
          <w:rtl/>
          <w:lang w:bidi="ar-SY"/>
        </w:rPr>
        <w:t>لجدوى</w:t>
      </w:r>
      <w:r w:rsidRPr="00ED5B6F">
        <w:rPr>
          <w:rtl/>
          <w:lang w:bidi="ar-SY"/>
        </w:rPr>
        <w:t xml:space="preserve"> </w:t>
      </w:r>
      <w:r w:rsidRPr="00ED5B6F">
        <w:rPr>
          <w:rFonts w:hint="cs"/>
          <w:rtl/>
          <w:lang w:bidi="ar-SY"/>
        </w:rPr>
        <w:t>التقييم</w:t>
      </w:r>
      <w:r w:rsidRPr="00ED5B6F">
        <w:rPr>
          <w:rtl/>
          <w:lang w:bidi="ar-SY"/>
        </w:rPr>
        <w:t xml:space="preserve"> </w:t>
      </w:r>
      <w:r w:rsidRPr="00ED5B6F">
        <w:rPr>
          <w:rFonts w:hint="cs"/>
          <w:rtl/>
          <w:lang w:bidi="ar-SY"/>
        </w:rPr>
        <w:t>أجراها</w:t>
      </w:r>
      <w:r w:rsidRPr="00ED5B6F">
        <w:rPr>
          <w:rtl/>
          <w:lang w:bidi="ar-SY"/>
        </w:rPr>
        <w:t xml:space="preserve"> </w:t>
      </w:r>
      <w:r w:rsidRPr="00ED5B6F">
        <w:rPr>
          <w:rFonts w:hint="cs"/>
          <w:rtl/>
          <w:lang w:bidi="ar-SY"/>
        </w:rPr>
        <w:t>الاتحاد</w:t>
      </w:r>
      <w:r w:rsidRPr="00ED5B6F">
        <w:rPr>
          <w:rtl/>
          <w:lang w:bidi="ar-SY"/>
        </w:rPr>
        <w:t>.</w:t>
      </w:r>
      <w:r w:rsidRPr="00ED5B6F">
        <w:rPr>
          <w:rFonts w:hint="cs"/>
          <w:rtl/>
          <w:lang w:bidi="ar-EG"/>
        </w:rPr>
        <w:t xml:space="preserve"> وتهنئ</w:t>
      </w:r>
      <w:r w:rsidR="009B3C6D">
        <w:rPr>
          <w:rFonts w:hint="cs"/>
          <w:rtl/>
          <w:lang w:bidi="ar-EG"/>
        </w:rPr>
        <w:t xml:space="preserve"> اللجنة</w:t>
      </w:r>
      <w:r w:rsidRPr="00ED5B6F">
        <w:rPr>
          <w:rFonts w:hint="cs"/>
          <w:rtl/>
          <w:lang w:bidi="ar-EG"/>
        </w:rPr>
        <w:t xml:space="preserve"> إدارةَ الاتحاد على اتخاذها المبادرة لتحديد مدى الحاجة إلى وظيفة تقييم ولوضع الترتيبات التي قد تكون لازمة لذلك، وتعرب عن استعدادها لإسداء المشورة لإدارة الاتحاد عند اللزوم.</w:t>
      </w:r>
    </w:p>
    <w:p w:rsidR="00ED5B6F" w:rsidRPr="00ED5B6F" w:rsidRDefault="00ED5B6F" w:rsidP="00ED5B6F">
      <w:pPr>
        <w:rPr>
          <w:rtl/>
          <w:lang w:bidi="ar-EG"/>
        </w:rPr>
      </w:pPr>
      <w:r w:rsidRPr="00ED5B6F">
        <w:rPr>
          <w:lang w:bidi="ar-EG"/>
        </w:rPr>
        <w:t>38.3</w:t>
      </w:r>
      <w:r w:rsidRPr="00ED5B6F">
        <w:rPr>
          <w:rtl/>
          <w:lang w:bidi="ar-SY"/>
        </w:rPr>
        <w:tab/>
      </w:r>
      <w:r w:rsidRPr="00ED5B6F">
        <w:rPr>
          <w:rFonts w:hint="cs"/>
          <w:rtl/>
          <w:lang w:bidi="ar-EG"/>
        </w:rPr>
        <w:t>وستنظر اللجنة في تقرير دراسة الجدوى خلال اجتماعها المقبل.</w:t>
      </w:r>
    </w:p>
    <w:p w:rsidR="00ED5B6F" w:rsidRPr="00ED5B6F" w:rsidRDefault="00ED5B6F" w:rsidP="00541D1E">
      <w:pPr>
        <w:pStyle w:val="Heading1"/>
        <w:rPr>
          <w:rtl/>
        </w:rPr>
      </w:pPr>
      <w:r w:rsidRPr="00ED5B6F">
        <w:t>4</w:t>
      </w:r>
      <w:r w:rsidRPr="00ED5B6F">
        <w:rPr>
          <w:rtl/>
        </w:rPr>
        <w:tab/>
      </w:r>
      <w:r w:rsidRPr="00ED5B6F">
        <w:rPr>
          <w:rFonts w:hint="cs"/>
          <w:rtl/>
        </w:rPr>
        <w:t>مسائل أخرى</w:t>
      </w:r>
    </w:p>
    <w:p w:rsidR="00ED5B6F" w:rsidRPr="00ED5B6F" w:rsidRDefault="00ED5B6F" w:rsidP="00ED5B6F">
      <w:pPr>
        <w:rPr>
          <w:rtl/>
        </w:rPr>
      </w:pPr>
      <w:r w:rsidRPr="00ED5B6F">
        <w:rPr>
          <w:lang w:bidi="ar-EG"/>
        </w:rPr>
        <w:t>1.4</w:t>
      </w:r>
      <w:r w:rsidRPr="00ED5B6F">
        <w:rPr>
          <w:rtl/>
          <w:lang w:bidi="ar-SY"/>
        </w:rPr>
        <w:tab/>
      </w:r>
      <w:r w:rsidRPr="00ED5B6F">
        <w:rPr>
          <w:rFonts w:hint="cs"/>
          <w:rtl/>
          <w:lang w:bidi="ar-SY"/>
        </w:rPr>
        <w:t xml:space="preserve">سيعقد اجتماع اللجنة </w:t>
      </w:r>
      <w:r w:rsidRPr="00ED5B6F">
        <w:rPr>
          <w:rFonts w:hint="cs"/>
          <w:rtl/>
          <w:lang w:bidi="ar-EG"/>
        </w:rPr>
        <w:t>الاستشارية المستقلة للإدارة</w:t>
      </w:r>
      <w:r w:rsidRPr="00ED5B6F">
        <w:rPr>
          <w:rFonts w:hint="cs"/>
          <w:rtl/>
          <w:lang w:bidi="ar-SY"/>
        </w:rPr>
        <w:t xml:space="preserve"> المقبل في خريف </w:t>
      </w:r>
      <w:r w:rsidRPr="00ED5B6F">
        <w:rPr>
          <w:lang w:bidi="ar-EG"/>
        </w:rPr>
        <w:t>2017</w:t>
      </w:r>
      <w:r w:rsidRPr="00ED5B6F">
        <w:rPr>
          <w:rFonts w:hint="cs"/>
          <w:rtl/>
        </w:rPr>
        <w:t>.</w:t>
      </w:r>
    </w:p>
    <w:p w:rsidR="00ED5B6F" w:rsidRPr="00ED5B6F" w:rsidRDefault="00ED5B6F" w:rsidP="00ED5B6F">
      <w:pPr>
        <w:rPr>
          <w:rtl/>
          <w:lang w:bidi="ar-SY"/>
        </w:rPr>
      </w:pPr>
      <w:r w:rsidRPr="00ED5B6F">
        <w:rPr>
          <w:lang w:bidi="ar-EG"/>
        </w:rPr>
        <w:t>2.4</w:t>
      </w:r>
      <w:r w:rsidRPr="00ED5B6F">
        <w:rPr>
          <w:rtl/>
          <w:lang w:bidi="ar-SY"/>
        </w:rPr>
        <w:tab/>
      </w:r>
      <w:r w:rsidRPr="00ED5B6F">
        <w:rPr>
          <w:rFonts w:hint="cs"/>
          <w:rtl/>
          <w:lang w:bidi="ar-SY"/>
        </w:rPr>
        <w:t>ويود أعضاء اللجنة</w:t>
      </w:r>
      <w:r w:rsidRPr="00ED5B6F">
        <w:rPr>
          <w:rFonts w:hint="cs"/>
          <w:rtl/>
          <w:lang w:bidi="ar-EG"/>
        </w:rPr>
        <w:t xml:space="preserve"> الإعراب مرة أخرى عن تقديرهم للدول الأعضاء وفريق العمل التابع للمجلس والمعني بالموارد المالية والبشرية </w:t>
      </w:r>
      <w:r w:rsidRPr="00ED5B6F">
        <w:rPr>
          <w:rFonts w:hint="cs"/>
          <w:rtl/>
          <w:lang w:bidi="ar-SY"/>
        </w:rPr>
        <w:t>وفريق العمل التابع للمجلس والمعني بمباني مقر الاتحاد</w:t>
      </w:r>
      <w:r w:rsidRPr="00ED5B6F">
        <w:rPr>
          <w:rFonts w:hint="cs"/>
          <w:rtl/>
        </w:rPr>
        <w:t xml:space="preserve"> </w:t>
      </w:r>
      <w:r w:rsidRPr="00ED5B6F">
        <w:rPr>
          <w:rFonts w:hint="cs"/>
          <w:rtl/>
          <w:lang w:bidi="ar-SY"/>
        </w:rPr>
        <w:t>والأمين العام ومسؤولي الاتحاد على دعمهم وتعاونهم ومواقفهم الإيجابية في دعم اللجنة في أداء مهامها بفعالية.</w:t>
      </w:r>
    </w:p>
    <w:p w:rsidR="00ED5B6F" w:rsidRPr="00ED5B6F" w:rsidRDefault="00ED5B6F" w:rsidP="004364A9">
      <w:pPr>
        <w:rPr>
          <w:rtl/>
          <w:lang w:bidi="ar-SY"/>
        </w:rPr>
      </w:pPr>
      <w:r w:rsidRPr="00ED5B6F">
        <w:rPr>
          <w:lang w:bidi="ar-EG"/>
        </w:rPr>
        <w:t>3.4</w:t>
      </w:r>
      <w:r w:rsidRPr="00ED5B6F">
        <w:rPr>
          <w:rtl/>
          <w:lang w:bidi="ar-SY"/>
        </w:rPr>
        <w:tab/>
      </w:r>
      <w:r w:rsidRPr="00ED5B6F">
        <w:rPr>
          <w:rFonts w:hint="cs"/>
          <w:rtl/>
          <w:lang w:bidi="ar-SY"/>
        </w:rPr>
        <w:t>وتتاح معلومات عن عضوية اللجنة ومسؤولياتها واختصاصاتها وتقاريرها في الحيز المخصص للجنة في الموقع الإلكتروني العام للاتحاد</w:t>
      </w:r>
      <w:r w:rsidRPr="00ED5B6F">
        <w:rPr>
          <w:rFonts w:hint="cs"/>
          <w:rtl/>
          <w:lang w:bidi="ar-EG"/>
        </w:rPr>
        <w:t>:</w:t>
      </w:r>
      <w:r w:rsidRPr="00ED5B6F">
        <w:rPr>
          <w:rFonts w:hint="cs"/>
          <w:rtl/>
          <w:lang w:bidi="ar-SY"/>
        </w:rPr>
        <w:t xml:space="preserve"> </w:t>
      </w:r>
      <w:hyperlink r:id="rId22" w:history="1">
        <w:r w:rsidR="004364A9" w:rsidRPr="004364A9">
          <w:rPr>
            <w:rStyle w:val="Hyperlink"/>
            <w:lang w:val="en-GB"/>
          </w:rPr>
          <w:t>http://www.itu.int/en/council/Pages/imac.aspx</w:t>
        </w:r>
      </w:hyperlink>
      <w:r w:rsidRPr="00ED5B6F">
        <w:rPr>
          <w:rFonts w:hint="cs"/>
          <w:rtl/>
          <w:lang w:bidi="ar-SY"/>
        </w:rPr>
        <w:t>.</w:t>
      </w:r>
    </w:p>
    <w:p w:rsidR="00347A65" w:rsidRDefault="00ED5B6F" w:rsidP="00815383">
      <w:pPr>
        <w:pStyle w:val="Heading1"/>
      </w:pPr>
      <w:r w:rsidRPr="00ED5B6F">
        <w:rPr>
          <w:rtl/>
        </w:rPr>
        <w:br w:type="page"/>
      </w:r>
      <w:r w:rsidRPr="00ED5B6F">
        <w:rPr>
          <w:rFonts w:hint="cs"/>
          <w:rtl/>
        </w:rPr>
        <w:lastRenderedPageBreak/>
        <w:t xml:space="preserve">الملحق </w:t>
      </w:r>
      <w:r w:rsidRPr="00ED5B6F">
        <w:t>1</w:t>
      </w:r>
      <w:r w:rsidRPr="00ED5B6F">
        <w:rPr>
          <w:rFonts w:hint="cs"/>
          <w:rtl/>
        </w:rPr>
        <w:t xml:space="preserve"> </w:t>
      </w:r>
      <w:r w:rsidR="00815383">
        <w:rPr>
          <w:rFonts w:hint="cs"/>
          <w:rtl/>
        </w:rPr>
        <w:t>-</w:t>
      </w:r>
      <w:r w:rsidRPr="00ED5B6F">
        <w:rPr>
          <w:rFonts w:hint="cs"/>
          <w:rtl/>
        </w:rPr>
        <w:t xml:space="preserve"> إحصاءات بشأن تنفيذ توصيات اللجنة الاستشارية</w:t>
      </w:r>
      <w:r w:rsidRPr="00ED5B6F">
        <w:rPr>
          <w:rtl/>
        </w:rPr>
        <w:t xml:space="preserve"> </w:t>
      </w:r>
      <w:r w:rsidRPr="00ED5B6F">
        <w:rPr>
          <w:rFonts w:hint="cs"/>
          <w:rtl/>
        </w:rPr>
        <w:t>المستقلة</w:t>
      </w:r>
      <w:r w:rsidRPr="00ED5B6F">
        <w:rPr>
          <w:rtl/>
        </w:rPr>
        <w:t xml:space="preserve"> </w:t>
      </w:r>
      <w:r w:rsidRPr="00ED5B6F">
        <w:rPr>
          <w:rFonts w:hint="cs"/>
          <w:rtl/>
        </w:rPr>
        <w:t xml:space="preserve">للإدارة </w:t>
      </w:r>
      <w:r w:rsidR="00E35A3E">
        <w:t>(</w:t>
      </w:r>
      <w:r w:rsidRPr="00ED5B6F">
        <w:t>IMAC</w:t>
      </w:r>
      <w:r w:rsidR="00E35A3E">
        <w:t>)</w:t>
      </w:r>
    </w:p>
    <w:tbl>
      <w:tblPr>
        <w:bidiVisual/>
        <w:tblW w:w="0" w:type="auto"/>
        <w:jc w:val="center"/>
        <w:tblBorders>
          <w:insideH w:val="single" w:sz="4" w:space="0" w:color="4F81BD"/>
        </w:tblBorders>
        <w:tblLook w:val="04A0" w:firstRow="1" w:lastRow="0" w:firstColumn="1" w:lastColumn="0" w:noHBand="0" w:noVBand="1"/>
      </w:tblPr>
      <w:tblGrid>
        <w:gridCol w:w="3415"/>
        <w:gridCol w:w="6224"/>
      </w:tblGrid>
      <w:tr w:rsidR="00347A65" w:rsidRPr="00687D2E" w:rsidTr="00977C23">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Look w:val="04A0" w:firstRow="1" w:lastRow="0" w:firstColumn="1" w:lastColumn="0" w:noHBand="0" w:noVBand="1"/>
            </w:tblPr>
            <w:tblGrid>
              <w:gridCol w:w="1993"/>
              <w:gridCol w:w="648"/>
              <w:gridCol w:w="558"/>
            </w:tblGrid>
            <w:tr w:rsidR="00146203" w:rsidRPr="00687D2E" w:rsidTr="00146203">
              <w:trPr>
                <w:trHeight w:val="300"/>
              </w:trPr>
              <w:tc>
                <w:tcPr>
                  <w:tcW w:w="2062" w:type="dxa"/>
                  <w:tcBorders>
                    <w:bottom w:val="single" w:sz="4" w:space="0" w:color="5B9BD5"/>
                  </w:tcBorders>
                  <w:shd w:val="clear" w:color="auto" w:fill="auto"/>
                  <w:noWrap/>
                  <w:hideMark/>
                </w:tcPr>
                <w:p w:rsidR="00347A65" w:rsidRPr="00146203" w:rsidRDefault="00347A65" w:rsidP="00146203">
                  <w:pPr>
                    <w:spacing w:before="60" w:after="60" w:line="260" w:lineRule="exact"/>
                    <w:jc w:val="left"/>
                    <w:rPr>
                      <w:b/>
                      <w:bCs/>
                      <w:sz w:val="20"/>
                      <w:szCs w:val="26"/>
                      <w:lang w:eastAsia="zh-CN"/>
                    </w:rPr>
                  </w:pPr>
                  <w:r w:rsidRPr="00146203">
                    <w:rPr>
                      <w:rFonts w:hint="cs"/>
                      <w:b/>
                      <w:bCs/>
                      <w:sz w:val="20"/>
                      <w:szCs w:val="26"/>
                      <w:rtl/>
                    </w:rPr>
                    <w:t>الوضع العام لتنفيذ توصيات اللجنة</w:t>
                  </w:r>
                  <w:r w:rsidRPr="00146203">
                    <w:rPr>
                      <w:rFonts w:hint="eastAsia"/>
                      <w:b/>
                      <w:bCs/>
                      <w:sz w:val="20"/>
                      <w:szCs w:val="26"/>
                      <w:rtl/>
                      <w:lang w:bidi="ar-EG"/>
                    </w:rPr>
                    <w:t> </w:t>
                  </w:r>
                  <w:r w:rsidRPr="00146203">
                    <w:rPr>
                      <w:b/>
                      <w:bCs/>
                      <w:sz w:val="20"/>
                      <w:szCs w:val="26"/>
                      <w:lang w:bidi="ar-EG"/>
                    </w:rPr>
                    <w:t>IMAC</w:t>
                  </w:r>
                  <w:r w:rsidRPr="00146203">
                    <w:rPr>
                      <w:rFonts w:hint="cs"/>
                      <w:b/>
                      <w:bCs/>
                      <w:sz w:val="20"/>
                      <w:szCs w:val="26"/>
                      <w:rtl/>
                      <w:lang w:bidi="ar-EG"/>
                    </w:rPr>
                    <w:t xml:space="preserve"> في</w:t>
                  </w:r>
                  <w:r w:rsidRPr="00146203">
                    <w:rPr>
                      <w:rFonts w:hint="eastAsia"/>
                      <w:b/>
                      <w:bCs/>
                      <w:sz w:val="20"/>
                      <w:szCs w:val="26"/>
                      <w:rtl/>
                      <w:lang w:bidi="ar-EG"/>
                    </w:rPr>
                    <w:t> </w:t>
                  </w:r>
                  <w:r w:rsidRPr="00146203">
                    <w:rPr>
                      <w:rFonts w:hint="cs"/>
                      <w:b/>
                      <w:bCs/>
                      <w:sz w:val="20"/>
                      <w:szCs w:val="26"/>
                      <w:rtl/>
                      <w:lang w:bidi="ar-EG"/>
                    </w:rPr>
                    <w:t xml:space="preserve">الفترة </w:t>
                  </w:r>
                  <w:r w:rsidRPr="00146203">
                    <w:rPr>
                      <w:b/>
                      <w:bCs/>
                      <w:sz w:val="20"/>
                      <w:szCs w:val="26"/>
                      <w:lang w:bidi="ar-EG"/>
                    </w:rPr>
                    <w:t>2016</w:t>
                  </w:r>
                  <w:r w:rsidRPr="00146203">
                    <w:rPr>
                      <w:b/>
                      <w:bCs/>
                      <w:sz w:val="20"/>
                      <w:szCs w:val="26"/>
                      <w:lang w:bidi="ar-EG"/>
                    </w:rPr>
                    <w:noBreakHyphen/>
                    <w:t>2012</w:t>
                  </w:r>
                </w:p>
              </w:tc>
              <w:tc>
                <w:tcPr>
                  <w:tcW w:w="665"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rtl/>
                    </w:rPr>
                    <w:t>العدد</w:t>
                  </w:r>
                </w:p>
              </w:tc>
              <w:tc>
                <w:tcPr>
                  <w:tcW w:w="571"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w:t>
                  </w:r>
                </w:p>
              </w:tc>
            </w:tr>
            <w:tr w:rsidR="00146203" w:rsidRPr="00347A65" w:rsidTr="00146203">
              <w:trPr>
                <w:trHeight w:val="300"/>
              </w:trPr>
              <w:tc>
                <w:tcPr>
                  <w:tcW w:w="2062" w:type="dxa"/>
                  <w:shd w:val="clear" w:color="auto" w:fill="DEEAF6"/>
                  <w:noWrap/>
                  <w:hideMark/>
                </w:tcPr>
                <w:p w:rsidR="00347A65" w:rsidRPr="00146203" w:rsidRDefault="00347A65" w:rsidP="00146203">
                  <w:pPr>
                    <w:spacing w:before="60" w:after="60" w:line="260" w:lineRule="exact"/>
                    <w:rPr>
                      <w:b/>
                      <w:bCs/>
                      <w:sz w:val="20"/>
                      <w:szCs w:val="26"/>
                      <w:lang w:eastAsia="zh-CN"/>
                    </w:rPr>
                  </w:pPr>
                  <w:r w:rsidRPr="00146203">
                    <w:rPr>
                      <w:rFonts w:hint="cs"/>
                      <w:b/>
                      <w:bCs/>
                      <w:sz w:val="20"/>
                      <w:szCs w:val="26"/>
                      <w:rtl/>
                      <w:lang w:bidi="ar-EG"/>
                    </w:rPr>
                    <w:t>المجموع</w:t>
                  </w:r>
                </w:p>
              </w:tc>
              <w:tc>
                <w:tcPr>
                  <w:tcW w:w="665" w:type="dxa"/>
                  <w:shd w:val="clear" w:color="auto" w:fill="DEEAF6"/>
                  <w:noWrap/>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43</w:t>
                  </w:r>
                </w:p>
              </w:tc>
              <w:tc>
                <w:tcPr>
                  <w:tcW w:w="571" w:type="dxa"/>
                  <w:shd w:val="clear" w:color="auto" w:fill="DEEAF6"/>
                  <w:noWrap/>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100</w:t>
                  </w:r>
                </w:p>
              </w:tc>
            </w:tr>
            <w:tr w:rsidR="00146203" w:rsidRPr="00687D2E" w:rsidTr="00146203">
              <w:trPr>
                <w:trHeight w:val="300"/>
              </w:trPr>
              <w:tc>
                <w:tcPr>
                  <w:tcW w:w="2062" w:type="dxa"/>
                  <w:shd w:val="clear" w:color="auto" w:fill="auto"/>
                  <w:noWrap/>
                  <w:hideMark/>
                </w:tcPr>
                <w:p w:rsidR="00347A65" w:rsidRPr="00146203" w:rsidRDefault="00347A65" w:rsidP="00146203">
                  <w:pPr>
                    <w:bidi w:val="0"/>
                    <w:spacing w:before="60" w:after="60" w:line="260" w:lineRule="exact"/>
                    <w:jc w:val="right"/>
                    <w:rPr>
                      <w:b/>
                      <w:bCs/>
                      <w:sz w:val="20"/>
                      <w:szCs w:val="26"/>
                      <w:lang w:eastAsia="zh-CN"/>
                    </w:rPr>
                  </w:pPr>
                  <w:r w:rsidRPr="00146203">
                    <w:rPr>
                      <w:rFonts w:hint="cs"/>
                      <w:sz w:val="20"/>
                      <w:szCs w:val="26"/>
                      <w:rtl/>
                      <w:lang w:bidi="ar-EG"/>
                    </w:rPr>
                    <w:t>توصيات تم تنفيذها</w:t>
                  </w:r>
                </w:p>
              </w:tc>
              <w:tc>
                <w:tcPr>
                  <w:tcW w:w="665"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37</w:t>
                  </w:r>
                </w:p>
              </w:tc>
              <w:tc>
                <w:tcPr>
                  <w:tcW w:w="571"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86</w:t>
                  </w:r>
                </w:p>
              </w:tc>
            </w:tr>
            <w:tr w:rsidR="00146203" w:rsidRPr="00347A65" w:rsidTr="00146203">
              <w:trPr>
                <w:trHeight w:val="300"/>
              </w:trPr>
              <w:tc>
                <w:tcPr>
                  <w:tcW w:w="2062" w:type="dxa"/>
                  <w:shd w:val="clear" w:color="auto" w:fill="DEEAF6"/>
                  <w:noWrap/>
                  <w:hideMark/>
                </w:tcPr>
                <w:p w:rsidR="00347A65" w:rsidRPr="00146203" w:rsidRDefault="00347A65" w:rsidP="00146203">
                  <w:pPr>
                    <w:bidi w:val="0"/>
                    <w:spacing w:before="60" w:after="60" w:line="260" w:lineRule="exact"/>
                    <w:jc w:val="right"/>
                    <w:rPr>
                      <w:b/>
                      <w:bCs/>
                      <w:sz w:val="20"/>
                      <w:szCs w:val="26"/>
                      <w:lang w:eastAsia="zh-CN"/>
                    </w:rPr>
                  </w:pPr>
                  <w:r w:rsidRPr="00146203">
                    <w:rPr>
                      <w:rFonts w:hint="cs"/>
                      <w:sz w:val="20"/>
                      <w:szCs w:val="26"/>
                      <w:rtl/>
                      <w:lang w:bidi="ar-EG"/>
                    </w:rPr>
                    <w:t>توصيات في طور التنفيذ</w:t>
                  </w:r>
                </w:p>
              </w:tc>
              <w:tc>
                <w:tcPr>
                  <w:tcW w:w="665" w:type="dxa"/>
                  <w:shd w:val="clear" w:color="auto" w:fill="DEEAF6"/>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6</w:t>
                  </w:r>
                </w:p>
              </w:tc>
              <w:tc>
                <w:tcPr>
                  <w:tcW w:w="571" w:type="dxa"/>
                  <w:shd w:val="clear" w:color="auto" w:fill="DEEAF6"/>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14</w:t>
                  </w:r>
                </w:p>
              </w:tc>
            </w:tr>
            <w:tr w:rsidR="00146203" w:rsidRPr="00687D2E" w:rsidTr="00146203">
              <w:trPr>
                <w:trHeight w:val="300"/>
              </w:trPr>
              <w:tc>
                <w:tcPr>
                  <w:tcW w:w="2062" w:type="dxa"/>
                  <w:shd w:val="clear" w:color="auto" w:fill="auto"/>
                  <w:noWrap/>
                  <w:hideMark/>
                </w:tcPr>
                <w:p w:rsidR="00347A65" w:rsidRPr="00146203" w:rsidRDefault="00347A65" w:rsidP="00146203">
                  <w:pPr>
                    <w:bidi w:val="0"/>
                    <w:spacing w:before="60" w:after="60" w:line="260" w:lineRule="exact"/>
                    <w:jc w:val="right"/>
                    <w:rPr>
                      <w:b/>
                      <w:bCs/>
                      <w:sz w:val="20"/>
                      <w:szCs w:val="26"/>
                      <w:lang w:eastAsia="zh-CN"/>
                    </w:rPr>
                  </w:pPr>
                  <w:r w:rsidRPr="00146203">
                    <w:rPr>
                      <w:rFonts w:hint="cs"/>
                      <w:sz w:val="20"/>
                      <w:szCs w:val="26"/>
                      <w:rtl/>
                      <w:lang w:bidi="ar-EG"/>
                    </w:rPr>
                    <w:t>توصيات لم تقبل</w:t>
                  </w:r>
                </w:p>
              </w:tc>
              <w:tc>
                <w:tcPr>
                  <w:tcW w:w="665"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c>
                <w:tcPr>
                  <w:tcW w:w="571"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r>
          </w:tbl>
          <w:p w:rsidR="00347A65" w:rsidRPr="00146203" w:rsidRDefault="00347A65" w:rsidP="00146203">
            <w:pPr>
              <w:bidi w:val="0"/>
              <w:spacing w:after="120"/>
              <w:jc w:val="center"/>
              <w:rPr>
                <w:szCs w:val="24"/>
              </w:rPr>
            </w:pPr>
          </w:p>
        </w:tc>
        <w:tc>
          <w:tcPr>
            <w:tcW w:w="6085" w:type="dxa"/>
            <w:shd w:val="clear" w:color="auto" w:fill="auto"/>
          </w:tcPr>
          <w:p w:rsidR="00347A65" w:rsidRPr="00146203" w:rsidRDefault="00297303" w:rsidP="00146203">
            <w:pPr>
              <w:bidi w:val="0"/>
              <w:spacing w:after="120"/>
              <w:jc w:val="center"/>
              <w:rPr>
                <w:szCs w:val="24"/>
              </w:rPr>
            </w:pPr>
            <w:r>
              <w:rPr>
                <w:noProof/>
                <w:lang w:eastAsia="zh-CN"/>
              </w:rPr>
              <mc:AlternateContent>
                <mc:Choice Requires="wpg">
                  <w:drawing>
                    <wp:anchor distT="0" distB="0" distL="114300" distR="114300" simplePos="0" relativeHeight="251681920" behindDoc="0" locked="0" layoutInCell="1" allowOverlap="1">
                      <wp:simplePos x="0" y="0"/>
                      <wp:positionH relativeFrom="column">
                        <wp:posOffset>237490</wp:posOffset>
                      </wp:positionH>
                      <wp:positionV relativeFrom="paragraph">
                        <wp:posOffset>172085</wp:posOffset>
                      </wp:positionV>
                      <wp:extent cx="3742055" cy="7553325"/>
                      <wp:effectExtent l="0" t="3175" r="0" b="0"/>
                      <wp:wrapNone/>
                      <wp:docPr id="2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2055" cy="7553325"/>
                                <a:chOff x="4993" y="2630"/>
                                <a:chExt cx="5893" cy="11895"/>
                              </a:xfrm>
                            </wpg:grpSpPr>
                            <wpg:grpSp>
                              <wpg:cNvPr id="25" name="Group 27"/>
                              <wpg:cNvGrpSpPr>
                                <a:grpSpLocks/>
                              </wpg:cNvGrpSpPr>
                              <wpg:grpSpPr bwMode="auto">
                                <a:xfrm>
                                  <a:off x="4993" y="2630"/>
                                  <a:ext cx="5691" cy="3524"/>
                                  <a:chOff x="4993" y="2630"/>
                                  <a:chExt cx="5691" cy="3524"/>
                                </a:xfrm>
                              </wpg:grpSpPr>
                              <wps:wsp>
                                <wps:cNvPr id="26" name="Text Box 1"/>
                                <wps:cNvSpPr txBox="1">
                                  <a:spLocks noChangeArrowheads="1"/>
                                </wps:cNvSpPr>
                                <wps:spPr bwMode="auto">
                                  <a:xfrm>
                                    <a:off x="5305" y="2630"/>
                                    <a:ext cx="4606"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80F06" w:rsidRPr="0002103B" w:rsidRDefault="00815383" w:rsidP="0002103B">
                                      <w:pPr>
                                        <w:spacing w:before="60" w:line="144" w:lineRule="auto"/>
                                        <w:jc w:val="center"/>
                                        <w:rPr>
                                          <w:b/>
                                          <w:bCs/>
                                          <w:sz w:val="20"/>
                                          <w:szCs w:val="26"/>
                                          <w:rtl/>
                                          <w:lang w:bidi="ar-EG"/>
                                        </w:rPr>
                                      </w:pPr>
                                      <w:r>
                                        <w:rPr>
                                          <w:rFonts w:hint="cs"/>
                                          <w:b/>
                                          <w:bCs/>
                                          <w:sz w:val="20"/>
                                          <w:szCs w:val="26"/>
                                          <w:rtl/>
                                          <w:lang w:bidi="ar-EG"/>
                                        </w:rPr>
                                        <w:t xml:space="preserve">جميع توصيات اللجنة </w:t>
                                      </w:r>
                                      <w:r>
                                        <w:rPr>
                                          <w:b/>
                                          <w:bCs/>
                                          <w:sz w:val="20"/>
                                          <w:szCs w:val="26"/>
                                          <w:lang w:bidi="ar-EG"/>
                                        </w:rPr>
                                        <w:t>IMAC</w:t>
                                      </w:r>
                                      <w:r>
                                        <w:rPr>
                                          <w:rFonts w:hint="cs"/>
                                          <w:b/>
                                          <w:bCs/>
                                          <w:sz w:val="20"/>
                                          <w:szCs w:val="26"/>
                                          <w:rtl/>
                                          <w:lang w:bidi="ar-EG"/>
                                        </w:rPr>
                                        <w:t xml:space="preserve"> في الفترة </w:t>
                                      </w:r>
                                      <w:r>
                                        <w:rPr>
                                          <w:b/>
                                          <w:bCs/>
                                          <w:sz w:val="20"/>
                                          <w:szCs w:val="26"/>
                                          <w:lang w:bidi="ar-EG"/>
                                        </w:rPr>
                                        <w:t>2016-2012</w:t>
                                      </w:r>
                                    </w:p>
                                  </w:txbxContent>
                                </wps:txbx>
                                <wps:bodyPr rot="0" vert="horz" wrap="square" lIns="0" tIns="0" rIns="0" bIns="0" anchor="t" anchorCtr="0" upright="1">
                                  <a:noAutofit/>
                                </wps:bodyPr>
                              </wps:wsp>
                              <wps:wsp>
                                <wps:cNvPr id="27" name="Text Box 15"/>
                                <wps:cNvSpPr txBox="1">
                                  <a:spLocks noChangeArrowheads="1"/>
                                </wps:cNvSpPr>
                                <wps:spPr bwMode="auto">
                                  <a:xfrm>
                                    <a:off x="4993" y="3753"/>
                                    <a:ext cx="1317"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8076F" w:rsidRPr="004D3859" w:rsidRDefault="00A70D47" w:rsidP="001360C7">
                                      <w:pPr>
                                        <w:spacing w:before="60" w:line="144" w:lineRule="auto"/>
                                        <w:jc w:val="left"/>
                                        <w:rPr>
                                          <w:b/>
                                          <w:bCs/>
                                          <w:sz w:val="18"/>
                                          <w:szCs w:val="24"/>
                                          <w:rtl/>
                                          <w:lang w:bidi="ar-EG"/>
                                        </w:rPr>
                                      </w:pPr>
                                      <w:r w:rsidRPr="004D3859">
                                        <w:rPr>
                                          <w:rFonts w:hint="cs"/>
                                          <w:b/>
                                          <w:bCs/>
                                          <w:sz w:val="18"/>
                                          <w:szCs w:val="24"/>
                                          <w:rtl/>
                                          <w:lang w:bidi="ar-EG"/>
                                        </w:rPr>
                                        <w:t>توصيات في طور</w:t>
                                      </w:r>
                                      <w:r w:rsidR="004D3859">
                                        <w:rPr>
                                          <w:b/>
                                          <w:bCs/>
                                          <w:sz w:val="18"/>
                                          <w:szCs w:val="24"/>
                                          <w:rtl/>
                                          <w:lang w:bidi="ar-EG"/>
                                        </w:rPr>
                                        <w:br/>
                                      </w:r>
                                      <w:r w:rsidRPr="004D3859">
                                        <w:rPr>
                                          <w:rFonts w:hint="cs"/>
                                          <w:b/>
                                          <w:bCs/>
                                          <w:sz w:val="18"/>
                                          <w:szCs w:val="24"/>
                                          <w:rtl/>
                                          <w:lang w:bidi="ar-EG"/>
                                        </w:rPr>
                                        <w:t xml:space="preserve">التنفيذ </w:t>
                                      </w:r>
                                      <w:r w:rsidR="004D3859" w:rsidRPr="004D3859">
                                        <w:rPr>
                                          <w:b/>
                                          <w:bCs/>
                                          <w:sz w:val="18"/>
                                          <w:szCs w:val="24"/>
                                          <w:lang w:bidi="ar-EG"/>
                                        </w:rPr>
                                        <w:t>6</w:t>
                                      </w:r>
                                      <w:r w:rsidR="004D3859" w:rsidRPr="004D3859">
                                        <w:rPr>
                                          <w:rFonts w:hint="cs"/>
                                          <w:b/>
                                          <w:bCs/>
                                          <w:sz w:val="18"/>
                                          <w:szCs w:val="24"/>
                                          <w:rtl/>
                                          <w:lang w:bidi="ar-EG"/>
                                        </w:rPr>
                                        <w:t xml:space="preserve">؛ </w:t>
                                      </w:r>
                                      <w:r w:rsidR="004D3859" w:rsidRPr="004D3859">
                                        <w:rPr>
                                          <w:b/>
                                          <w:bCs/>
                                          <w:sz w:val="18"/>
                                          <w:szCs w:val="24"/>
                                          <w:lang w:bidi="ar-EG"/>
                                        </w:rPr>
                                        <w:t>%14</w:t>
                                      </w:r>
                                    </w:p>
                                  </w:txbxContent>
                                </wps:txbx>
                                <wps:bodyPr rot="0" vert="horz" wrap="square" lIns="0" tIns="0" rIns="0" bIns="0" anchor="t" anchorCtr="0" upright="1">
                                  <a:noAutofit/>
                                </wps:bodyPr>
                              </wps:wsp>
                              <wps:wsp>
                                <wps:cNvPr id="28" name="Text Box 16"/>
                                <wps:cNvSpPr txBox="1">
                                  <a:spLocks noChangeArrowheads="1"/>
                                </wps:cNvSpPr>
                                <wps:spPr bwMode="auto">
                                  <a:xfrm>
                                    <a:off x="8576" y="3716"/>
                                    <a:ext cx="210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8076F" w:rsidRPr="004D3859" w:rsidRDefault="00815383" w:rsidP="0002103B">
                                      <w:pPr>
                                        <w:spacing w:before="60" w:line="144" w:lineRule="auto"/>
                                        <w:jc w:val="center"/>
                                        <w:rPr>
                                          <w:b/>
                                          <w:bCs/>
                                          <w:sz w:val="18"/>
                                          <w:szCs w:val="24"/>
                                          <w:rtl/>
                                          <w:lang w:bidi="ar-EG"/>
                                        </w:rPr>
                                      </w:pPr>
                                      <w:r w:rsidRPr="004D3859">
                                        <w:rPr>
                                          <w:rFonts w:hint="cs"/>
                                          <w:b/>
                                          <w:bCs/>
                                          <w:sz w:val="18"/>
                                          <w:szCs w:val="24"/>
                                          <w:rtl/>
                                          <w:lang w:bidi="ar-EG"/>
                                        </w:rPr>
                                        <w:t xml:space="preserve">توصيات لم تقبل </w:t>
                                      </w:r>
                                      <w:r w:rsidR="004D3859" w:rsidRPr="004D3859">
                                        <w:rPr>
                                          <w:b/>
                                          <w:bCs/>
                                          <w:sz w:val="18"/>
                                          <w:szCs w:val="24"/>
                                          <w:lang w:bidi="ar-EG"/>
                                        </w:rPr>
                                        <w:t>0</w:t>
                                      </w:r>
                                      <w:r w:rsidR="004D3859" w:rsidRPr="004D3859">
                                        <w:rPr>
                                          <w:rFonts w:hint="cs"/>
                                          <w:b/>
                                          <w:bCs/>
                                          <w:sz w:val="18"/>
                                          <w:szCs w:val="24"/>
                                          <w:rtl/>
                                          <w:lang w:bidi="ar-EG"/>
                                        </w:rPr>
                                        <w:t xml:space="preserve">؛ </w:t>
                                      </w:r>
                                      <w:r w:rsidR="004D3859" w:rsidRPr="004D3859">
                                        <w:rPr>
                                          <w:b/>
                                          <w:bCs/>
                                          <w:sz w:val="18"/>
                                          <w:szCs w:val="24"/>
                                          <w:lang w:bidi="ar-EG"/>
                                        </w:rPr>
                                        <w:t>%0</w:t>
                                      </w:r>
                                    </w:p>
                                  </w:txbxContent>
                                </wps:txbx>
                                <wps:bodyPr rot="0" vert="horz" wrap="square" lIns="0" tIns="0" rIns="0" bIns="0" anchor="t" anchorCtr="0" upright="1">
                                  <a:noAutofit/>
                                </wps:bodyPr>
                              </wps:wsp>
                              <wps:wsp>
                                <wps:cNvPr id="29" name="Text Box 16"/>
                                <wps:cNvSpPr txBox="1">
                                  <a:spLocks noChangeArrowheads="1"/>
                                </wps:cNvSpPr>
                                <wps:spPr bwMode="auto">
                                  <a:xfrm>
                                    <a:off x="8532" y="5695"/>
                                    <a:ext cx="201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2103B">
                                      <w:pPr>
                                        <w:spacing w:before="60" w:line="144" w:lineRule="auto"/>
                                        <w:jc w:val="center"/>
                                        <w:rPr>
                                          <w:b/>
                                          <w:bCs/>
                                          <w:sz w:val="18"/>
                                          <w:szCs w:val="24"/>
                                          <w:rtl/>
                                          <w:lang w:bidi="ar-EG"/>
                                        </w:rPr>
                                      </w:pPr>
                                      <w:r w:rsidRPr="004D3859">
                                        <w:rPr>
                                          <w:rFonts w:hint="cs"/>
                                          <w:b/>
                                          <w:bCs/>
                                          <w:sz w:val="18"/>
                                          <w:szCs w:val="24"/>
                                          <w:rtl/>
                                          <w:lang w:bidi="ar-EG"/>
                                        </w:rPr>
                                        <w:t xml:space="preserve">توصيات تم تنفيذها </w:t>
                                      </w:r>
                                      <w:r w:rsidR="004D3859">
                                        <w:rPr>
                                          <w:b/>
                                          <w:bCs/>
                                          <w:sz w:val="18"/>
                                          <w:szCs w:val="24"/>
                                          <w:lang w:bidi="ar-EG"/>
                                        </w:rPr>
                                        <w:t>37</w:t>
                                      </w:r>
                                      <w:r w:rsidR="004D3859">
                                        <w:rPr>
                                          <w:rFonts w:hint="cs"/>
                                          <w:b/>
                                          <w:bCs/>
                                          <w:sz w:val="18"/>
                                          <w:szCs w:val="24"/>
                                          <w:rtl/>
                                          <w:lang w:bidi="ar-EG"/>
                                        </w:rPr>
                                        <w:t xml:space="preserve">؛ </w:t>
                                      </w:r>
                                      <w:r w:rsidR="004D3859">
                                        <w:rPr>
                                          <w:b/>
                                          <w:bCs/>
                                          <w:sz w:val="18"/>
                                          <w:szCs w:val="24"/>
                                          <w:lang w:bidi="ar-EG"/>
                                        </w:rPr>
                                        <w:t>%86</w:t>
                                      </w:r>
                                    </w:p>
                                  </w:txbxContent>
                                </wps:txbx>
                                <wps:bodyPr rot="0" vert="horz" wrap="square" lIns="0" tIns="0" rIns="0" bIns="0" anchor="t" anchorCtr="0" upright="1">
                                  <a:noAutofit/>
                                </wps:bodyPr>
                              </wps:wsp>
                            </wpg:grpSp>
                            <wpg:grpSp>
                              <wpg:cNvPr id="30" name="Group 28"/>
                              <wpg:cNvGrpSpPr>
                                <a:grpSpLocks/>
                              </wpg:cNvGrpSpPr>
                              <wpg:grpSpPr bwMode="auto">
                                <a:xfrm>
                                  <a:off x="5190" y="6669"/>
                                  <a:ext cx="5225" cy="3838"/>
                                  <a:chOff x="5190" y="6669"/>
                                  <a:chExt cx="5225" cy="3838"/>
                                </a:xfrm>
                              </wpg:grpSpPr>
                              <wps:wsp>
                                <wps:cNvPr id="31" name="Text Box 7"/>
                                <wps:cNvSpPr txBox="1">
                                  <a:spLocks noChangeArrowheads="1"/>
                                </wps:cNvSpPr>
                                <wps:spPr bwMode="auto">
                                  <a:xfrm>
                                    <a:off x="6083" y="6669"/>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103B" w:rsidRPr="0002103B" w:rsidRDefault="00A70D47" w:rsidP="0002103B">
                                      <w:pPr>
                                        <w:spacing w:before="60" w:line="144" w:lineRule="auto"/>
                                        <w:jc w:val="center"/>
                                        <w:rPr>
                                          <w:b/>
                                          <w:bCs/>
                                          <w:sz w:val="20"/>
                                          <w:szCs w:val="26"/>
                                          <w:rtl/>
                                          <w:lang w:bidi="ar-EG"/>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2016</w:t>
                                      </w:r>
                                    </w:p>
                                  </w:txbxContent>
                                </wps:txbx>
                                <wps:bodyPr rot="0" vert="horz" wrap="square" lIns="0" tIns="0" rIns="0" bIns="0" anchor="t" anchorCtr="0" upright="1">
                                  <a:noAutofit/>
                                </wps:bodyPr>
                              </wps:wsp>
                              <wps:wsp>
                                <wps:cNvPr id="32" name="Text Box 16"/>
                                <wps:cNvSpPr txBox="1">
                                  <a:spLocks noChangeArrowheads="1"/>
                                </wps:cNvSpPr>
                                <wps:spPr bwMode="auto">
                                  <a:xfrm>
                                    <a:off x="5190" y="7580"/>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815383" w:rsidP="0002103B">
                                      <w:pPr>
                                        <w:spacing w:before="60" w:line="144" w:lineRule="auto"/>
                                        <w:jc w:val="center"/>
                                        <w:rPr>
                                          <w:b/>
                                          <w:bCs/>
                                          <w:sz w:val="18"/>
                                          <w:szCs w:val="24"/>
                                          <w:rtl/>
                                        </w:rPr>
                                      </w:pPr>
                                      <w:r w:rsidRPr="004D3859">
                                        <w:rPr>
                                          <w:rFonts w:hint="cs"/>
                                          <w:b/>
                                          <w:bCs/>
                                          <w:sz w:val="18"/>
                                          <w:szCs w:val="24"/>
                                          <w:rtl/>
                                          <w:lang w:bidi="ar-EG"/>
                                        </w:rPr>
                                        <w:t xml:space="preserve">توصيات لم تقبل </w:t>
                                      </w:r>
                                      <w:r w:rsidR="00FD0CA8">
                                        <w:rPr>
                                          <w:b/>
                                          <w:bCs/>
                                          <w:sz w:val="18"/>
                                          <w:szCs w:val="24"/>
                                          <w:lang w:bidi="ar-EG"/>
                                        </w:rPr>
                                        <w:t>0</w:t>
                                      </w:r>
                                      <w:r w:rsidR="00FD0CA8">
                                        <w:rPr>
                                          <w:rFonts w:hint="cs"/>
                                          <w:b/>
                                          <w:bCs/>
                                          <w:sz w:val="18"/>
                                          <w:szCs w:val="24"/>
                                          <w:rtl/>
                                          <w:lang w:bidi="ar-EG"/>
                                        </w:rPr>
                                        <w:t xml:space="preserve">؛ </w:t>
                                      </w:r>
                                      <w:r w:rsidR="00FD0CA8">
                                        <w:rPr>
                                          <w:b/>
                                          <w:bCs/>
                                          <w:sz w:val="18"/>
                                          <w:szCs w:val="24"/>
                                          <w:lang w:bidi="ar-EG"/>
                                        </w:rPr>
                                        <w:t>%0</w:t>
                                      </w:r>
                                    </w:p>
                                  </w:txbxContent>
                                </wps:txbx>
                                <wps:bodyPr rot="0" vert="horz" wrap="square" lIns="0" tIns="0" rIns="0" bIns="0" anchor="t" anchorCtr="0" upright="1">
                                  <a:noAutofit/>
                                </wps:bodyPr>
                              </wps:wsp>
                              <wps:wsp>
                                <wps:cNvPr id="33" name="Text Box 16"/>
                                <wps:cNvSpPr txBox="1">
                                  <a:spLocks noChangeArrowheads="1"/>
                                </wps:cNvSpPr>
                                <wps:spPr bwMode="auto">
                                  <a:xfrm>
                                    <a:off x="8398" y="7675"/>
                                    <a:ext cx="201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2103B">
                                      <w:pPr>
                                        <w:spacing w:before="60" w:line="144" w:lineRule="auto"/>
                                        <w:jc w:val="center"/>
                                        <w:rPr>
                                          <w:b/>
                                          <w:bCs/>
                                          <w:sz w:val="18"/>
                                          <w:szCs w:val="24"/>
                                          <w:rtl/>
                                        </w:rPr>
                                      </w:pPr>
                                      <w:r w:rsidRPr="004D3859">
                                        <w:rPr>
                                          <w:rFonts w:hint="cs"/>
                                          <w:b/>
                                          <w:bCs/>
                                          <w:sz w:val="18"/>
                                          <w:szCs w:val="24"/>
                                          <w:rtl/>
                                          <w:lang w:bidi="ar-EG"/>
                                        </w:rPr>
                                        <w:t xml:space="preserve">توصيات تم تنفيذها </w:t>
                                      </w:r>
                                      <w:r w:rsidR="004D3859">
                                        <w:rPr>
                                          <w:b/>
                                          <w:bCs/>
                                          <w:sz w:val="18"/>
                                          <w:szCs w:val="24"/>
                                          <w:lang w:bidi="ar-EG"/>
                                        </w:rPr>
                                        <w:t>10</w:t>
                                      </w:r>
                                      <w:r w:rsidR="004D3859">
                                        <w:rPr>
                                          <w:rFonts w:hint="cs"/>
                                          <w:b/>
                                          <w:bCs/>
                                          <w:sz w:val="18"/>
                                          <w:szCs w:val="24"/>
                                          <w:rtl/>
                                          <w:lang w:bidi="ar-EG"/>
                                        </w:rPr>
                                        <w:t xml:space="preserve">؛ </w:t>
                                      </w:r>
                                      <w:r w:rsidR="004D3859">
                                        <w:rPr>
                                          <w:b/>
                                          <w:bCs/>
                                          <w:sz w:val="18"/>
                                          <w:szCs w:val="24"/>
                                          <w:lang w:bidi="ar-EG"/>
                                        </w:rPr>
                                        <w:t>%71</w:t>
                                      </w:r>
                                    </w:p>
                                  </w:txbxContent>
                                </wps:txbx>
                                <wps:bodyPr rot="0" vert="horz" wrap="square" lIns="0" tIns="0" rIns="0" bIns="0" anchor="t" anchorCtr="0" upright="1">
                                  <a:noAutofit/>
                                </wps:bodyPr>
                              </wps:wsp>
                              <wps:wsp>
                                <wps:cNvPr id="34" name="Text Box 16"/>
                                <wps:cNvSpPr txBox="1">
                                  <a:spLocks noChangeArrowheads="1"/>
                                </wps:cNvSpPr>
                                <wps:spPr bwMode="auto">
                                  <a:xfrm>
                                    <a:off x="5339" y="9845"/>
                                    <a:ext cx="1268"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1360C7">
                                      <w:pPr>
                                        <w:spacing w:before="60" w:line="144" w:lineRule="auto"/>
                                        <w:jc w:val="left"/>
                                        <w:rPr>
                                          <w:b/>
                                          <w:bCs/>
                                          <w:sz w:val="18"/>
                                          <w:szCs w:val="24"/>
                                          <w:rtl/>
                                        </w:rPr>
                                      </w:pPr>
                                      <w:r w:rsidRPr="004D3859">
                                        <w:rPr>
                                          <w:rFonts w:hint="cs"/>
                                          <w:b/>
                                          <w:bCs/>
                                          <w:sz w:val="18"/>
                                          <w:szCs w:val="24"/>
                                          <w:rtl/>
                                          <w:lang w:bidi="ar-EG"/>
                                        </w:rPr>
                                        <w:t>توصيات في طور</w:t>
                                      </w:r>
                                      <w:r w:rsidR="001360C7">
                                        <w:rPr>
                                          <w:b/>
                                          <w:bCs/>
                                          <w:sz w:val="18"/>
                                          <w:szCs w:val="24"/>
                                          <w:rtl/>
                                          <w:lang w:bidi="ar-EG"/>
                                        </w:rPr>
                                        <w:br/>
                                      </w:r>
                                      <w:r w:rsidRPr="004D3859">
                                        <w:rPr>
                                          <w:rFonts w:hint="cs"/>
                                          <w:b/>
                                          <w:bCs/>
                                          <w:sz w:val="18"/>
                                          <w:szCs w:val="24"/>
                                          <w:rtl/>
                                          <w:lang w:bidi="ar-EG"/>
                                        </w:rPr>
                                        <w:t xml:space="preserve">التنفيذ </w:t>
                                      </w:r>
                                      <w:r w:rsidR="00FD0CA8">
                                        <w:rPr>
                                          <w:b/>
                                          <w:bCs/>
                                          <w:sz w:val="18"/>
                                          <w:szCs w:val="24"/>
                                          <w:lang w:bidi="ar-EG"/>
                                        </w:rPr>
                                        <w:t>4</w:t>
                                      </w:r>
                                      <w:r w:rsidR="00FD0CA8">
                                        <w:rPr>
                                          <w:rFonts w:hint="cs"/>
                                          <w:b/>
                                          <w:bCs/>
                                          <w:sz w:val="18"/>
                                          <w:szCs w:val="24"/>
                                          <w:rtl/>
                                          <w:lang w:bidi="ar-EG"/>
                                        </w:rPr>
                                        <w:t xml:space="preserve">؛ </w:t>
                                      </w:r>
                                      <w:r w:rsidR="00FD0CA8">
                                        <w:rPr>
                                          <w:b/>
                                          <w:bCs/>
                                          <w:sz w:val="18"/>
                                          <w:szCs w:val="24"/>
                                          <w:lang w:bidi="ar-EG"/>
                                        </w:rPr>
                                        <w:t>%29</w:t>
                                      </w:r>
                                    </w:p>
                                  </w:txbxContent>
                                </wps:txbx>
                                <wps:bodyPr rot="0" vert="horz" wrap="square" lIns="0" tIns="0" rIns="0" bIns="0" anchor="t" anchorCtr="0" upright="1">
                                  <a:noAutofit/>
                                </wps:bodyPr>
                              </wps:wsp>
                            </wpg:grpSp>
                            <wpg:grpSp>
                              <wpg:cNvPr id="35" name="Group 29"/>
                              <wpg:cNvGrpSpPr>
                                <a:grpSpLocks/>
                              </wpg:cNvGrpSpPr>
                              <wpg:grpSpPr bwMode="auto">
                                <a:xfrm>
                                  <a:off x="5274" y="11032"/>
                                  <a:ext cx="5612" cy="3493"/>
                                  <a:chOff x="5274" y="11032"/>
                                  <a:chExt cx="5612" cy="3493"/>
                                </a:xfrm>
                              </wpg:grpSpPr>
                              <wps:wsp>
                                <wps:cNvPr id="36" name="Text Box 8"/>
                                <wps:cNvSpPr txBox="1">
                                  <a:spLocks noChangeArrowheads="1"/>
                                </wps:cNvSpPr>
                                <wps:spPr bwMode="auto">
                                  <a:xfrm>
                                    <a:off x="6060" y="11032"/>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103B" w:rsidRPr="0002103B" w:rsidRDefault="00A70D47" w:rsidP="00A70D47">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2015</w:t>
                                      </w:r>
                                    </w:p>
                                  </w:txbxContent>
                                </wps:txbx>
                                <wps:bodyPr rot="0" vert="horz" wrap="square" lIns="0" tIns="0" rIns="0" bIns="0" anchor="t" anchorCtr="0" upright="1">
                                  <a:noAutofit/>
                                </wps:bodyPr>
                              </wps:wsp>
                              <wps:wsp>
                                <wps:cNvPr id="37" name="Text Box 16"/>
                                <wps:cNvSpPr txBox="1">
                                  <a:spLocks noChangeArrowheads="1"/>
                                </wps:cNvSpPr>
                                <wps:spPr bwMode="auto">
                                  <a:xfrm>
                                    <a:off x="5274" y="12011"/>
                                    <a:ext cx="1301"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1360C7">
                                      <w:pPr>
                                        <w:spacing w:before="60" w:line="144" w:lineRule="auto"/>
                                        <w:jc w:val="left"/>
                                        <w:rPr>
                                          <w:b/>
                                          <w:bCs/>
                                          <w:sz w:val="18"/>
                                          <w:szCs w:val="24"/>
                                          <w:rtl/>
                                        </w:rPr>
                                      </w:pPr>
                                      <w:r w:rsidRPr="004D3859">
                                        <w:rPr>
                                          <w:rFonts w:hint="cs"/>
                                          <w:b/>
                                          <w:bCs/>
                                          <w:sz w:val="18"/>
                                          <w:szCs w:val="24"/>
                                          <w:rtl/>
                                          <w:lang w:bidi="ar-EG"/>
                                        </w:rPr>
                                        <w:t>توصيات في طور</w:t>
                                      </w:r>
                                      <w:r w:rsidR="00FD0CA8">
                                        <w:rPr>
                                          <w:b/>
                                          <w:bCs/>
                                          <w:sz w:val="18"/>
                                          <w:szCs w:val="24"/>
                                          <w:rtl/>
                                          <w:lang w:bidi="ar-EG"/>
                                        </w:rPr>
                                        <w:br/>
                                      </w:r>
                                      <w:r w:rsidRPr="004D3859">
                                        <w:rPr>
                                          <w:rFonts w:hint="cs"/>
                                          <w:b/>
                                          <w:bCs/>
                                          <w:sz w:val="18"/>
                                          <w:szCs w:val="24"/>
                                          <w:rtl/>
                                          <w:lang w:bidi="ar-EG"/>
                                        </w:rPr>
                                        <w:t xml:space="preserve">التنفيذ </w:t>
                                      </w:r>
                                      <w:r w:rsidR="00FD0CA8">
                                        <w:rPr>
                                          <w:b/>
                                          <w:bCs/>
                                          <w:sz w:val="18"/>
                                          <w:szCs w:val="24"/>
                                          <w:lang w:bidi="ar-EG"/>
                                        </w:rPr>
                                        <w:t>0</w:t>
                                      </w:r>
                                      <w:r w:rsidR="00FD0CA8">
                                        <w:rPr>
                                          <w:rFonts w:hint="cs"/>
                                          <w:b/>
                                          <w:bCs/>
                                          <w:sz w:val="18"/>
                                          <w:szCs w:val="24"/>
                                          <w:rtl/>
                                          <w:lang w:bidi="ar-EG"/>
                                        </w:rPr>
                                        <w:t xml:space="preserve">؛ </w:t>
                                      </w:r>
                                      <w:r w:rsidR="00FD0CA8">
                                        <w:rPr>
                                          <w:b/>
                                          <w:bCs/>
                                          <w:sz w:val="18"/>
                                          <w:szCs w:val="24"/>
                                          <w:lang w:bidi="ar-EG"/>
                                        </w:rPr>
                                        <w:t>%0</w:t>
                                      </w:r>
                                    </w:p>
                                  </w:txbxContent>
                                </wps:txbx>
                                <wps:bodyPr rot="0" vert="horz" wrap="square" lIns="0" tIns="0" rIns="0" bIns="0" anchor="t" anchorCtr="0" upright="1">
                                  <a:noAutofit/>
                                </wps:bodyPr>
                              </wps:wsp>
                              <wps:wsp>
                                <wps:cNvPr id="38" name="Text Box 16"/>
                                <wps:cNvSpPr txBox="1">
                                  <a:spLocks noChangeArrowheads="1"/>
                                </wps:cNvSpPr>
                                <wps:spPr bwMode="auto">
                                  <a:xfrm>
                                    <a:off x="8903" y="12070"/>
                                    <a:ext cx="181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815383" w:rsidP="0002103B">
                                      <w:pPr>
                                        <w:spacing w:before="60" w:line="144" w:lineRule="auto"/>
                                        <w:jc w:val="center"/>
                                        <w:rPr>
                                          <w:b/>
                                          <w:bCs/>
                                          <w:sz w:val="18"/>
                                          <w:szCs w:val="24"/>
                                          <w:rtl/>
                                        </w:rPr>
                                      </w:pPr>
                                      <w:r w:rsidRPr="004D3859">
                                        <w:rPr>
                                          <w:rFonts w:hint="cs"/>
                                          <w:b/>
                                          <w:bCs/>
                                          <w:sz w:val="18"/>
                                          <w:szCs w:val="24"/>
                                          <w:rtl/>
                                          <w:lang w:bidi="ar-EG"/>
                                        </w:rPr>
                                        <w:t xml:space="preserve">توصيات لم تقبل </w:t>
                                      </w:r>
                                      <w:r w:rsidR="00FD0CA8">
                                        <w:rPr>
                                          <w:b/>
                                          <w:bCs/>
                                          <w:sz w:val="18"/>
                                          <w:szCs w:val="24"/>
                                          <w:lang w:bidi="ar-EG"/>
                                        </w:rPr>
                                        <w:t>0</w:t>
                                      </w:r>
                                      <w:r w:rsidR="00FD0CA8">
                                        <w:rPr>
                                          <w:rFonts w:hint="cs"/>
                                          <w:b/>
                                          <w:bCs/>
                                          <w:sz w:val="18"/>
                                          <w:szCs w:val="24"/>
                                          <w:rtl/>
                                          <w:lang w:bidi="ar-EG"/>
                                        </w:rPr>
                                        <w:t xml:space="preserve">؛ </w:t>
                                      </w:r>
                                      <w:r w:rsidR="00FD0CA8">
                                        <w:rPr>
                                          <w:b/>
                                          <w:bCs/>
                                          <w:sz w:val="18"/>
                                          <w:szCs w:val="24"/>
                                          <w:lang w:bidi="ar-EG"/>
                                        </w:rPr>
                                        <w:t>%0</w:t>
                                      </w:r>
                                    </w:p>
                                  </w:txbxContent>
                                </wps:txbx>
                                <wps:bodyPr rot="0" vert="horz" wrap="square" lIns="0" tIns="0" rIns="0" bIns="0" anchor="t" anchorCtr="0" upright="1">
                                  <a:noAutofit/>
                                </wps:bodyPr>
                              </wps:wsp>
                              <wps:wsp>
                                <wps:cNvPr id="39" name="Text Box 16"/>
                                <wps:cNvSpPr txBox="1">
                                  <a:spLocks noChangeArrowheads="1"/>
                                </wps:cNvSpPr>
                                <wps:spPr bwMode="auto">
                                  <a:xfrm>
                                    <a:off x="8596" y="14066"/>
                                    <a:ext cx="229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2103B">
                                      <w:pPr>
                                        <w:spacing w:before="60" w:line="144" w:lineRule="auto"/>
                                        <w:jc w:val="center"/>
                                        <w:rPr>
                                          <w:b/>
                                          <w:bCs/>
                                          <w:sz w:val="18"/>
                                          <w:szCs w:val="24"/>
                                        </w:rPr>
                                      </w:pPr>
                                      <w:r w:rsidRPr="004D3859">
                                        <w:rPr>
                                          <w:rFonts w:hint="cs"/>
                                          <w:b/>
                                          <w:bCs/>
                                          <w:sz w:val="18"/>
                                          <w:szCs w:val="24"/>
                                          <w:rtl/>
                                          <w:lang w:bidi="ar-EG"/>
                                        </w:rPr>
                                        <w:t>توصيات تم تنفيذها</w:t>
                                      </w:r>
                                      <w:r w:rsidR="00FD0CA8">
                                        <w:rPr>
                                          <w:rFonts w:hint="cs"/>
                                          <w:b/>
                                          <w:bCs/>
                                          <w:sz w:val="18"/>
                                          <w:szCs w:val="24"/>
                                          <w:rtl/>
                                          <w:lang w:bidi="ar-EG"/>
                                        </w:rPr>
                                        <w:t xml:space="preserve"> </w:t>
                                      </w:r>
                                      <w:r w:rsidR="00FD0CA8">
                                        <w:rPr>
                                          <w:b/>
                                          <w:bCs/>
                                          <w:sz w:val="18"/>
                                          <w:szCs w:val="24"/>
                                          <w:lang w:bidi="ar-EG"/>
                                        </w:rPr>
                                        <w:t>6</w:t>
                                      </w:r>
                                      <w:r w:rsidR="00FD0CA8">
                                        <w:rPr>
                                          <w:rFonts w:hint="cs"/>
                                          <w:b/>
                                          <w:bCs/>
                                          <w:sz w:val="18"/>
                                          <w:szCs w:val="24"/>
                                          <w:rtl/>
                                          <w:lang w:bidi="ar-EG"/>
                                        </w:rPr>
                                        <w:t xml:space="preserve">؛ </w:t>
                                      </w:r>
                                      <w:r w:rsidR="00FD0CA8">
                                        <w:rPr>
                                          <w:b/>
                                          <w:bCs/>
                                          <w:sz w:val="18"/>
                                          <w:szCs w:val="24"/>
                                          <w:lang w:bidi="ar-EG"/>
                                        </w:rPr>
                                        <w:t>%100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18.7pt;margin-top:13.55pt;width:294.65pt;height:594.75pt;z-index:251681920" coordorigin="4993,2630" coordsize="5893,1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">
                      <v:group id="Group 27" o:spid="_x0000_s1027" style="position:absolute;left:4993;top:2630;width:5691;height:3524" coordorigin="4993,2630" coordsize="5691,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1" o:spid="_x0000_s1028" type="#_x0000_t202" style="position:absolute;left:5305;top:2630;width:4606;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080F06" w:rsidRPr="0002103B" w:rsidRDefault="00815383" w:rsidP="0002103B">
                                <w:pPr>
                                  <w:spacing w:before="60" w:line="144" w:lineRule="auto"/>
                                  <w:jc w:val="center"/>
                                  <w:rPr>
                                    <w:rFonts w:hint="cs"/>
                                    <w:b/>
                                    <w:bCs/>
                                    <w:sz w:val="20"/>
                                    <w:szCs w:val="26"/>
                                    <w:rtl/>
                                    <w:lang w:bidi="ar-EG"/>
                                  </w:rPr>
                                </w:pPr>
                                <w:r>
                                  <w:rPr>
                                    <w:rFonts w:hint="cs"/>
                                    <w:b/>
                                    <w:bCs/>
                                    <w:sz w:val="20"/>
                                    <w:szCs w:val="26"/>
                                    <w:rtl/>
                                    <w:lang w:bidi="ar-EG"/>
                                  </w:rPr>
                                  <w:t xml:space="preserve">جميع توصيات اللجنة </w:t>
                                </w:r>
                                <w:r>
                                  <w:rPr>
                                    <w:b/>
                                    <w:bCs/>
                                    <w:sz w:val="20"/>
                                    <w:szCs w:val="26"/>
                                    <w:lang w:bidi="ar-EG"/>
                                  </w:rPr>
                                  <w:t>IMAC</w:t>
                                </w:r>
                                <w:r>
                                  <w:rPr>
                                    <w:rFonts w:hint="cs"/>
                                    <w:b/>
                                    <w:bCs/>
                                    <w:sz w:val="20"/>
                                    <w:szCs w:val="26"/>
                                    <w:rtl/>
                                    <w:lang w:bidi="ar-EG"/>
                                  </w:rPr>
                                  <w:t xml:space="preserve"> في الفترة </w:t>
                                </w:r>
                                <w:r>
                                  <w:rPr>
                                    <w:b/>
                                    <w:bCs/>
                                    <w:sz w:val="20"/>
                                    <w:szCs w:val="26"/>
                                    <w:lang w:bidi="ar-EG"/>
                                  </w:rPr>
                                  <w:t>2016-2012</w:t>
                                </w:r>
                              </w:p>
                            </w:txbxContent>
                          </v:textbox>
                        </v:shape>
                        <v:shape id="Text Box 15" o:spid="_x0000_s1029" type="#_x0000_t202" style="position:absolute;left:4993;top:3753;width:1317;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58076F" w:rsidRPr="004D3859" w:rsidRDefault="00A70D47" w:rsidP="001360C7">
                                <w:pPr>
                                  <w:spacing w:before="60" w:line="144" w:lineRule="auto"/>
                                  <w:jc w:val="left"/>
                                  <w:rPr>
                                    <w:rFonts w:hint="cs"/>
                                    <w:b/>
                                    <w:bCs/>
                                    <w:sz w:val="18"/>
                                    <w:szCs w:val="24"/>
                                    <w:rtl/>
                                    <w:lang w:bidi="ar-EG"/>
                                  </w:rPr>
                                </w:pPr>
                                <w:r w:rsidRPr="004D3859">
                                  <w:rPr>
                                    <w:rFonts w:hint="cs"/>
                                    <w:b/>
                                    <w:bCs/>
                                    <w:sz w:val="18"/>
                                    <w:szCs w:val="24"/>
                                    <w:rtl/>
                                    <w:lang w:bidi="ar-EG"/>
                                  </w:rPr>
                                  <w:t>توصيات في طور</w:t>
                                </w:r>
                                <w:r w:rsidR="004D3859">
                                  <w:rPr>
                                    <w:b/>
                                    <w:bCs/>
                                    <w:sz w:val="18"/>
                                    <w:szCs w:val="24"/>
                                    <w:rtl/>
                                    <w:lang w:bidi="ar-EG"/>
                                  </w:rPr>
                                  <w:br/>
                                </w:r>
                                <w:r w:rsidRPr="004D3859">
                                  <w:rPr>
                                    <w:rFonts w:hint="cs"/>
                                    <w:b/>
                                    <w:bCs/>
                                    <w:sz w:val="18"/>
                                    <w:szCs w:val="24"/>
                                    <w:rtl/>
                                    <w:lang w:bidi="ar-EG"/>
                                  </w:rPr>
                                  <w:t xml:space="preserve">التنفيذ </w:t>
                                </w:r>
                                <w:r w:rsidR="004D3859" w:rsidRPr="004D3859">
                                  <w:rPr>
                                    <w:b/>
                                    <w:bCs/>
                                    <w:sz w:val="18"/>
                                    <w:szCs w:val="24"/>
                                    <w:lang w:bidi="ar-EG"/>
                                  </w:rPr>
                                  <w:t>6</w:t>
                                </w:r>
                                <w:r w:rsidR="004D3859" w:rsidRPr="004D3859">
                                  <w:rPr>
                                    <w:rFonts w:hint="cs"/>
                                    <w:b/>
                                    <w:bCs/>
                                    <w:sz w:val="18"/>
                                    <w:szCs w:val="24"/>
                                    <w:rtl/>
                                    <w:lang w:bidi="ar-EG"/>
                                  </w:rPr>
                                  <w:t xml:space="preserve">؛ </w:t>
                                </w:r>
                                <w:r w:rsidR="004D3859" w:rsidRPr="004D3859">
                                  <w:rPr>
                                    <w:b/>
                                    <w:bCs/>
                                    <w:sz w:val="18"/>
                                    <w:szCs w:val="24"/>
                                    <w:lang w:bidi="ar-EG"/>
                                  </w:rPr>
                                  <w:t>%14</w:t>
                                </w:r>
                              </w:p>
                            </w:txbxContent>
                          </v:textbox>
                        </v:shape>
                        <v:shape id="Text Box 16" o:spid="_x0000_s1030" type="#_x0000_t202" style="position:absolute;left:8576;top:3716;width:210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58076F" w:rsidRPr="004D3859" w:rsidRDefault="00815383" w:rsidP="0002103B">
                                <w:pPr>
                                  <w:spacing w:before="60" w:line="144" w:lineRule="auto"/>
                                  <w:jc w:val="center"/>
                                  <w:rPr>
                                    <w:rFonts w:hint="cs"/>
                                    <w:b/>
                                    <w:bCs/>
                                    <w:sz w:val="18"/>
                                    <w:szCs w:val="24"/>
                                    <w:rtl/>
                                    <w:lang w:bidi="ar-EG"/>
                                  </w:rPr>
                                </w:pPr>
                                <w:r w:rsidRPr="004D3859">
                                  <w:rPr>
                                    <w:rFonts w:hint="cs"/>
                                    <w:b/>
                                    <w:bCs/>
                                    <w:sz w:val="18"/>
                                    <w:szCs w:val="24"/>
                                    <w:rtl/>
                                    <w:lang w:bidi="ar-EG"/>
                                  </w:rPr>
                                  <w:t xml:space="preserve">توصيات لم تقبل </w:t>
                                </w:r>
                                <w:r w:rsidR="004D3859" w:rsidRPr="004D3859">
                                  <w:rPr>
                                    <w:b/>
                                    <w:bCs/>
                                    <w:sz w:val="18"/>
                                    <w:szCs w:val="24"/>
                                    <w:lang w:bidi="ar-EG"/>
                                  </w:rPr>
                                  <w:t>0</w:t>
                                </w:r>
                                <w:r w:rsidR="004D3859" w:rsidRPr="004D3859">
                                  <w:rPr>
                                    <w:rFonts w:hint="cs"/>
                                    <w:b/>
                                    <w:bCs/>
                                    <w:sz w:val="18"/>
                                    <w:szCs w:val="24"/>
                                    <w:rtl/>
                                    <w:lang w:bidi="ar-EG"/>
                                  </w:rPr>
                                  <w:t xml:space="preserve">؛ </w:t>
                                </w:r>
                                <w:r w:rsidR="004D3859" w:rsidRPr="004D3859">
                                  <w:rPr>
                                    <w:b/>
                                    <w:bCs/>
                                    <w:sz w:val="18"/>
                                    <w:szCs w:val="24"/>
                                    <w:lang w:bidi="ar-EG"/>
                                  </w:rPr>
                                  <w:t>%0</w:t>
                                </w:r>
                              </w:p>
                            </w:txbxContent>
                          </v:textbox>
                        </v:shape>
                        <v:shape id="Text Box 16" o:spid="_x0000_s1031" type="#_x0000_t202" style="position:absolute;left:8532;top:5695;width:201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815383" w:rsidRPr="004D3859" w:rsidRDefault="00A70D47" w:rsidP="0002103B">
                                <w:pPr>
                                  <w:spacing w:before="60" w:line="144" w:lineRule="auto"/>
                                  <w:jc w:val="center"/>
                                  <w:rPr>
                                    <w:rFonts w:hint="cs"/>
                                    <w:b/>
                                    <w:bCs/>
                                    <w:sz w:val="18"/>
                                    <w:szCs w:val="24"/>
                                    <w:rtl/>
                                    <w:lang w:bidi="ar-EG"/>
                                  </w:rPr>
                                </w:pPr>
                                <w:r w:rsidRPr="004D3859">
                                  <w:rPr>
                                    <w:rFonts w:hint="cs"/>
                                    <w:b/>
                                    <w:bCs/>
                                    <w:sz w:val="18"/>
                                    <w:szCs w:val="24"/>
                                    <w:rtl/>
                                    <w:lang w:bidi="ar-EG"/>
                                  </w:rPr>
                                  <w:t xml:space="preserve">توصيات تم تنفيذها </w:t>
                                </w:r>
                                <w:r w:rsidR="004D3859">
                                  <w:rPr>
                                    <w:b/>
                                    <w:bCs/>
                                    <w:sz w:val="18"/>
                                    <w:szCs w:val="24"/>
                                    <w:lang w:bidi="ar-EG"/>
                                  </w:rPr>
                                  <w:t>37</w:t>
                                </w:r>
                                <w:r w:rsidR="004D3859">
                                  <w:rPr>
                                    <w:rFonts w:hint="cs"/>
                                    <w:b/>
                                    <w:bCs/>
                                    <w:sz w:val="18"/>
                                    <w:szCs w:val="24"/>
                                    <w:rtl/>
                                    <w:lang w:bidi="ar-EG"/>
                                  </w:rPr>
                                  <w:t xml:space="preserve">؛ </w:t>
                                </w:r>
                                <w:r w:rsidR="004D3859">
                                  <w:rPr>
                                    <w:b/>
                                    <w:bCs/>
                                    <w:sz w:val="18"/>
                                    <w:szCs w:val="24"/>
                                    <w:lang w:bidi="ar-EG"/>
                                  </w:rPr>
                                  <w:t>%86</w:t>
                                </w:r>
                              </w:p>
                            </w:txbxContent>
                          </v:textbox>
                        </v:shape>
                      </v:group>
                      <v:group id="Group 28" o:spid="_x0000_s1032" style="position:absolute;left:5190;top:6669;width:5225;height:3838" coordorigin="5190,6669" coordsize="5225,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7" o:spid="_x0000_s1033" type="#_x0000_t202" style="position:absolute;left:6083;top:6669;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02103B" w:rsidRPr="0002103B" w:rsidRDefault="00A70D47" w:rsidP="0002103B">
                                <w:pPr>
                                  <w:spacing w:before="60" w:line="144" w:lineRule="auto"/>
                                  <w:jc w:val="center"/>
                                  <w:rPr>
                                    <w:rFonts w:hint="cs"/>
                                    <w:b/>
                                    <w:bCs/>
                                    <w:sz w:val="20"/>
                                    <w:szCs w:val="26"/>
                                    <w:rtl/>
                                    <w:lang w:bidi="ar-EG"/>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2016</w:t>
                                </w:r>
                              </w:p>
                            </w:txbxContent>
                          </v:textbox>
                        </v:shape>
                        <v:shape id="Text Box 16" o:spid="_x0000_s1034" type="#_x0000_t202" style="position:absolute;left:5190;top:7580;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815383" w:rsidRPr="004D3859" w:rsidRDefault="00815383" w:rsidP="0002103B">
                                <w:pPr>
                                  <w:spacing w:before="60" w:line="144" w:lineRule="auto"/>
                                  <w:jc w:val="center"/>
                                  <w:rPr>
                                    <w:rFonts w:hint="cs"/>
                                    <w:b/>
                                    <w:bCs/>
                                    <w:sz w:val="18"/>
                                    <w:szCs w:val="24"/>
                                    <w:rtl/>
                                  </w:rPr>
                                </w:pPr>
                                <w:r w:rsidRPr="004D3859">
                                  <w:rPr>
                                    <w:rFonts w:hint="cs"/>
                                    <w:b/>
                                    <w:bCs/>
                                    <w:sz w:val="18"/>
                                    <w:szCs w:val="24"/>
                                    <w:rtl/>
                                    <w:lang w:bidi="ar-EG"/>
                                  </w:rPr>
                                  <w:t>توصيات لم تقبل</w:t>
                                </w:r>
                                <w:r w:rsidRPr="004D3859">
                                  <w:rPr>
                                    <w:rFonts w:hint="cs"/>
                                    <w:b/>
                                    <w:bCs/>
                                    <w:sz w:val="18"/>
                                    <w:szCs w:val="24"/>
                                    <w:rtl/>
                                    <w:lang w:bidi="ar-EG"/>
                                  </w:rPr>
                                  <w:t xml:space="preserve"> </w:t>
                                </w:r>
                                <w:r w:rsidR="00FD0CA8">
                                  <w:rPr>
                                    <w:b/>
                                    <w:bCs/>
                                    <w:sz w:val="18"/>
                                    <w:szCs w:val="24"/>
                                    <w:lang w:bidi="ar-EG"/>
                                  </w:rPr>
                                  <w:t>0</w:t>
                                </w:r>
                                <w:r w:rsidR="00FD0CA8">
                                  <w:rPr>
                                    <w:rFonts w:hint="cs"/>
                                    <w:b/>
                                    <w:bCs/>
                                    <w:sz w:val="18"/>
                                    <w:szCs w:val="24"/>
                                    <w:rtl/>
                                    <w:lang w:bidi="ar-EG"/>
                                  </w:rPr>
                                  <w:t xml:space="preserve">؛ </w:t>
                                </w:r>
                                <w:r w:rsidR="00FD0CA8">
                                  <w:rPr>
                                    <w:b/>
                                    <w:bCs/>
                                    <w:sz w:val="18"/>
                                    <w:szCs w:val="24"/>
                                    <w:lang w:bidi="ar-EG"/>
                                  </w:rPr>
                                  <w:t>%0</w:t>
                                </w:r>
                              </w:p>
                            </w:txbxContent>
                          </v:textbox>
                        </v:shape>
                        <v:shape id="Text Box 16" o:spid="_x0000_s1035" type="#_x0000_t202" style="position:absolute;left:8398;top:7675;width:201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XcUA&#10;AADbAAAADwAAAGRycy9kb3ducmV2LnhtbESPX2vCQBDE3wt+h2MF3+rFC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VdxQAAANsAAAAPAAAAAAAAAAAAAAAAAJgCAABkcnMv&#10;ZG93bnJldi54bWxQSwUGAAAAAAQABAD1AAAAigMAAAAA&#10;" filled="f" stroked="f" strokeweight=".5pt">
                          <v:textbox inset="0,0,0,0">
                            <w:txbxContent>
                              <w:p w:rsidR="00815383" w:rsidRPr="004D3859" w:rsidRDefault="00A70D47" w:rsidP="0002103B">
                                <w:pPr>
                                  <w:spacing w:before="60" w:line="144" w:lineRule="auto"/>
                                  <w:jc w:val="center"/>
                                  <w:rPr>
                                    <w:rFonts w:hint="cs"/>
                                    <w:b/>
                                    <w:bCs/>
                                    <w:sz w:val="18"/>
                                    <w:szCs w:val="24"/>
                                    <w:rtl/>
                                  </w:rPr>
                                </w:pPr>
                                <w:r w:rsidRPr="004D3859">
                                  <w:rPr>
                                    <w:rFonts w:hint="cs"/>
                                    <w:b/>
                                    <w:bCs/>
                                    <w:sz w:val="18"/>
                                    <w:szCs w:val="24"/>
                                    <w:rtl/>
                                    <w:lang w:bidi="ar-EG"/>
                                  </w:rPr>
                                  <w:t>توصيات تم تنفيذها</w:t>
                                </w:r>
                                <w:r w:rsidRPr="004D3859">
                                  <w:rPr>
                                    <w:rFonts w:hint="cs"/>
                                    <w:b/>
                                    <w:bCs/>
                                    <w:sz w:val="18"/>
                                    <w:szCs w:val="24"/>
                                    <w:rtl/>
                                    <w:lang w:bidi="ar-EG"/>
                                  </w:rPr>
                                  <w:t xml:space="preserve"> </w:t>
                                </w:r>
                                <w:r w:rsidR="004D3859">
                                  <w:rPr>
                                    <w:b/>
                                    <w:bCs/>
                                    <w:sz w:val="18"/>
                                    <w:szCs w:val="24"/>
                                    <w:lang w:bidi="ar-EG"/>
                                  </w:rPr>
                                  <w:t>10</w:t>
                                </w:r>
                                <w:r w:rsidR="004D3859">
                                  <w:rPr>
                                    <w:rFonts w:hint="cs"/>
                                    <w:b/>
                                    <w:bCs/>
                                    <w:sz w:val="18"/>
                                    <w:szCs w:val="24"/>
                                    <w:rtl/>
                                    <w:lang w:bidi="ar-EG"/>
                                  </w:rPr>
                                  <w:t xml:space="preserve">؛ </w:t>
                                </w:r>
                                <w:r w:rsidR="004D3859">
                                  <w:rPr>
                                    <w:b/>
                                    <w:bCs/>
                                    <w:sz w:val="18"/>
                                    <w:szCs w:val="24"/>
                                    <w:lang w:bidi="ar-EG"/>
                                  </w:rPr>
                                  <w:t>%71</w:t>
                                </w:r>
                              </w:p>
                            </w:txbxContent>
                          </v:textbox>
                        </v:shape>
                        <v:shape id="Text Box 16" o:spid="_x0000_s1036" type="#_x0000_t202" style="position:absolute;left:5339;top:9845;width:126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815383" w:rsidRPr="004D3859" w:rsidRDefault="00A70D47" w:rsidP="001360C7">
                                <w:pPr>
                                  <w:spacing w:before="60" w:line="144" w:lineRule="auto"/>
                                  <w:jc w:val="left"/>
                                  <w:rPr>
                                    <w:rFonts w:hint="cs"/>
                                    <w:b/>
                                    <w:bCs/>
                                    <w:sz w:val="18"/>
                                    <w:szCs w:val="24"/>
                                    <w:rtl/>
                                  </w:rPr>
                                </w:pPr>
                                <w:r w:rsidRPr="004D3859">
                                  <w:rPr>
                                    <w:rFonts w:hint="cs"/>
                                    <w:b/>
                                    <w:bCs/>
                                    <w:sz w:val="18"/>
                                    <w:szCs w:val="24"/>
                                    <w:rtl/>
                                    <w:lang w:bidi="ar-EG"/>
                                  </w:rPr>
                                  <w:t>توصيات في طور</w:t>
                                </w:r>
                                <w:r w:rsidR="001360C7">
                                  <w:rPr>
                                    <w:b/>
                                    <w:bCs/>
                                    <w:sz w:val="18"/>
                                    <w:szCs w:val="24"/>
                                    <w:rtl/>
                                    <w:lang w:bidi="ar-EG"/>
                                  </w:rPr>
                                  <w:br/>
                                </w:r>
                                <w:r w:rsidRPr="004D3859">
                                  <w:rPr>
                                    <w:rFonts w:hint="cs"/>
                                    <w:b/>
                                    <w:bCs/>
                                    <w:sz w:val="18"/>
                                    <w:szCs w:val="24"/>
                                    <w:rtl/>
                                    <w:lang w:bidi="ar-EG"/>
                                  </w:rPr>
                                  <w:t>التنفيذ</w:t>
                                </w:r>
                                <w:r w:rsidRPr="004D3859">
                                  <w:rPr>
                                    <w:rFonts w:hint="cs"/>
                                    <w:b/>
                                    <w:bCs/>
                                    <w:sz w:val="18"/>
                                    <w:szCs w:val="24"/>
                                    <w:rtl/>
                                    <w:lang w:bidi="ar-EG"/>
                                  </w:rPr>
                                  <w:t xml:space="preserve"> </w:t>
                                </w:r>
                                <w:r w:rsidR="00FD0CA8">
                                  <w:rPr>
                                    <w:b/>
                                    <w:bCs/>
                                    <w:sz w:val="18"/>
                                    <w:szCs w:val="24"/>
                                    <w:lang w:bidi="ar-EG"/>
                                  </w:rPr>
                                  <w:t>4</w:t>
                                </w:r>
                                <w:r w:rsidR="00FD0CA8">
                                  <w:rPr>
                                    <w:rFonts w:hint="cs"/>
                                    <w:b/>
                                    <w:bCs/>
                                    <w:sz w:val="18"/>
                                    <w:szCs w:val="24"/>
                                    <w:rtl/>
                                    <w:lang w:bidi="ar-EG"/>
                                  </w:rPr>
                                  <w:t xml:space="preserve">؛ </w:t>
                                </w:r>
                                <w:r w:rsidR="00FD0CA8">
                                  <w:rPr>
                                    <w:b/>
                                    <w:bCs/>
                                    <w:sz w:val="18"/>
                                    <w:szCs w:val="24"/>
                                    <w:lang w:bidi="ar-EG"/>
                                  </w:rPr>
                                  <w:t>%29</w:t>
                                </w:r>
                              </w:p>
                            </w:txbxContent>
                          </v:textbox>
                        </v:shape>
                      </v:group>
                      <v:group id="Group 29" o:spid="_x0000_s1037" style="position:absolute;left:5274;top:11032;width:5612;height:3493" coordorigin="5274,11032" coordsize="5612,3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8" o:spid="_x0000_s1038" type="#_x0000_t202" style="position:absolute;left:6060;top:11032;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02103B" w:rsidRPr="0002103B" w:rsidRDefault="00A70D47" w:rsidP="00A70D47">
                                <w:pPr>
                                  <w:spacing w:before="60" w:line="144" w:lineRule="auto"/>
                                  <w:jc w:val="center"/>
                                  <w:rPr>
                                    <w:rFonts w:hint="cs"/>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2015</w:t>
                                </w:r>
                              </w:p>
                            </w:txbxContent>
                          </v:textbox>
                        </v:shape>
                        <v:shape id="Text Box 16" o:spid="_x0000_s1039" type="#_x0000_t202" style="position:absolute;left:5274;top:12011;width:1301;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815383" w:rsidRPr="004D3859" w:rsidRDefault="00A70D47" w:rsidP="001360C7">
                                <w:pPr>
                                  <w:spacing w:before="60" w:line="144" w:lineRule="auto"/>
                                  <w:jc w:val="left"/>
                                  <w:rPr>
                                    <w:rFonts w:hint="cs"/>
                                    <w:b/>
                                    <w:bCs/>
                                    <w:sz w:val="18"/>
                                    <w:szCs w:val="24"/>
                                    <w:rtl/>
                                  </w:rPr>
                                </w:pPr>
                                <w:r w:rsidRPr="004D3859">
                                  <w:rPr>
                                    <w:rFonts w:hint="cs"/>
                                    <w:b/>
                                    <w:bCs/>
                                    <w:sz w:val="18"/>
                                    <w:szCs w:val="24"/>
                                    <w:rtl/>
                                    <w:lang w:bidi="ar-EG"/>
                                  </w:rPr>
                                  <w:t>توصيات في طور</w:t>
                                </w:r>
                                <w:r w:rsidR="00FD0CA8">
                                  <w:rPr>
                                    <w:b/>
                                    <w:bCs/>
                                    <w:sz w:val="18"/>
                                    <w:szCs w:val="24"/>
                                    <w:rtl/>
                                    <w:lang w:bidi="ar-EG"/>
                                  </w:rPr>
                                  <w:br/>
                                </w:r>
                                <w:r w:rsidRPr="004D3859">
                                  <w:rPr>
                                    <w:rFonts w:hint="cs"/>
                                    <w:b/>
                                    <w:bCs/>
                                    <w:sz w:val="18"/>
                                    <w:szCs w:val="24"/>
                                    <w:rtl/>
                                    <w:lang w:bidi="ar-EG"/>
                                  </w:rPr>
                                  <w:t>التنفيذ</w:t>
                                </w:r>
                                <w:r w:rsidRPr="004D3859">
                                  <w:rPr>
                                    <w:rFonts w:hint="cs"/>
                                    <w:b/>
                                    <w:bCs/>
                                    <w:sz w:val="18"/>
                                    <w:szCs w:val="24"/>
                                    <w:rtl/>
                                    <w:lang w:bidi="ar-EG"/>
                                  </w:rPr>
                                  <w:t xml:space="preserve"> </w:t>
                                </w:r>
                                <w:r w:rsidR="00FD0CA8">
                                  <w:rPr>
                                    <w:b/>
                                    <w:bCs/>
                                    <w:sz w:val="18"/>
                                    <w:szCs w:val="24"/>
                                    <w:lang w:bidi="ar-EG"/>
                                  </w:rPr>
                                  <w:t>0</w:t>
                                </w:r>
                                <w:r w:rsidR="00FD0CA8">
                                  <w:rPr>
                                    <w:rFonts w:hint="cs"/>
                                    <w:b/>
                                    <w:bCs/>
                                    <w:sz w:val="18"/>
                                    <w:szCs w:val="24"/>
                                    <w:rtl/>
                                    <w:lang w:bidi="ar-EG"/>
                                  </w:rPr>
                                  <w:t xml:space="preserve">؛ </w:t>
                                </w:r>
                                <w:r w:rsidR="00FD0CA8">
                                  <w:rPr>
                                    <w:b/>
                                    <w:bCs/>
                                    <w:sz w:val="18"/>
                                    <w:szCs w:val="24"/>
                                    <w:lang w:bidi="ar-EG"/>
                                  </w:rPr>
                                  <w:t>%0</w:t>
                                </w:r>
                              </w:p>
                            </w:txbxContent>
                          </v:textbox>
                        </v:shape>
                        <v:shape id="Text Box 16" o:spid="_x0000_s1040" type="#_x0000_t202" style="position:absolute;left:8903;top:12070;width:181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LMMA&#10;AADbAAAADwAAAGRycy9kb3ducmV2LnhtbERPTU/CQBC9m/gfNmPiTbZA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HLMMAAADbAAAADwAAAAAAAAAAAAAAAACYAgAAZHJzL2Rv&#10;d25yZXYueG1sUEsFBgAAAAAEAAQA9QAAAIgDAAAAAA==&#10;" filled="f" stroked="f" strokeweight=".5pt">
                          <v:textbox inset="0,0,0,0">
                            <w:txbxContent>
                              <w:p w:rsidR="00815383" w:rsidRPr="004D3859" w:rsidRDefault="00815383" w:rsidP="0002103B">
                                <w:pPr>
                                  <w:spacing w:before="60" w:line="144" w:lineRule="auto"/>
                                  <w:jc w:val="center"/>
                                  <w:rPr>
                                    <w:rFonts w:hint="cs"/>
                                    <w:b/>
                                    <w:bCs/>
                                    <w:sz w:val="18"/>
                                    <w:szCs w:val="24"/>
                                    <w:rtl/>
                                  </w:rPr>
                                </w:pPr>
                                <w:r w:rsidRPr="004D3859">
                                  <w:rPr>
                                    <w:rFonts w:hint="cs"/>
                                    <w:b/>
                                    <w:bCs/>
                                    <w:sz w:val="18"/>
                                    <w:szCs w:val="24"/>
                                    <w:rtl/>
                                    <w:lang w:bidi="ar-EG"/>
                                  </w:rPr>
                                  <w:t>توصيات لم تقبل</w:t>
                                </w:r>
                                <w:r w:rsidRPr="004D3859">
                                  <w:rPr>
                                    <w:rFonts w:hint="cs"/>
                                    <w:b/>
                                    <w:bCs/>
                                    <w:sz w:val="18"/>
                                    <w:szCs w:val="24"/>
                                    <w:rtl/>
                                    <w:lang w:bidi="ar-EG"/>
                                  </w:rPr>
                                  <w:t xml:space="preserve"> </w:t>
                                </w:r>
                                <w:r w:rsidR="00FD0CA8">
                                  <w:rPr>
                                    <w:b/>
                                    <w:bCs/>
                                    <w:sz w:val="18"/>
                                    <w:szCs w:val="24"/>
                                    <w:lang w:bidi="ar-EG"/>
                                  </w:rPr>
                                  <w:t>0</w:t>
                                </w:r>
                                <w:r w:rsidR="00FD0CA8">
                                  <w:rPr>
                                    <w:rFonts w:hint="cs"/>
                                    <w:b/>
                                    <w:bCs/>
                                    <w:sz w:val="18"/>
                                    <w:szCs w:val="24"/>
                                    <w:rtl/>
                                    <w:lang w:bidi="ar-EG"/>
                                  </w:rPr>
                                  <w:t xml:space="preserve">؛ </w:t>
                                </w:r>
                                <w:r w:rsidR="00FD0CA8">
                                  <w:rPr>
                                    <w:b/>
                                    <w:bCs/>
                                    <w:sz w:val="18"/>
                                    <w:szCs w:val="24"/>
                                    <w:lang w:bidi="ar-EG"/>
                                  </w:rPr>
                                  <w:t>%0</w:t>
                                </w:r>
                              </w:p>
                            </w:txbxContent>
                          </v:textbox>
                        </v:shape>
                        <v:shape id="Text Box 16" o:spid="_x0000_s1041" type="#_x0000_t202" style="position:absolute;left:8596;top:14066;width:229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t8YA&#10;AADbAAAADwAAAGRycy9kb3ducmV2LnhtbESPX0vDQBDE3wv9DscWfGsvVZA29lrEP9CHWrUq6Nua&#10;W5Ngbi/cbdP47b1CoY/DzPyGWax616iOQqw9G5hOMlDEhbc1lwbe3x7HM1BRkC02nsnAH0VYLYeD&#10;BebWH/iVup2UKkE45migEmlzrWNRkcM48S1x8n58cChJhlLbgIcEd42+zLJr7bDmtFBhS3cVFb+7&#10;vTPQfMaw+c7kq7svn+TlWe8/HqZbYy5G/e0NKKFezuFTe20NXM3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it8YAAADbAAAADwAAAAAAAAAAAAAAAACYAgAAZHJz&#10;L2Rvd25yZXYueG1sUEsFBgAAAAAEAAQA9QAAAIsDAAAAAA==&#10;" filled="f" stroked="f" strokeweight=".5pt">
                          <v:textbox inset="0,0,0,0">
                            <w:txbxContent>
                              <w:p w:rsidR="00815383" w:rsidRPr="004D3859" w:rsidRDefault="00A70D47" w:rsidP="0002103B">
                                <w:pPr>
                                  <w:spacing w:before="60" w:line="144" w:lineRule="auto"/>
                                  <w:jc w:val="center"/>
                                  <w:rPr>
                                    <w:b/>
                                    <w:bCs/>
                                    <w:sz w:val="18"/>
                                    <w:szCs w:val="24"/>
                                  </w:rPr>
                                </w:pPr>
                                <w:r w:rsidRPr="004D3859">
                                  <w:rPr>
                                    <w:rFonts w:hint="cs"/>
                                    <w:b/>
                                    <w:bCs/>
                                    <w:sz w:val="18"/>
                                    <w:szCs w:val="24"/>
                                    <w:rtl/>
                                    <w:lang w:bidi="ar-EG"/>
                                  </w:rPr>
                                  <w:t>توصيات تم تنفيذها</w:t>
                                </w:r>
                                <w:r w:rsidR="00FD0CA8">
                                  <w:rPr>
                                    <w:rFonts w:hint="cs"/>
                                    <w:b/>
                                    <w:bCs/>
                                    <w:sz w:val="18"/>
                                    <w:szCs w:val="24"/>
                                    <w:rtl/>
                                    <w:lang w:bidi="ar-EG"/>
                                  </w:rPr>
                                  <w:t xml:space="preserve"> </w:t>
                                </w:r>
                                <w:r w:rsidR="00FD0CA8">
                                  <w:rPr>
                                    <w:b/>
                                    <w:bCs/>
                                    <w:sz w:val="18"/>
                                    <w:szCs w:val="24"/>
                                    <w:lang w:bidi="ar-EG"/>
                                  </w:rPr>
                                  <w:t>6</w:t>
                                </w:r>
                                <w:r w:rsidR="00FD0CA8">
                                  <w:rPr>
                                    <w:rFonts w:hint="cs"/>
                                    <w:b/>
                                    <w:bCs/>
                                    <w:sz w:val="18"/>
                                    <w:szCs w:val="24"/>
                                    <w:rtl/>
                                    <w:lang w:bidi="ar-EG"/>
                                  </w:rPr>
                                  <w:t xml:space="preserve">؛ </w:t>
                                </w:r>
                                <w:r w:rsidR="00FD0CA8">
                                  <w:rPr>
                                    <w:b/>
                                    <w:bCs/>
                                    <w:sz w:val="18"/>
                                    <w:szCs w:val="24"/>
                                    <w:lang w:bidi="ar-EG"/>
                                  </w:rPr>
                                  <w:t>%100</w:t>
                                </w:r>
                              </w:p>
                            </w:txbxContent>
                          </v:textbox>
                        </v:shape>
                      </v:group>
                    </v:group>
                  </w:pict>
                </mc:Fallback>
              </mc:AlternateContent>
            </w:r>
            <w:r w:rsidRPr="00146203">
              <w:rPr>
                <w:noProof/>
                <w:sz w:val="26"/>
                <w:szCs w:val="34"/>
                <w:lang w:eastAsia="zh-CN"/>
              </w:rPr>
              <w:drawing>
                <wp:inline distT="0" distB="0" distL="0" distR="0">
                  <wp:extent cx="3485515" cy="2477135"/>
                  <wp:effectExtent l="0" t="0" r="635" b="18415"/>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47A65" w:rsidRPr="00687D2E" w:rsidTr="00977C23">
        <w:trPr>
          <w:jc w:val="center"/>
        </w:trPr>
        <w:tc>
          <w:tcPr>
            <w:tcW w:w="3554" w:type="dxa"/>
            <w:shd w:val="clear" w:color="auto" w:fill="auto"/>
            <w:vAlign w:val="center"/>
          </w:tcPr>
          <w:tbl>
            <w:tblPr>
              <w:bidiVisual/>
              <w:tblW w:w="3134" w:type="dxa"/>
              <w:tblBorders>
                <w:top w:val="single" w:sz="4" w:space="0" w:color="5B9BD5"/>
                <w:bottom w:val="single" w:sz="4" w:space="0" w:color="5B9BD5"/>
              </w:tblBorders>
              <w:tblLook w:val="04A0" w:firstRow="1" w:lastRow="0" w:firstColumn="1" w:lastColumn="0" w:noHBand="0" w:noVBand="1"/>
            </w:tblPr>
            <w:tblGrid>
              <w:gridCol w:w="2026"/>
              <w:gridCol w:w="587"/>
              <w:gridCol w:w="547"/>
            </w:tblGrid>
            <w:tr w:rsidR="00146203" w:rsidRPr="00687D2E" w:rsidTr="00146203">
              <w:trPr>
                <w:trHeight w:val="300"/>
              </w:trPr>
              <w:tc>
                <w:tcPr>
                  <w:tcW w:w="2026" w:type="dxa"/>
                  <w:tcBorders>
                    <w:bottom w:val="single" w:sz="4" w:space="0" w:color="5B9BD5"/>
                  </w:tcBorders>
                  <w:shd w:val="clear" w:color="auto" w:fill="auto"/>
                  <w:noWrap/>
                  <w:hideMark/>
                </w:tcPr>
                <w:p w:rsidR="00347A65" w:rsidRPr="00146203" w:rsidRDefault="00347A65" w:rsidP="00146203">
                  <w:pPr>
                    <w:spacing w:before="60" w:after="60" w:line="260" w:lineRule="exact"/>
                    <w:jc w:val="left"/>
                    <w:rPr>
                      <w:rFonts w:eastAsia="SimSun"/>
                      <w:b/>
                      <w:bCs/>
                      <w:sz w:val="20"/>
                      <w:szCs w:val="26"/>
                      <w:lang w:eastAsia="zh-CN"/>
                    </w:rPr>
                  </w:pPr>
                  <w:r w:rsidRPr="00146203">
                    <w:rPr>
                      <w:rFonts w:eastAsia="SimSun" w:hint="cs"/>
                      <w:b/>
                      <w:bCs/>
                      <w:sz w:val="20"/>
                      <w:szCs w:val="26"/>
                      <w:rtl/>
                      <w:lang w:bidi="ar-EG"/>
                    </w:rPr>
                    <w:t>وضع تنفيذ توصيات اللجنة</w:t>
                  </w:r>
                  <w:r w:rsidRPr="00146203">
                    <w:rPr>
                      <w:rFonts w:eastAsia="SimSun" w:hint="eastAsia"/>
                      <w:b/>
                      <w:bCs/>
                      <w:sz w:val="20"/>
                      <w:szCs w:val="26"/>
                      <w:rtl/>
                      <w:lang w:bidi="ar-EG"/>
                    </w:rPr>
                    <w:t> </w:t>
                  </w:r>
                  <w:r w:rsidRPr="00146203">
                    <w:rPr>
                      <w:rFonts w:eastAsia="SimSun"/>
                      <w:b/>
                      <w:bCs/>
                      <w:sz w:val="20"/>
                      <w:szCs w:val="26"/>
                      <w:lang w:bidi="ar-EG"/>
                    </w:rPr>
                    <w:t>IMAC</w:t>
                  </w:r>
                  <w:r w:rsidRPr="00146203">
                    <w:rPr>
                      <w:rFonts w:eastAsia="SimSun"/>
                      <w:b/>
                      <w:bCs/>
                      <w:sz w:val="20"/>
                      <w:szCs w:val="26"/>
                      <w:lang w:bidi="ar-EG"/>
                    </w:rPr>
                    <w:br/>
                  </w:r>
                  <w:r w:rsidRPr="00146203">
                    <w:rPr>
                      <w:rFonts w:eastAsia="SimSun" w:hint="cs"/>
                      <w:b/>
                      <w:bCs/>
                      <w:sz w:val="20"/>
                      <w:szCs w:val="26"/>
                      <w:rtl/>
                      <w:lang w:bidi="ar-EG"/>
                    </w:rPr>
                    <w:t xml:space="preserve">في عام </w:t>
                  </w:r>
                  <w:r w:rsidRPr="00146203">
                    <w:rPr>
                      <w:rFonts w:eastAsia="SimSun"/>
                      <w:b/>
                      <w:bCs/>
                      <w:sz w:val="20"/>
                      <w:szCs w:val="26"/>
                      <w:lang w:bidi="ar-EG"/>
                    </w:rPr>
                    <w:t>2016</w:t>
                  </w:r>
                </w:p>
              </w:tc>
              <w:tc>
                <w:tcPr>
                  <w:tcW w:w="561"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rFonts w:eastAsia="SimSun"/>
                      <w:b/>
                      <w:bCs/>
                      <w:sz w:val="20"/>
                      <w:szCs w:val="26"/>
                      <w:lang w:eastAsia="zh-CN"/>
                    </w:rPr>
                  </w:pPr>
                  <w:r w:rsidRPr="00146203">
                    <w:rPr>
                      <w:rFonts w:eastAsia="SimSun" w:hint="cs"/>
                      <w:b/>
                      <w:bCs/>
                      <w:sz w:val="20"/>
                      <w:szCs w:val="26"/>
                      <w:rtl/>
                      <w:lang w:eastAsia="zh-CN"/>
                    </w:rPr>
                    <w:t>العدد</w:t>
                  </w:r>
                </w:p>
              </w:tc>
              <w:tc>
                <w:tcPr>
                  <w:tcW w:w="547"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rFonts w:eastAsia="SimSun"/>
                      <w:b/>
                      <w:bCs/>
                      <w:sz w:val="20"/>
                      <w:szCs w:val="26"/>
                      <w:lang w:eastAsia="zh-CN"/>
                    </w:rPr>
                  </w:pPr>
                  <w:r w:rsidRPr="00146203">
                    <w:rPr>
                      <w:rFonts w:eastAsia="SimSun"/>
                      <w:b/>
                      <w:bCs/>
                      <w:sz w:val="20"/>
                      <w:szCs w:val="26"/>
                      <w:lang w:eastAsia="zh-CN"/>
                    </w:rPr>
                    <w:t>%</w:t>
                  </w:r>
                </w:p>
              </w:tc>
            </w:tr>
            <w:tr w:rsidR="00146203" w:rsidRPr="001F034A" w:rsidTr="00146203">
              <w:trPr>
                <w:trHeight w:val="300"/>
              </w:trPr>
              <w:tc>
                <w:tcPr>
                  <w:tcW w:w="2026" w:type="dxa"/>
                  <w:shd w:val="clear" w:color="auto" w:fill="DEEAF6"/>
                  <w:noWrap/>
                </w:tcPr>
                <w:p w:rsidR="00347A65" w:rsidRPr="00146203" w:rsidRDefault="00347A65" w:rsidP="00146203">
                  <w:pPr>
                    <w:spacing w:before="60" w:after="60" w:line="260" w:lineRule="exact"/>
                    <w:jc w:val="left"/>
                    <w:rPr>
                      <w:rFonts w:eastAsia="SimSun"/>
                      <w:b/>
                      <w:bCs/>
                      <w:sz w:val="20"/>
                      <w:szCs w:val="26"/>
                      <w:lang w:eastAsia="zh-CN"/>
                    </w:rPr>
                  </w:pPr>
                  <w:r w:rsidRPr="00146203">
                    <w:rPr>
                      <w:rFonts w:eastAsia="SimSun" w:hint="cs"/>
                      <w:b/>
                      <w:bCs/>
                      <w:sz w:val="20"/>
                      <w:szCs w:val="26"/>
                      <w:rtl/>
                      <w:lang w:bidi="ar-EG"/>
                    </w:rPr>
                    <w:t>المجموع</w:t>
                  </w:r>
                </w:p>
              </w:tc>
              <w:tc>
                <w:tcPr>
                  <w:tcW w:w="561" w:type="dxa"/>
                  <w:shd w:val="clear" w:color="auto" w:fill="DEEAF6"/>
                  <w:noWrap/>
                </w:tcPr>
                <w:p w:rsidR="00347A65" w:rsidRPr="00146203" w:rsidRDefault="00347A65" w:rsidP="00977C23">
                  <w:pPr>
                    <w:spacing w:before="60" w:after="60" w:line="260" w:lineRule="exact"/>
                    <w:jc w:val="center"/>
                    <w:rPr>
                      <w:rFonts w:eastAsia="SimSun"/>
                      <w:b/>
                      <w:bCs/>
                      <w:sz w:val="20"/>
                      <w:szCs w:val="26"/>
                      <w:lang w:eastAsia="zh-CN"/>
                    </w:rPr>
                  </w:pPr>
                  <w:r w:rsidRPr="00146203">
                    <w:rPr>
                      <w:rFonts w:eastAsia="SimSun"/>
                      <w:b/>
                      <w:bCs/>
                      <w:sz w:val="20"/>
                      <w:szCs w:val="26"/>
                      <w:lang w:eastAsia="zh-CN"/>
                    </w:rPr>
                    <w:t>14</w:t>
                  </w:r>
                </w:p>
              </w:tc>
              <w:tc>
                <w:tcPr>
                  <w:tcW w:w="547" w:type="dxa"/>
                  <w:shd w:val="clear" w:color="auto" w:fill="DEEAF6"/>
                  <w:noWrap/>
                </w:tcPr>
                <w:p w:rsidR="00347A65" w:rsidRPr="00146203" w:rsidRDefault="00347A65" w:rsidP="00977C23">
                  <w:pPr>
                    <w:spacing w:before="60" w:after="60" w:line="260" w:lineRule="exact"/>
                    <w:jc w:val="center"/>
                    <w:rPr>
                      <w:rFonts w:eastAsia="SimSun"/>
                      <w:b/>
                      <w:bCs/>
                      <w:sz w:val="20"/>
                      <w:szCs w:val="26"/>
                      <w:lang w:eastAsia="zh-CN"/>
                    </w:rPr>
                  </w:pPr>
                  <w:r w:rsidRPr="00146203">
                    <w:rPr>
                      <w:rFonts w:eastAsia="SimSun"/>
                      <w:b/>
                      <w:bCs/>
                      <w:sz w:val="20"/>
                      <w:szCs w:val="26"/>
                      <w:lang w:eastAsia="zh-CN"/>
                    </w:rPr>
                    <w:t>100</w:t>
                  </w:r>
                </w:p>
              </w:tc>
            </w:tr>
            <w:tr w:rsidR="001F034A" w:rsidRPr="00687D2E" w:rsidTr="00146203">
              <w:trPr>
                <w:trHeight w:val="300"/>
              </w:trPr>
              <w:tc>
                <w:tcPr>
                  <w:tcW w:w="2026" w:type="dxa"/>
                  <w:shd w:val="clear" w:color="auto" w:fill="auto"/>
                  <w:noWrap/>
                  <w:hideMark/>
                </w:tcPr>
                <w:p w:rsidR="00347A65" w:rsidRPr="00146203" w:rsidRDefault="00347A65" w:rsidP="00146203">
                  <w:pPr>
                    <w:spacing w:before="60" w:after="60" w:line="260" w:lineRule="exact"/>
                    <w:jc w:val="left"/>
                    <w:rPr>
                      <w:rFonts w:eastAsia="SimSun"/>
                      <w:sz w:val="20"/>
                      <w:szCs w:val="26"/>
                      <w:lang w:eastAsia="zh-CN"/>
                    </w:rPr>
                  </w:pPr>
                  <w:r w:rsidRPr="00146203">
                    <w:rPr>
                      <w:rFonts w:eastAsia="SimSun" w:hint="cs"/>
                      <w:sz w:val="20"/>
                      <w:szCs w:val="26"/>
                      <w:rtl/>
                      <w:lang w:bidi="ar-EG"/>
                    </w:rPr>
                    <w:t>توصيات تم تنفيذها</w:t>
                  </w:r>
                </w:p>
              </w:tc>
              <w:tc>
                <w:tcPr>
                  <w:tcW w:w="561" w:type="dxa"/>
                  <w:shd w:val="clear" w:color="auto" w:fill="auto"/>
                  <w:noWrap/>
                  <w:hideMark/>
                </w:tcPr>
                <w:p w:rsidR="00347A65" w:rsidRPr="00146203" w:rsidRDefault="00347A65" w:rsidP="00977C23">
                  <w:pPr>
                    <w:spacing w:before="60" w:after="60" w:line="260" w:lineRule="exact"/>
                    <w:jc w:val="center"/>
                    <w:rPr>
                      <w:rFonts w:eastAsia="SimSun"/>
                      <w:sz w:val="20"/>
                      <w:szCs w:val="26"/>
                      <w:lang w:eastAsia="zh-CN"/>
                    </w:rPr>
                  </w:pPr>
                  <w:r w:rsidRPr="00146203">
                    <w:rPr>
                      <w:rFonts w:eastAsia="SimSun"/>
                      <w:sz w:val="20"/>
                      <w:szCs w:val="26"/>
                      <w:lang w:eastAsia="zh-CN"/>
                    </w:rPr>
                    <w:t>10</w:t>
                  </w:r>
                </w:p>
              </w:tc>
              <w:tc>
                <w:tcPr>
                  <w:tcW w:w="547" w:type="dxa"/>
                  <w:shd w:val="clear" w:color="auto" w:fill="auto"/>
                  <w:noWrap/>
                  <w:hideMark/>
                </w:tcPr>
                <w:p w:rsidR="00347A65" w:rsidRPr="00146203" w:rsidRDefault="00347A65" w:rsidP="00977C23">
                  <w:pPr>
                    <w:spacing w:before="60" w:after="60" w:line="260" w:lineRule="exact"/>
                    <w:jc w:val="center"/>
                    <w:rPr>
                      <w:rFonts w:eastAsia="SimSun"/>
                      <w:sz w:val="20"/>
                      <w:szCs w:val="26"/>
                      <w:lang w:eastAsia="zh-CN"/>
                    </w:rPr>
                  </w:pPr>
                  <w:r w:rsidRPr="00146203">
                    <w:rPr>
                      <w:rFonts w:eastAsia="SimSun"/>
                      <w:sz w:val="20"/>
                      <w:szCs w:val="26"/>
                      <w:lang w:eastAsia="zh-CN"/>
                    </w:rPr>
                    <w:t>71</w:t>
                  </w:r>
                </w:p>
              </w:tc>
            </w:tr>
            <w:tr w:rsidR="00146203" w:rsidRPr="001F034A" w:rsidTr="00146203">
              <w:trPr>
                <w:trHeight w:val="300"/>
              </w:trPr>
              <w:tc>
                <w:tcPr>
                  <w:tcW w:w="2026" w:type="dxa"/>
                  <w:shd w:val="clear" w:color="auto" w:fill="DEEAF6"/>
                  <w:noWrap/>
                  <w:hideMark/>
                </w:tcPr>
                <w:p w:rsidR="00347A65" w:rsidRPr="00146203" w:rsidRDefault="00347A65" w:rsidP="00146203">
                  <w:pPr>
                    <w:spacing w:before="60" w:after="60" w:line="260" w:lineRule="exact"/>
                    <w:jc w:val="left"/>
                    <w:rPr>
                      <w:rFonts w:eastAsia="SimSun"/>
                      <w:sz w:val="20"/>
                      <w:szCs w:val="26"/>
                      <w:lang w:eastAsia="zh-CN"/>
                    </w:rPr>
                  </w:pPr>
                  <w:r w:rsidRPr="00146203">
                    <w:rPr>
                      <w:rFonts w:eastAsia="SimSun" w:hint="cs"/>
                      <w:sz w:val="20"/>
                      <w:szCs w:val="26"/>
                      <w:rtl/>
                      <w:lang w:bidi="ar-EG"/>
                    </w:rPr>
                    <w:t>توصيات في طور التنفيذ</w:t>
                  </w:r>
                </w:p>
              </w:tc>
              <w:tc>
                <w:tcPr>
                  <w:tcW w:w="561" w:type="dxa"/>
                  <w:shd w:val="clear" w:color="auto" w:fill="DEEAF6"/>
                  <w:noWrap/>
                  <w:hideMark/>
                </w:tcPr>
                <w:p w:rsidR="00347A65" w:rsidRPr="00146203" w:rsidRDefault="00347A65" w:rsidP="00977C23">
                  <w:pPr>
                    <w:spacing w:before="60" w:after="60" w:line="260" w:lineRule="exact"/>
                    <w:jc w:val="center"/>
                    <w:rPr>
                      <w:rFonts w:eastAsia="SimSun"/>
                      <w:sz w:val="20"/>
                      <w:szCs w:val="26"/>
                      <w:lang w:eastAsia="zh-CN"/>
                    </w:rPr>
                  </w:pPr>
                  <w:r w:rsidRPr="00146203">
                    <w:rPr>
                      <w:rFonts w:eastAsia="SimSun"/>
                      <w:sz w:val="20"/>
                      <w:szCs w:val="26"/>
                      <w:lang w:eastAsia="zh-CN"/>
                    </w:rPr>
                    <w:t>4</w:t>
                  </w:r>
                </w:p>
              </w:tc>
              <w:tc>
                <w:tcPr>
                  <w:tcW w:w="547" w:type="dxa"/>
                  <w:shd w:val="clear" w:color="auto" w:fill="DEEAF6"/>
                  <w:noWrap/>
                  <w:hideMark/>
                </w:tcPr>
                <w:p w:rsidR="00347A65" w:rsidRPr="00146203" w:rsidRDefault="00347A65" w:rsidP="00977C23">
                  <w:pPr>
                    <w:spacing w:before="60" w:after="60" w:line="260" w:lineRule="exact"/>
                    <w:jc w:val="center"/>
                    <w:rPr>
                      <w:rFonts w:eastAsia="SimSun"/>
                      <w:sz w:val="20"/>
                      <w:szCs w:val="26"/>
                      <w:lang w:eastAsia="zh-CN"/>
                    </w:rPr>
                  </w:pPr>
                  <w:r w:rsidRPr="00146203">
                    <w:rPr>
                      <w:rFonts w:eastAsia="SimSun"/>
                      <w:sz w:val="20"/>
                      <w:szCs w:val="26"/>
                      <w:lang w:eastAsia="zh-CN"/>
                    </w:rPr>
                    <w:t>29</w:t>
                  </w:r>
                </w:p>
              </w:tc>
            </w:tr>
            <w:tr w:rsidR="001F034A" w:rsidRPr="00687D2E" w:rsidTr="00146203">
              <w:trPr>
                <w:trHeight w:val="300"/>
              </w:trPr>
              <w:tc>
                <w:tcPr>
                  <w:tcW w:w="2026" w:type="dxa"/>
                  <w:shd w:val="clear" w:color="auto" w:fill="auto"/>
                  <w:noWrap/>
                  <w:hideMark/>
                </w:tcPr>
                <w:p w:rsidR="00347A65" w:rsidRPr="00146203" w:rsidRDefault="00347A65" w:rsidP="00146203">
                  <w:pPr>
                    <w:spacing w:before="60" w:after="60" w:line="260" w:lineRule="exact"/>
                    <w:jc w:val="left"/>
                    <w:rPr>
                      <w:rFonts w:eastAsia="SimSun"/>
                      <w:sz w:val="20"/>
                      <w:szCs w:val="26"/>
                      <w:lang w:eastAsia="zh-CN"/>
                    </w:rPr>
                  </w:pPr>
                  <w:r w:rsidRPr="00146203">
                    <w:rPr>
                      <w:rFonts w:eastAsia="SimSun" w:hint="cs"/>
                      <w:sz w:val="20"/>
                      <w:szCs w:val="26"/>
                      <w:rtl/>
                      <w:lang w:eastAsia="zh-CN" w:bidi="ar-EG"/>
                    </w:rPr>
                    <w:t>توصيات لم تقبل</w:t>
                  </w:r>
                </w:p>
              </w:tc>
              <w:tc>
                <w:tcPr>
                  <w:tcW w:w="561" w:type="dxa"/>
                  <w:shd w:val="clear" w:color="auto" w:fill="auto"/>
                  <w:noWrap/>
                  <w:hideMark/>
                </w:tcPr>
                <w:p w:rsidR="00347A65" w:rsidRPr="00146203" w:rsidRDefault="00347A65" w:rsidP="00977C23">
                  <w:pPr>
                    <w:spacing w:before="60" w:after="60" w:line="260" w:lineRule="exact"/>
                    <w:jc w:val="center"/>
                    <w:rPr>
                      <w:rFonts w:eastAsia="SimSun"/>
                      <w:sz w:val="20"/>
                      <w:szCs w:val="26"/>
                      <w:lang w:eastAsia="zh-CN"/>
                    </w:rPr>
                  </w:pPr>
                  <w:r w:rsidRPr="00146203">
                    <w:rPr>
                      <w:rFonts w:eastAsia="SimSun"/>
                      <w:sz w:val="20"/>
                      <w:szCs w:val="26"/>
                      <w:lang w:eastAsia="zh-CN"/>
                    </w:rPr>
                    <w:t>0</w:t>
                  </w:r>
                </w:p>
              </w:tc>
              <w:tc>
                <w:tcPr>
                  <w:tcW w:w="547" w:type="dxa"/>
                  <w:shd w:val="clear" w:color="auto" w:fill="auto"/>
                  <w:noWrap/>
                  <w:hideMark/>
                </w:tcPr>
                <w:p w:rsidR="00347A65" w:rsidRPr="00146203" w:rsidRDefault="00347A65" w:rsidP="00977C23">
                  <w:pPr>
                    <w:spacing w:before="60" w:after="60" w:line="260" w:lineRule="exact"/>
                    <w:jc w:val="center"/>
                    <w:rPr>
                      <w:rFonts w:eastAsia="SimSun"/>
                      <w:sz w:val="20"/>
                      <w:szCs w:val="26"/>
                      <w:lang w:eastAsia="zh-CN"/>
                    </w:rPr>
                  </w:pPr>
                  <w:r w:rsidRPr="00146203">
                    <w:rPr>
                      <w:rFonts w:eastAsia="SimSun"/>
                      <w:sz w:val="20"/>
                      <w:szCs w:val="26"/>
                      <w:lang w:eastAsia="zh-CN"/>
                    </w:rPr>
                    <w:t>0</w:t>
                  </w:r>
                </w:p>
              </w:tc>
            </w:tr>
          </w:tbl>
          <w:p w:rsidR="00347A65" w:rsidRPr="00146203" w:rsidRDefault="00347A65" w:rsidP="00146203">
            <w:pPr>
              <w:bidi w:val="0"/>
              <w:spacing w:after="120"/>
              <w:jc w:val="center"/>
              <w:rPr>
                <w:szCs w:val="24"/>
              </w:rPr>
            </w:pPr>
          </w:p>
        </w:tc>
        <w:tc>
          <w:tcPr>
            <w:tcW w:w="6085" w:type="dxa"/>
            <w:shd w:val="clear" w:color="auto" w:fill="auto"/>
          </w:tcPr>
          <w:p w:rsidR="00347A65" w:rsidRPr="00146203" w:rsidRDefault="00297303" w:rsidP="00146203">
            <w:pPr>
              <w:bidi w:val="0"/>
              <w:spacing w:after="120"/>
              <w:jc w:val="center"/>
              <w:rPr>
                <w:szCs w:val="24"/>
              </w:rPr>
            </w:pPr>
            <w:r w:rsidRPr="00542A8F">
              <w:rPr>
                <w:noProof/>
                <w:lang w:eastAsia="zh-CN"/>
              </w:rPr>
              <w:drawing>
                <wp:inline distT="0" distB="0" distL="0" distR="0">
                  <wp:extent cx="3124835" cy="2627630"/>
                  <wp:effectExtent l="0" t="0" r="18415" b="127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47A65" w:rsidRPr="00687D2E" w:rsidTr="00977C23">
        <w:trPr>
          <w:jc w:val="center"/>
        </w:trPr>
        <w:tc>
          <w:tcPr>
            <w:tcW w:w="3554" w:type="dxa"/>
            <w:shd w:val="clear" w:color="auto" w:fill="auto"/>
            <w:vAlign w:val="center"/>
          </w:tcPr>
          <w:tbl>
            <w:tblPr>
              <w:bidiVisual/>
              <w:tblW w:w="3208" w:type="dxa"/>
              <w:tblBorders>
                <w:top w:val="single" w:sz="4" w:space="0" w:color="5B9BD5"/>
                <w:bottom w:val="single" w:sz="4" w:space="0" w:color="5B9BD5"/>
              </w:tblBorders>
              <w:tblLook w:val="04A0" w:firstRow="1" w:lastRow="0" w:firstColumn="1" w:lastColumn="0" w:noHBand="0" w:noVBand="1"/>
            </w:tblPr>
            <w:tblGrid>
              <w:gridCol w:w="2065"/>
              <w:gridCol w:w="583"/>
              <w:gridCol w:w="551"/>
            </w:tblGrid>
            <w:tr w:rsidR="00146203" w:rsidRPr="00687D2E" w:rsidTr="00146203">
              <w:trPr>
                <w:trHeight w:val="300"/>
              </w:trPr>
              <w:tc>
                <w:tcPr>
                  <w:tcW w:w="2072" w:type="dxa"/>
                  <w:tcBorders>
                    <w:bottom w:val="single" w:sz="4" w:space="0" w:color="5B9BD5"/>
                  </w:tcBorders>
                  <w:shd w:val="clear" w:color="auto" w:fill="auto"/>
                  <w:noWrap/>
                  <w:hideMark/>
                </w:tcPr>
                <w:p w:rsidR="00347A65" w:rsidRPr="00146203" w:rsidRDefault="00347A65" w:rsidP="00FD0CA8">
                  <w:pPr>
                    <w:spacing w:before="60" w:after="60" w:line="260" w:lineRule="exact"/>
                    <w:jc w:val="left"/>
                    <w:rPr>
                      <w:b/>
                      <w:bCs/>
                      <w:sz w:val="20"/>
                      <w:szCs w:val="26"/>
                      <w:lang w:eastAsia="zh-CN"/>
                    </w:rPr>
                  </w:pPr>
                  <w:r w:rsidRPr="00146203">
                    <w:rPr>
                      <w:rFonts w:hint="cs"/>
                      <w:b/>
                      <w:bCs/>
                      <w:sz w:val="20"/>
                      <w:szCs w:val="26"/>
                      <w:rtl/>
                    </w:rPr>
                    <w:t>وضع تنفيذ توصيات اللجنة</w:t>
                  </w:r>
                  <w:r w:rsidR="00FD0CA8">
                    <w:rPr>
                      <w:rFonts w:hint="eastAsia"/>
                      <w:b/>
                      <w:bCs/>
                      <w:sz w:val="20"/>
                      <w:szCs w:val="26"/>
                      <w:rtl/>
                    </w:rPr>
                    <w:t> </w:t>
                  </w:r>
                  <w:r w:rsidRPr="00146203">
                    <w:rPr>
                      <w:b/>
                      <w:bCs/>
                      <w:sz w:val="20"/>
                      <w:szCs w:val="26"/>
                      <w:lang w:val="en-GB" w:bidi="ar-EG"/>
                    </w:rPr>
                    <w:t>IMAC</w:t>
                  </w:r>
                  <w:r w:rsidRPr="00146203">
                    <w:rPr>
                      <w:b/>
                      <w:bCs/>
                      <w:sz w:val="20"/>
                      <w:szCs w:val="26"/>
                      <w:rtl/>
                      <w:lang w:bidi="ar-EG"/>
                    </w:rPr>
                    <w:br/>
                  </w:r>
                  <w:r w:rsidRPr="00146203">
                    <w:rPr>
                      <w:rFonts w:hint="cs"/>
                      <w:b/>
                      <w:bCs/>
                      <w:sz w:val="20"/>
                      <w:szCs w:val="26"/>
                      <w:rtl/>
                      <w:lang w:bidi="ar-EG"/>
                    </w:rPr>
                    <w:t xml:space="preserve">في عام </w:t>
                  </w:r>
                  <w:r w:rsidRPr="00146203">
                    <w:rPr>
                      <w:b/>
                      <w:bCs/>
                      <w:sz w:val="20"/>
                      <w:szCs w:val="26"/>
                      <w:lang w:bidi="ar-EG"/>
                    </w:rPr>
                    <w:t>2015</w:t>
                  </w:r>
                </w:p>
              </w:tc>
              <w:tc>
                <w:tcPr>
                  <w:tcW w:w="584"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4"/>
                      <w:szCs w:val="24"/>
                      <w:lang w:eastAsia="zh-CN"/>
                    </w:rPr>
                  </w:pPr>
                  <w:r w:rsidRPr="00146203">
                    <w:rPr>
                      <w:rFonts w:hint="cs"/>
                      <w:b/>
                      <w:bCs/>
                      <w:sz w:val="24"/>
                      <w:szCs w:val="24"/>
                      <w:rtl/>
                      <w:lang w:eastAsia="zh-CN"/>
                    </w:rPr>
                    <w:t>العدد</w:t>
                  </w:r>
                </w:p>
              </w:tc>
              <w:tc>
                <w:tcPr>
                  <w:tcW w:w="552"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w:t>
                  </w:r>
                </w:p>
              </w:tc>
            </w:tr>
            <w:tr w:rsidR="00146203" w:rsidRPr="001F034A" w:rsidTr="00146203">
              <w:trPr>
                <w:trHeight w:val="300"/>
              </w:trPr>
              <w:tc>
                <w:tcPr>
                  <w:tcW w:w="2072" w:type="dxa"/>
                  <w:shd w:val="clear" w:color="auto" w:fill="DEEAF6"/>
                  <w:noWrap/>
                </w:tcPr>
                <w:p w:rsidR="00347A65" w:rsidRPr="00146203" w:rsidRDefault="00347A65" w:rsidP="00146203">
                  <w:pPr>
                    <w:spacing w:before="60" w:after="60" w:line="260" w:lineRule="exact"/>
                    <w:rPr>
                      <w:b/>
                      <w:bCs/>
                      <w:sz w:val="20"/>
                      <w:szCs w:val="26"/>
                      <w:lang w:eastAsia="zh-CN"/>
                    </w:rPr>
                  </w:pPr>
                  <w:r w:rsidRPr="00146203">
                    <w:rPr>
                      <w:rFonts w:hint="cs"/>
                      <w:b/>
                      <w:bCs/>
                      <w:sz w:val="20"/>
                      <w:szCs w:val="26"/>
                      <w:rtl/>
                      <w:lang w:bidi="ar-EG"/>
                    </w:rPr>
                    <w:t>المجموع</w:t>
                  </w:r>
                </w:p>
              </w:tc>
              <w:tc>
                <w:tcPr>
                  <w:tcW w:w="584" w:type="dxa"/>
                  <w:shd w:val="clear" w:color="auto" w:fill="DEEAF6"/>
                  <w:noWrap/>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6</w:t>
                  </w:r>
                </w:p>
              </w:tc>
              <w:tc>
                <w:tcPr>
                  <w:tcW w:w="552" w:type="dxa"/>
                  <w:shd w:val="clear" w:color="auto" w:fill="DEEAF6"/>
                  <w:noWrap/>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100</w:t>
                  </w:r>
                </w:p>
              </w:tc>
            </w:tr>
            <w:tr w:rsidR="00146203" w:rsidRPr="00687D2E" w:rsidTr="00146203">
              <w:trPr>
                <w:trHeight w:val="300"/>
              </w:trPr>
              <w:tc>
                <w:tcPr>
                  <w:tcW w:w="2072"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تم تنفيذها</w:t>
                  </w:r>
                </w:p>
              </w:tc>
              <w:tc>
                <w:tcPr>
                  <w:tcW w:w="584"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6</w:t>
                  </w:r>
                </w:p>
              </w:tc>
              <w:tc>
                <w:tcPr>
                  <w:tcW w:w="552"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100</w:t>
                  </w:r>
                </w:p>
              </w:tc>
            </w:tr>
            <w:tr w:rsidR="00146203" w:rsidRPr="001F034A" w:rsidTr="00146203">
              <w:trPr>
                <w:trHeight w:val="300"/>
              </w:trPr>
              <w:tc>
                <w:tcPr>
                  <w:tcW w:w="2072" w:type="dxa"/>
                  <w:shd w:val="clear" w:color="auto" w:fill="DEEAF6"/>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في طور التنفيذ</w:t>
                  </w:r>
                </w:p>
              </w:tc>
              <w:tc>
                <w:tcPr>
                  <w:tcW w:w="584" w:type="dxa"/>
                  <w:shd w:val="clear" w:color="auto" w:fill="DEEAF6"/>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c>
                <w:tcPr>
                  <w:tcW w:w="552" w:type="dxa"/>
                  <w:shd w:val="clear" w:color="auto" w:fill="DEEAF6"/>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r>
            <w:tr w:rsidR="00146203" w:rsidRPr="00687D2E" w:rsidTr="00146203">
              <w:trPr>
                <w:trHeight w:val="300"/>
              </w:trPr>
              <w:tc>
                <w:tcPr>
                  <w:tcW w:w="2072"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لم تقبل</w:t>
                  </w:r>
                </w:p>
              </w:tc>
              <w:tc>
                <w:tcPr>
                  <w:tcW w:w="584"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c>
                <w:tcPr>
                  <w:tcW w:w="552"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r>
          </w:tbl>
          <w:p w:rsidR="00347A65" w:rsidRPr="00146203" w:rsidRDefault="00347A65" w:rsidP="00146203">
            <w:pPr>
              <w:bidi w:val="0"/>
              <w:spacing w:after="120"/>
              <w:jc w:val="center"/>
              <w:rPr>
                <w:szCs w:val="24"/>
              </w:rPr>
            </w:pPr>
          </w:p>
        </w:tc>
        <w:tc>
          <w:tcPr>
            <w:tcW w:w="6085" w:type="dxa"/>
            <w:shd w:val="clear" w:color="auto" w:fill="auto"/>
          </w:tcPr>
          <w:p w:rsidR="00347A65" w:rsidRPr="00146203" w:rsidRDefault="00297303" w:rsidP="00146203">
            <w:pPr>
              <w:bidi w:val="0"/>
              <w:spacing w:after="120"/>
              <w:rPr>
                <w:szCs w:val="24"/>
              </w:rPr>
            </w:pPr>
            <w:r w:rsidRPr="00542A8F">
              <w:rPr>
                <w:noProof/>
                <w:lang w:eastAsia="zh-CN"/>
              </w:rPr>
              <w:drawing>
                <wp:inline distT="0" distB="0" distL="0" distR="0">
                  <wp:extent cx="3949065" cy="2477135"/>
                  <wp:effectExtent l="0" t="0" r="13335" b="18415"/>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47A65" w:rsidRPr="00687D2E" w:rsidTr="00977C23">
        <w:trPr>
          <w:jc w:val="center"/>
        </w:trPr>
        <w:tc>
          <w:tcPr>
            <w:tcW w:w="3554" w:type="dxa"/>
            <w:shd w:val="clear" w:color="auto" w:fill="auto"/>
            <w:vAlign w:val="center"/>
          </w:tcPr>
          <w:p w:rsidR="00347A65" w:rsidRPr="00146203" w:rsidRDefault="00347A65" w:rsidP="00146203">
            <w:pPr>
              <w:bidi w:val="0"/>
              <w:spacing w:before="0"/>
              <w:rPr>
                <w:szCs w:val="22"/>
                <w:lang w:eastAsia="zh-CN"/>
              </w:rPr>
            </w:pPr>
          </w:p>
        </w:tc>
        <w:tc>
          <w:tcPr>
            <w:tcW w:w="6085" w:type="dxa"/>
            <w:shd w:val="clear" w:color="auto" w:fill="auto"/>
          </w:tcPr>
          <w:p w:rsidR="00347A65" w:rsidRPr="00687D2E" w:rsidRDefault="00347A65" w:rsidP="00146203">
            <w:pPr>
              <w:bidi w:val="0"/>
              <w:spacing w:after="120"/>
              <w:rPr>
                <w:noProof/>
                <w:lang w:eastAsia="zh-CN"/>
              </w:rPr>
            </w:pPr>
          </w:p>
        </w:tc>
      </w:tr>
      <w:tr w:rsidR="00347A65" w:rsidRPr="00687D2E" w:rsidTr="00977C23">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CellMar>
                <w:left w:w="57" w:type="dxa"/>
                <w:right w:w="57" w:type="dxa"/>
              </w:tblCellMar>
              <w:tblLook w:val="04A0" w:firstRow="1" w:lastRow="0" w:firstColumn="1" w:lastColumn="0" w:noHBand="0" w:noVBand="1"/>
            </w:tblPr>
            <w:tblGrid>
              <w:gridCol w:w="2091"/>
              <w:gridCol w:w="467"/>
              <w:gridCol w:w="641"/>
            </w:tblGrid>
            <w:tr w:rsidR="00146203" w:rsidRPr="00687D2E" w:rsidTr="00146203">
              <w:trPr>
                <w:trHeight w:val="300"/>
              </w:trPr>
              <w:tc>
                <w:tcPr>
                  <w:tcW w:w="2160" w:type="dxa"/>
                  <w:tcBorders>
                    <w:bottom w:val="single" w:sz="4" w:space="0" w:color="5B9BD5"/>
                  </w:tcBorders>
                  <w:shd w:val="clear" w:color="auto" w:fill="auto"/>
                  <w:noWrap/>
                  <w:hideMark/>
                </w:tcPr>
                <w:p w:rsidR="00347A65" w:rsidRPr="00146203" w:rsidRDefault="00347A65" w:rsidP="00146203">
                  <w:pPr>
                    <w:spacing w:before="60" w:after="60" w:line="260" w:lineRule="exact"/>
                    <w:jc w:val="left"/>
                    <w:rPr>
                      <w:b/>
                      <w:bCs/>
                      <w:sz w:val="20"/>
                      <w:szCs w:val="26"/>
                      <w:lang w:eastAsia="zh-CN"/>
                    </w:rPr>
                  </w:pPr>
                  <w:r w:rsidRPr="00146203">
                    <w:rPr>
                      <w:rFonts w:hint="cs"/>
                      <w:b/>
                      <w:bCs/>
                      <w:sz w:val="20"/>
                      <w:szCs w:val="26"/>
                      <w:rtl/>
                    </w:rPr>
                    <w:lastRenderedPageBreak/>
                    <w:t>وضع تنفيذ توصيات اللجنة</w:t>
                  </w:r>
                  <w:r w:rsidRPr="00146203">
                    <w:rPr>
                      <w:rFonts w:hint="eastAsia"/>
                      <w:b/>
                      <w:bCs/>
                      <w:sz w:val="20"/>
                      <w:szCs w:val="26"/>
                      <w:rtl/>
                    </w:rPr>
                    <w:t> </w:t>
                  </w:r>
                  <w:r w:rsidRPr="00146203">
                    <w:rPr>
                      <w:b/>
                      <w:bCs/>
                      <w:sz w:val="20"/>
                      <w:szCs w:val="26"/>
                      <w:lang w:val="en-GB" w:bidi="ar-EG"/>
                    </w:rPr>
                    <w:t>IMAC</w:t>
                  </w:r>
                  <w:r w:rsidRPr="00146203">
                    <w:rPr>
                      <w:b/>
                      <w:bCs/>
                      <w:sz w:val="20"/>
                      <w:szCs w:val="26"/>
                      <w:lang w:bidi="ar-EG"/>
                    </w:rPr>
                    <w:br/>
                  </w:r>
                  <w:r w:rsidRPr="00146203">
                    <w:rPr>
                      <w:rFonts w:hint="cs"/>
                      <w:b/>
                      <w:bCs/>
                      <w:sz w:val="20"/>
                      <w:szCs w:val="26"/>
                      <w:rtl/>
                      <w:lang w:bidi="ar-EG"/>
                    </w:rPr>
                    <w:t xml:space="preserve">في عام </w:t>
                  </w:r>
                  <w:r w:rsidRPr="00146203">
                    <w:rPr>
                      <w:b/>
                      <w:bCs/>
                      <w:sz w:val="20"/>
                      <w:szCs w:val="26"/>
                      <w:lang w:bidi="ar-EG"/>
                    </w:rPr>
                    <w:t>2014</w:t>
                  </w:r>
                </w:p>
              </w:tc>
              <w:tc>
                <w:tcPr>
                  <w:tcW w:w="479"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4"/>
                      <w:szCs w:val="24"/>
                      <w:lang w:eastAsia="zh-CN"/>
                    </w:rPr>
                  </w:pPr>
                  <w:r w:rsidRPr="00146203">
                    <w:rPr>
                      <w:rFonts w:hint="cs"/>
                      <w:b/>
                      <w:bCs/>
                      <w:sz w:val="24"/>
                      <w:szCs w:val="24"/>
                      <w:rtl/>
                      <w:lang w:eastAsia="zh-CN"/>
                    </w:rPr>
                    <w:t>العدد</w:t>
                  </w:r>
                </w:p>
              </w:tc>
              <w:tc>
                <w:tcPr>
                  <w:tcW w:w="659"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w:t>
                  </w:r>
                </w:p>
              </w:tc>
            </w:tr>
            <w:tr w:rsidR="00146203" w:rsidRPr="00AF4C0C" w:rsidTr="00146203">
              <w:trPr>
                <w:trHeight w:val="300"/>
              </w:trPr>
              <w:tc>
                <w:tcPr>
                  <w:tcW w:w="2160" w:type="dxa"/>
                  <w:shd w:val="clear" w:color="auto" w:fill="DEEAF6"/>
                  <w:noWrap/>
                </w:tcPr>
                <w:p w:rsidR="00347A65" w:rsidRPr="00146203" w:rsidRDefault="00347A65" w:rsidP="00146203">
                  <w:pPr>
                    <w:spacing w:before="60" w:after="60" w:line="260" w:lineRule="exact"/>
                    <w:rPr>
                      <w:b/>
                      <w:bCs/>
                      <w:sz w:val="20"/>
                      <w:szCs w:val="26"/>
                      <w:lang w:eastAsia="zh-CN"/>
                    </w:rPr>
                  </w:pPr>
                  <w:r w:rsidRPr="00146203">
                    <w:rPr>
                      <w:rFonts w:hint="cs"/>
                      <w:b/>
                      <w:bCs/>
                      <w:sz w:val="20"/>
                      <w:szCs w:val="26"/>
                      <w:rtl/>
                      <w:lang w:bidi="ar-EG"/>
                    </w:rPr>
                    <w:t>المجموع</w:t>
                  </w:r>
                </w:p>
              </w:tc>
              <w:tc>
                <w:tcPr>
                  <w:tcW w:w="479" w:type="dxa"/>
                  <w:shd w:val="clear" w:color="auto" w:fill="DEEAF6"/>
                  <w:noWrap/>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9</w:t>
                  </w:r>
                </w:p>
              </w:tc>
              <w:tc>
                <w:tcPr>
                  <w:tcW w:w="659" w:type="dxa"/>
                  <w:shd w:val="clear" w:color="auto" w:fill="DEEAF6"/>
                  <w:noWrap/>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100</w:t>
                  </w:r>
                </w:p>
              </w:tc>
            </w:tr>
            <w:tr w:rsidR="00146203" w:rsidRPr="00687D2E" w:rsidTr="00146203">
              <w:trPr>
                <w:trHeight w:val="300"/>
              </w:trPr>
              <w:tc>
                <w:tcPr>
                  <w:tcW w:w="2160"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تم تنفيذها</w:t>
                  </w:r>
                </w:p>
              </w:tc>
              <w:tc>
                <w:tcPr>
                  <w:tcW w:w="47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9</w:t>
                  </w:r>
                </w:p>
              </w:tc>
              <w:tc>
                <w:tcPr>
                  <w:tcW w:w="65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100</w:t>
                  </w:r>
                </w:p>
              </w:tc>
            </w:tr>
            <w:tr w:rsidR="00146203" w:rsidRPr="00AF4C0C" w:rsidTr="00146203">
              <w:trPr>
                <w:trHeight w:val="300"/>
              </w:trPr>
              <w:tc>
                <w:tcPr>
                  <w:tcW w:w="2160" w:type="dxa"/>
                  <w:shd w:val="clear" w:color="auto" w:fill="DEEAF6"/>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في طور التنفيذ</w:t>
                  </w:r>
                </w:p>
              </w:tc>
              <w:tc>
                <w:tcPr>
                  <w:tcW w:w="479" w:type="dxa"/>
                  <w:shd w:val="clear" w:color="auto" w:fill="DEEAF6"/>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c>
                <w:tcPr>
                  <w:tcW w:w="659" w:type="dxa"/>
                  <w:shd w:val="clear" w:color="auto" w:fill="DEEAF6"/>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r>
            <w:tr w:rsidR="00146203" w:rsidRPr="00687D2E" w:rsidTr="00146203">
              <w:trPr>
                <w:trHeight w:val="300"/>
              </w:trPr>
              <w:tc>
                <w:tcPr>
                  <w:tcW w:w="2160"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لم تقبل</w:t>
                  </w:r>
                </w:p>
              </w:tc>
              <w:tc>
                <w:tcPr>
                  <w:tcW w:w="47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c>
                <w:tcPr>
                  <w:tcW w:w="65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r>
          </w:tbl>
          <w:p w:rsidR="00347A65" w:rsidRPr="00146203" w:rsidRDefault="00347A65" w:rsidP="00146203">
            <w:pPr>
              <w:bidi w:val="0"/>
              <w:spacing w:after="120"/>
              <w:jc w:val="center"/>
              <w:rPr>
                <w:szCs w:val="24"/>
              </w:rPr>
            </w:pPr>
          </w:p>
        </w:tc>
        <w:tc>
          <w:tcPr>
            <w:tcW w:w="6085" w:type="dxa"/>
            <w:shd w:val="clear" w:color="auto" w:fill="auto"/>
          </w:tcPr>
          <w:p w:rsidR="00347A65" w:rsidRPr="00146203" w:rsidRDefault="00297303" w:rsidP="00146203">
            <w:pPr>
              <w:bidi w:val="0"/>
              <w:spacing w:after="120"/>
              <w:jc w:val="center"/>
              <w:rPr>
                <w:szCs w:val="24"/>
              </w:rPr>
            </w:pPr>
            <w:r>
              <w:rPr>
                <w:noProof/>
                <w:lang w:eastAsia="zh-CN"/>
              </w:rPr>
              <mc:AlternateContent>
                <mc:Choice Requires="wpg">
                  <w:drawing>
                    <wp:anchor distT="0" distB="0" distL="114300" distR="114300" simplePos="0" relativeHeight="251696128" behindDoc="0" locked="0" layoutInCell="1" allowOverlap="1">
                      <wp:simplePos x="0" y="0"/>
                      <wp:positionH relativeFrom="column">
                        <wp:posOffset>247650</wp:posOffset>
                      </wp:positionH>
                      <wp:positionV relativeFrom="paragraph">
                        <wp:posOffset>178435</wp:posOffset>
                      </wp:positionV>
                      <wp:extent cx="3668395" cy="7526020"/>
                      <wp:effectExtent l="0" t="0" r="2540" b="3175"/>
                      <wp:wrapNone/>
                      <wp:docPr id="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8395" cy="7526020"/>
                                <a:chOff x="5009" y="1838"/>
                                <a:chExt cx="5777" cy="11852"/>
                              </a:xfrm>
                            </wpg:grpSpPr>
                            <wpg:grpSp>
                              <wpg:cNvPr id="9" name="Group 30"/>
                              <wpg:cNvGrpSpPr>
                                <a:grpSpLocks/>
                              </wpg:cNvGrpSpPr>
                              <wpg:grpSpPr bwMode="auto">
                                <a:xfrm>
                                  <a:off x="5139" y="1838"/>
                                  <a:ext cx="5607" cy="3761"/>
                                  <a:chOff x="5139" y="1838"/>
                                  <a:chExt cx="5607" cy="3761"/>
                                </a:xfrm>
                              </wpg:grpSpPr>
                              <wps:wsp>
                                <wps:cNvPr id="10" name="Text Box 9"/>
                                <wps:cNvSpPr txBox="1">
                                  <a:spLocks noChangeArrowheads="1"/>
                                </wps:cNvSpPr>
                                <wps:spPr bwMode="auto">
                                  <a:xfrm>
                                    <a:off x="6036" y="1838"/>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103B" w:rsidRPr="0002103B" w:rsidRDefault="00A70D47" w:rsidP="00A70D47">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2014</w:t>
                                      </w:r>
                                    </w:p>
                                  </w:txbxContent>
                                </wps:txbx>
                                <wps:bodyPr rot="0" vert="horz" wrap="square" lIns="0" tIns="0" rIns="0" bIns="0" anchor="t" anchorCtr="0" upright="1">
                                  <a:noAutofit/>
                                </wps:bodyPr>
                              </wps:wsp>
                              <wps:wsp>
                                <wps:cNvPr id="11" name="Text Box 16"/>
                                <wps:cNvSpPr txBox="1">
                                  <a:spLocks noChangeArrowheads="1"/>
                                </wps:cNvSpPr>
                                <wps:spPr bwMode="auto">
                                  <a:xfrm>
                                    <a:off x="5139" y="2777"/>
                                    <a:ext cx="1725"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1360C7">
                                      <w:pPr>
                                        <w:spacing w:before="60" w:line="144" w:lineRule="auto"/>
                                        <w:jc w:val="left"/>
                                        <w:rPr>
                                          <w:b/>
                                          <w:bCs/>
                                          <w:sz w:val="18"/>
                                          <w:szCs w:val="24"/>
                                          <w:rtl/>
                                        </w:rPr>
                                      </w:pPr>
                                      <w:r w:rsidRPr="004D3859">
                                        <w:rPr>
                                          <w:rFonts w:hint="cs"/>
                                          <w:b/>
                                          <w:bCs/>
                                          <w:sz w:val="18"/>
                                          <w:szCs w:val="24"/>
                                          <w:rtl/>
                                          <w:lang w:bidi="ar-EG"/>
                                        </w:rPr>
                                        <w:t>توصيات في طور</w:t>
                                      </w:r>
                                      <w:r w:rsidR="001360C7">
                                        <w:rPr>
                                          <w:b/>
                                          <w:bCs/>
                                          <w:sz w:val="18"/>
                                          <w:szCs w:val="24"/>
                                          <w:rtl/>
                                          <w:lang w:bidi="ar-EG"/>
                                        </w:rPr>
                                        <w:br/>
                                      </w:r>
                                      <w:r w:rsidRPr="004D3859">
                                        <w:rPr>
                                          <w:rFonts w:hint="cs"/>
                                          <w:b/>
                                          <w:bCs/>
                                          <w:sz w:val="18"/>
                                          <w:szCs w:val="24"/>
                                          <w:rtl/>
                                          <w:lang w:bidi="ar-EG"/>
                                        </w:rPr>
                                        <w:t xml:space="preserve">التنفيذ </w:t>
                                      </w:r>
                                      <w:r w:rsidR="001360C7">
                                        <w:rPr>
                                          <w:b/>
                                          <w:bCs/>
                                          <w:sz w:val="18"/>
                                          <w:szCs w:val="24"/>
                                          <w:lang w:bidi="ar-EG"/>
                                        </w:rPr>
                                        <w:t>0</w:t>
                                      </w:r>
                                      <w:r w:rsidR="001360C7">
                                        <w:rPr>
                                          <w:rFonts w:hint="cs"/>
                                          <w:b/>
                                          <w:bCs/>
                                          <w:sz w:val="18"/>
                                          <w:szCs w:val="24"/>
                                          <w:rtl/>
                                          <w:lang w:bidi="ar-EG"/>
                                        </w:rPr>
                                        <w:t xml:space="preserve">؛ </w:t>
                                      </w:r>
                                      <w:r w:rsidR="001360C7">
                                        <w:rPr>
                                          <w:b/>
                                          <w:bCs/>
                                          <w:sz w:val="18"/>
                                          <w:szCs w:val="24"/>
                                          <w:lang w:bidi="ar-EG"/>
                                        </w:rPr>
                                        <w:t>%0</w:t>
                                      </w:r>
                                    </w:p>
                                  </w:txbxContent>
                                </wps:txbx>
                                <wps:bodyPr rot="0" vert="horz" wrap="square" lIns="0" tIns="0" rIns="0" bIns="0" anchor="t" anchorCtr="0" upright="1">
                                  <a:noAutofit/>
                                </wps:bodyPr>
                              </wps:wsp>
                              <wps:wsp>
                                <wps:cNvPr id="12" name="Text Box 16"/>
                                <wps:cNvSpPr txBox="1">
                                  <a:spLocks noChangeArrowheads="1"/>
                                </wps:cNvSpPr>
                                <wps:spPr bwMode="auto">
                                  <a:xfrm>
                                    <a:off x="8939" y="2715"/>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815383" w:rsidP="0002103B">
                                      <w:pPr>
                                        <w:spacing w:before="60" w:line="144" w:lineRule="auto"/>
                                        <w:jc w:val="center"/>
                                        <w:rPr>
                                          <w:b/>
                                          <w:bCs/>
                                          <w:sz w:val="18"/>
                                          <w:szCs w:val="24"/>
                                          <w:rtl/>
                                        </w:rPr>
                                      </w:pPr>
                                      <w:r w:rsidRPr="004D3859">
                                        <w:rPr>
                                          <w:rFonts w:hint="cs"/>
                                          <w:b/>
                                          <w:bCs/>
                                          <w:sz w:val="18"/>
                                          <w:szCs w:val="24"/>
                                          <w:rtl/>
                                          <w:lang w:bidi="ar-EG"/>
                                        </w:rPr>
                                        <w:t xml:space="preserve">توصيات لم تقبل </w:t>
                                      </w:r>
                                      <w:r w:rsidR="001360C7">
                                        <w:rPr>
                                          <w:b/>
                                          <w:bCs/>
                                          <w:sz w:val="18"/>
                                          <w:szCs w:val="24"/>
                                          <w:lang w:bidi="ar-EG"/>
                                        </w:rPr>
                                        <w:t>0</w:t>
                                      </w:r>
                                      <w:r w:rsidR="001360C7">
                                        <w:rPr>
                                          <w:rFonts w:hint="cs"/>
                                          <w:b/>
                                          <w:bCs/>
                                          <w:sz w:val="18"/>
                                          <w:szCs w:val="24"/>
                                          <w:rtl/>
                                          <w:lang w:bidi="ar-EG"/>
                                        </w:rPr>
                                        <w:t xml:space="preserve">؛ </w:t>
                                      </w:r>
                                      <w:r w:rsidR="001360C7">
                                        <w:rPr>
                                          <w:b/>
                                          <w:bCs/>
                                          <w:sz w:val="18"/>
                                          <w:szCs w:val="24"/>
                                          <w:lang w:bidi="ar-EG"/>
                                        </w:rPr>
                                        <w:t>%0</w:t>
                                      </w:r>
                                    </w:p>
                                  </w:txbxContent>
                                </wps:txbx>
                                <wps:bodyPr rot="0" vert="horz" wrap="square" lIns="0" tIns="0" rIns="0" bIns="0" anchor="t" anchorCtr="0" upright="1">
                                  <a:noAutofit/>
                                </wps:bodyPr>
                              </wps:wsp>
                              <wps:wsp>
                                <wps:cNvPr id="13" name="Text Box 16"/>
                                <wps:cNvSpPr txBox="1">
                                  <a:spLocks noChangeArrowheads="1"/>
                                </wps:cNvSpPr>
                                <wps:spPr bwMode="auto">
                                  <a:xfrm>
                                    <a:off x="8475" y="5140"/>
                                    <a:ext cx="2271"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2103B">
                                      <w:pPr>
                                        <w:spacing w:before="60" w:line="144" w:lineRule="auto"/>
                                        <w:jc w:val="center"/>
                                        <w:rPr>
                                          <w:b/>
                                          <w:bCs/>
                                          <w:sz w:val="18"/>
                                          <w:szCs w:val="24"/>
                                          <w:rtl/>
                                        </w:rPr>
                                      </w:pPr>
                                      <w:r w:rsidRPr="004D3859">
                                        <w:rPr>
                                          <w:rFonts w:hint="cs"/>
                                          <w:b/>
                                          <w:bCs/>
                                          <w:sz w:val="18"/>
                                          <w:szCs w:val="24"/>
                                          <w:rtl/>
                                          <w:lang w:bidi="ar-EG"/>
                                        </w:rPr>
                                        <w:t xml:space="preserve">توصيات تم تنفيذها </w:t>
                                      </w:r>
                                      <w:r w:rsidR="001360C7">
                                        <w:rPr>
                                          <w:b/>
                                          <w:bCs/>
                                          <w:sz w:val="18"/>
                                          <w:szCs w:val="24"/>
                                          <w:lang w:bidi="ar-EG"/>
                                        </w:rPr>
                                        <w:t>9</w:t>
                                      </w:r>
                                      <w:r w:rsidR="001360C7">
                                        <w:rPr>
                                          <w:rFonts w:hint="cs"/>
                                          <w:b/>
                                          <w:bCs/>
                                          <w:sz w:val="18"/>
                                          <w:szCs w:val="24"/>
                                          <w:rtl/>
                                          <w:lang w:bidi="ar-EG"/>
                                        </w:rPr>
                                        <w:t xml:space="preserve">؛ </w:t>
                                      </w:r>
                                      <w:r w:rsidR="001360C7">
                                        <w:rPr>
                                          <w:b/>
                                          <w:bCs/>
                                          <w:sz w:val="18"/>
                                          <w:szCs w:val="24"/>
                                          <w:lang w:bidi="ar-EG"/>
                                        </w:rPr>
                                        <w:t>%100</w:t>
                                      </w:r>
                                    </w:p>
                                  </w:txbxContent>
                                </wps:txbx>
                                <wps:bodyPr rot="0" vert="horz" wrap="square" lIns="0" tIns="0" rIns="0" bIns="0" anchor="t" anchorCtr="0" upright="1">
                                  <a:noAutofit/>
                                </wps:bodyPr>
                              </wps:wsp>
                            </wpg:grpSp>
                            <wpg:grpSp>
                              <wpg:cNvPr id="14" name="Group 31"/>
                              <wpg:cNvGrpSpPr>
                                <a:grpSpLocks/>
                              </wpg:cNvGrpSpPr>
                              <wpg:grpSpPr bwMode="auto">
                                <a:xfrm>
                                  <a:off x="5139" y="5890"/>
                                  <a:ext cx="5647" cy="3577"/>
                                  <a:chOff x="5139" y="5890"/>
                                  <a:chExt cx="5647" cy="3577"/>
                                </a:xfrm>
                              </wpg:grpSpPr>
                              <wps:wsp>
                                <wps:cNvPr id="15" name="Text Box 10"/>
                                <wps:cNvSpPr txBox="1">
                                  <a:spLocks noChangeArrowheads="1"/>
                                </wps:cNvSpPr>
                                <wps:spPr bwMode="auto">
                                  <a:xfrm>
                                    <a:off x="6106" y="5890"/>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103B" w:rsidRPr="0002103B" w:rsidRDefault="00A70D47" w:rsidP="00A70D47">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2013</w:t>
                                      </w:r>
                                    </w:p>
                                  </w:txbxContent>
                                </wps:txbx>
                                <wps:bodyPr rot="0" vert="horz" wrap="square" lIns="0" tIns="0" rIns="0" bIns="0" anchor="t" anchorCtr="0" upright="1">
                                  <a:noAutofit/>
                                </wps:bodyPr>
                              </wps:wsp>
                              <wps:wsp>
                                <wps:cNvPr id="16" name="Text Box 16"/>
                                <wps:cNvSpPr txBox="1">
                                  <a:spLocks noChangeArrowheads="1"/>
                                </wps:cNvSpPr>
                                <wps:spPr bwMode="auto">
                                  <a:xfrm>
                                    <a:off x="5139" y="6790"/>
                                    <a:ext cx="1254"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969A4">
                                      <w:pPr>
                                        <w:spacing w:before="60" w:line="144" w:lineRule="auto"/>
                                        <w:jc w:val="left"/>
                                        <w:rPr>
                                          <w:b/>
                                          <w:bCs/>
                                          <w:sz w:val="18"/>
                                          <w:szCs w:val="24"/>
                                          <w:rtl/>
                                        </w:rPr>
                                      </w:pPr>
                                      <w:r w:rsidRPr="004D3859">
                                        <w:rPr>
                                          <w:rFonts w:hint="cs"/>
                                          <w:b/>
                                          <w:bCs/>
                                          <w:sz w:val="18"/>
                                          <w:szCs w:val="24"/>
                                          <w:rtl/>
                                          <w:lang w:bidi="ar-EG"/>
                                        </w:rPr>
                                        <w:t>توصيات في طور</w:t>
                                      </w:r>
                                      <w:r w:rsidR="000969A4">
                                        <w:rPr>
                                          <w:b/>
                                          <w:bCs/>
                                          <w:sz w:val="18"/>
                                          <w:szCs w:val="24"/>
                                          <w:rtl/>
                                          <w:lang w:bidi="ar-EG"/>
                                        </w:rPr>
                                        <w:br/>
                                      </w:r>
                                      <w:r w:rsidRPr="004D3859">
                                        <w:rPr>
                                          <w:rFonts w:hint="cs"/>
                                          <w:b/>
                                          <w:bCs/>
                                          <w:sz w:val="18"/>
                                          <w:szCs w:val="24"/>
                                          <w:rtl/>
                                          <w:lang w:bidi="ar-EG"/>
                                        </w:rPr>
                                        <w:t xml:space="preserve">التنفيذ </w:t>
                                      </w:r>
                                      <w:r w:rsidR="000969A4">
                                        <w:rPr>
                                          <w:b/>
                                          <w:bCs/>
                                          <w:sz w:val="18"/>
                                          <w:szCs w:val="24"/>
                                          <w:lang w:bidi="ar-EG"/>
                                        </w:rPr>
                                        <w:t>1</w:t>
                                      </w:r>
                                      <w:r w:rsidR="000969A4">
                                        <w:rPr>
                                          <w:rFonts w:hint="cs"/>
                                          <w:b/>
                                          <w:bCs/>
                                          <w:sz w:val="18"/>
                                          <w:szCs w:val="24"/>
                                          <w:rtl/>
                                          <w:lang w:bidi="ar-EG"/>
                                        </w:rPr>
                                        <w:t xml:space="preserve">؛ </w:t>
                                      </w:r>
                                      <w:r w:rsidR="000969A4">
                                        <w:rPr>
                                          <w:b/>
                                          <w:bCs/>
                                          <w:sz w:val="18"/>
                                          <w:szCs w:val="24"/>
                                          <w:lang w:bidi="ar-EG"/>
                                        </w:rPr>
                                        <w:t>%13</w:t>
                                      </w:r>
                                    </w:p>
                                  </w:txbxContent>
                                </wps:txbx>
                                <wps:bodyPr rot="0" vert="horz" wrap="square" lIns="0" tIns="0" rIns="0" bIns="0" anchor="t" anchorCtr="0" upright="1">
                                  <a:noAutofit/>
                                </wps:bodyPr>
                              </wps:wsp>
                              <wps:wsp>
                                <wps:cNvPr id="17" name="Text Box 16"/>
                                <wps:cNvSpPr txBox="1">
                                  <a:spLocks noChangeArrowheads="1"/>
                                </wps:cNvSpPr>
                                <wps:spPr bwMode="auto">
                                  <a:xfrm>
                                    <a:off x="8459" y="6790"/>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815383" w:rsidP="0002103B">
                                      <w:pPr>
                                        <w:spacing w:before="60" w:line="144" w:lineRule="auto"/>
                                        <w:jc w:val="center"/>
                                        <w:rPr>
                                          <w:b/>
                                          <w:bCs/>
                                          <w:sz w:val="18"/>
                                          <w:szCs w:val="24"/>
                                          <w:rtl/>
                                        </w:rPr>
                                      </w:pPr>
                                      <w:r w:rsidRPr="004D3859">
                                        <w:rPr>
                                          <w:rFonts w:hint="cs"/>
                                          <w:b/>
                                          <w:bCs/>
                                          <w:sz w:val="18"/>
                                          <w:szCs w:val="24"/>
                                          <w:rtl/>
                                          <w:lang w:bidi="ar-EG"/>
                                        </w:rPr>
                                        <w:t xml:space="preserve">توصيات لم تقبل </w:t>
                                      </w:r>
                                      <w:r w:rsidR="000969A4">
                                        <w:rPr>
                                          <w:b/>
                                          <w:bCs/>
                                          <w:sz w:val="18"/>
                                          <w:szCs w:val="24"/>
                                          <w:lang w:bidi="ar-EG"/>
                                        </w:rPr>
                                        <w:t>0</w:t>
                                      </w:r>
                                      <w:r w:rsidR="000969A4">
                                        <w:rPr>
                                          <w:rFonts w:hint="cs"/>
                                          <w:b/>
                                          <w:bCs/>
                                          <w:sz w:val="18"/>
                                          <w:szCs w:val="24"/>
                                          <w:rtl/>
                                          <w:lang w:bidi="ar-EG"/>
                                        </w:rPr>
                                        <w:t xml:space="preserve">؛ </w:t>
                                      </w:r>
                                      <w:r w:rsidR="000969A4">
                                        <w:rPr>
                                          <w:b/>
                                          <w:bCs/>
                                          <w:sz w:val="18"/>
                                          <w:szCs w:val="24"/>
                                          <w:lang w:bidi="ar-EG"/>
                                        </w:rPr>
                                        <w:t>%0</w:t>
                                      </w:r>
                                    </w:p>
                                  </w:txbxContent>
                                </wps:txbx>
                                <wps:bodyPr rot="0" vert="horz" wrap="square" lIns="0" tIns="0" rIns="0" bIns="0" anchor="t" anchorCtr="0" upright="1">
                                  <a:noAutofit/>
                                </wps:bodyPr>
                              </wps:wsp>
                              <wps:wsp>
                                <wps:cNvPr id="18" name="Text Box 16"/>
                                <wps:cNvSpPr txBox="1">
                                  <a:spLocks noChangeArrowheads="1"/>
                                </wps:cNvSpPr>
                                <wps:spPr bwMode="auto">
                                  <a:xfrm>
                                    <a:off x="8629" y="9008"/>
                                    <a:ext cx="215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2103B">
                                      <w:pPr>
                                        <w:spacing w:before="60" w:line="144" w:lineRule="auto"/>
                                        <w:jc w:val="center"/>
                                        <w:rPr>
                                          <w:b/>
                                          <w:bCs/>
                                          <w:sz w:val="18"/>
                                          <w:szCs w:val="24"/>
                                          <w:rtl/>
                                        </w:rPr>
                                      </w:pPr>
                                      <w:r w:rsidRPr="004D3859">
                                        <w:rPr>
                                          <w:rFonts w:hint="cs"/>
                                          <w:b/>
                                          <w:bCs/>
                                          <w:sz w:val="18"/>
                                          <w:szCs w:val="24"/>
                                          <w:rtl/>
                                          <w:lang w:bidi="ar-EG"/>
                                        </w:rPr>
                                        <w:t xml:space="preserve">توصيات تم تنفيذها </w:t>
                                      </w:r>
                                      <w:r w:rsidR="000969A4">
                                        <w:rPr>
                                          <w:b/>
                                          <w:bCs/>
                                          <w:sz w:val="18"/>
                                          <w:szCs w:val="24"/>
                                          <w:lang w:bidi="ar-EG"/>
                                        </w:rPr>
                                        <w:t>7</w:t>
                                      </w:r>
                                      <w:r w:rsidR="000969A4">
                                        <w:rPr>
                                          <w:rFonts w:hint="cs"/>
                                          <w:b/>
                                          <w:bCs/>
                                          <w:sz w:val="18"/>
                                          <w:szCs w:val="24"/>
                                          <w:rtl/>
                                          <w:lang w:bidi="ar-EG"/>
                                        </w:rPr>
                                        <w:t xml:space="preserve">؛ </w:t>
                                      </w:r>
                                      <w:r w:rsidR="000969A4">
                                        <w:rPr>
                                          <w:b/>
                                          <w:bCs/>
                                          <w:sz w:val="18"/>
                                          <w:szCs w:val="24"/>
                                          <w:lang w:bidi="ar-EG"/>
                                        </w:rPr>
                                        <w:t>%87</w:t>
                                      </w:r>
                                    </w:p>
                                  </w:txbxContent>
                                </wps:txbx>
                                <wps:bodyPr rot="0" vert="horz" wrap="square" lIns="0" tIns="0" rIns="0" bIns="0" anchor="t" anchorCtr="0" upright="1">
                                  <a:noAutofit/>
                                </wps:bodyPr>
                              </wps:wsp>
                            </wpg:grpSp>
                            <wpg:grpSp>
                              <wpg:cNvPr id="19" name="Group 32"/>
                              <wpg:cNvGrpSpPr>
                                <a:grpSpLocks/>
                              </wpg:cNvGrpSpPr>
                              <wpg:grpSpPr bwMode="auto">
                                <a:xfrm>
                                  <a:off x="5009" y="10031"/>
                                  <a:ext cx="5719" cy="3659"/>
                                  <a:chOff x="5009" y="10031"/>
                                  <a:chExt cx="5719" cy="3659"/>
                                </a:xfrm>
                              </wpg:grpSpPr>
                              <wps:wsp>
                                <wps:cNvPr id="20" name="Text Box 11"/>
                                <wps:cNvSpPr txBox="1">
                                  <a:spLocks noChangeArrowheads="1"/>
                                </wps:cNvSpPr>
                                <wps:spPr bwMode="auto">
                                  <a:xfrm>
                                    <a:off x="6106" y="10031"/>
                                    <a:ext cx="3181"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103B" w:rsidRPr="0002103B" w:rsidRDefault="00A70D47" w:rsidP="00A70D47">
                                      <w:pPr>
                                        <w:spacing w:before="60" w:line="144" w:lineRule="auto"/>
                                        <w:jc w:val="center"/>
                                        <w:rPr>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2012</w:t>
                                      </w:r>
                                    </w:p>
                                  </w:txbxContent>
                                </wps:txbx>
                                <wps:bodyPr rot="0" vert="horz" wrap="square" lIns="0" tIns="0" rIns="0" bIns="0" anchor="t" anchorCtr="0" upright="1">
                                  <a:noAutofit/>
                                </wps:bodyPr>
                              </wps:wsp>
                              <wps:wsp>
                                <wps:cNvPr id="21" name="Text Box 16"/>
                                <wps:cNvSpPr txBox="1">
                                  <a:spLocks noChangeArrowheads="1"/>
                                </wps:cNvSpPr>
                                <wps:spPr bwMode="auto">
                                  <a:xfrm>
                                    <a:off x="5009" y="10940"/>
                                    <a:ext cx="128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969A4">
                                      <w:pPr>
                                        <w:spacing w:before="60" w:line="144" w:lineRule="auto"/>
                                        <w:jc w:val="left"/>
                                        <w:rPr>
                                          <w:b/>
                                          <w:bCs/>
                                          <w:sz w:val="18"/>
                                          <w:szCs w:val="24"/>
                                          <w:rtl/>
                                        </w:rPr>
                                      </w:pPr>
                                      <w:r w:rsidRPr="004D3859">
                                        <w:rPr>
                                          <w:rFonts w:hint="cs"/>
                                          <w:b/>
                                          <w:bCs/>
                                          <w:sz w:val="18"/>
                                          <w:szCs w:val="24"/>
                                          <w:rtl/>
                                          <w:lang w:bidi="ar-EG"/>
                                        </w:rPr>
                                        <w:t>توصيات في طور</w:t>
                                      </w:r>
                                      <w:r w:rsidR="000969A4">
                                        <w:rPr>
                                          <w:b/>
                                          <w:bCs/>
                                          <w:sz w:val="18"/>
                                          <w:szCs w:val="24"/>
                                          <w:rtl/>
                                          <w:lang w:bidi="ar-EG"/>
                                        </w:rPr>
                                        <w:br/>
                                      </w:r>
                                      <w:r w:rsidRPr="004D3859">
                                        <w:rPr>
                                          <w:rFonts w:hint="cs"/>
                                          <w:b/>
                                          <w:bCs/>
                                          <w:sz w:val="18"/>
                                          <w:szCs w:val="24"/>
                                          <w:rtl/>
                                          <w:lang w:bidi="ar-EG"/>
                                        </w:rPr>
                                        <w:t xml:space="preserve">التنفيذ </w:t>
                                      </w:r>
                                      <w:r w:rsidR="000969A4">
                                        <w:rPr>
                                          <w:b/>
                                          <w:bCs/>
                                          <w:sz w:val="18"/>
                                          <w:szCs w:val="24"/>
                                          <w:lang w:bidi="ar-EG"/>
                                        </w:rPr>
                                        <w:t>1</w:t>
                                      </w:r>
                                      <w:r w:rsidR="000969A4">
                                        <w:rPr>
                                          <w:rFonts w:hint="cs"/>
                                          <w:b/>
                                          <w:bCs/>
                                          <w:sz w:val="18"/>
                                          <w:szCs w:val="24"/>
                                          <w:rtl/>
                                          <w:lang w:bidi="ar-EG"/>
                                        </w:rPr>
                                        <w:t xml:space="preserve">؛ </w:t>
                                      </w:r>
                                      <w:r w:rsidR="000969A4">
                                        <w:rPr>
                                          <w:b/>
                                          <w:bCs/>
                                          <w:sz w:val="18"/>
                                          <w:szCs w:val="24"/>
                                          <w:lang w:bidi="ar-EG"/>
                                        </w:rPr>
                                        <w:t>%17</w:t>
                                      </w:r>
                                    </w:p>
                                  </w:txbxContent>
                                </wps:txbx>
                                <wps:bodyPr rot="0" vert="horz" wrap="square" lIns="0" tIns="0" rIns="0" bIns="0" anchor="t" anchorCtr="0" upright="1">
                                  <a:noAutofit/>
                                </wps:bodyPr>
                              </wps:wsp>
                              <wps:wsp>
                                <wps:cNvPr id="22" name="Text Box 16"/>
                                <wps:cNvSpPr txBox="1">
                                  <a:spLocks noChangeArrowheads="1"/>
                                </wps:cNvSpPr>
                                <wps:spPr bwMode="auto">
                                  <a:xfrm>
                                    <a:off x="8709" y="10972"/>
                                    <a:ext cx="172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815383" w:rsidP="0002103B">
                                      <w:pPr>
                                        <w:spacing w:before="60" w:line="144" w:lineRule="auto"/>
                                        <w:jc w:val="center"/>
                                        <w:rPr>
                                          <w:b/>
                                          <w:bCs/>
                                          <w:sz w:val="18"/>
                                          <w:szCs w:val="24"/>
                                          <w:rtl/>
                                        </w:rPr>
                                      </w:pPr>
                                      <w:r w:rsidRPr="004D3859">
                                        <w:rPr>
                                          <w:rFonts w:hint="cs"/>
                                          <w:b/>
                                          <w:bCs/>
                                          <w:sz w:val="18"/>
                                          <w:szCs w:val="24"/>
                                          <w:rtl/>
                                          <w:lang w:bidi="ar-EG"/>
                                        </w:rPr>
                                        <w:t xml:space="preserve">توصيات لم تقبل </w:t>
                                      </w:r>
                                      <w:r w:rsidR="000969A4">
                                        <w:rPr>
                                          <w:b/>
                                          <w:bCs/>
                                          <w:sz w:val="18"/>
                                          <w:szCs w:val="24"/>
                                          <w:lang w:bidi="ar-EG"/>
                                        </w:rPr>
                                        <w:t>0</w:t>
                                      </w:r>
                                      <w:r w:rsidR="000969A4">
                                        <w:rPr>
                                          <w:rFonts w:hint="cs"/>
                                          <w:b/>
                                          <w:bCs/>
                                          <w:sz w:val="18"/>
                                          <w:szCs w:val="24"/>
                                          <w:rtl/>
                                          <w:lang w:bidi="ar-EG"/>
                                        </w:rPr>
                                        <w:t xml:space="preserve">؛ </w:t>
                                      </w:r>
                                      <w:r w:rsidR="000969A4">
                                        <w:rPr>
                                          <w:b/>
                                          <w:bCs/>
                                          <w:sz w:val="18"/>
                                          <w:szCs w:val="24"/>
                                          <w:lang w:bidi="ar-EG"/>
                                        </w:rPr>
                                        <w:t>%0</w:t>
                                      </w:r>
                                    </w:p>
                                  </w:txbxContent>
                                </wps:txbx>
                                <wps:bodyPr rot="0" vert="horz" wrap="square" lIns="0" tIns="0" rIns="0" bIns="0" anchor="t" anchorCtr="0" upright="1">
                                  <a:noAutofit/>
                                </wps:bodyPr>
                              </wps:wsp>
                              <wps:wsp>
                                <wps:cNvPr id="23" name="Text Box 16"/>
                                <wps:cNvSpPr txBox="1">
                                  <a:spLocks noChangeArrowheads="1"/>
                                </wps:cNvSpPr>
                                <wps:spPr bwMode="auto">
                                  <a:xfrm>
                                    <a:off x="8470" y="13231"/>
                                    <a:ext cx="225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15383" w:rsidRPr="004D3859" w:rsidRDefault="00A70D47" w:rsidP="0002103B">
                                      <w:pPr>
                                        <w:spacing w:before="60" w:line="144" w:lineRule="auto"/>
                                        <w:jc w:val="center"/>
                                        <w:rPr>
                                          <w:b/>
                                          <w:bCs/>
                                          <w:sz w:val="18"/>
                                          <w:szCs w:val="24"/>
                                          <w:rtl/>
                                        </w:rPr>
                                      </w:pPr>
                                      <w:r w:rsidRPr="004D3859">
                                        <w:rPr>
                                          <w:rFonts w:hint="cs"/>
                                          <w:b/>
                                          <w:bCs/>
                                          <w:sz w:val="18"/>
                                          <w:szCs w:val="24"/>
                                          <w:rtl/>
                                          <w:lang w:bidi="ar-EG"/>
                                        </w:rPr>
                                        <w:t xml:space="preserve">توصيات تم تنفيذها </w:t>
                                      </w:r>
                                      <w:r w:rsidR="000969A4">
                                        <w:rPr>
                                          <w:b/>
                                          <w:bCs/>
                                          <w:sz w:val="18"/>
                                          <w:szCs w:val="24"/>
                                          <w:lang w:bidi="ar-EG"/>
                                        </w:rPr>
                                        <w:t>5</w:t>
                                      </w:r>
                                      <w:r w:rsidR="000969A4">
                                        <w:rPr>
                                          <w:rFonts w:hint="cs"/>
                                          <w:b/>
                                          <w:bCs/>
                                          <w:sz w:val="18"/>
                                          <w:szCs w:val="24"/>
                                          <w:rtl/>
                                          <w:lang w:bidi="ar-EG"/>
                                        </w:rPr>
                                        <w:t xml:space="preserve">؛ </w:t>
                                      </w:r>
                                      <w:r w:rsidR="000969A4">
                                        <w:rPr>
                                          <w:b/>
                                          <w:bCs/>
                                          <w:sz w:val="18"/>
                                          <w:szCs w:val="24"/>
                                          <w:lang w:bidi="ar-EG"/>
                                        </w:rPr>
                                        <w:t>%83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42" style="position:absolute;left:0;text-align:left;margin-left:19.5pt;margin-top:14.05pt;width:288.85pt;height:592.6pt;z-index:251696128" coordorigin="5009,1838" coordsize="5777,1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">
                      <v:group id="Group 30" o:spid="_x0000_s1043" style="position:absolute;left:5139;top:1838;width:5607;height:3761" coordorigin="5139,1838" coordsize="5607,3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9" o:spid="_x0000_s1044" type="#_x0000_t202" style="position:absolute;left:6036;top:1838;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02103B" w:rsidRPr="0002103B" w:rsidRDefault="00A70D47" w:rsidP="00A70D47">
                                <w:pPr>
                                  <w:spacing w:before="60" w:line="144" w:lineRule="auto"/>
                                  <w:jc w:val="center"/>
                                  <w:rPr>
                                    <w:rFonts w:hint="cs"/>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2014</w:t>
                                </w:r>
                              </w:p>
                            </w:txbxContent>
                          </v:textbox>
                        </v:shape>
                        <v:shape id="Text Box 16" o:spid="_x0000_s1045" type="#_x0000_t202" style="position:absolute;left:5139;top:2777;width:1725;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815383" w:rsidRPr="004D3859" w:rsidRDefault="00A70D47" w:rsidP="001360C7">
                                <w:pPr>
                                  <w:spacing w:before="60" w:line="144" w:lineRule="auto"/>
                                  <w:jc w:val="left"/>
                                  <w:rPr>
                                    <w:rFonts w:hint="cs"/>
                                    <w:b/>
                                    <w:bCs/>
                                    <w:sz w:val="18"/>
                                    <w:szCs w:val="24"/>
                                    <w:rtl/>
                                  </w:rPr>
                                </w:pPr>
                                <w:r w:rsidRPr="004D3859">
                                  <w:rPr>
                                    <w:rFonts w:hint="cs"/>
                                    <w:b/>
                                    <w:bCs/>
                                    <w:sz w:val="18"/>
                                    <w:szCs w:val="24"/>
                                    <w:rtl/>
                                    <w:lang w:bidi="ar-EG"/>
                                  </w:rPr>
                                  <w:t>توصيات في طور</w:t>
                                </w:r>
                                <w:r w:rsidR="001360C7">
                                  <w:rPr>
                                    <w:b/>
                                    <w:bCs/>
                                    <w:sz w:val="18"/>
                                    <w:szCs w:val="24"/>
                                    <w:rtl/>
                                    <w:lang w:bidi="ar-EG"/>
                                  </w:rPr>
                                  <w:br/>
                                </w:r>
                                <w:r w:rsidRPr="004D3859">
                                  <w:rPr>
                                    <w:rFonts w:hint="cs"/>
                                    <w:b/>
                                    <w:bCs/>
                                    <w:sz w:val="18"/>
                                    <w:szCs w:val="24"/>
                                    <w:rtl/>
                                    <w:lang w:bidi="ar-EG"/>
                                  </w:rPr>
                                  <w:t>التنفيذ</w:t>
                                </w:r>
                                <w:r w:rsidRPr="004D3859">
                                  <w:rPr>
                                    <w:rFonts w:hint="cs"/>
                                    <w:b/>
                                    <w:bCs/>
                                    <w:sz w:val="18"/>
                                    <w:szCs w:val="24"/>
                                    <w:rtl/>
                                    <w:lang w:bidi="ar-EG"/>
                                  </w:rPr>
                                  <w:t xml:space="preserve"> </w:t>
                                </w:r>
                                <w:r w:rsidR="001360C7">
                                  <w:rPr>
                                    <w:b/>
                                    <w:bCs/>
                                    <w:sz w:val="18"/>
                                    <w:szCs w:val="24"/>
                                    <w:lang w:bidi="ar-EG"/>
                                  </w:rPr>
                                  <w:t>0</w:t>
                                </w:r>
                                <w:r w:rsidR="001360C7">
                                  <w:rPr>
                                    <w:rFonts w:hint="cs"/>
                                    <w:b/>
                                    <w:bCs/>
                                    <w:sz w:val="18"/>
                                    <w:szCs w:val="24"/>
                                    <w:rtl/>
                                    <w:lang w:bidi="ar-EG"/>
                                  </w:rPr>
                                  <w:t xml:space="preserve">؛ </w:t>
                                </w:r>
                                <w:r w:rsidR="001360C7">
                                  <w:rPr>
                                    <w:b/>
                                    <w:bCs/>
                                    <w:sz w:val="18"/>
                                    <w:szCs w:val="24"/>
                                    <w:lang w:bidi="ar-EG"/>
                                  </w:rPr>
                                  <w:t>%0</w:t>
                                </w:r>
                              </w:p>
                            </w:txbxContent>
                          </v:textbox>
                        </v:shape>
                        <v:shape id="Text Box 16" o:spid="_x0000_s1046" type="#_x0000_t202" style="position:absolute;left:8939;top:2715;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815383" w:rsidRPr="004D3859" w:rsidRDefault="00815383" w:rsidP="0002103B">
                                <w:pPr>
                                  <w:spacing w:before="60" w:line="144" w:lineRule="auto"/>
                                  <w:jc w:val="center"/>
                                  <w:rPr>
                                    <w:rFonts w:hint="cs"/>
                                    <w:b/>
                                    <w:bCs/>
                                    <w:sz w:val="18"/>
                                    <w:szCs w:val="24"/>
                                    <w:rtl/>
                                  </w:rPr>
                                </w:pPr>
                                <w:r w:rsidRPr="004D3859">
                                  <w:rPr>
                                    <w:rFonts w:hint="cs"/>
                                    <w:b/>
                                    <w:bCs/>
                                    <w:sz w:val="18"/>
                                    <w:szCs w:val="24"/>
                                    <w:rtl/>
                                    <w:lang w:bidi="ar-EG"/>
                                  </w:rPr>
                                  <w:t>توصيات لم تقبل</w:t>
                                </w:r>
                                <w:r w:rsidRPr="004D3859">
                                  <w:rPr>
                                    <w:rFonts w:hint="cs"/>
                                    <w:b/>
                                    <w:bCs/>
                                    <w:sz w:val="18"/>
                                    <w:szCs w:val="24"/>
                                    <w:rtl/>
                                    <w:lang w:bidi="ar-EG"/>
                                  </w:rPr>
                                  <w:t xml:space="preserve"> </w:t>
                                </w:r>
                                <w:r w:rsidR="001360C7">
                                  <w:rPr>
                                    <w:b/>
                                    <w:bCs/>
                                    <w:sz w:val="18"/>
                                    <w:szCs w:val="24"/>
                                    <w:lang w:bidi="ar-EG"/>
                                  </w:rPr>
                                  <w:t>0</w:t>
                                </w:r>
                                <w:r w:rsidR="001360C7">
                                  <w:rPr>
                                    <w:rFonts w:hint="cs"/>
                                    <w:b/>
                                    <w:bCs/>
                                    <w:sz w:val="18"/>
                                    <w:szCs w:val="24"/>
                                    <w:rtl/>
                                    <w:lang w:bidi="ar-EG"/>
                                  </w:rPr>
                                  <w:t xml:space="preserve">؛ </w:t>
                                </w:r>
                                <w:r w:rsidR="001360C7">
                                  <w:rPr>
                                    <w:b/>
                                    <w:bCs/>
                                    <w:sz w:val="18"/>
                                    <w:szCs w:val="24"/>
                                    <w:lang w:bidi="ar-EG"/>
                                  </w:rPr>
                                  <w:t>%0</w:t>
                                </w:r>
                              </w:p>
                            </w:txbxContent>
                          </v:textbox>
                        </v:shape>
                        <v:shape id="Text Box 16" o:spid="_x0000_s1047" type="#_x0000_t202" style="position:absolute;left:8475;top:5140;width:2271;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815383" w:rsidRPr="004D3859" w:rsidRDefault="00A70D47" w:rsidP="0002103B">
                                <w:pPr>
                                  <w:spacing w:before="60" w:line="144" w:lineRule="auto"/>
                                  <w:jc w:val="center"/>
                                  <w:rPr>
                                    <w:rFonts w:hint="cs"/>
                                    <w:b/>
                                    <w:bCs/>
                                    <w:sz w:val="18"/>
                                    <w:szCs w:val="24"/>
                                    <w:rtl/>
                                  </w:rPr>
                                </w:pPr>
                                <w:r w:rsidRPr="004D3859">
                                  <w:rPr>
                                    <w:rFonts w:hint="cs"/>
                                    <w:b/>
                                    <w:bCs/>
                                    <w:sz w:val="18"/>
                                    <w:szCs w:val="24"/>
                                    <w:rtl/>
                                    <w:lang w:bidi="ar-EG"/>
                                  </w:rPr>
                                  <w:t>توصيات تم تنفيذها</w:t>
                                </w:r>
                                <w:r w:rsidRPr="004D3859">
                                  <w:rPr>
                                    <w:rFonts w:hint="cs"/>
                                    <w:b/>
                                    <w:bCs/>
                                    <w:sz w:val="18"/>
                                    <w:szCs w:val="24"/>
                                    <w:rtl/>
                                    <w:lang w:bidi="ar-EG"/>
                                  </w:rPr>
                                  <w:t xml:space="preserve"> </w:t>
                                </w:r>
                                <w:r w:rsidR="001360C7">
                                  <w:rPr>
                                    <w:b/>
                                    <w:bCs/>
                                    <w:sz w:val="18"/>
                                    <w:szCs w:val="24"/>
                                    <w:lang w:bidi="ar-EG"/>
                                  </w:rPr>
                                  <w:t>9</w:t>
                                </w:r>
                                <w:r w:rsidR="001360C7">
                                  <w:rPr>
                                    <w:rFonts w:hint="cs"/>
                                    <w:b/>
                                    <w:bCs/>
                                    <w:sz w:val="18"/>
                                    <w:szCs w:val="24"/>
                                    <w:rtl/>
                                    <w:lang w:bidi="ar-EG"/>
                                  </w:rPr>
                                  <w:t xml:space="preserve">؛ </w:t>
                                </w:r>
                                <w:r w:rsidR="001360C7">
                                  <w:rPr>
                                    <w:b/>
                                    <w:bCs/>
                                    <w:sz w:val="18"/>
                                    <w:szCs w:val="24"/>
                                    <w:lang w:bidi="ar-EG"/>
                                  </w:rPr>
                                  <w:t>%100</w:t>
                                </w:r>
                              </w:p>
                            </w:txbxContent>
                          </v:textbox>
                        </v:shape>
                      </v:group>
                      <v:group id="Group 31" o:spid="_x0000_s1048" style="position:absolute;left:5139;top:5890;width:5647;height:3577" coordorigin="5139,5890" coordsize="5647,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0" o:spid="_x0000_s1049" type="#_x0000_t202" style="position:absolute;left:6106;top:5890;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02103B" w:rsidRPr="0002103B" w:rsidRDefault="00A70D47" w:rsidP="00A70D47">
                                <w:pPr>
                                  <w:spacing w:before="60" w:line="144" w:lineRule="auto"/>
                                  <w:jc w:val="center"/>
                                  <w:rPr>
                                    <w:rFonts w:hint="cs"/>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2013</w:t>
                                </w:r>
                              </w:p>
                            </w:txbxContent>
                          </v:textbox>
                        </v:shape>
                        <v:shape id="Text Box 16" o:spid="_x0000_s1050" type="#_x0000_t202" style="position:absolute;left:5139;top:6790;width:1254;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815383" w:rsidRPr="004D3859" w:rsidRDefault="00A70D47" w:rsidP="000969A4">
                                <w:pPr>
                                  <w:spacing w:before="60" w:line="144" w:lineRule="auto"/>
                                  <w:jc w:val="left"/>
                                  <w:rPr>
                                    <w:rFonts w:hint="cs"/>
                                    <w:b/>
                                    <w:bCs/>
                                    <w:sz w:val="18"/>
                                    <w:szCs w:val="24"/>
                                    <w:rtl/>
                                  </w:rPr>
                                </w:pPr>
                                <w:r w:rsidRPr="004D3859">
                                  <w:rPr>
                                    <w:rFonts w:hint="cs"/>
                                    <w:b/>
                                    <w:bCs/>
                                    <w:sz w:val="18"/>
                                    <w:szCs w:val="24"/>
                                    <w:rtl/>
                                    <w:lang w:bidi="ar-EG"/>
                                  </w:rPr>
                                  <w:t>توصيات في طور</w:t>
                                </w:r>
                                <w:r w:rsidR="000969A4">
                                  <w:rPr>
                                    <w:b/>
                                    <w:bCs/>
                                    <w:sz w:val="18"/>
                                    <w:szCs w:val="24"/>
                                    <w:rtl/>
                                    <w:lang w:bidi="ar-EG"/>
                                  </w:rPr>
                                  <w:br/>
                                </w:r>
                                <w:r w:rsidRPr="004D3859">
                                  <w:rPr>
                                    <w:rFonts w:hint="cs"/>
                                    <w:b/>
                                    <w:bCs/>
                                    <w:sz w:val="18"/>
                                    <w:szCs w:val="24"/>
                                    <w:rtl/>
                                    <w:lang w:bidi="ar-EG"/>
                                  </w:rPr>
                                  <w:t>التنفيذ</w:t>
                                </w:r>
                                <w:r w:rsidRPr="004D3859">
                                  <w:rPr>
                                    <w:rFonts w:hint="cs"/>
                                    <w:b/>
                                    <w:bCs/>
                                    <w:sz w:val="18"/>
                                    <w:szCs w:val="24"/>
                                    <w:rtl/>
                                    <w:lang w:bidi="ar-EG"/>
                                  </w:rPr>
                                  <w:t xml:space="preserve"> </w:t>
                                </w:r>
                                <w:r w:rsidR="000969A4">
                                  <w:rPr>
                                    <w:b/>
                                    <w:bCs/>
                                    <w:sz w:val="18"/>
                                    <w:szCs w:val="24"/>
                                    <w:lang w:bidi="ar-EG"/>
                                  </w:rPr>
                                  <w:t>1</w:t>
                                </w:r>
                                <w:r w:rsidR="000969A4">
                                  <w:rPr>
                                    <w:rFonts w:hint="cs"/>
                                    <w:b/>
                                    <w:bCs/>
                                    <w:sz w:val="18"/>
                                    <w:szCs w:val="24"/>
                                    <w:rtl/>
                                    <w:lang w:bidi="ar-EG"/>
                                  </w:rPr>
                                  <w:t xml:space="preserve">؛ </w:t>
                                </w:r>
                                <w:r w:rsidR="000969A4">
                                  <w:rPr>
                                    <w:b/>
                                    <w:bCs/>
                                    <w:sz w:val="18"/>
                                    <w:szCs w:val="24"/>
                                    <w:lang w:bidi="ar-EG"/>
                                  </w:rPr>
                                  <w:t>%13</w:t>
                                </w:r>
                              </w:p>
                            </w:txbxContent>
                          </v:textbox>
                        </v:shape>
                        <v:shape id="Text Box 16" o:spid="_x0000_s1051" type="#_x0000_t202" style="position:absolute;left:8459;top:6790;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815383" w:rsidRPr="004D3859" w:rsidRDefault="00815383" w:rsidP="0002103B">
                                <w:pPr>
                                  <w:spacing w:before="60" w:line="144" w:lineRule="auto"/>
                                  <w:jc w:val="center"/>
                                  <w:rPr>
                                    <w:rFonts w:hint="cs"/>
                                    <w:b/>
                                    <w:bCs/>
                                    <w:sz w:val="18"/>
                                    <w:szCs w:val="24"/>
                                    <w:rtl/>
                                  </w:rPr>
                                </w:pPr>
                                <w:r w:rsidRPr="004D3859">
                                  <w:rPr>
                                    <w:rFonts w:hint="cs"/>
                                    <w:b/>
                                    <w:bCs/>
                                    <w:sz w:val="18"/>
                                    <w:szCs w:val="24"/>
                                    <w:rtl/>
                                    <w:lang w:bidi="ar-EG"/>
                                  </w:rPr>
                                  <w:t>توصيات لم تقبل</w:t>
                                </w:r>
                                <w:r w:rsidRPr="004D3859">
                                  <w:rPr>
                                    <w:rFonts w:hint="cs"/>
                                    <w:b/>
                                    <w:bCs/>
                                    <w:sz w:val="18"/>
                                    <w:szCs w:val="24"/>
                                    <w:rtl/>
                                    <w:lang w:bidi="ar-EG"/>
                                  </w:rPr>
                                  <w:t xml:space="preserve"> </w:t>
                                </w:r>
                                <w:r w:rsidR="000969A4">
                                  <w:rPr>
                                    <w:b/>
                                    <w:bCs/>
                                    <w:sz w:val="18"/>
                                    <w:szCs w:val="24"/>
                                    <w:lang w:bidi="ar-EG"/>
                                  </w:rPr>
                                  <w:t>0</w:t>
                                </w:r>
                                <w:r w:rsidR="000969A4">
                                  <w:rPr>
                                    <w:rFonts w:hint="cs"/>
                                    <w:b/>
                                    <w:bCs/>
                                    <w:sz w:val="18"/>
                                    <w:szCs w:val="24"/>
                                    <w:rtl/>
                                    <w:lang w:bidi="ar-EG"/>
                                  </w:rPr>
                                  <w:t xml:space="preserve">؛ </w:t>
                                </w:r>
                                <w:r w:rsidR="000969A4">
                                  <w:rPr>
                                    <w:b/>
                                    <w:bCs/>
                                    <w:sz w:val="18"/>
                                    <w:szCs w:val="24"/>
                                    <w:lang w:bidi="ar-EG"/>
                                  </w:rPr>
                                  <w:t>%0</w:t>
                                </w:r>
                              </w:p>
                            </w:txbxContent>
                          </v:textbox>
                        </v:shape>
                        <v:shape id="Text Box 16" o:spid="_x0000_s1052" type="#_x0000_t202" style="position:absolute;left:8629;top:9008;width:215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815383" w:rsidRPr="004D3859" w:rsidRDefault="00A70D47" w:rsidP="0002103B">
                                <w:pPr>
                                  <w:spacing w:before="60" w:line="144" w:lineRule="auto"/>
                                  <w:jc w:val="center"/>
                                  <w:rPr>
                                    <w:rFonts w:hint="cs"/>
                                    <w:b/>
                                    <w:bCs/>
                                    <w:sz w:val="18"/>
                                    <w:szCs w:val="24"/>
                                    <w:rtl/>
                                  </w:rPr>
                                </w:pPr>
                                <w:r w:rsidRPr="004D3859">
                                  <w:rPr>
                                    <w:rFonts w:hint="cs"/>
                                    <w:b/>
                                    <w:bCs/>
                                    <w:sz w:val="18"/>
                                    <w:szCs w:val="24"/>
                                    <w:rtl/>
                                    <w:lang w:bidi="ar-EG"/>
                                  </w:rPr>
                                  <w:t>توصيات تم تنفيذها</w:t>
                                </w:r>
                                <w:r w:rsidRPr="004D3859">
                                  <w:rPr>
                                    <w:rFonts w:hint="cs"/>
                                    <w:b/>
                                    <w:bCs/>
                                    <w:sz w:val="18"/>
                                    <w:szCs w:val="24"/>
                                    <w:rtl/>
                                    <w:lang w:bidi="ar-EG"/>
                                  </w:rPr>
                                  <w:t xml:space="preserve"> </w:t>
                                </w:r>
                                <w:r w:rsidR="000969A4">
                                  <w:rPr>
                                    <w:b/>
                                    <w:bCs/>
                                    <w:sz w:val="18"/>
                                    <w:szCs w:val="24"/>
                                    <w:lang w:bidi="ar-EG"/>
                                  </w:rPr>
                                  <w:t>7</w:t>
                                </w:r>
                                <w:r w:rsidR="000969A4">
                                  <w:rPr>
                                    <w:rFonts w:hint="cs"/>
                                    <w:b/>
                                    <w:bCs/>
                                    <w:sz w:val="18"/>
                                    <w:szCs w:val="24"/>
                                    <w:rtl/>
                                    <w:lang w:bidi="ar-EG"/>
                                  </w:rPr>
                                  <w:t xml:space="preserve">؛ </w:t>
                                </w:r>
                                <w:r w:rsidR="000969A4">
                                  <w:rPr>
                                    <w:b/>
                                    <w:bCs/>
                                    <w:sz w:val="18"/>
                                    <w:szCs w:val="24"/>
                                    <w:lang w:bidi="ar-EG"/>
                                  </w:rPr>
                                  <w:t>%87</w:t>
                                </w:r>
                              </w:p>
                            </w:txbxContent>
                          </v:textbox>
                        </v:shape>
                      </v:group>
                      <v:group id="Group 32" o:spid="_x0000_s1053" style="position:absolute;left:5009;top:10031;width:5719;height:3659" coordorigin="5009,10031" coordsize="5719,3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11" o:spid="_x0000_s1054" type="#_x0000_t202" style="position:absolute;left:6106;top:10031;width:3181;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02103B" w:rsidRPr="0002103B" w:rsidRDefault="00A70D47" w:rsidP="00A70D47">
                                <w:pPr>
                                  <w:spacing w:before="60" w:line="144" w:lineRule="auto"/>
                                  <w:jc w:val="center"/>
                                  <w:rPr>
                                    <w:rFonts w:hint="cs"/>
                                    <w:b/>
                                    <w:bCs/>
                                    <w:sz w:val="20"/>
                                    <w:szCs w:val="26"/>
                                    <w:rtl/>
                                  </w:rPr>
                                </w:pPr>
                                <w:r>
                                  <w:rPr>
                                    <w:rFonts w:hint="cs"/>
                                    <w:b/>
                                    <w:bCs/>
                                    <w:sz w:val="20"/>
                                    <w:szCs w:val="26"/>
                                    <w:rtl/>
                                    <w:lang w:bidi="ar-EG"/>
                                  </w:rPr>
                                  <w:t xml:space="preserve">توصيات اللجنة </w:t>
                                </w:r>
                                <w:r>
                                  <w:rPr>
                                    <w:b/>
                                    <w:bCs/>
                                    <w:sz w:val="20"/>
                                    <w:szCs w:val="26"/>
                                    <w:lang w:bidi="ar-EG"/>
                                  </w:rPr>
                                  <w:t>IMAC</w:t>
                                </w:r>
                                <w:r>
                                  <w:rPr>
                                    <w:rFonts w:hint="cs"/>
                                    <w:b/>
                                    <w:bCs/>
                                    <w:sz w:val="20"/>
                                    <w:szCs w:val="26"/>
                                    <w:rtl/>
                                    <w:lang w:bidi="ar-EG"/>
                                  </w:rPr>
                                  <w:t xml:space="preserve"> في عام </w:t>
                                </w:r>
                                <w:r>
                                  <w:rPr>
                                    <w:b/>
                                    <w:bCs/>
                                    <w:sz w:val="20"/>
                                    <w:szCs w:val="26"/>
                                    <w:lang w:bidi="ar-EG"/>
                                  </w:rPr>
                                  <w:t>2012</w:t>
                                </w:r>
                              </w:p>
                            </w:txbxContent>
                          </v:textbox>
                        </v:shape>
                        <v:shape id="Text Box 16" o:spid="_x0000_s1055" type="#_x0000_t202" style="position:absolute;left:5009;top:10940;width:1289;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815383" w:rsidRPr="004D3859" w:rsidRDefault="00A70D47" w:rsidP="000969A4">
                                <w:pPr>
                                  <w:spacing w:before="60" w:line="144" w:lineRule="auto"/>
                                  <w:jc w:val="left"/>
                                  <w:rPr>
                                    <w:rFonts w:hint="cs"/>
                                    <w:b/>
                                    <w:bCs/>
                                    <w:sz w:val="18"/>
                                    <w:szCs w:val="24"/>
                                    <w:rtl/>
                                  </w:rPr>
                                </w:pPr>
                                <w:r w:rsidRPr="004D3859">
                                  <w:rPr>
                                    <w:rFonts w:hint="cs"/>
                                    <w:b/>
                                    <w:bCs/>
                                    <w:sz w:val="18"/>
                                    <w:szCs w:val="24"/>
                                    <w:rtl/>
                                    <w:lang w:bidi="ar-EG"/>
                                  </w:rPr>
                                  <w:t>توصيات في طور</w:t>
                                </w:r>
                                <w:r w:rsidR="000969A4">
                                  <w:rPr>
                                    <w:b/>
                                    <w:bCs/>
                                    <w:sz w:val="18"/>
                                    <w:szCs w:val="24"/>
                                    <w:rtl/>
                                    <w:lang w:bidi="ar-EG"/>
                                  </w:rPr>
                                  <w:br/>
                                </w:r>
                                <w:r w:rsidRPr="004D3859">
                                  <w:rPr>
                                    <w:rFonts w:hint="cs"/>
                                    <w:b/>
                                    <w:bCs/>
                                    <w:sz w:val="18"/>
                                    <w:szCs w:val="24"/>
                                    <w:rtl/>
                                    <w:lang w:bidi="ar-EG"/>
                                  </w:rPr>
                                  <w:t>التنفيذ</w:t>
                                </w:r>
                                <w:r w:rsidRPr="004D3859">
                                  <w:rPr>
                                    <w:rFonts w:hint="cs"/>
                                    <w:b/>
                                    <w:bCs/>
                                    <w:sz w:val="18"/>
                                    <w:szCs w:val="24"/>
                                    <w:rtl/>
                                    <w:lang w:bidi="ar-EG"/>
                                  </w:rPr>
                                  <w:t xml:space="preserve"> </w:t>
                                </w:r>
                                <w:r w:rsidR="000969A4">
                                  <w:rPr>
                                    <w:b/>
                                    <w:bCs/>
                                    <w:sz w:val="18"/>
                                    <w:szCs w:val="24"/>
                                    <w:lang w:bidi="ar-EG"/>
                                  </w:rPr>
                                  <w:t>1</w:t>
                                </w:r>
                                <w:r w:rsidR="000969A4">
                                  <w:rPr>
                                    <w:rFonts w:hint="cs"/>
                                    <w:b/>
                                    <w:bCs/>
                                    <w:sz w:val="18"/>
                                    <w:szCs w:val="24"/>
                                    <w:rtl/>
                                    <w:lang w:bidi="ar-EG"/>
                                  </w:rPr>
                                  <w:t xml:space="preserve">؛ </w:t>
                                </w:r>
                                <w:r w:rsidR="000969A4">
                                  <w:rPr>
                                    <w:b/>
                                    <w:bCs/>
                                    <w:sz w:val="18"/>
                                    <w:szCs w:val="24"/>
                                    <w:lang w:bidi="ar-EG"/>
                                  </w:rPr>
                                  <w:t>%17</w:t>
                                </w:r>
                              </w:p>
                            </w:txbxContent>
                          </v:textbox>
                        </v:shape>
                        <v:shape id="Text Box 16" o:spid="_x0000_s1056" type="#_x0000_t202" style="position:absolute;left:8709;top:10972;width:172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815383" w:rsidRPr="004D3859" w:rsidRDefault="00815383" w:rsidP="0002103B">
                                <w:pPr>
                                  <w:spacing w:before="60" w:line="144" w:lineRule="auto"/>
                                  <w:jc w:val="center"/>
                                  <w:rPr>
                                    <w:rFonts w:hint="cs"/>
                                    <w:b/>
                                    <w:bCs/>
                                    <w:sz w:val="18"/>
                                    <w:szCs w:val="24"/>
                                    <w:rtl/>
                                  </w:rPr>
                                </w:pPr>
                                <w:r w:rsidRPr="004D3859">
                                  <w:rPr>
                                    <w:rFonts w:hint="cs"/>
                                    <w:b/>
                                    <w:bCs/>
                                    <w:sz w:val="18"/>
                                    <w:szCs w:val="24"/>
                                    <w:rtl/>
                                    <w:lang w:bidi="ar-EG"/>
                                  </w:rPr>
                                  <w:t>توصيات لم تقبل</w:t>
                                </w:r>
                                <w:r w:rsidRPr="004D3859">
                                  <w:rPr>
                                    <w:rFonts w:hint="cs"/>
                                    <w:b/>
                                    <w:bCs/>
                                    <w:sz w:val="18"/>
                                    <w:szCs w:val="24"/>
                                    <w:rtl/>
                                    <w:lang w:bidi="ar-EG"/>
                                  </w:rPr>
                                  <w:t xml:space="preserve"> </w:t>
                                </w:r>
                                <w:r w:rsidR="000969A4">
                                  <w:rPr>
                                    <w:b/>
                                    <w:bCs/>
                                    <w:sz w:val="18"/>
                                    <w:szCs w:val="24"/>
                                    <w:lang w:bidi="ar-EG"/>
                                  </w:rPr>
                                  <w:t>0</w:t>
                                </w:r>
                                <w:r w:rsidR="000969A4">
                                  <w:rPr>
                                    <w:rFonts w:hint="cs"/>
                                    <w:b/>
                                    <w:bCs/>
                                    <w:sz w:val="18"/>
                                    <w:szCs w:val="24"/>
                                    <w:rtl/>
                                    <w:lang w:bidi="ar-EG"/>
                                  </w:rPr>
                                  <w:t xml:space="preserve">؛ </w:t>
                                </w:r>
                                <w:r w:rsidR="000969A4">
                                  <w:rPr>
                                    <w:b/>
                                    <w:bCs/>
                                    <w:sz w:val="18"/>
                                    <w:szCs w:val="24"/>
                                    <w:lang w:bidi="ar-EG"/>
                                  </w:rPr>
                                  <w:t>%0</w:t>
                                </w:r>
                              </w:p>
                            </w:txbxContent>
                          </v:textbox>
                        </v:shape>
                        <v:shape id="Text Box 16" o:spid="_x0000_s1057" type="#_x0000_t202" style="position:absolute;left:8470;top:13231;width:225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815383" w:rsidRPr="004D3859" w:rsidRDefault="00A70D47" w:rsidP="0002103B">
                                <w:pPr>
                                  <w:spacing w:before="60" w:line="144" w:lineRule="auto"/>
                                  <w:jc w:val="center"/>
                                  <w:rPr>
                                    <w:rFonts w:hint="cs"/>
                                    <w:b/>
                                    <w:bCs/>
                                    <w:sz w:val="18"/>
                                    <w:szCs w:val="24"/>
                                    <w:rtl/>
                                  </w:rPr>
                                </w:pPr>
                                <w:r w:rsidRPr="004D3859">
                                  <w:rPr>
                                    <w:rFonts w:hint="cs"/>
                                    <w:b/>
                                    <w:bCs/>
                                    <w:sz w:val="18"/>
                                    <w:szCs w:val="24"/>
                                    <w:rtl/>
                                    <w:lang w:bidi="ar-EG"/>
                                  </w:rPr>
                                  <w:t>توصيات تم تنفيذها</w:t>
                                </w:r>
                                <w:r w:rsidRPr="004D3859">
                                  <w:rPr>
                                    <w:rFonts w:hint="cs"/>
                                    <w:b/>
                                    <w:bCs/>
                                    <w:sz w:val="18"/>
                                    <w:szCs w:val="24"/>
                                    <w:rtl/>
                                    <w:lang w:bidi="ar-EG"/>
                                  </w:rPr>
                                  <w:t xml:space="preserve"> </w:t>
                                </w:r>
                                <w:r w:rsidR="000969A4">
                                  <w:rPr>
                                    <w:b/>
                                    <w:bCs/>
                                    <w:sz w:val="18"/>
                                    <w:szCs w:val="24"/>
                                    <w:lang w:bidi="ar-EG"/>
                                  </w:rPr>
                                  <w:t>5</w:t>
                                </w:r>
                                <w:r w:rsidR="000969A4">
                                  <w:rPr>
                                    <w:rFonts w:hint="cs"/>
                                    <w:b/>
                                    <w:bCs/>
                                    <w:sz w:val="18"/>
                                    <w:szCs w:val="24"/>
                                    <w:rtl/>
                                    <w:lang w:bidi="ar-EG"/>
                                  </w:rPr>
                                  <w:t xml:space="preserve">؛ </w:t>
                                </w:r>
                                <w:r w:rsidR="000969A4">
                                  <w:rPr>
                                    <w:b/>
                                    <w:bCs/>
                                    <w:sz w:val="18"/>
                                    <w:szCs w:val="24"/>
                                    <w:lang w:bidi="ar-EG"/>
                                  </w:rPr>
                                  <w:t>%83</w:t>
                                </w:r>
                              </w:p>
                            </w:txbxContent>
                          </v:textbox>
                        </v:shape>
                      </v:group>
                    </v:group>
                  </w:pict>
                </mc:Fallback>
              </mc:AlternateContent>
            </w:r>
            <w:r w:rsidRPr="00542A8F">
              <w:rPr>
                <w:noProof/>
                <w:lang w:eastAsia="zh-CN"/>
              </w:rPr>
              <w:drawing>
                <wp:inline distT="0" distB="0" distL="0" distR="0">
                  <wp:extent cx="3431540" cy="2477135"/>
                  <wp:effectExtent l="0" t="0" r="16510" b="18415"/>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47A65" w:rsidRPr="00687D2E" w:rsidTr="00977C23">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CellMar>
                <w:left w:w="57" w:type="dxa"/>
                <w:right w:w="57" w:type="dxa"/>
              </w:tblCellMar>
              <w:tblLook w:val="04A0" w:firstRow="1" w:lastRow="0" w:firstColumn="1" w:lastColumn="0" w:noHBand="0" w:noVBand="1"/>
            </w:tblPr>
            <w:tblGrid>
              <w:gridCol w:w="2091"/>
              <w:gridCol w:w="467"/>
              <w:gridCol w:w="641"/>
            </w:tblGrid>
            <w:tr w:rsidR="00146203" w:rsidRPr="00687D2E" w:rsidTr="00146203">
              <w:trPr>
                <w:trHeight w:val="300"/>
              </w:trPr>
              <w:tc>
                <w:tcPr>
                  <w:tcW w:w="2160" w:type="dxa"/>
                  <w:tcBorders>
                    <w:bottom w:val="single" w:sz="4" w:space="0" w:color="5B9BD5"/>
                  </w:tcBorders>
                  <w:shd w:val="clear" w:color="auto" w:fill="auto"/>
                  <w:noWrap/>
                  <w:hideMark/>
                </w:tcPr>
                <w:p w:rsidR="00347A65" w:rsidRPr="00146203" w:rsidRDefault="00347A65" w:rsidP="00146203">
                  <w:pPr>
                    <w:spacing w:before="60" w:after="60" w:line="260" w:lineRule="exact"/>
                    <w:jc w:val="left"/>
                    <w:rPr>
                      <w:b/>
                      <w:bCs/>
                      <w:sz w:val="20"/>
                      <w:szCs w:val="26"/>
                      <w:lang w:eastAsia="zh-CN"/>
                    </w:rPr>
                  </w:pPr>
                  <w:r w:rsidRPr="00146203">
                    <w:rPr>
                      <w:rFonts w:hint="cs"/>
                      <w:b/>
                      <w:bCs/>
                      <w:sz w:val="20"/>
                      <w:szCs w:val="26"/>
                      <w:rtl/>
                    </w:rPr>
                    <w:t>وضع تنفيذ توصيات اللجنة</w:t>
                  </w:r>
                  <w:r w:rsidRPr="00146203">
                    <w:rPr>
                      <w:rFonts w:hint="eastAsia"/>
                      <w:b/>
                      <w:bCs/>
                      <w:sz w:val="20"/>
                      <w:szCs w:val="26"/>
                      <w:rtl/>
                    </w:rPr>
                    <w:t> </w:t>
                  </w:r>
                  <w:r w:rsidRPr="00146203">
                    <w:rPr>
                      <w:b/>
                      <w:bCs/>
                      <w:sz w:val="20"/>
                      <w:szCs w:val="26"/>
                      <w:lang w:val="en-GB" w:bidi="ar-EG"/>
                    </w:rPr>
                    <w:t>IMAC</w:t>
                  </w:r>
                  <w:r w:rsidRPr="00146203">
                    <w:rPr>
                      <w:b/>
                      <w:bCs/>
                      <w:sz w:val="20"/>
                      <w:szCs w:val="26"/>
                      <w:lang w:bidi="ar-EG"/>
                    </w:rPr>
                    <w:br/>
                  </w:r>
                  <w:r w:rsidRPr="00146203">
                    <w:rPr>
                      <w:rFonts w:hint="cs"/>
                      <w:b/>
                      <w:bCs/>
                      <w:sz w:val="20"/>
                      <w:szCs w:val="26"/>
                      <w:rtl/>
                      <w:lang w:bidi="ar-EG"/>
                    </w:rPr>
                    <w:t xml:space="preserve">في عام </w:t>
                  </w:r>
                  <w:r w:rsidRPr="00146203">
                    <w:rPr>
                      <w:b/>
                      <w:bCs/>
                      <w:sz w:val="20"/>
                      <w:szCs w:val="26"/>
                      <w:lang w:bidi="ar-EG"/>
                    </w:rPr>
                    <w:t>2013</w:t>
                  </w:r>
                </w:p>
              </w:tc>
              <w:tc>
                <w:tcPr>
                  <w:tcW w:w="479"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4"/>
                      <w:szCs w:val="24"/>
                      <w:lang w:eastAsia="zh-CN"/>
                    </w:rPr>
                  </w:pPr>
                  <w:r w:rsidRPr="00146203">
                    <w:rPr>
                      <w:rFonts w:hint="cs"/>
                      <w:b/>
                      <w:bCs/>
                      <w:sz w:val="24"/>
                      <w:szCs w:val="24"/>
                      <w:rtl/>
                      <w:lang w:eastAsia="zh-CN"/>
                    </w:rPr>
                    <w:t>العدد</w:t>
                  </w:r>
                </w:p>
              </w:tc>
              <w:tc>
                <w:tcPr>
                  <w:tcW w:w="659"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w:t>
                  </w:r>
                </w:p>
              </w:tc>
            </w:tr>
            <w:tr w:rsidR="00146203" w:rsidRPr="00AF4C0C" w:rsidTr="00146203">
              <w:trPr>
                <w:trHeight w:val="300"/>
              </w:trPr>
              <w:tc>
                <w:tcPr>
                  <w:tcW w:w="2160" w:type="dxa"/>
                  <w:shd w:val="clear" w:color="auto" w:fill="DEEAF6"/>
                  <w:noWrap/>
                </w:tcPr>
                <w:p w:rsidR="00347A65" w:rsidRPr="00146203" w:rsidRDefault="00347A65" w:rsidP="00146203">
                  <w:pPr>
                    <w:spacing w:before="60" w:after="60" w:line="260" w:lineRule="exact"/>
                    <w:rPr>
                      <w:b/>
                      <w:bCs/>
                      <w:sz w:val="20"/>
                      <w:szCs w:val="26"/>
                      <w:lang w:eastAsia="zh-CN"/>
                    </w:rPr>
                  </w:pPr>
                  <w:r w:rsidRPr="00146203">
                    <w:rPr>
                      <w:rFonts w:hint="cs"/>
                      <w:b/>
                      <w:bCs/>
                      <w:sz w:val="20"/>
                      <w:szCs w:val="26"/>
                      <w:rtl/>
                      <w:lang w:bidi="ar-EG"/>
                    </w:rPr>
                    <w:t>المجموع</w:t>
                  </w:r>
                </w:p>
              </w:tc>
              <w:tc>
                <w:tcPr>
                  <w:tcW w:w="479" w:type="dxa"/>
                  <w:shd w:val="clear" w:color="auto" w:fill="DEEAF6"/>
                  <w:noWrap/>
                </w:tcPr>
                <w:p w:rsidR="00347A65" w:rsidRPr="00146203" w:rsidRDefault="00122820" w:rsidP="00977C23">
                  <w:pPr>
                    <w:spacing w:before="60" w:after="60" w:line="260" w:lineRule="exact"/>
                    <w:jc w:val="center"/>
                    <w:rPr>
                      <w:b/>
                      <w:bCs/>
                      <w:sz w:val="20"/>
                      <w:szCs w:val="26"/>
                      <w:lang w:eastAsia="zh-CN"/>
                    </w:rPr>
                  </w:pPr>
                  <w:r w:rsidRPr="00146203">
                    <w:rPr>
                      <w:b/>
                      <w:bCs/>
                      <w:sz w:val="20"/>
                      <w:szCs w:val="26"/>
                      <w:lang w:eastAsia="zh-CN"/>
                    </w:rPr>
                    <w:t>8</w:t>
                  </w:r>
                </w:p>
              </w:tc>
              <w:tc>
                <w:tcPr>
                  <w:tcW w:w="659" w:type="dxa"/>
                  <w:shd w:val="clear" w:color="auto" w:fill="DEEAF6"/>
                  <w:noWrap/>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100</w:t>
                  </w:r>
                </w:p>
              </w:tc>
            </w:tr>
            <w:tr w:rsidR="00815383" w:rsidRPr="00687D2E" w:rsidTr="00146203">
              <w:trPr>
                <w:trHeight w:val="300"/>
              </w:trPr>
              <w:tc>
                <w:tcPr>
                  <w:tcW w:w="2160"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تم تنفيذها</w:t>
                  </w:r>
                </w:p>
              </w:tc>
              <w:tc>
                <w:tcPr>
                  <w:tcW w:w="479" w:type="dxa"/>
                  <w:shd w:val="clear" w:color="auto" w:fill="auto"/>
                  <w:noWrap/>
                  <w:hideMark/>
                </w:tcPr>
                <w:p w:rsidR="00347A65" w:rsidRPr="00146203" w:rsidRDefault="00122820" w:rsidP="00977C23">
                  <w:pPr>
                    <w:spacing w:before="60" w:after="60" w:line="260" w:lineRule="exact"/>
                    <w:jc w:val="center"/>
                    <w:rPr>
                      <w:sz w:val="20"/>
                      <w:szCs w:val="26"/>
                      <w:lang w:eastAsia="zh-CN"/>
                    </w:rPr>
                  </w:pPr>
                  <w:r w:rsidRPr="00146203">
                    <w:rPr>
                      <w:sz w:val="20"/>
                      <w:szCs w:val="26"/>
                      <w:lang w:eastAsia="zh-CN"/>
                    </w:rPr>
                    <w:t>7</w:t>
                  </w:r>
                </w:p>
              </w:tc>
              <w:tc>
                <w:tcPr>
                  <w:tcW w:w="659" w:type="dxa"/>
                  <w:shd w:val="clear" w:color="auto" w:fill="auto"/>
                  <w:noWrap/>
                  <w:hideMark/>
                </w:tcPr>
                <w:p w:rsidR="00347A65" w:rsidRPr="00146203" w:rsidRDefault="00122820" w:rsidP="00977C23">
                  <w:pPr>
                    <w:spacing w:before="60" w:after="60" w:line="260" w:lineRule="exact"/>
                    <w:jc w:val="center"/>
                    <w:rPr>
                      <w:sz w:val="20"/>
                      <w:szCs w:val="26"/>
                      <w:lang w:eastAsia="zh-CN"/>
                    </w:rPr>
                  </w:pPr>
                  <w:r w:rsidRPr="00146203">
                    <w:rPr>
                      <w:sz w:val="20"/>
                      <w:szCs w:val="26"/>
                      <w:lang w:eastAsia="zh-CN"/>
                    </w:rPr>
                    <w:t>87</w:t>
                  </w:r>
                </w:p>
              </w:tc>
            </w:tr>
            <w:tr w:rsidR="00146203" w:rsidRPr="00AF4C0C" w:rsidTr="00146203">
              <w:trPr>
                <w:trHeight w:val="300"/>
              </w:trPr>
              <w:tc>
                <w:tcPr>
                  <w:tcW w:w="2160" w:type="dxa"/>
                  <w:shd w:val="clear" w:color="auto" w:fill="DEEAF6"/>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في طور التنفيذ</w:t>
                  </w:r>
                </w:p>
              </w:tc>
              <w:tc>
                <w:tcPr>
                  <w:tcW w:w="479" w:type="dxa"/>
                  <w:shd w:val="clear" w:color="auto" w:fill="DEEAF6"/>
                  <w:noWrap/>
                  <w:hideMark/>
                </w:tcPr>
                <w:p w:rsidR="00347A65" w:rsidRPr="00146203" w:rsidRDefault="00122820" w:rsidP="00977C23">
                  <w:pPr>
                    <w:spacing w:before="60" w:after="60" w:line="260" w:lineRule="exact"/>
                    <w:jc w:val="center"/>
                    <w:rPr>
                      <w:sz w:val="20"/>
                      <w:szCs w:val="26"/>
                      <w:lang w:eastAsia="zh-CN"/>
                    </w:rPr>
                  </w:pPr>
                  <w:r w:rsidRPr="00146203">
                    <w:rPr>
                      <w:sz w:val="20"/>
                      <w:szCs w:val="26"/>
                      <w:lang w:eastAsia="zh-CN"/>
                    </w:rPr>
                    <w:t>1</w:t>
                  </w:r>
                </w:p>
              </w:tc>
              <w:tc>
                <w:tcPr>
                  <w:tcW w:w="659" w:type="dxa"/>
                  <w:shd w:val="clear" w:color="auto" w:fill="DEEAF6"/>
                  <w:noWrap/>
                  <w:hideMark/>
                </w:tcPr>
                <w:p w:rsidR="00347A65" w:rsidRPr="00146203" w:rsidRDefault="00122820" w:rsidP="00977C23">
                  <w:pPr>
                    <w:spacing w:before="60" w:after="60" w:line="260" w:lineRule="exact"/>
                    <w:jc w:val="center"/>
                    <w:rPr>
                      <w:sz w:val="20"/>
                      <w:szCs w:val="26"/>
                      <w:lang w:eastAsia="zh-CN"/>
                    </w:rPr>
                  </w:pPr>
                  <w:r w:rsidRPr="00146203">
                    <w:rPr>
                      <w:sz w:val="20"/>
                      <w:szCs w:val="26"/>
                      <w:lang w:eastAsia="zh-CN"/>
                    </w:rPr>
                    <w:t>13</w:t>
                  </w:r>
                </w:p>
              </w:tc>
            </w:tr>
            <w:tr w:rsidR="00815383" w:rsidRPr="00687D2E" w:rsidTr="00146203">
              <w:trPr>
                <w:trHeight w:val="300"/>
              </w:trPr>
              <w:tc>
                <w:tcPr>
                  <w:tcW w:w="2160"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لم تقبل</w:t>
                  </w:r>
                </w:p>
              </w:tc>
              <w:tc>
                <w:tcPr>
                  <w:tcW w:w="47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c>
                <w:tcPr>
                  <w:tcW w:w="65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r>
          </w:tbl>
          <w:p w:rsidR="00347A65" w:rsidRPr="00146203" w:rsidRDefault="00347A65" w:rsidP="00146203">
            <w:pPr>
              <w:bidi w:val="0"/>
              <w:spacing w:after="120"/>
              <w:jc w:val="center"/>
              <w:rPr>
                <w:szCs w:val="24"/>
              </w:rPr>
            </w:pPr>
          </w:p>
        </w:tc>
        <w:tc>
          <w:tcPr>
            <w:tcW w:w="6085" w:type="dxa"/>
            <w:shd w:val="clear" w:color="auto" w:fill="auto"/>
          </w:tcPr>
          <w:p w:rsidR="00347A65" w:rsidRPr="00146203" w:rsidRDefault="00297303" w:rsidP="00146203">
            <w:pPr>
              <w:bidi w:val="0"/>
              <w:spacing w:after="120"/>
              <w:jc w:val="center"/>
              <w:rPr>
                <w:szCs w:val="24"/>
              </w:rPr>
            </w:pPr>
            <w:r w:rsidRPr="00542A8F">
              <w:rPr>
                <w:noProof/>
                <w:lang w:eastAsia="zh-CN"/>
              </w:rPr>
              <w:drawing>
                <wp:inline distT="0" distB="0" distL="0" distR="0">
                  <wp:extent cx="3326130" cy="2485390"/>
                  <wp:effectExtent l="0" t="0" r="7620" b="10160"/>
                  <wp:docPr id="2"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47A65" w:rsidRPr="00687D2E" w:rsidTr="00977C23">
        <w:trPr>
          <w:jc w:val="center"/>
        </w:trPr>
        <w:tc>
          <w:tcPr>
            <w:tcW w:w="3554" w:type="dxa"/>
            <w:shd w:val="clear" w:color="auto" w:fill="auto"/>
            <w:vAlign w:val="center"/>
          </w:tcPr>
          <w:tbl>
            <w:tblPr>
              <w:bidiVisual/>
              <w:tblW w:w="3298" w:type="dxa"/>
              <w:tblBorders>
                <w:top w:val="single" w:sz="4" w:space="0" w:color="5B9BD5"/>
                <w:bottom w:val="single" w:sz="4" w:space="0" w:color="5B9BD5"/>
              </w:tblBorders>
              <w:tblCellMar>
                <w:left w:w="57" w:type="dxa"/>
                <w:right w:w="57" w:type="dxa"/>
              </w:tblCellMar>
              <w:tblLook w:val="04A0" w:firstRow="1" w:lastRow="0" w:firstColumn="1" w:lastColumn="0" w:noHBand="0" w:noVBand="1"/>
            </w:tblPr>
            <w:tblGrid>
              <w:gridCol w:w="2091"/>
              <w:gridCol w:w="467"/>
              <w:gridCol w:w="641"/>
            </w:tblGrid>
            <w:tr w:rsidR="00146203" w:rsidRPr="00687D2E" w:rsidTr="00146203">
              <w:trPr>
                <w:trHeight w:val="300"/>
              </w:trPr>
              <w:tc>
                <w:tcPr>
                  <w:tcW w:w="2160" w:type="dxa"/>
                  <w:tcBorders>
                    <w:bottom w:val="single" w:sz="4" w:space="0" w:color="5B9BD5"/>
                  </w:tcBorders>
                  <w:shd w:val="clear" w:color="auto" w:fill="auto"/>
                  <w:noWrap/>
                  <w:hideMark/>
                </w:tcPr>
                <w:p w:rsidR="00347A65" w:rsidRPr="00146203" w:rsidRDefault="00347A65" w:rsidP="000969A4">
                  <w:pPr>
                    <w:spacing w:before="60" w:after="60" w:line="260" w:lineRule="exact"/>
                    <w:jc w:val="left"/>
                    <w:rPr>
                      <w:b/>
                      <w:bCs/>
                      <w:sz w:val="20"/>
                      <w:szCs w:val="26"/>
                      <w:rtl/>
                      <w:lang w:eastAsia="zh-CN"/>
                    </w:rPr>
                  </w:pPr>
                  <w:r w:rsidRPr="00146203">
                    <w:rPr>
                      <w:rFonts w:hint="cs"/>
                      <w:b/>
                      <w:bCs/>
                      <w:sz w:val="20"/>
                      <w:szCs w:val="26"/>
                      <w:rtl/>
                    </w:rPr>
                    <w:t>وضع تنفيذ توصيات اللجنة</w:t>
                  </w:r>
                  <w:r w:rsidRPr="00146203">
                    <w:rPr>
                      <w:rFonts w:hint="eastAsia"/>
                      <w:b/>
                      <w:bCs/>
                      <w:sz w:val="20"/>
                      <w:szCs w:val="26"/>
                      <w:rtl/>
                    </w:rPr>
                    <w:t> </w:t>
                  </w:r>
                  <w:r w:rsidRPr="00146203">
                    <w:rPr>
                      <w:b/>
                      <w:bCs/>
                      <w:sz w:val="20"/>
                      <w:szCs w:val="26"/>
                      <w:lang w:val="en-GB" w:bidi="ar-EG"/>
                    </w:rPr>
                    <w:t>IMAC</w:t>
                  </w:r>
                  <w:r w:rsidRPr="00146203">
                    <w:rPr>
                      <w:b/>
                      <w:bCs/>
                      <w:sz w:val="20"/>
                      <w:szCs w:val="26"/>
                      <w:lang w:bidi="ar-EG"/>
                    </w:rPr>
                    <w:br/>
                  </w:r>
                  <w:r w:rsidRPr="00146203">
                    <w:rPr>
                      <w:rFonts w:hint="cs"/>
                      <w:b/>
                      <w:bCs/>
                      <w:sz w:val="20"/>
                      <w:szCs w:val="26"/>
                      <w:rtl/>
                      <w:lang w:bidi="ar-EG"/>
                    </w:rPr>
                    <w:t xml:space="preserve">في عام </w:t>
                  </w:r>
                  <w:r w:rsidR="000969A4">
                    <w:rPr>
                      <w:b/>
                      <w:bCs/>
                      <w:sz w:val="20"/>
                      <w:szCs w:val="26"/>
                      <w:lang w:bidi="ar-EG"/>
                    </w:rPr>
                    <w:t>2012</w:t>
                  </w:r>
                </w:p>
              </w:tc>
              <w:tc>
                <w:tcPr>
                  <w:tcW w:w="479"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4"/>
                      <w:szCs w:val="24"/>
                      <w:lang w:eastAsia="zh-CN"/>
                    </w:rPr>
                  </w:pPr>
                  <w:r w:rsidRPr="00146203">
                    <w:rPr>
                      <w:rFonts w:hint="cs"/>
                      <w:b/>
                      <w:bCs/>
                      <w:sz w:val="24"/>
                      <w:szCs w:val="24"/>
                      <w:rtl/>
                      <w:lang w:eastAsia="zh-CN"/>
                    </w:rPr>
                    <w:t>العدد</w:t>
                  </w:r>
                </w:p>
              </w:tc>
              <w:tc>
                <w:tcPr>
                  <w:tcW w:w="659" w:type="dxa"/>
                  <w:tcBorders>
                    <w:bottom w:val="single" w:sz="4" w:space="0" w:color="5B9BD5"/>
                  </w:tcBorders>
                  <w:shd w:val="clear" w:color="auto" w:fill="auto"/>
                  <w:noWrap/>
                  <w:vAlign w:val="center"/>
                  <w:hideMark/>
                </w:tcPr>
                <w:p w:rsidR="00347A65" w:rsidRPr="00146203" w:rsidRDefault="00347A65" w:rsidP="00977C23">
                  <w:pPr>
                    <w:spacing w:before="60" w:after="60" w:line="260" w:lineRule="exact"/>
                    <w:jc w:val="center"/>
                    <w:rPr>
                      <w:b/>
                      <w:bCs/>
                      <w:sz w:val="20"/>
                      <w:szCs w:val="26"/>
                      <w:lang w:eastAsia="zh-CN"/>
                    </w:rPr>
                  </w:pPr>
                  <w:r w:rsidRPr="00146203">
                    <w:rPr>
                      <w:b/>
                      <w:bCs/>
                      <w:sz w:val="20"/>
                      <w:szCs w:val="26"/>
                      <w:lang w:eastAsia="zh-CN"/>
                    </w:rPr>
                    <w:t>%</w:t>
                  </w:r>
                </w:p>
              </w:tc>
            </w:tr>
            <w:tr w:rsidR="00146203" w:rsidRPr="00AF4C0C" w:rsidTr="00146203">
              <w:trPr>
                <w:trHeight w:val="300"/>
              </w:trPr>
              <w:tc>
                <w:tcPr>
                  <w:tcW w:w="2160" w:type="dxa"/>
                  <w:shd w:val="clear" w:color="auto" w:fill="DEEAF6"/>
                  <w:noWrap/>
                </w:tcPr>
                <w:p w:rsidR="00347A65" w:rsidRPr="00146203" w:rsidRDefault="00347A65" w:rsidP="00146203">
                  <w:pPr>
                    <w:spacing w:before="60" w:after="60" w:line="260" w:lineRule="exact"/>
                    <w:rPr>
                      <w:b/>
                      <w:bCs/>
                      <w:sz w:val="20"/>
                      <w:szCs w:val="26"/>
                      <w:lang w:eastAsia="zh-CN"/>
                    </w:rPr>
                  </w:pPr>
                  <w:r w:rsidRPr="00146203">
                    <w:rPr>
                      <w:rFonts w:hint="cs"/>
                      <w:b/>
                      <w:bCs/>
                      <w:sz w:val="20"/>
                      <w:szCs w:val="26"/>
                      <w:rtl/>
                      <w:lang w:bidi="ar-EG"/>
                    </w:rPr>
                    <w:t>المجموع</w:t>
                  </w:r>
                </w:p>
              </w:tc>
              <w:tc>
                <w:tcPr>
                  <w:tcW w:w="479" w:type="dxa"/>
                  <w:shd w:val="clear" w:color="auto" w:fill="DEEAF6"/>
                  <w:noWrap/>
                </w:tcPr>
                <w:p w:rsidR="00347A65" w:rsidRPr="00146203" w:rsidRDefault="005C3814" w:rsidP="00977C23">
                  <w:pPr>
                    <w:spacing w:before="60" w:after="60" w:line="260" w:lineRule="exact"/>
                    <w:jc w:val="center"/>
                    <w:rPr>
                      <w:b/>
                      <w:bCs/>
                      <w:sz w:val="20"/>
                      <w:szCs w:val="26"/>
                      <w:lang w:eastAsia="zh-CN"/>
                    </w:rPr>
                  </w:pPr>
                  <w:r w:rsidRPr="00146203">
                    <w:rPr>
                      <w:b/>
                      <w:bCs/>
                      <w:sz w:val="20"/>
                      <w:szCs w:val="26"/>
                      <w:lang w:eastAsia="zh-CN"/>
                    </w:rPr>
                    <w:t>6</w:t>
                  </w:r>
                </w:p>
              </w:tc>
              <w:tc>
                <w:tcPr>
                  <w:tcW w:w="659" w:type="dxa"/>
                  <w:shd w:val="clear" w:color="auto" w:fill="DEEAF6"/>
                  <w:noWrap/>
                </w:tcPr>
                <w:p w:rsidR="00347A65" w:rsidRPr="00146203" w:rsidRDefault="005C3814" w:rsidP="00977C23">
                  <w:pPr>
                    <w:spacing w:before="60" w:after="60" w:line="260" w:lineRule="exact"/>
                    <w:jc w:val="center"/>
                    <w:rPr>
                      <w:b/>
                      <w:bCs/>
                      <w:sz w:val="20"/>
                      <w:szCs w:val="26"/>
                      <w:lang w:eastAsia="zh-CN"/>
                    </w:rPr>
                  </w:pPr>
                  <w:r w:rsidRPr="00146203">
                    <w:rPr>
                      <w:b/>
                      <w:bCs/>
                      <w:sz w:val="20"/>
                      <w:szCs w:val="26"/>
                      <w:lang w:eastAsia="zh-CN"/>
                    </w:rPr>
                    <w:t>100</w:t>
                  </w:r>
                </w:p>
              </w:tc>
            </w:tr>
            <w:tr w:rsidR="00815383" w:rsidRPr="00687D2E" w:rsidTr="00146203">
              <w:trPr>
                <w:trHeight w:val="300"/>
              </w:trPr>
              <w:tc>
                <w:tcPr>
                  <w:tcW w:w="2160"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تم تنفيذها</w:t>
                  </w:r>
                </w:p>
              </w:tc>
              <w:tc>
                <w:tcPr>
                  <w:tcW w:w="479" w:type="dxa"/>
                  <w:shd w:val="clear" w:color="auto" w:fill="auto"/>
                  <w:noWrap/>
                  <w:hideMark/>
                </w:tcPr>
                <w:p w:rsidR="00347A65" w:rsidRPr="00146203" w:rsidRDefault="00E867E7" w:rsidP="00977C23">
                  <w:pPr>
                    <w:spacing w:before="60" w:after="60" w:line="260" w:lineRule="exact"/>
                    <w:jc w:val="center"/>
                    <w:rPr>
                      <w:sz w:val="20"/>
                      <w:szCs w:val="26"/>
                      <w:lang w:eastAsia="zh-CN"/>
                    </w:rPr>
                  </w:pPr>
                  <w:r w:rsidRPr="00146203">
                    <w:rPr>
                      <w:sz w:val="20"/>
                      <w:szCs w:val="26"/>
                      <w:lang w:eastAsia="zh-CN"/>
                    </w:rPr>
                    <w:t>5</w:t>
                  </w:r>
                </w:p>
              </w:tc>
              <w:tc>
                <w:tcPr>
                  <w:tcW w:w="659" w:type="dxa"/>
                  <w:shd w:val="clear" w:color="auto" w:fill="auto"/>
                  <w:noWrap/>
                  <w:hideMark/>
                </w:tcPr>
                <w:p w:rsidR="00347A65" w:rsidRPr="00146203" w:rsidRDefault="00E867E7" w:rsidP="00977C23">
                  <w:pPr>
                    <w:spacing w:before="60" w:after="60" w:line="260" w:lineRule="exact"/>
                    <w:jc w:val="center"/>
                    <w:rPr>
                      <w:sz w:val="20"/>
                      <w:szCs w:val="26"/>
                      <w:lang w:eastAsia="zh-CN"/>
                    </w:rPr>
                  </w:pPr>
                  <w:r w:rsidRPr="00146203">
                    <w:rPr>
                      <w:sz w:val="20"/>
                      <w:szCs w:val="26"/>
                      <w:lang w:eastAsia="zh-CN"/>
                    </w:rPr>
                    <w:t>83</w:t>
                  </w:r>
                </w:p>
              </w:tc>
            </w:tr>
            <w:tr w:rsidR="00146203" w:rsidRPr="00AF4C0C" w:rsidTr="00146203">
              <w:trPr>
                <w:trHeight w:val="300"/>
              </w:trPr>
              <w:tc>
                <w:tcPr>
                  <w:tcW w:w="2160" w:type="dxa"/>
                  <w:shd w:val="clear" w:color="auto" w:fill="DEEAF6"/>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في طور التنفيذ</w:t>
                  </w:r>
                </w:p>
              </w:tc>
              <w:tc>
                <w:tcPr>
                  <w:tcW w:w="479" w:type="dxa"/>
                  <w:shd w:val="clear" w:color="auto" w:fill="DEEAF6"/>
                  <w:noWrap/>
                  <w:hideMark/>
                </w:tcPr>
                <w:p w:rsidR="00347A65" w:rsidRPr="00146203" w:rsidRDefault="00E867E7" w:rsidP="00977C23">
                  <w:pPr>
                    <w:spacing w:before="60" w:after="60" w:line="260" w:lineRule="exact"/>
                    <w:jc w:val="center"/>
                    <w:rPr>
                      <w:sz w:val="20"/>
                      <w:szCs w:val="26"/>
                      <w:lang w:eastAsia="zh-CN"/>
                    </w:rPr>
                  </w:pPr>
                  <w:r w:rsidRPr="00146203">
                    <w:rPr>
                      <w:sz w:val="20"/>
                      <w:szCs w:val="26"/>
                      <w:lang w:eastAsia="zh-CN"/>
                    </w:rPr>
                    <w:t>1</w:t>
                  </w:r>
                </w:p>
              </w:tc>
              <w:tc>
                <w:tcPr>
                  <w:tcW w:w="659" w:type="dxa"/>
                  <w:shd w:val="clear" w:color="auto" w:fill="DEEAF6"/>
                  <w:noWrap/>
                  <w:hideMark/>
                </w:tcPr>
                <w:p w:rsidR="00347A65" w:rsidRPr="00146203" w:rsidRDefault="00E867E7" w:rsidP="00977C23">
                  <w:pPr>
                    <w:spacing w:before="60" w:after="60" w:line="260" w:lineRule="exact"/>
                    <w:jc w:val="center"/>
                    <w:rPr>
                      <w:sz w:val="20"/>
                      <w:szCs w:val="26"/>
                      <w:lang w:eastAsia="zh-CN"/>
                    </w:rPr>
                  </w:pPr>
                  <w:r w:rsidRPr="00146203">
                    <w:rPr>
                      <w:sz w:val="20"/>
                      <w:szCs w:val="26"/>
                      <w:lang w:eastAsia="zh-CN"/>
                    </w:rPr>
                    <w:t>17</w:t>
                  </w:r>
                </w:p>
              </w:tc>
            </w:tr>
            <w:tr w:rsidR="00815383" w:rsidRPr="00687D2E" w:rsidTr="00146203">
              <w:trPr>
                <w:trHeight w:val="300"/>
              </w:trPr>
              <w:tc>
                <w:tcPr>
                  <w:tcW w:w="2160" w:type="dxa"/>
                  <w:shd w:val="clear" w:color="auto" w:fill="auto"/>
                  <w:noWrap/>
                  <w:hideMark/>
                </w:tcPr>
                <w:p w:rsidR="00347A65" w:rsidRPr="00146203" w:rsidRDefault="00347A65" w:rsidP="00146203">
                  <w:pPr>
                    <w:spacing w:before="60" w:after="60" w:line="260" w:lineRule="exact"/>
                    <w:rPr>
                      <w:b/>
                      <w:bCs/>
                      <w:sz w:val="20"/>
                      <w:szCs w:val="26"/>
                      <w:lang w:eastAsia="zh-CN"/>
                    </w:rPr>
                  </w:pPr>
                  <w:r w:rsidRPr="00146203">
                    <w:rPr>
                      <w:rFonts w:hint="cs"/>
                      <w:sz w:val="20"/>
                      <w:szCs w:val="26"/>
                      <w:rtl/>
                      <w:lang w:bidi="ar-EG"/>
                    </w:rPr>
                    <w:t>توصيات لم تقبل</w:t>
                  </w:r>
                </w:p>
              </w:tc>
              <w:tc>
                <w:tcPr>
                  <w:tcW w:w="47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c>
                <w:tcPr>
                  <w:tcW w:w="659" w:type="dxa"/>
                  <w:shd w:val="clear" w:color="auto" w:fill="auto"/>
                  <w:noWrap/>
                  <w:hideMark/>
                </w:tcPr>
                <w:p w:rsidR="00347A65" w:rsidRPr="00146203" w:rsidRDefault="00347A65" w:rsidP="00977C23">
                  <w:pPr>
                    <w:spacing w:before="60" w:after="60" w:line="260" w:lineRule="exact"/>
                    <w:jc w:val="center"/>
                    <w:rPr>
                      <w:sz w:val="20"/>
                      <w:szCs w:val="26"/>
                      <w:lang w:eastAsia="zh-CN"/>
                    </w:rPr>
                  </w:pPr>
                  <w:r w:rsidRPr="00146203">
                    <w:rPr>
                      <w:sz w:val="20"/>
                      <w:szCs w:val="26"/>
                      <w:lang w:eastAsia="zh-CN"/>
                    </w:rPr>
                    <w:t>0</w:t>
                  </w:r>
                </w:p>
              </w:tc>
            </w:tr>
          </w:tbl>
          <w:p w:rsidR="00347A65" w:rsidRPr="00146203" w:rsidRDefault="00347A65" w:rsidP="00146203">
            <w:pPr>
              <w:bidi w:val="0"/>
              <w:spacing w:after="120"/>
              <w:jc w:val="center"/>
              <w:rPr>
                <w:szCs w:val="24"/>
              </w:rPr>
            </w:pPr>
          </w:p>
        </w:tc>
        <w:tc>
          <w:tcPr>
            <w:tcW w:w="6085" w:type="dxa"/>
            <w:shd w:val="clear" w:color="auto" w:fill="auto"/>
          </w:tcPr>
          <w:p w:rsidR="00347A65" w:rsidRPr="00146203" w:rsidRDefault="00297303" w:rsidP="00146203">
            <w:pPr>
              <w:bidi w:val="0"/>
              <w:spacing w:after="120"/>
              <w:jc w:val="center"/>
              <w:rPr>
                <w:szCs w:val="24"/>
              </w:rPr>
            </w:pPr>
            <w:r w:rsidRPr="00542A8F">
              <w:rPr>
                <w:noProof/>
                <w:lang w:eastAsia="zh-CN"/>
              </w:rPr>
              <w:drawing>
                <wp:inline distT="0" distB="0" distL="0" distR="0">
                  <wp:extent cx="3326130" cy="2477135"/>
                  <wp:effectExtent l="0" t="0" r="7620" b="18415"/>
                  <wp:docPr id="1"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ED5B6F" w:rsidRPr="00ED5B6F" w:rsidRDefault="00ED5B6F" w:rsidP="00ED5B6F">
      <w:pPr>
        <w:spacing w:before="600"/>
        <w:jc w:val="center"/>
        <w:rPr>
          <w:lang w:bidi="ar-EG"/>
        </w:rPr>
      </w:pPr>
      <w:r w:rsidRPr="00ED5B6F">
        <w:rPr>
          <w:rFonts w:hint="cs"/>
          <w:rtl/>
          <w:lang w:bidi="ar-SY"/>
        </w:rPr>
        <w:t>___________</w:t>
      </w:r>
    </w:p>
    <w:sectPr w:rsidR="00ED5B6F" w:rsidRPr="00ED5B6F" w:rsidSect="008B5B5D">
      <w:headerReference w:type="default" r:id="rId29"/>
      <w:footerReference w:type="defaul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F1" w:rsidRDefault="00921DF1" w:rsidP="00E07379">
      <w:pPr>
        <w:spacing w:before="0" w:line="240" w:lineRule="auto"/>
      </w:pPr>
      <w:r>
        <w:separator/>
      </w:r>
    </w:p>
  </w:endnote>
  <w:endnote w:type="continuationSeparator" w:id="0">
    <w:p w:rsidR="00921DF1" w:rsidRDefault="00921DF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03EB2" w:rsidRDefault="000E4FF0" w:rsidP="006573CC">
    <w:pPr>
      <w:pStyle w:val="Footer"/>
      <w:tabs>
        <w:tab w:val="clear" w:pos="5812"/>
        <w:tab w:val="right" w:pos="5670"/>
      </w:tabs>
      <w:rPr>
        <w:lang w:val="fr-CH"/>
      </w:rPr>
    </w:pPr>
    <w:r>
      <w:fldChar w:fldCharType="begin"/>
    </w:r>
    <w:r w:rsidRPr="00603EB2">
      <w:rPr>
        <w:lang w:val="fr-CH"/>
      </w:rPr>
      <w:instrText xml:space="preserve"> FILENAME \p \* MERGEFORMAT </w:instrText>
    </w:r>
    <w:r>
      <w:fldChar w:fldCharType="separate"/>
    </w:r>
    <w:r w:rsidR="008778F5">
      <w:rPr>
        <w:noProof/>
        <w:lang w:val="fr-CH"/>
      </w:rPr>
      <w:t>P:\ARA\SG\CONSEIL\C17\000\022A.docx</w:t>
    </w:r>
    <w:r>
      <w:rPr>
        <w:noProof/>
      </w:rPr>
      <w:fldChar w:fldCharType="end"/>
    </w:r>
    <w:r w:rsidR="006573CC">
      <w:rPr>
        <w:lang w:val="fr-CH"/>
      </w:rPr>
      <w:t>   </w:t>
    </w:r>
    <w:r w:rsidR="00BD0C50" w:rsidRPr="00603EB2">
      <w:rPr>
        <w:lang w:val="fr-CH"/>
      </w:rPr>
      <w:t>(</w:t>
    </w:r>
    <w:r w:rsidR="00603EB2" w:rsidRPr="00603EB2">
      <w:rPr>
        <w:lang w:val="fr-CH"/>
      </w:rPr>
      <w:t>409472</w:t>
    </w:r>
    <w:r w:rsidR="00BD0C50" w:rsidRPr="00603EB2">
      <w:rPr>
        <w:lang w:val="fr-CH"/>
      </w:rPr>
      <w:t>)</w:t>
    </w:r>
    <w:r w:rsidR="00BD0C50" w:rsidRPr="00603EB2">
      <w:rPr>
        <w:lang w:val="fr-CH"/>
      </w:rPr>
      <w:tab/>
    </w:r>
    <w:r w:rsidR="00BD0C50" w:rsidRPr="00665956">
      <w:fldChar w:fldCharType="begin"/>
    </w:r>
    <w:r w:rsidR="00BD0C50" w:rsidRPr="00665956">
      <w:instrText xml:space="preserve"> savedate \@ dd.MM.yy </w:instrText>
    </w:r>
    <w:r w:rsidR="00BD0C50" w:rsidRPr="00665956">
      <w:fldChar w:fldCharType="separate"/>
    </w:r>
    <w:r w:rsidR="006573CC">
      <w:rPr>
        <w:noProof/>
      </w:rPr>
      <w:t>18.05.17</w:t>
    </w:r>
    <w:r w:rsidR="00BD0C50" w:rsidRPr="00665956">
      <w:fldChar w:fldCharType="end"/>
    </w:r>
    <w:r w:rsidR="00BD0C50" w:rsidRPr="00603EB2">
      <w:rPr>
        <w:lang w:val="fr-CH"/>
      </w:rPr>
      <w:tab/>
    </w:r>
    <w:r w:rsidR="00BD0C50" w:rsidRPr="00665956">
      <w:fldChar w:fldCharType="begin"/>
    </w:r>
    <w:r w:rsidR="00BD0C50" w:rsidRPr="00665956">
      <w:instrText xml:space="preserve"> printdate \@ dd.MM.yy </w:instrText>
    </w:r>
    <w:r w:rsidR="00BD0C50" w:rsidRPr="00665956">
      <w:fldChar w:fldCharType="separate"/>
    </w:r>
    <w:r w:rsidR="008778F5">
      <w:rPr>
        <w:noProof/>
      </w:rPr>
      <w:t>18.05.17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6573CC">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8778F5">
      <w:rPr>
        <w:rFonts w:cs="Calibri"/>
        <w:noProof/>
        <w:vanish/>
        <w:lang w:val="fr-FR"/>
      </w:rPr>
      <w:t>P:\ARA\SG\CONSEIL\C17\000\022A.docx</w:t>
    </w:r>
    <w:r w:rsidRPr="00C66157">
      <w:rPr>
        <w:rFonts w:cs="Calibri"/>
        <w:vanish/>
      </w:rPr>
      <w:fldChar w:fldCharType="end"/>
    </w:r>
    <w:r w:rsidR="006573CC">
      <w:rPr>
        <w:rFonts w:cs="Calibri"/>
        <w:vanish/>
        <w:lang w:val="fr-CH"/>
      </w:rPr>
      <w:t>   </w:t>
    </w:r>
    <w:r w:rsidRPr="00C66157">
      <w:rPr>
        <w:rFonts w:cs="Calibri"/>
        <w:vanish/>
        <w:lang w:val="fr-FR"/>
      </w:rPr>
      <w:t>(</w:t>
    </w:r>
    <w:r w:rsidR="00603EB2">
      <w:rPr>
        <w:rFonts w:cs="Calibri"/>
        <w:vanish/>
        <w:lang w:val="fr-FR"/>
      </w:rPr>
      <w:t>409472</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6573CC">
      <w:rPr>
        <w:rFonts w:cs="Calibri"/>
        <w:noProof/>
        <w:vanish/>
        <w:lang w:val="fr-FR"/>
      </w:rPr>
      <w:t>18.05.17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8778F5">
      <w:rPr>
        <w:rFonts w:cs="Calibri"/>
        <w:noProof/>
        <w:vanish/>
        <w:lang w:val="fr-FR"/>
      </w:rPr>
      <w:t>18.05.17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F1" w:rsidRDefault="00921DF1" w:rsidP="00E07379">
      <w:pPr>
        <w:spacing w:before="0" w:line="240" w:lineRule="auto"/>
      </w:pPr>
      <w:r>
        <w:separator/>
      </w:r>
    </w:p>
  </w:footnote>
  <w:footnote w:type="continuationSeparator" w:id="0">
    <w:p w:rsidR="00921DF1" w:rsidRDefault="00921DF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146203" w:rsidRDefault="000E4FF0" w:rsidP="006573CC">
    <w:pPr>
      <w:tabs>
        <w:tab w:val="clear" w:pos="1134"/>
        <w:tab w:val="center" w:pos="4680"/>
        <w:tab w:val="right" w:pos="9360"/>
      </w:tabs>
      <w:bidi w:val="0"/>
      <w:spacing w:after="240" w:line="240" w:lineRule="auto"/>
      <w:jc w:val="center"/>
      <w:rPr>
        <w:rFonts w:eastAsia="SimSun" w:cs="Calibri"/>
        <w:sz w:val="20"/>
        <w:szCs w:val="20"/>
        <w:lang w:eastAsia="zh-CN"/>
      </w:rPr>
    </w:pPr>
    <w:r w:rsidRPr="00146203">
      <w:rPr>
        <w:rFonts w:eastAsia="SimSun" w:cs="Calibri"/>
        <w:sz w:val="20"/>
        <w:szCs w:val="20"/>
        <w:lang w:eastAsia="zh-CN"/>
      </w:rPr>
      <w:fldChar w:fldCharType="begin"/>
    </w:r>
    <w:r w:rsidRPr="00146203">
      <w:rPr>
        <w:rFonts w:eastAsia="SimSun" w:cs="Calibri"/>
        <w:sz w:val="20"/>
        <w:szCs w:val="20"/>
        <w:lang w:eastAsia="zh-CN"/>
      </w:rPr>
      <w:instrText xml:space="preserve"> PAGE   \* MERGEFORMAT </w:instrText>
    </w:r>
    <w:r w:rsidRPr="00146203">
      <w:rPr>
        <w:rFonts w:eastAsia="SimSun" w:cs="Calibri"/>
        <w:sz w:val="20"/>
        <w:szCs w:val="20"/>
        <w:lang w:eastAsia="zh-CN"/>
      </w:rPr>
      <w:fldChar w:fldCharType="separate"/>
    </w:r>
    <w:r w:rsidR="006573CC">
      <w:rPr>
        <w:rFonts w:eastAsia="SimSun" w:cs="Calibri"/>
        <w:noProof/>
        <w:sz w:val="20"/>
        <w:szCs w:val="20"/>
        <w:lang w:eastAsia="zh-CN"/>
      </w:rPr>
      <w:t>10</w:t>
    </w:r>
    <w:r w:rsidRPr="00146203">
      <w:rPr>
        <w:rFonts w:eastAsia="SimSun" w:cs="Calibri"/>
        <w:noProof/>
        <w:sz w:val="20"/>
        <w:szCs w:val="20"/>
        <w:lang w:eastAsia="zh-CN"/>
      </w:rPr>
      <w:fldChar w:fldCharType="end"/>
    </w:r>
    <w:r w:rsidRPr="00146203">
      <w:rPr>
        <w:rFonts w:eastAsia="SimSun" w:cs="Calibri"/>
        <w:noProof/>
        <w:sz w:val="20"/>
        <w:szCs w:val="20"/>
        <w:lang w:eastAsia="zh-CN"/>
      </w:rPr>
      <w:br/>
      <w:t>C17/</w:t>
    </w:r>
    <w:r w:rsidR="00603EB2" w:rsidRPr="00146203">
      <w:rPr>
        <w:rFonts w:eastAsia="SimSun" w:cs="Calibri"/>
        <w:noProof/>
        <w:sz w:val="20"/>
        <w:szCs w:val="20"/>
        <w:lang w:eastAsia="zh-CN"/>
      </w:rPr>
      <w:t>22</w:t>
    </w:r>
    <w:r w:rsidRPr="00146203">
      <w:rPr>
        <w:rFonts w:eastAsia="SimSun" w:cs="Calibri"/>
        <w:noProof/>
        <w:sz w:val="20"/>
        <w:szCs w:val="20"/>
        <w:lang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831523"/>
    <w:multiLevelType w:val="hybridMultilevel"/>
    <w:tmpl w:val="77F67C96"/>
    <w:lvl w:ilvl="0" w:tplc="5A9A4456">
      <w:start w:val="1"/>
      <w:numFmt w:val="bullet"/>
      <w:lvlText w:val="-"/>
      <w:lvlJc w:val="left"/>
      <w:pPr>
        <w:ind w:left="720" w:hanging="360"/>
      </w:pPr>
      <w:rPr>
        <w:rFonts w:ascii="Calibri" w:eastAsia="Times New Roman" w:hAnsi="Calibri" w:cs="Times New Roman" w:hint="default"/>
      </w:rPr>
    </w:lvl>
    <w:lvl w:ilvl="1" w:tplc="2A987946">
      <w:start w:val="1"/>
      <w:numFmt w:val="bullet"/>
      <w:lvlText w:val="o"/>
      <w:lvlJc w:val="left"/>
      <w:pPr>
        <w:ind w:left="1440" w:hanging="360"/>
      </w:pPr>
      <w:rPr>
        <w:rFonts w:ascii="Courier New" w:hAnsi="Courier New" w:cs="Courier New" w:hint="default"/>
      </w:rPr>
    </w:lvl>
    <w:lvl w:ilvl="2" w:tplc="E820B320" w:tentative="1">
      <w:start w:val="1"/>
      <w:numFmt w:val="bullet"/>
      <w:lvlText w:val=""/>
      <w:lvlJc w:val="left"/>
      <w:pPr>
        <w:ind w:left="2160" w:hanging="360"/>
      </w:pPr>
      <w:rPr>
        <w:rFonts w:ascii="Wingdings" w:hAnsi="Wingdings" w:hint="default"/>
      </w:rPr>
    </w:lvl>
    <w:lvl w:ilvl="3" w:tplc="735AD4CE" w:tentative="1">
      <w:start w:val="1"/>
      <w:numFmt w:val="bullet"/>
      <w:lvlText w:val=""/>
      <w:lvlJc w:val="left"/>
      <w:pPr>
        <w:ind w:left="2880" w:hanging="360"/>
      </w:pPr>
      <w:rPr>
        <w:rFonts w:ascii="Symbol" w:hAnsi="Symbol" w:hint="default"/>
      </w:rPr>
    </w:lvl>
    <w:lvl w:ilvl="4" w:tplc="99EEAC8A" w:tentative="1">
      <w:start w:val="1"/>
      <w:numFmt w:val="bullet"/>
      <w:lvlText w:val="o"/>
      <w:lvlJc w:val="left"/>
      <w:pPr>
        <w:ind w:left="3600" w:hanging="360"/>
      </w:pPr>
      <w:rPr>
        <w:rFonts w:ascii="Courier New" w:hAnsi="Courier New" w:cs="Courier New" w:hint="default"/>
      </w:rPr>
    </w:lvl>
    <w:lvl w:ilvl="5" w:tplc="9744AECC" w:tentative="1">
      <w:start w:val="1"/>
      <w:numFmt w:val="bullet"/>
      <w:lvlText w:val=""/>
      <w:lvlJc w:val="left"/>
      <w:pPr>
        <w:ind w:left="4320" w:hanging="360"/>
      </w:pPr>
      <w:rPr>
        <w:rFonts w:ascii="Wingdings" w:hAnsi="Wingdings" w:hint="default"/>
      </w:rPr>
    </w:lvl>
    <w:lvl w:ilvl="6" w:tplc="5E1A78C8" w:tentative="1">
      <w:start w:val="1"/>
      <w:numFmt w:val="bullet"/>
      <w:lvlText w:val=""/>
      <w:lvlJc w:val="left"/>
      <w:pPr>
        <w:ind w:left="5040" w:hanging="360"/>
      </w:pPr>
      <w:rPr>
        <w:rFonts w:ascii="Symbol" w:hAnsi="Symbol" w:hint="default"/>
      </w:rPr>
    </w:lvl>
    <w:lvl w:ilvl="7" w:tplc="26F04ADE" w:tentative="1">
      <w:start w:val="1"/>
      <w:numFmt w:val="bullet"/>
      <w:lvlText w:val="o"/>
      <w:lvlJc w:val="left"/>
      <w:pPr>
        <w:ind w:left="5760" w:hanging="360"/>
      </w:pPr>
      <w:rPr>
        <w:rFonts w:ascii="Courier New" w:hAnsi="Courier New" w:cs="Courier New" w:hint="default"/>
      </w:rPr>
    </w:lvl>
    <w:lvl w:ilvl="8" w:tplc="8A58BF9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F1"/>
    <w:rsid w:val="00007FFE"/>
    <w:rsid w:val="000124CC"/>
    <w:rsid w:val="0002103B"/>
    <w:rsid w:val="00024D45"/>
    <w:rsid w:val="00031BD5"/>
    <w:rsid w:val="00041F8B"/>
    <w:rsid w:val="00046444"/>
    <w:rsid w:val="000566E6"/>
    <w:rsid w:val="0006023B"/>
    <w:rsid w:val="00080F06"/>
    <w:rsid w:val="0008638B"/>
    <w:rsid w:val="00090574"/>
    <w:rsid w:val="00092FC2"/>
    <w:rsid w:val="000969A4"/>
    <w:rsid w:val="00097BAF"/>
    <w:rsid w:val="000A1677"/>
    <w:rsid w:val="000A46EA"/>
    <w:rsid w:val="000B22A2"/>
    <w:rsid w:val="000B407F"/>
    <w:rsid w:val="000C13C2"/>
    <w:rsid w:val="000D4C64"/>
    <w:rsid w:val="000E3435"/>
    <w:rsid w:val="000E4FF0"/>
    <w:rsid w:val="000F0B1C"/>
    <w:rsid w:val="000F1D42"/>
    <w:rsid w:val="000F2429"/>
    <w:rsid w:val="000F4D07"/>
    <w:rsid w:val="00102A03"/>
    <w:rsid w:val="001040A3"/>
    <w:rsid w:val="0012248C"/>
    <w:rsid w:val="00122820"/>
    <w:rsid w:val="001360C7"/>
    <w:rsid w:val="00146203"/>
    <w:rsid w:val="001674ED"/>
    <w:rsid w:val="00172565"/>
    <w:rsid w:val="00173915"/>
    <w:rsid w:val="00196323"/>
    <w:rsid w:val="001A3E1A"/>
    <w:rsid w:val="001D5684"/>
    <w:rsid w:val="001E1BC4"/>
    <w:rsid w:val="001F034A"/>
    <w:rsid w:val="0022345D"/>
    <w:rsid w:val="00225854"/>
    <w:rsid w:val="0023283D"/>
    <w:rsid w:val="00252E0C"/>
    <w:rsid w:val="00255FF5"/>
    <w:rsid w:val="00276881"/>
    <w:rsid w:val="0028556A"/>
    <w:rsid w:val="002916BE"/>
    <w:rsid w:val="00292026"/>
    <w:rsid w:val="00297303"/>
    <w:rsid w:val="002978F4"/>
    <w:rsid w:val="002B028D"/>
    <w:rsid w:val="002B182B"/>
    <w:rsid w:val="002B435E"/>
    <w:rsid w:val="002C4DAE"/>
    <w:rsid w:val="002D29E5"/>
    <w:rsid w:val="002D6669"/>
    <w:rsid w:val="002E6541"/>
    <w:rsid w:val="002F5560"/>
    <w:rsid w:val="0030486B"/>
    <w:rsid w:val="003231B9"/>
    <w:rsid w:val="00323C78"/>
    <w:rsid w:val="003275AC"/>
    <w:rsid w:val="003326AF"/>
    <w:rsid w:val="00333D29"/>
    <w:rsid w:val="00336805"/>
    <w:rsid w:val="003409F4"/>
    <w:rsid w:val="00341FED"/>
    <w:rsid w:val="00347A65"/>
    <w:rsid w:val="00350503"/>
    <w:rsid w:val="00351D2D"/>
    <w:rsid w:val="00357185"/>
    <w:rsid w:val="003821B6"/>
    <w:rsid w:val="003C106D"/>
    <w:rsid w:val="003C475F"/>
    <w:rsid w:val="003C4DDB"/>
    <w:rsid w:val="003C62EB"/>
    <w:rsid w:val="003D367F"/>
    <w:rsid w:val="003E4132"/>
    <w:rsid w:val="003F49EB"/>
    <w:rsid w:val="003F678F"/>
    <w:rsid w:val="0042686F"/>
    <w:rsid w:val="004302BE"/>
    <w:rsid w:val="004364A9"/>
    <w:rsid w:val="004367CE"/>
    <w:rsid w:val="00436A27"/>
    <w:rsid w:val="00443869"/>
    <w:rsid w:val="004712C6"/>
    <w:rsid w:val="00495CEA"/>
    <w:rsid w:val="00497703"/>
    <w:rsid w:val="004D3859"/>
    <w:rsid w:val="004D7710"/>
    <w:rsid w:val="004E0100"/>
    <w:rsid w:val="004E11A4"/>
    <w:rsid w:val="004E5AB1"/>
    <w:rsid w:val="004F0F06"/>
    <w:rsid w:val="00501E0E"/>
    <w:rsid w:val="00516603"/>
    <w:rsid w:val="005204D7"/>
    <w:rsid w:val="00526DED"/>
    <w:rsid w:val="00530420"/>
    <w:rsid w:val="0053419A"/>
    <w:rsid w:val="00535AF6"/>
    <w:rsid w:val="00541D1E"/>
    <w:rsid w:val="005422FD"/>
    <w:rsid w:val="00552BC5"/>
    <w:rsid w:val="0055516A"/>
    <w:rsid w:val="0056374C"/>
    <w:rsid w:val="00565F77"/>
    <w:rsid w:val="0056614F"/>
    <w:rsid w:val="00567426"/>
    <w:rsid w:val="0057656F"/>
    <w:rsid w:val="00576731"/>
    <w:rsid w:val="0058076F"/>
    <w:rsid w:val="0059285F"/>
    <w:rsid w:val="005A24B1"/>
    <w:rsid w:val="005A5AB4"/>
    <w:rsid w:val="005B02D6"/>
    <w:rsid w:val="005B63BF"/>
    <w:rsid w:val="005B7B8A"/>
    <w:rsid w:val="005C3814"/>
    <w:rsid w:val="005D43B9"/>
    <w:rsid w:val="005D6476"/>
    <w:rsid w:val="005D6C0D"/>
    <w:rsid w:val="005E5283"/>
    <w:rsid w:val="005E58F5"/>
    <w:rsid w:val="00603EB2"/>
    <w:rsid w:val="006056CC"/>
    <w:rsid w:val="00606660"/>
    <w:rsid w:val="006157A3"/>
    <w:rsid w:val="00620E60"/>
    <w:rsid w:val="0063315A"/>
    <w:rsid w:val="0065591D"/>
    <w:rsid w:val="006573CC"/>
    <w:rsid w:val="006577BC"/>
    <w:rsid w:val="00662C5A"/>
    <w:rsid w:val="00670AF5"/>
    <w:rsid w:val="0067411A"/>
    <w:rsid w:val="00695284"/>
    <w:rsid w:val="006A183C"/>
    <w:rsid w:val="006B7D4A"/>
    <w:rsid w:val="006C1556"/>
    <w:rsid w:val="006E46CA"/>
    <w:rsid w:val="006F267F"/>
    <w:rsid w:val="006F63F7"/>
    <w:rsid w:val="006F6F03"/>
    <w:rsid w:val="00704041"/>
    <w:rsid w:val="00706D7A"/>
    <w:rsid w:val="00726AEC"/>
    <w:rsid w:val="007530CA"/>
    <w:rsid w:val="00763DA7"/>
    <w:rsid w:val="00777F75"/>
    <w:rsid w:val="00786C9D"/>
    <w:rsid w:val="0079553D"/>
    <w:rsid w:val="007A214E"/>
    <w:rsid w:val="007B01CC"/>
    <w:rsid w:val="007B021D"/>
    <w:rsid w:val="007D4F32"/>
    <w:rsid w:val="007E5B5A"/>
    <w:rsid w:val="007E7C6C"/>
    <w:rsid w:val="007F6238"/>
    <w:rsid w:val="007F646C"/>
    <w:rsid w:val="00801FCD"/>
    <w:rsid w:val="00803D7E"/>
    <w:rsid w:val="00803F08"/>
    <w:rsid w:val="00804506"/>
    <w:rsid w:val="008133CB"/>
    <w:rsid w:val="00815383"/>
    <w:rsid w:val="008235CD"/>
    <w:rsid w:val="00823A07"/>
    <w:rsid w:val="00835FEC"/>
    <w:rsid w:val="008513CB"/>
    <w:rsid w:val="00872C0F"/>
    <w:rsid w:val="00874D9C"/>
    <w:rsid w:val="008778F5"/>
    <w:rsid w:val="008A1810"/>
    <w:rsid w:val="008B5B5D"/>
    <w:rsid w:val="008B75FF"/>
    <w:rsid w:val="008E29A1"/>
    <w:rsid w:val="008E3367"/>
    <w:rsid w:val="008E782C"/>
    <w:rsid w:val="00917694"/>
    <w:rsid w:val="00921DF1"/>
    <w:rsid w:val="00923980"/>
    <w:rsid w:val="009263CD"/>
    <w:rsid w:val="00930E6D"/>
    <w:rsid w:val="009361EE"/>
    <w:rsid w:val="0094300E"/>
    <w:rsid w:val="00962BF1"/>
    <w:rsid w:val="00972CA2"/>
    <w:rsid w:val="00977C23"/>
    <w:rsid w:val="00982B28"/>
    <w:rsid w:val="00984EA5"/>
    <w:rsid w:val="00990E9A"/>
    <w:rsid w:val="00992519"/>
    <w:rsid w:val="00992593"/>
    <w:rsid w:val="009A5E12"/>
    <w:rsid w:val="009B0491"/>
    <w:rsid w:val="009B3C6D"/>
    <w:rsid w:val="009C17E1"/>
    <w:rsid w:val="009C35ED"/>
    <w:rsid w:val="009C5514"/>
    <w:rsid w:val="009F1C12"/>
    <w:rsid w:val="00A0157B"/>
    <w:rsid w:val="00A124CB"/>
    <w:rsid w:val="00A2167A"/>
    <w:rsid w:val="00A25A43"/>
    <w:rsid w:val="00A3295B"/>
    <w:rsid w:val="00A42AE5"/>
    <w:rsid w:val="00A52B61"/>
    <w:rsid w:val="00A64820"/>
    <w:rsid w:val="00A70D47"/>
    <w:rsid w:val="00A71DD6"/>
    <w:rsid w:val="00A723C7"/>
    <w:rsid w:val="00A80E11"/>
    <w:rsid w:val="00A93C1F"/>
    <w:rsid w:val="00A97F94"/>
    <w:rsid w:val="00AB1309"/>
    <w:rsid w:val="00AC2C52"/>
    <w:rsid w:val="00AD1503"/>
    <w:rsid w:val="00AE7244"/>
    <w:rsid w:val="00AF3FEE"/>
    <w:rsid w:val="00AF4C0C"/>
    <w:rsid w:val="00B02F46"/>
    <w:rsid w:val="00B140EC"/>
    <w:rsid w:val="00B1502A"/>
    <w:rsid w:val="00B2000C"/>
    <w:rsid w:val="00B20ADE"/>
    <w:rsid w:val="00B23C4B"/>
    <w:rsid w:val="00B24CA7"/>
    <w:rsid w:val="00B631FE"/>
    <w:rsid w:val="00B66B9A"/>
    <w:rsid w:val="00B82089"/>
    <w:rsid w:val="00B85182"/>
    <w:rsid w:val="00B95F70"/>
    <w:rsid w:val="00B970AE"/>
    <w:rsid w:val="00BA1427"/>
    <w:rsid w:val="00BD0C50"/>
    <w:rsid w:val="00BD51C4"/>
    <w:rsid w:val="00BE2674"/>
    <w:rsid w:val="00BE41BB"/>
    <w:rsid w:val="00BE49D0"/>
    <w:rsid w:val="00BE4BB7"/>
    <w:rsid w:val="00BF2C38"/>
    <w:rsid w:val="00BF2CDE"/>
    <w:rsid w:val="00C00074"/>
    <w:rsid w:val="00C05476"/>
    <w:rsid w:val="00C07762"/>
    <w:rsid w:val="00C129B2"/>
    <w:rsid w:val="00C23331"/>
    <w:rsid w:val="00C265DA"/>
    <w:rsid w:val="00C442F2"/>
    <w:rsid w:val="00C519F1"/>
    <w:rsid w:val="00C53B27"/>
    <w:rsid w:val="00C674FE"/>
    <w:rsid w:val="00C7297D"/>
    <w:rsid w:val="00C75633"/>
    <w:rsid w:val="00C8242E"/>
    <w:rsid w:val="00C82615"/>
    <w:rsid w:val="00C83306"/>
    <w:rsid w:val="00C867DB"/>
    <w:rsid w:val="00CA2A38"/>
    <w:rsid w:val="00CA50FF"/>
    <w:rsid w:val="00CC3CD2"/>
    <w:rsid w:val="00CC43BE"/>
    <w:rsid w:val="00CD123C"/>
    <w:rsid w:val="00CD2085"/>
    <w:rsid w:val="00CE2EE1"/>
    <w:rsid w:val="00CF3FFD"/>
    <w:rsid w:val="00CF4F5D"/>
    <w:rsid w:val="00CF5ED3"/>
    <w:rsid w:val="00CF7B4B"/>
    <w:rsid w:val="00D0494C"/>
    <w:rsid w:val="00D14BEB"/>
    <w:rsid w:val="00D21C89"/>
    <w:rsid w:val="00D40020"/>
    <w:rsid w:val="00D45542"/>
    <w:rsid w:val="00D77D0F"/>
    <w:rsid w:val="00D909B2"/>
    <w:rsid w:val="00DA1CF0"/>
    <w:rsid w:val="00DB20BB"/>
    <w:rsid w:val="00DB2271"/>
    <w:rsid w:val="00DB5659"/>
    <w:rsid w:val="00DC1699"/>
    <w:rsid w:val="00DC24B4"/>
    <w:rsid w:val="00DD7A05"/>
    <w:rsid w:val="00DF16DC"/>
    <w:rsid w:val="00DF5361"/>
    <w:rsid w:val="00E009A1"/>
    <w:rsid w:val="00E00D15"/>
    <w:rsid w:val="00E071BE"/>
    <w:rsid w:val="00E07379"/>
    <w:rsid w:val="00E14494"/>
    <w:rsid w:val="00E156B8"/>
    <w:rsid w:val="00E17033"/>
    <w:rsid w:val="00E22744"/>
    <w:rsid w:val="00E32189"/>
    <w:rsid w:val="00E3363E"/>
    <w:rsid w:val="00E35A3E"/>
    <w:rsid w:val="00E45211"/>
    <w:rsid w:val="00E72E3B"/>
    <w:rsid w:val="00E7380C"/>
    <w:rsid w:val="00E74313"/>
    <w:rsid w:val="00E74BE7"/>
    <w:rsid w:val="00E867E7"/>
    <w:rsid w:val="00E86CC9"/>
    <w:rsid w:val="00E908A2"/>
    <w:rsid w:val="00E9661B"/>
    <w:rsid w:val="00E96624"/>
    <w:rsid w:val="00EA238C"/>
    <w:rsid w:val="00EA4842"/>
    <w:rsid w:val="00EB4BE3"/>
    <w:rsid w:val="00ED5B6F"/>
    <w:rsid w:val="00F126F1"/>
    <w:rsid w:val="00F2106A"/>
    <w:rsid w:val="00F36D8B"/>
    <w:rsid w:val="00F401D0"/>
    <w:rsid w:val="00F45F2B"/>
    <w:rsid w:val="00F4784F"/>
    <w:rsid w:val="00F53828"/>
    <w:rsid w:val="00F57AE4"/>
    <w:rsid w:val="00F67150"/>
    <w:rsid w:val="00F77C8F"/>
    <w:rsid w:val="00F84366"/>
    <w:rsid w:val="00F85089"/>
    <w:rsid w:val="00F85564"/>
    <w:rsid w:val="00F86CFA"/>
    <w:rsid w:val="00FB2D0E"/>
    <w:rsid w:val="00FB3A4B"/>
    <w:rsid w:val="00FC5170"/>
    <w:rsid w:val="00FD0CA8"/>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8B24645-B6CD-4D5F-A259-0B63F254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line="192" w:lineRule="auto"/>
      <w:jc w:val="both"/>
    </w:pPr>
    <w:rPr>
      <w:rFonts w:eastAsia="Times New Roman" w:cs="Traditional Arabic"/>
      <w:sz w:val="22"/>
      <w:szCs w:val="30"/>
      <w:lang w:eastAsia="en-US"/>
    </w:rPr>
  </w:style>
  <w:style w:type="paragraph" w:styleId="Heading1">
    <w:name w:val="heading 1"/>
    <w:basedOn w:val="Normal"/>
    <w:next w:val="Normal"/>
    <w:link w:val="Heading1Char"/>
    <w:uiPriority w:val="9"/>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link w:val="Heading1"/>
    <w:uiPriority w:val="9"/>
    <w:rsid w:val="003C106D"/>
    <w:rPr>
      <w:rFonts w:ascii="Calibri" w:eastAsia="Times New Roman" w:hAnsi="Calibri" w:cs="Traditional Arabic"/>
      <w:b/>
      <w:bCs/>
      <w:kern w:val="32"/>
      <w:sz w:val="26"/>
      <w:szCs w:val="36"/>
      <w:lang w:eastAsia="en-US" w:bidi="ar-EG"/>
    </w:rPr>
  </w:style>
  <w:style w:type="character" w:customStyle="1" w:styleId="Heading2Char">
    <w:name w:val="Heading 2 Char"/>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eastAsia="Times New Roman" w:cs="Traditional Arabic"/>
      <w:b/>
      <w:bCs/>
      <w:sz w:val="22"/>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link w:val="Header"/>
    <w:uiPriority w:val="99"/>
    <w:rsid w:val="0022345D"/>
    <w:rPr>
      <w:rFonts w:ascii="Times New Roman" w:eastAsia="Times New Roman" w:hAnsi="Times New Roman" w:cs="Traditional Arabic"/>
      <w:szCs w:val="30"/>
      <w:lang w:eastAsia="en-US"/>
    </w:rPr>
  </w:style>
  <w:style w:type="character" w:styleId="Emphasis">
    <w:name w:val="Emphasis"/>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link w:val="enumlev1"/>
    <w:rsid w:val="007E7C6C"/>
    <w:rPr>
      <w:rFonts w:ascii="Times New Roman" w:eastAsia="Times New Roman" w:hAnsi="Times New Roman" w:cs="Traditional Arabic"/>
      <w:szCs w:val="30"/>
      <w:lang w:eastAsia="en-US"/>
    </w:rPr>
  </w:style>
  <w:style w:type="character" w:customStyle="1" w:styleId="CallChar">
    <w:name w:val="Call Char"/>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eastAsia="Times New Roman" w:cs="Traditional Arabic"/>
      <w:sz w:val="28"/>
      <w:szCs w:val="40"/>
      <w:lang w:val="en-GB" w:eastAsia="en-US" w:bidi="ar-EG"/>
    </w:rPr>
  </w:style>
  <w:style w:type="character" w:styleId="PageNumber">
    <w:name w:val="page number"/>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eastAsia="Times New Roman"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eastAsia="Times New Roman" w:cs="Traditional Arabic"/>
      <w:b/>
      <w:bCs/>
      <w:sz w:val="22"/>
      <w:szCs w:val="30"/>
      <w:lang w:eastAsia="en-US" w:bidi="ar-EG"/>
    </w:rPr>
  </w:style>
  <w:style w:type="paragraph" w:customStyle="1" w:styleId="LOGO">
    <w:name w:val="LOGO"/>
    <w:qFormat/>
    <w:rsid w:val="0022345D"/>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eastAsia="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Calibri Light" w:eastAsia="SimSun" w:hAnsi="Calibri Light" w:cs="Times New Roman"/>
      <w:color w:val="FF0000"/>
      <w:spacing w:val="-10"/>
      <w:kern w:val="28"/>
      <w:sz w:val="56"/>
      <w:szCs w:val="56"/>
    </w:rPr>
  </w:style>
  <w:style w:type="character" w:customStyle="1" w:styleId="TitleChar">
    <w:name w:val="Title Char"/>
    <w:aliases w:val="Title right Char"/>
    <w:link w:val="Title"/>
    <w:uiPriority w:val="10"/>
    <w:rsid w:val="000C13C2"/>
    <w:rPr>
      <w:rFonts w:ascii="Calibri Light" w:eastAsia="SimSun" w:hAnsi="Calibri Light" w:cs="Times New Roman"/>
      <w:color w:val="FF0000"/>
      <w:spacing w:val="-10"/>
      <w:kern w:val="28"/>
      <w:sz w:val="56"/>
      <w:szCs w:val="56"/>
      <w:lang w:eastAsia="en-US"/>
    </w:rPr>
  </w:style>
  <w:style w:type="table" w:styleId="TableGrid">
    <w:name w:val="Table Grid"/>
    <w:basedOn w:val="TableNormal"/>
    <w:rsid w:val="000E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D5B6F"/>
    <w:rPr>
      <w:color w:val="FF0000"/>
      <w:sz w:val="22"/>
      <w:szCs w:val="22"/>
    </w:rPr>
  </w:style>
  <w:style w:type="paragraph" w:customStyle="1" w:styleId="HeadingI0">
    <w:name w:val="Heading I"/>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SimSun"/>
      <w:i/>
      <w:iCs/>
      <w:lang w:eastAsia="zh-CN"/>
    </w:rPr>
  </w:style>
  <w:style w:type="paragraph" w:customStyle="1" w:styleId="AgendaItem0">
    <w:name w:val="Agenda Item"/>
    <w:basedOn w:val="Normal"/>
    <w:qFormat/>
    <w:rsid w:val="00ED5B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nnexNo0">
    <w:name w:val="Annex No"/>
    <w:basedOn w:val="AgendaItem0"/>
    <w:qFormat/>
    <w:rsid w:val="00ED5B6F"/>
  </w:style>
  <w:style w:type="paragraph" w:customStyle="1" w:styleId="Annextitle0">
    <w:name w:val="Annex title"/>
    <w:basedOn w:val="AnnexNo0"/>
    <w:qFormat/>
    <w:rsid w:val="00ED5B6F"/>
    <w:pPr>
      <w:keepNext/>
      <w:keepLines/>
      <w:spacing w:before="120" w:after="360"/>
    </w:pPr>
    <w:rPr>
      <w:b/>
      <w:bCs/>
      <w:sz w:val="28"/>
      <w:szCs w:val="40"/>
    </w:rPr>
  </w:style>
  <w:style w:type="paragraph" w:customStyle="1" w:styleId="Referencetitle">
    <w:name w:val="Reference title"/>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lang w:eastAsia="zh-CN" w:bidi="ar-SY"/>
    </w:rPr>
  </w:style>
  <w:style w:type="paragraph" w:customStyle="1" w:styleId="AppendixNo0">
    <w:name w:val="Appendix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Appendixtitle0">
    <w:name w:val="Appendix title"/>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customStyle="1" w:styleId="ArticleNo">
    <w:name w:val="Article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sz w:val="26"/>
      <w:szCs w:val="36"/>
      <w:lang w:eastAsia="zh-CN" w:bidi="ar-SY"/>
    </w:rPr>
  </w:style>
  <w:style w:type="paragraph" w:customStyle="1" w:styleId="Articletitle">
    <w:name w:val="Article title"/>
    <w:basedOn w:val="ArticleNo"/>
    <w:qFormat/>
    <w:rsid w:val="00ED5B6F"/>
    <w:rPr>
      <w:b/>
      <w:bCs/>
      <w:sz w:val="28"/>
      <w:szCs w:val="40"/>
    </w:rPr>
  </w:style>
  <w:style w:type="paragraph" w:customStyle="1" w:styleId="ChapterNo">
    <w:name w:val="Chapter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SimSun"/>
      <w:sz w:val="28"/>
      <w:szCs w:val="40"/>
      <w:lang w:eastAsia="zh-CN" w:bidi="ar-SY"/>
    </w:rPr>
  </w:style>
  <w:style w:type="paragraph" w:customStyle="1" w:styleId="Chaptertitle">
    <w:name w:val="Chapter title"/>
    <w:basedOn w:val="ChapterNo"/>
    <w:qFormat/>
    <w:rsid w:val="00ED5B6F"/>
    <w:pPr>
      <w:spacing w:before="120" w:after="600"/>
    </w:pPr>
    <w:rPr>
      <w:b/>
      <w:bCs/>
      <w:sz w:val="32"/>
      <w:szCs w:val="44"/>
    </w:rPr>
  </w:style>
  <w:style w:type="paragraph" w:customStyle="1" w:styleId="DecisionNo">
    <w:name w:val="Decision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Decisiontitle">
    <w:name w:val="Decision title"/>
    <w:basedOn w:val="DecisionNo"/>
    <w:qFormat/>
    <w:rsid w:val="00ED5B6F"/>
    <w:pPr>
      <w:spacing w:before="120" w:after="360"/>
    </w:pPr>
    <w:rPr>
      <w:b/>
      <w:bCs/>
      <w:sz w:val="28"/>
      <w:szCs w:val="40"/>
    </w:rPr>
  </w:style>
  <w:style w:type="paragraph" w:customStyle="1" w:styleId="enumlev10">
    <w:name w:val="enumlev 1"/>
    <w:basedOn w:val="Normal"/>
    <w:qFormat/>
    <w:rsid w:val="00ED5B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SimSun"/>
      <w:lang w:eastAsia="zh-CN" w:bidi="ar-SY"/>
    </w:rPr>
  </w:style>
  <w:style w:type="paragraph" w:customStyle="1" w:styleId="enumlev20">
    <w:name w:val="enumlev 2"/>
    <w:basedOn w:val="Normal"/>
    <w:qFormat/>
    <w:rsid w:val="00ED5B6F"/>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SimSun"/>
      <w:lang w:eastAsia="zh-CN"/>
    </w:rPr>
  </w:style>
  <w:style w:type="paragraph" w:customStyle="1" w:styleId="enumlev30">
    <w:name w:val="enumlev 3"/>
    <w:basedOn w:val="Normal"/>
    <w:qFormat/>
    <w:rsid w:val="00ED5B6F"/>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SimSun"/>
      <w:lang w:eastAsia="zh-CN" w:bidi="ar-SY"/>
    </w:rPr>
  </w:style>
  <w:style w:type="paragraph" w:customStyle="1" w:styleId="Referencetexte">
    <w:name w:val="Reference texte"/>
    <w:basedOn w:val="Normal"/>
    <w:qFormat/>
    <w:rsid w:val="00ED5B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SimSun"/>
      <w:lang w:eastAsia="zh-CN"/>
    </w:rPr>
  </w:style>
  <w:style w:type="paragraph" w:customStyle="1" w:styleId="PartNo0">
    <w:name w:val="Part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Parttitle0">
    <w:name w:val="Part title"/>
    <w:basedOn w:val="PartNo0"/>
    <w:qFormat/>
    <w:rsid w:val="00ED5B6F"/>
    <w:pPr>
      <w:spacing w:before="120" w:after="360"/>
    </w:pPr>
    <w:rPr>
      <w:b/>
      <w:bCs/>
      <w:sz w:val="28"/>
      <w:szCs w:val="40"/>
    </w:rPr>
  </w:style>
  <w:style w:type="paragraph" w:customStyle="1" w:styleId="Section10">
    <w:name w:val="Section 1"/>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SimSun"/>
      <w:b/>
      <w:bCs/>
      <w:sz w:val="26"/>
      <w:szCs w:val="36"/>
      <w:lang w:eastAsia="zh-CN" w:bidi="ar-SY"/>
    </w:rPr>
  </w:style>
  <w:style w:type="paragraph" w:customStyle="1" w:styleId="Section20">
    <w:name w:val="Section 2"/>
    <w:basedOn w:val="Section10"/>
    <w:qFormat/>
    <w:rsid w:val="00ED5B6F"/>
    <w:pPr>
      <w:spacing w:before="240"/>
    </w:pPr>
    <w:rPr>
      <w:b w:val="0"/>
      <w:bCs w:val="0"/>
    </w:rPr>
  </w:style>
  <w:style w:type="paragraph" w:customStyle="1" w:styleId="SectionNo0">
    <w:name w:val="Section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Sectiontitle0">
    <w:name w:val="Section title"/>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FigureNo0">
    <w:name w:val="Figure No"/>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Figuretitle0">
    <w:name w:val="Figure title"/>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SimSun"/>
      <w:b/>
      <w:bCs/>
      <w:lang w:eastAsia="zh-CN"/>
    </w:rPr>
  </w:style>
  <w:style w:type="paragraph" w:customStyle="1" w:styleId="TableNo0">
    <w:name w:val="Table No"/>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SimSun"/>
      <w:lang w:eastAsia="zh-CN" w:bidi="ar-SY"/>
    </w:rPr>
  </w:style>
  <w:style w:type="paragraph" w:customStyle="1" w:styleId="Tabletitle0">
    <w:name w:val="Table title"/>
    <w:basedOn w:val="TableNo0"/>
    <w:qFormat/>
    <w:rsid w:val="00ED5B6F"/>
    <w:pPr>
      <w:spacing w:before="120" w:after="240"/>
    </w:pPr>
    <w:rPr>
      <w:b/>
      <w:bCs/>
    </w:rPr>
  </w:style>
  <w:style w:type="paragraph" w:customStyle="1" w:styleId="TableHead0">
    <w:name w:val="Table Head"/>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SimSun"/>
      <w:b/>
      <w:bCs/>
      <w:sz w:val="20"/>
      <w:szCs w:val="26"/>
      <w:lang w:eastAsia="zh-CN"/>
    </w:rPr>
  </w:style>
  <w:style w:type="paragraph" w:customStyle="1" w:styleId="Tabletexte">
    <w:name w:val="Table texte"/>
    <w:basedOn w:val="Normal"/>
    <w:qFormat/>
    <w:rsid w:val="00ED5B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SimSun"/>
      <w:sz w:val="20"/>
      <w:szCs w:val="26"/>
      <w:lang w:eastAsia="zh-CN" w:bidi="ar-SY"/>
    </w:rPr>
  </w:style>
  <w:style w:type="paragraph" w:customStyle="1" w:styleId="VolumeNo">
    <w:name w:val="Volume No"/>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bidi="ar-SY"/>
    </w:rPr>
  </w:style>
  <w:style w:type="paragraph" w:customStyle="1" w:styleId="Volumetitle0">
    <w:name w:val="Volume title"/>
    <w:basedOn w:val="VolumeNo"/>
    <w:qFormat/>
    <w:rsid w:val="00ED5B6F"/>
    <w:pPr>
      <w:spacing w:before="120" w:after="360"/>
    </w:pPr>
    <w:rPr>
      <w:sz w:val="28"/>
      <w:szCs w:val="40"/>
    </w:rPr>
  </w:style>
  <w:style w:type="paragraph" w:customStyle="1" w:styleId="ResolutionNo">
    <w:name w:val="Resolution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Resolutiontitle">
    <w:name w:val="Resolution title"/>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bidi="ar-SY"/>
    </w:rPr>
  </w:style>
  <w:style w:type="paragraph" w:customStyle="1" w:styleId="OpinionNo0">
    <w:name w:val="Opinion No"/>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SimSun"/>
      <w:sz w:val="26"/>
      <w:szCs w:val="36"/>
      <w:lang w:eastAsia="zh-CN"/>
    </w:rPr>
  </w:style>
  <w:style w:type="paragraph" w:customStyle="1" w:styleId="Opiniontitle0">
    <w:name w:val="Opinion title"/>
    <w:basedOn w:val="Normal"/>
    <w:qFormat/>
    <w:rsid w:val="00ED5B6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SimSun"/>
      <w:b/>
      <w:bCs/>
      <w:sz w:val="28"/>
      <w:szCs w:val="40"/>
      <w:lang w:eastAsia="zh-CN"/>
    </w:rPr>
  </w:style>
  <w:style w:type="paragraph" w:styleId="Signature">
    <w:name w:val="Signature"/>
    <w:basedOn w:val="Normal"/>
    <w:link w:val="SignatureChar"/>
    <w:uiPriority w:val="99"/>
    <w:semiHidden/>
    <w:unhideWhenUsed/>
    <w:qFormat/>
    <w:rsid w:val="00ED5B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SimSun"/>
      <w:lang w:eastAsia="zh-CN"/>
    </w:rPr>
  </w:style>
  <w:style w:type="character" w:customStyle="1" w:styleId="SignatureChar">
    <w:name w:val="Signature Char"/>
    <w:link w:val="Signature"/>
    <w:uiPriority w:val="99"/>
    <w:semiHidden/>
    <w:rsid w:val="00ED5B6F"/>
    <w:rPr>
      <w:rFonts w:ascii="Calibri" w:hAnsi="Calibri" w:cs="Traditional Arabic"/>
      <w:szCs w:val="30"/>
    </w:rPr>
  </w:style>
  <w:style w:type="character" w:styleId="BookTitle">
    <w:name w:val="Book Title"/>
    <w:uiPriority w:val="33"/>
    <w:rsid w:val="00ED5B6F"/>
    <w:rPr>
      <w:b/>
      <w:bCs/>
      <w:i/>
      <w:iCs/>
      <w:color w:val="FF0000"/>
      <w:spacing w:val="5"/>
    </w:rPr>
  </w:style>
  <w:style w:type="paragraph" w:customStyle="1" w:styleId="Footnotetexte">
    <w:name w:val="Footnote texte"/>
    <w:basedOn w:val="Normal"/>
    <w:qFormat/>
    <w:rsid w:val="00ED5B6F"/>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SimSun"/>
      <w:sz w:val="20"/>
      <w:szCs w:val="26"/>
      <w:lang w:eastAsia="zh-CN"/>
    </w:rPr>
  </w:style>
  <w:style w:type="character" w:styleId="IntenseEmphasis">
    <w:name w:val="Intense Emphasis"/>
    <w:uiPriority w:val="21"/>
    <w:rsid w:val="00ED5B6F"/>
    <w:rPr>
      <w:i/>
      <w:iCs/>
      <w:color w:val="FF0000"/>
    </w:rPr>
  </w:style>
  <w:style w:type="paragraph" w:styleId="IntenseQuote">
    <w:name w:val="Intense Quote"/>
    <w:basedOn w:val="Normal"/>
    <w:next w:val="Normal"/>
    <w:link w:val="IntenseQuoteChar"/>
    <w:uiPriority w:val="30"/>
    <w:rsid w:val="00ED5B6F"/>
    <w:pPr>
      <w:pBdr>
        <w:top w:val="single" w:sz="4" w:space="10" w:color="5B9BD5"/>
        <w:bottom w:val="single" w:sz="4" w:space="10" w:color="5B9BD5"/>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SimSun"/>
      <w:i/>
      <w:iCs/>
      <w:color w:val="FF0000"/>
      <w:lang w:eastAsia="zh-CN"/>
    </w:rPr>
  </w:style>
  <w:style w:type="character" w:customStyle="1" w:styleId="IntenseQuoteChar">
    <w:name w:val="Intense Quote Char"/>
    <w:link w:val="IntenseQuote"/>
    <w:uiPriority w:val="30"/>
    <w:rsid w:val="00ED5B6F"/>
    <w:rPr>
      <w:rFonts w:ascii="Calibri" w:hAnsi="Calibri" w:cs="Traditional Arabic"/>
      <w:i/>
      <w:iCs/>
      <w:color w:val="FF0000"/>
      <w:szCs w:val="30"/>
    </w:rPr>
  </w:style>
  <w:style w:type="character" w:styleId="IntenseReference">
    <w:name w:val="Intense Reference"/>
    <w:uiPriority w:val="32"/>
    <w:rsid w:val="00ED5B6F"/>
    <w:rPr>
      <w:b/>
      <w:bCs/>
      <w:smallCaps/>
      <w:color w:val="FF0000"/>
      <w:spacing w:val="5"/>
    </w:rPr>
  </w:style>
  <w:style w:type="paragraph" w:styleId="ListParagraph">
    <w:name w:val="List Paragraph"/>
    <w:basedOn w:val="Normal"/>
    <w:uiPriority w:val="34"/>
    <w:rsid w:val="00ED5B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SimSun"/>
      <w:lang w:eastAsia="zh-CN"/>
    </w:rPr>
  </w:style>
  <w:style w:type="character" w:styleId="Strong">
    <w:name w:val="Strong"/>
    <w:uiPriority w:val="22"/>
    <w:rsid w:val="00ED5B6F"/>
    <w:rPr>
      <w:b/>
      <w:bCs/>
      <w:color w:val="FF0000"/>
    </w:rPr>
  </w:style>
  <w:style w:type="paragraph" w:styleId="Subtitle">
    <w:name w:val="Subtitle"/>
    <w:basedOn w:val="Normal"/>
    <w:next w:val="Normal"/>
    <w:link w:val="SubtitleChar"/>
    <w:uiPriority w:val="11"/>
    <w:rsid w:val="00ED5B6F"/>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eastAsia="SimSun" w:cs="Arial"/>
      <w:color w:val="FF0000"/>
      <w:spacing w:val="15"/>
      <w:szCs w:val="22"/>
      <w:lang w:eastAsia="zh-CN"/>
    </w:rPr>
  </w:style>
  <w:style w:type="character" w:customStyle="1" w:styleId="SubtitleChar">
    <w:name w:val="Subtitle Char"/>
    <w:link w:val="Subtitle"/>
    <w:uiPriority w:val="11"/>
    <w:rsid w:val="00ED5B6F"/>
    <w:rPr>
      <w:color w:val="FF0000"/>
      <w:spacing w:val="15"/>
    </w:rPr>
  </w:style>
  <w:style w:type="character" w:styleId="SubtleEmphasis">
    <w:name w:val="Subtle Emphasis"/>
    <w:uiPriority w:val="19"/>
    <w:rsid w:val="00ED5B6F"/>
    <w:rPr>
      <w:i/>
      <w:iCs/>
      <w:color w:val="FF0000"/>
    </w:rPr>
  </w:style>
  <w:style w:type="character" w:styleId="SubtleReference">
    <w:name w:val="Subtle Reference"/>
    <w:uiPriority w:val="31"/>
    <w:rsid w:val="00ED5B6F"/>
    <w:rPr>
      <w:smallCaps/>
      <w:color w:val="FF0000"/>
    </w:rPr>
  </w:style>
  <w:style w:type="paragraph" w:customStyle="1" w:styleId="Headingb0">
    <w:name w:val="Heading b"/>
    <w:basedOn w:val="Normal"/>
    <w:qFormat/>
    <w:rsid w:val="00ED5B6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SimSun"/>
      <w:b/>
      <w:bCs/>
      <w:lang w:eastAsia="zh-CN"/>
    </w:rPr>
  </w:style>
  <w:style w:type="table" w:customStyle="1" w:styleId="TableGrid1">
    <w:name w:val="Table Grid1"/>
    <w:basedOn w:val="TableNormal"/>
    <w:next w:val="TableGrid"/>
    <w:rsid w:val="00ED5B6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
    <w:name w:val="List Table 6 Colorful - Accent 11"/>
    <w:basedOn w:val="TableNormal"/>
    <w:uiPriority w:val="51"/>
    <w:rsid w:val="00ED5B6F"/>
    <w:rPr>
      <w:rFonts w:ascii="CG Times" w:eastAsia="Times New Roman" w:hAnsi="CG Times" w:cs="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next w:val="TableGrid"/>
    <w:rsid w:val="00ED5B6F"/>
    <w:rPr>
      <w:rFonts w:ascii="CG Times" w:eastAsia="Times New Roma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2">
    <w:name w:val="List Table 6 Colorful - Accent 12"/>
    <w:basedOn w:val="TableNormal"/>
    <w:next w:val="ListTable6Colorful-Accent1"/>
    <w:uiPriority w:val="51"/>
    <w:rsid w:val="00ED5B6F"/>
    <w:rPr>
      <w:rFonts w:ascii="CG Times" w:eastAsia="Times New Roman" w:hAnsi="CG Times" w:cs="Times New Roman"/>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1">
    <w:name w:val="List Table 6 Colorful Accent 1"/>
    <w:basedOn w:val="TableNormal"/>
    <w:uiPriority w:val="51"/>
    <w:rsid w:val="00ED5B6F"/>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2-CL-C-0044/en" TargetMode="External"/><Relationship Id="rId18" Type="http://schemas.openxmlformats.org/officeDocument/2006/relationships/hyperlink" Target="https://www.itu.int/md/S16-CL-C-0022/en" TargetMode="Externa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yperlink" Target="https://www.itu.int/md/S17-CL-C-0044/en" TargetMode="External"/><Relationship Id="rId7" Type="http://schemas.openxmlformats.org/officeDocument/2006/relationships/webSettings" Target="webSettings.xml"/><Relationship Id="rId12" Type="http://schemas.openxmlformats.org/officeDocument/2006/relationships/hyperlink" Target="http://www.itu.int/md/S11-CL-C-0109/en" TargetMode="External"/><Relationship Id="rId17" Type="http://schemas.openxmlformats.org/officeDocument/2006/relationships/hyperlink" Target="https://www.itu.int/md/S16-CL-C-0022/en" TargetMode="External"/><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S15-CL-C-0022/en" TargetMode="External"/><Relationship Id="rId20" Type="http://schemas.openxmlformats.org/officeDocument/2006/relationships/hyperlink" Target="http://www.itu.int/en/council/Pages/defaul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council/Basic-Texts/ResDecRec-PP10-e.doc" TargetMode="Externa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S14-CL-C-0022/en"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image" Target="media/image1.jpeg"/><Relationship Id="rId19" Type="http://schemas.openxmlformats.org/officeDocument/2006/relationships/hyperlink" Target="http://www.itu.int/en/council/Pages/imac.aspx"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3-CL-C-0065/en" TargetMode="External"/><Relationship Id="rId22" Type="http://schemas.openxmlformats.org/officeDocument/2006/relationships/hyperlink" Target="http://www.itu.int/en/council/Pages/imac.aspx" TargetMode="External"/><Relationship Id="rId27" Type="http://schemas.openxmlformats.org/officeDocument/2006/relationships/chart" Target="charts/chart5.xm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10%20IMAC\03%20FOLLOW-UP%20Recommendations\IMAC-Follow-up_of_IMAC_Recommendations-2017-05-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gglesis\OneDrive\ITU\10%20IMAC\03%20FOLLOW-UP%20Recommendations\IMAC-Follow-up_of_IMAC_Recommendations-2017-05-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igglesis\OneDrive\ITU\10%20IMAC\03%20FOLLOW-UP%20Recommendations\IMAC-Follow-up_of_IMAC_Recommendations-2017-05-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igglesis\OneDrive\ITU\10%20IMAC\03%20FOLLOW-UP%20Recommendations\IMAC-Follow-up_of_IMAC_Recommendations-2017-05-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docs.live.net/83ddb6122f47c68a/ITU/10%20IMAC/FOLLOW-UP%20Recommendations/IMAC-Follow-up_of_IMAC_Recommendations-rev02-16051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d.docs.live.net/83ddb6122f47c68a/ITU/10%20IMAC/FOLLOW-UP%20Recommendations/IMAC-Follow-up_of_IMAC_Recommendations-rev02-1605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316391056645701"/>
          <c:y val="0.259397641590003"/>
          <c:w val="0.51132897251082599"/>
          <c:h val="0.67652763033621299"/>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20419411554785066"/>
                  <c:y val="2.6778608223497598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7367066821565333"/>
                      <c:h val="0.21513087345230858"/>
                    </c:manualLayout>
                  </c15:layout>
                </c:ext>
              </c:extLst>
            </c:dLbl>
            <c:dLbl>
              <c:idx val="1"/>
              <c:layout>
                <c:manualLayout>
                  <c:x val="-0.27238013281126744"/>
                  <c:y val="7.3983032192789192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344500380075441"/>
                      <c:h val="0.24766334190272896"/>
                    </c:manualLayout>
                  </c15:layout>
                </c:ext>
              </c:extLst>
            </c:dLbl>
            <c:dLbl>
              <c:idx val="2"/>
              <c:delete val="1"/>
              <c:extLst>
                <c:ext xmlns:c15="http://schemas.microsoft.com/office/drawing/2012/chart" uri="{CE6537A1-D6FC-4f65-9D91-7224C49458BB}"/>
              </c:extLst>
            </c:dLbl>
            <c:dLbl>
              <c:idx val="3"/>
              <c:layout>
                <c:manualLayout>
                  <c:x val="0.30872980721365217"/>
                  <c:y val="0.11685077364337275"/>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mn-lt"/>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3174986733215725"/>
                      <c:h val="0.26818303905907626"/>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statistics!$A$2:$A$5</c:f>
              <c:strCache>
                <c:ptCount val="4"/>
                <c:pt idx="0">
                  <c:v>Implemented</c:v>
                </c:pt>
                <c:pt idx="1">
                  <c:v>In progress</c:v>
                </c:pt>
                <c:pt idx="2">
                  <c:v>Under consideration</c:v>
                </c:pt>
                <c:pt idx="3">
                  <c:v>Not accepted</c:v>
                </c:pt>
              </c:strCache>
            </c:strRef>
          </c:cat>
          <c:val>
            <c:numRef>
              <c:f>statistics!$B$2:$B$5</c:f>
              <c:numCache>
                <c:formatCode>General</c:formatCode>
                <c:ptCount val="4"/>
                <c:pt idx="0">
                  <c:v>37</c:v>
                </c:pt>
                <c:pt idx="1">
                  <c:v>6</c:v>
                </c:pt>
                <c:pt idx="2">
                  <c:v>0</c:v>
                </c:pt>
                <c:pt idx="3">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0378252945334"/>
          <c:y val="0.238884716333535"/>
          <c:w val="0.51384927714992301"/>
          <c:h val="0.691719765798506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6.6878335371393566E-2"/>
                  <c:y val="-0.4168716662381781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31881473657256254"/>
                      <c:h val="0.21109931910685073"/>
                    </c:manualLayout>
                  </c15:layout>
                </c:ext>
              </c:extLst>
            </c:dLbl>
            <c:dLbl>
              <c:idx val="1"/>
              <c:layout>
                <c:manualLayout>
                  <c:x val="-0.20151430766276165"/>
                  <c:y val="0.42929438168055079"/>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519220920555662"/>
                      <c:h val="0.2087705884590513"/>
                    </c:manualLayout>
                  </c15:layout>
                </c:ext>
              </c:extLst>
            </c:dLbl>
            <c:dLbl>
              <c:idx val="2"/>
              <c:delete val="1"/>
              <c:extLst>
                <c:ext xmlns:c15="http://schemas.microsoft.com/office/drawing/2012/chart" uri="{CE6537A1-D6FC-4f65-9D91-7224C49458BB}"/>
              </c:extLst>
            </c:dLbl>
            <c:dLbl>
              <c:idx val="3"/>
              <c:layout>
                <c:manualLayout>
                  <c:x val="-0.34733259714486908"/>
                  <c:y val="5.8549203088744343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31994078484091926"/>
                      <c:h val="0.24288447639697211"/>
                    </c:manualLayout>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statistics!$A$10:$A$13</c:f>
              <c:strCache>
                <c:ptCount val="4"/>
                <c:pt idx="0">
                  <c:v>Implemented</c:v>
                </c:pt>
                <c:pt idx="1">
                  <c:v>In progress</c:v>
                </c:pt>
                <c:pt idx="2">
                  <c:v>Under consideration</c:v>
                </c:pt>
                <c:pt idx="3">
                  <c:v>Not accepted</c:v>
                </c:pt>
              </c:strCache>
            </c:strRef>
          </c:cat>
          <c:val>
            <c:numRef>
              <c:f>statistics!$B$10:$B$13</c:f>
              <c:numCache>
                <c:formatCode>General</c:formatCode>
                <c:ptCount val="4"/>
                <c:pt idx="0">
                  <c:v>10</c:v>
                </c:pt>
                <c:pt idx="1">
                  <c:v>4</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0378252945334"/>
          <c:y val="0.238884716333535"/>
          <c:w val="0.51384927714992301"/>
          <c:h val="0.691719765798506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253982695182422"/>
                  <c:y val="-3.5730264486170005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3180019432018295"/>
                      <c:h val="0.19415384615384618"/>
                    </c:manualLayout>
                  </c15:layout>
                </c:ext>
              </c:extLst>
            </c:dLbl>
            <c:dLbl>
              <c:idx val="1"/>
              <c:layout>
                <c:manualLayout>
                  <c:x val="-0.30370169827743254"/>
                  <c:y val="6.6279426610135278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19722486488674773"/>
                      <c:h val="0.222"/>
                    </c:manualLayout>
                  </c15:layout>
                </c:ext>
              </c:extLst>
            </c:dLbl>
            <c:dLbl>
              <c:idx val="2"/>
              <c:layout>
                <c:manualLayout>
                  <c:x val="0.26187999231883047"/>
                  <c:y val="8.5414900060569066E-2"/>
                </c:manualLayout>
              </c:layout>
              <c:tx>
                <c:rich>
                  <a:bodyPr rot="0" spcFirstLastPara="1" vertOverflow="ellipsis" vert="horz" wrap="square" lIns="38100" tIns="19050" rIns="38100" bIns="19050" anchor="ctr" anchorCtr="1">
                    <a:noAutofit/>
                  </a:bodyPr>
                  <a:lstStyle/>
                  <a:p>
                    <a:pPr rtl="1">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ellipsis" vert="horz" wrap="square" lIns="38100" tIns="19050" rIns="38100" bIns="19050" anchor="ctr" anchorCtr="1">
                  <a:noAutofit/>
                </a:bodyPr>
                <a:lstStyle/>
                <a:p>
                  <a:pPr rtl="1">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5165248061858592"/>
                      <c:h val="0.23856935190793455"/>
                    </c:manualLayout>
                  </c15:layout>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statistics!$A$17:$A$19</c:f>
              <c:strCache>
                <c:ptCount val="3"/>
                <c:pt idx="0">
                  <c:v>Implemented</c:v>
                </c:pt>
                <c:pt idx="1">
                  <c:v>In progress</c:v>
                </c:pt>
                <c:pt idx="2">
                  <c:v>Not accepted</c:v>
                </c:pt>
              </c:strCache>
            </c:strRef>
          </c:cat>
          <c:val>
            <c:numRef>
              <c:f>statistics!$B$17:$B$19</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87238261883931"/>
          <c:y val="0.25654472037149201"/>
          <c:w val="0.52494472973487005"/>
          <c:h val="0.696561275994347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26106649168853896"/>
                  <c:y val="7.078942055319914E-3"/>
                </c:manualLayout>
              </c:layout>
              <c:tx>
                <c:rich>
                  <a:bodyPr/>
                  <a:lstStyle/>
                  <a:p>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403324584422"/>
                      <c:h val="0.16670139309509388"/>
                    </c:manualLayout>
                  </c15:layout>
                </c:ext>
              </c:extLst>
            </c:dLbl>
            <c:dLbl>
              <c:idx val="1"/>
              <c:layout>
                <c:manualLayout>
                  <c:x val="-0.33158384368620591"/>
                  <c:y val="6.3715324046032709E-2"/>
                </c:manualLayout>
              </c:layout>
              <c:tx>
                <c:rich>
                  <a:bodyPr/>
                  <a:lstStyle/>
                  <a:p>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4157392825896759"/>
                      <c:h val="0.24453058752271351"/>
                    </c:manualLayout>
                  </c15:layout>
                </c:ext>
              </c:extLst>
            </c:dLbl>
            <c:dLbl>
              <c:idx val="2"/>
              <c:layout>
                <c:manualLayout>
                  <c:x val="0.26285206942182249"/>
                  <c:y val="4.1031697960831968E-2"/>
                </c:manualLayout>
              </c:layout>
              <c:tx>
                <c:rich>
                  <a:bodyPr/>
                  <a:lstStyle/>
                  <a:p>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21195683872849"/>
                      <c:h val="0.21376135675348273"/>
                    </c:manualLayout>
                  </c15:layout>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statistics!$A$24:$A$26</c:f>
              <c:strCache>
                <c:ptCount val="3"/>
                <c:pt idx="0">
                  <c:v>Implemented</c:v>
                </c:pt>
                <c:pt idx="1">
                  <c:v>In progress</c:v>
                </c:pt>
                <c:pt idx="2">
                  <c:v>Not accepted</c:v>
                </c:pt>
              </c:strCache>
            </c:strRef>
          </c:cat>
          <c:val>
            <c:numRef>
              <c:f>statistics!$B$24:$B$26</c:f>
              <c:numCache>
                <c:formatCode>General</c:formatCode>
                <c:ptCount val="3"/>
                <c:pt idx="0">
                  <c:v>9</c:v>
                </c:pt>
                <c:pt idx="1">
                  <c:v>0</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70800712948"/>
                  <c:y val="-2.1864824368218433E-2"/>
                </c:manualLayout>
              </c:layout>
              <c:tx>
                <c:rich>
                  <a:bodyPr/>
                  <a:lstStyle/>
                  <a:p>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403"/>
                      <c:h val="0.20009131042527728"/>
                    </c:manualLayout>
                  </c15:layout>
                </c:ext>
              </c:extLst>
            </c:dLbl>
            <c:dLbl>
              <c:idx val="1"/>
              <c:layout>
                <c:manualLayout>
                  <c:x val="-0.23351623310696512"/>
                  <c:y val="-3.0003720799270037E-3"/>
                </c:manualLayout>
              </c:layout>
              <c:tx>
                <c:rich>
                  <a:bodyPr rot="0" spcFirstLastPara="1" vertOverflow="clip" horzOverflow="clip" vert="horz" wrap="square" lIns="0" tIns="0" rIns="0" bIns="0" anchor="ctr" anchorCtr="1">
                    <a:spAutoFit/>
                  </a:bodyPr>
                  <a:lstStyle/>
                  <a:p>
                    <a:pPr rtl="1">
                      <a:defRPr sz="1100" b="1" i="0" u="none" strike="noStrike" kern="1200" baseline="0">
                        <a:solidFill>
                          <a:schemeClr val="tx1">
                            <a:lumMod val="75000"/>
                            <a:lumOff val="25000"/>
                          </a:schemeClr>
                        </a:solidFill>
                        <a:latin typeface="+mn-lt"/>
                        <a:ea typeface="+mn-ea"/>
                        <a:cs typeface="+mn-cs"/>
                      </a:defRPr>
                    </a:pPr>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pPr>
                <a:noFill/>
                <a:ln>
                  <a:noFill/>
                </a:ln>
                <a:effectLst/>
              </c:spPr>
              <c:txPr>
                <a:bodyPr rot="0" spcFirstLastPara="1" vertOverflow="clip" horzOverflow="clip" vert="horz" wrap="square" lIns="0" tIns="0" rIns="0" bIns="0" anchor="ctr" anchorCtr="1">
                  <a:spAutoFit/>
                </a:bodyPr>
                <a:lstStyle/>
                <a:p>
                  <a:pPr rtl="1">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426255743819988"/>
                      <c:h val="0.22826801822186019"/>
                    </c:manualLayout>
                  </c15:layout>
                </c:ext>
              </c:extLst>
            </c:dLbl>
            <c:dLbl>
              <c:idx val="2"/>
              <c:layout>
                <c:manualLayout>
                  <c:x val="0.27804570990230804"/>
                  <c:y val="1.4378777365472994E-2"/>
                </c:manualLayout>
              </c:layout>
              <c:tx>
                <c:rich>
                  <a:bodyPr rot="0" spcFirstLastPara="1" vertOverflow="clip" horzOverflow="clip" vert="horz" wrap="square" lIns="0" tIns="0" rIns="0" bIns="0" anchor="ctr" anchorCtr="0">
                    <a:spAutoFit/>
                  </a:bodyPr>
                  <a:lstStyle/>
                  <a:p>
                    <a:pPr marL="0" marR="0" lvl="0" indent="0" algn="ctr" defTabSz="914400" rtl="1"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75000"/>
                            <a:lumOff val="25000"/>
                          </a:sysClr>
                        </a:solidFill>
                        <a:latin typeface="+mn-lt"/>
                        <a:ea typeface="+mn-ea"/>
                        <a:cs typeface="+mn-cs"/>
                      </a:defRPr>
                    </a:pPr>
                    <a:endParaRPr lang="ar-SA"/>
                  </a:p>
                </c:rich>
              </c:tx>
              <c:spPr>
                <a:noFill/>
                <a:ln>
                  <a:noFill/>
                </a:ln>
                <a:effectLst/>
              </c:spPr>
              <c:txPr>
                <a:bodyPr rot="0" spcFirstLastPara="1" vertOverflow="clip" horzOverflow="clip" vert="horz" wrap="square" lIns="0" tIns="0" rIns="0" bIns="0" anchor="ctr" anchorCtr="0">
                  <a:spAutoFit/>
                </a:bodyPr>
                <a:lstStyle/>
                <a:p>
                  <a:pPr marL="0" marR="0" lvl="0" indent="0" algn="ctr" defTabSz="914400" rtl="1"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lumMod val="75000"/>
                          <a:lumOff val="25000"/>
                        </a:sys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77739924343268"/>
                      <c:h val="0.21805090455647066"/>
                    </c:manualLayout>
                  </c15:layout>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20745136084350477"/>
                  <c:y val="1.9418130426004238E-2"/>
                </c:manualLayout>
              </c:layout>
              <c:tx>
                <c:rich>
                  <a:bodyPr/>
                  <a:lstStyle/>
                  <a:p>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403"/>
                      <c:h val="0.17482333939026851"/>
                    </c:manualLayout>
                  </c15:layout>
                </c:ext>
              </c:extLst>
            </c:dLbl>
            <c:dLbl>
              <c:idx val="1"/>
              <c:layout>
                <c:manualLayout>
                  <c:x val="-0.21059389782580892"/>
                  <c:y val="-2.1280032303654224E-2"/>
                </c:manualLayout>
              </c:layout>
              <c:tx>
                <c:rich>
                  <a:bodyPr/>
                  <a:lstStyle/>
                  <a:p>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3498469568094818"/>
                      <c:h val="0.19837674136886735"/>
                    </c:manualLayout>
                  </c15:layout>
                </c:ext>
              </c:extLst>
            </c:dLbl>
            <c:dLbl>
              <c:idx val="2"/>
              <c:layout>
                <c:manualLayout>
                  <c:x val="0.30096834600546019"/>
                  <c:y val="5.869573995558252E-2"/>
                </c:manualLayout>
              </c:layout>
              <c:tx>
                <c:rich>
                  <a:bodyPr/>
                  <a:lstStyle/>
                  <a:p>
                    <a:endParaRPr lang="ar-SA" sz="800" b="1" i="0" u="none" strike="noStrike" kern="1200" baseline="0">
                      <a:solidFill>
                        <a:sysClr val="windowText" lastClr="000000">
                          <a:lumMod val="75000"/>
                          <a:lumOff val="25000"/>
                        </a:sysClr>
                      </a:solidFill>
                      <a:latin typeface="Calibri" panose="020F0502020204030204" pitchFamily="34" charset="0"/>
                      <a:cs typeface="Traditional Arabic" panose="02020603050405020304" pitchFamily="18" charset="-78"/>
                    </a:endParaRPr>
                  </a:p>
                </c:rich>
              </c:tx>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737"/>
                      <c:h val="0.25478699777912378"/>
                    </c:manualLayout>
                  </c15:layout>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de10a323-94a9-4e93-88b4-ea964576960d"/>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C5BD-DEC1-429F-AA92-9F0BC209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5</TotalTime>
  <Pages>10</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5</cp:revision>
  <cp:lastPrinted>2017-05-18T15:11:00Z</cp:lastPrinted>
  <dcterms:created xsi:type="dcterms:W3CDTF">2017-05-18T17:43:00Z</dcterms:created>
  <dcterms:modified xsi:type="dcterms:W3CDTF">2017-05-18T17:51:00Z</dcterms:modified>
  <cp:category>Conference document</cp:category>
</cp:coreProperties>
</file>