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221665" w:rsidRPr="00221665">
              <w:rPr>
                <w:b/>
              </w:rPr>
              <w:t>PL 1.5</w:t>
            </w:r>
          </w:p>
        </w:tc>
        <w:tc>
          <w:tcPr>
            <w:tcW w:w="3120" w:type="dxa"/>
          </w:tcPr>
          <w:p w:rsidR="00700D1F" w:rsidRPr="00700D1F" w:rsidRDefault="00700D1F" w:rsidP="004E3F2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221665">
              <w:rPr>
                <w:b/>
                <w:bCs/>
                <w:szCs w:val="24"/>
                <w:lang w:eastAsia="zh-CN"/>
              </w:rPr>
              <w:t>18</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22166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221665">
              <w:rPr>
                <w:rFonts w:asciiTheme="minorHAnsi" w:hAnsiTheme="minorHAnsi" w:cstheme="minorHAnsi"/>
                <w:b/>
                <w:bCs/>
                <w:szCs w:val="24"/>
                <w:lang w:eastAsia="zh-CN"/>
              </w:rPr>
              <w:t>3</w:t>
            </w:r>
            <w:r w:rsidRPr="00FC5386">
              <w:rPr>
                <w:rFonts w:hint="eastAsia"/>
                <w:b/>
                <w:bCs/>
                <w:szCs w:val="24"/>
                <w:lang w:eastAsia="zh-CN"/>
              </w:rPr>
              <w:t>月</w:t>
            </w:r>
            <w:r w:rsidR="004E3F23">
              <w:rPr>
                <w:rFonts w:asciiTheme="minorHAnsi" w:hAnsiTheme="minorHAnsi" w:cstheme="minorHAnsi"/>
                <w:b/>
                <w:bCs/>
                <w:szCs w:val="24"/>
                <w:lang w:eastAsia="zh-CN"/>
              </w:rPr>
              <w:t>1</w:t>
            </w:r>
            <w:r w:rsidR="00221665">
              <w:rPr>
                <w:rFonts w:asciiTheme="minorHAnsi" w:hAnsiTheme="minorHAnsi" w:cstheme="minorHAnsi"/>
                <w:b/>
                <w:bCs/>
                <w:szCs w:val="24"/>
                <w:lang w:eastAsia="zh-CN"/>
              </w:rPr>
              <w:t>4</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Pr="00221665" w:rsidRDefault="00221665" w:rsidP="00221665">
            <w:pPr>
              <w:pStyle w:val="Title1"/>
              <w:rPr>
                <w:rFonts w:asciiTheme="minorHAnsi" w:hAnsiTheme="minorHAnsi" w:cstheme="minorHAnsi"/>
                <w:lang w:eastAsia="zh-CN"/>
              </w:rPr>
            </w:pPr>
            <w:r w:rsidRPr="00221665">
              <w:rPr>
                <w:rFonts w:asciiTheme="minorHAnsi" w:hAnsiTheme="minorHAnsi" w:cstheme="minorHAnsi" w:hint="eastAsia"/>
                <w:lang w:eastAsia="zh-CN"/>
              </w:rPr>
              <w:t>国际电联为加强在树立使用信息通信技术的信心和</w:t>
            </w:r>
            <w:r>
              <w:rPr>
                <w:rFonts w:asciiTheme="minorHAnsi" w:hAnsiTheme="minorHAnsi" w:cstheme="minorHAnsi"/>
                <w:lang w:eastAsia="zh-CN"/>
              </w:rPr>
              <w:br/>
            </w:r>
            <w:r w:rsidRPr="00221665">
              <w:rPr>
                <w:rFonts w:asciiTheme="minorHAnsi" w:hAnsiTheme="minorHAnsi" w:cstheme="minorHAnsi" w:hint="eastAsia"/>
                <w:lang w:eastAsia="zh-CN"/>
              </w:rPr>
              <w:t>提高安全性方面的作用所开展的活动</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E3F23" w:rsidRDefault="00B40A53" w:rsidP="003C2E37">
            <w:pPr>
              <w:pStyle w:val="Headingb"/>
              <w:rPr>
                <w:szCs w:val="24"/>
                <w:lang w:val="fr-FR" w:eastAsia="zh-CN"/>
              </w:rPr>
            </w:pPr>
            <w:r w:rsidRPr="004E3F23">
              <w:rPr>
                <w:rFonts w:hint="eastAsia"/>
                <w:szCs w:val="24"/>
                <w:lang w:val="fr-FR" w:eastAsia="zh-CN"/>
              </w:rPr>
              <w:t>概</w:t>
            </w:r>
            <w:r w:rsidRPr="004E3F23">
              <w:rPr>
                <w:rFonts w:hint="eastAsia"/>
                <w:szCs w:val="24"/>
                <w:lang w:eastAsia="zh-CN"/>
              </w:rPr>
              <w:t>要</w:t>
            </w:r>
          </w:p>
          <w:p w:rsidR="00B40A53" w:rsidRPr="004E3F23" w:rsidRDefault="00221665" w:rsidP="00757938">
            <w:pPr>
              <w:ind w:firstLineChars="200" w:firstLine="480"/>
              <w:rPr>
                <w:szCs w:val="24"/>
                <w:lang w:val="fr-FR" w:eastAsia="zh-CN"/>
              </w:rPr>
            </w:pPr>
            <w:r w:rsidRPr="00221665">
              <w:rPr>
                <w:rFonts w:hint="eastAsia"/>
                <w:szCs w:val="24"/>
                <w:lang w:eastAsia="zh-CN"/>
              </w:rPr>
              <w:t>本报告概述了自理事会</w:t>
            </w:r>
            <w:r w:rsidRPr="00221665">
              <w:rPr>
                <w:rFonts w:hint="eastAsia"/>
                <w:szCs w:val="24"/>
                <w:lang w:eastAsia="zh-CN"/>
              </w:rPr>
              <w:t>201</w:t>
            </w:r>
            <w:r>
              <w:rPr>
                <w:szCs w:val="24"/>
                <w:lang w:eastAsia="zh-CN"/>
              </w:rPr>
              <w:t>6</w:t>
            </w:r>
            <w:r w:rsidRPr="00221665">
              <w:rPr>
                <w:rFonts w:hint="eastAsia"/>
                <w:szCs w:val="24"/>
                <w:lang w:eastAsia="zh-CN"/>
              </w:rPr>
              <w:t>年会议以来国际电联在第</w:t>
            </w:r>
            <w:r w:rsidRPr="00221665">
              <w:rPr>
                <w:rFonts w:hint="eastAsia"/>
                <w:szCs w:val="24"/>
                <w:lang w:eastAsia="zh-CN"/>
              </w:rPr>
              <w:t>130</w:t>
            </w:r>
            <w:r w:rsidRPr="00221665">
              <w:rPr>
                <w:rFonts w:hint="eastAsia"/>
                <w:szCs w:val="24"/>
                <w:lang w:eastAsia="zh-CN"/>
              </w:rPr>
              <w:t>号决议（</w:t>
            </w:r>
            <w:r w:rsidRPr="00221665">
              <w:rPr>
                <w:rFonts w:hint="eastAsia"/>
                <w:szCs w:val="24"/>
                <w:lang w:eastAsia="zh-CN"/>
              </w:rPr>
              <w:t>2014</w:t>
            </w:r>
            <w:r w:rsidRPr="00221665">
              <w:rPr>
                <w:rFonts w:hint="eastAsia"/>
                <w:szCs w:val="24"/>
                <w:lang w:eastAsia="zh-CN"/>
              </w:rPr>
              <w:t>年，釜山，修订版）方面开展的活动，作为信息社会世界峰会（</w:t>
            </w:r>
            <w:r w:rsidRPr="00221665">
              <w:rPr>
                <w:rFonts w:hint="eastAsia"/>
                <w:szCs w:val="24"/>
                <w:lang w:eastAsia="zh-CN"/>
              </w:rPr>
              <w:t>WSIS</w:t>
            </w:r>
            <w:r w:rsidRPr="00221665">
              <w:rPr>
                <w:rFonts w:hint="eastAsia"/>
                <w:szCs w:val="24"/>
                <w:lang w:eastAsia="zh-CN"/>
              </w:rPr>
              <w:t>）行动方面</w:t>
            </w:r>
            <w:r w:rsidRPr="00221665">
              <w:rPr>
                <w:rFonts w:hint="eastAsia"/>
                <w:szCs w:val="24"/>
                <w:lang w:eastAsia="zh-CN"/>
              </w:rPr>
              <w:t>C5</w:t>
            </w:r>
            <w:r w:rsidRPr="00221665">
              <w:rPr>
                <w:rFonts w:hint="eastAsia"/>
                <w:szCs w:val="24"/>
                <w:lang w:eastAsia="zh-CN"/>
              </w:rPr>
              <w:t>的唯一推进方所发挥的作用以及国际电联成员为加强国际电联在树立使用信息通信技术（</w:t>
            </w:r>
            <w:r w:rsidRPr="00221665">
              <w:rPr>
                <w:rFonts w:hint="eastAsia"/>
                <w:szCs w:val="24"/>
                <w:lang w:eastAsia="zh-CN"/>
              </w:rPr>
              <w:t>ICT</w:t>
            </w:r>
            <w:r w:rsidRPr="00221665">
              <w:rPr>
                <w:rFonts w:hint="eastAsia"/>
                <w:szCs w:val="24"/>
                <w:lang w:eastAsia="zh-CN"/>
              </w:rPr>
              <w:t>）的信心和提高安全性方面的作用所做的其它决定</w:t>
            </w:r>
            <w:r w:rsidR="00757938">
              <w:rPr>
                <w:rFonts w:hint="eastAsia"/>
                <w:szCs w:val="24"/>
                <w:lang w:eastAsia="zh-CN"/>
              </w:rPr>
              <w:t>。</w:t>
            </w:r>
          </w:p>
          <w:p w:rsidR="00221665" w:rsidRDefault="00221665" w:rsidP="00221665">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eastAsia="zh-CN"/>
              </w:rPr>
            </w:pPr>
          </w:p>
          <w:p w:rsidR="00221665" w:rsidRDefault="00221665" w:rsidP="00221665">
            <w:pPr>
              <w:pStyle w:val="Index1"/>
              <w:spacing w:before="0"/>
              <w:rPr>
                <w:b/>
                <w:bCs/>
                <w:szCs w:val="22"/>
                <w:lang w:val="fr-FR" w:eastAsia="zh-CN"/>
              </w:rPr>
            </w:pPr>
            <w:r>
              <w:rPr>
                <w:rFonts w:hint="eastAsia"/>
                <w:b/>
                <w:bCs/>
                <w:szCs w:val="22"/>
                <w:lang w:eastAsia="zh-CN"/>
              </w:rPr>
              <w:t>需采取的行动</w:t>
            </w:r>
          </w:p>
          <w:p w:rsidR="00221665" w:rsidRDefault="00221665" w:rsidP="00221665">
            <w:pPr>
              <w:snapToGrid w:val="0"/>
              <w:ind w:firstLineChars="200" w:firstLine="480"/>
              <w:jc w:val="both"/>
              <w:rPr>
                <w:rFonts w:asciiTheme="minorHAnsi" w:hAnsiTheme="minorHAnsi"/>
                <w:color w:val="000000"/>
                <w:szCs w:val="24"/>
                <w:lang w:eastAsia="zh-CN"/>
              </w:rPr>
            </w:pPr>
            <w:r>
              <w:rPr>
                <w:rFonts w:hint="eastAsia"/>
                <w:color w:val="000000"/>
                <w:lang w:eastAsia="zh-CN"/>
              </w:rPr>
              <w:t>请理事会将本报告</w:t>
            </w:r>
            <w:r>
              <w:rPr>
                <w:rFonts w:hint="eastAsia"/>
                <w:b/>
                <w:bCs/>
                <w:color w:val="000000"/>
                <w:lang w:eastAsia="zh-CN"/>
              </w:rPr>
              <w:t>记录</w:t>
            </w:r>
            <w:r>
              <w:rPr>
                <w:rFonts w:hint="eastAsia"/>
                <w:color w:val="000000"/>
                <w:lang w:eastAsia="zh-CN"/>
              </w:rPr>
              <w:t>在案</w:t>
            </w:r>
            <w:r>
              <w:rPr>
                <w:rFonts w:ascii="SimSun" w:hAnsi="SimSun" w:cs="SimSun" w:hint="eastAsia"/>
                <w:color w:val="000000"/>
                <w:lang w:eastAsia="zh-CN"/>
              </w:rPr>
              <w:t>。</w:t>
            </w:r>
          </w:p>
          <w:p w:rsidR="00221665" w:rsidRDefault="00221665" w:rsidP="00221665">
            <w:pPr>
              <w:jc w:val="center"/>
              <w:rPr>
                <w:sz w:val="28"/>
                <w:szCs w:val="22"/>
                <w:lang w:eastAsia="zh-CN"/>
              </w:rPr>
            </w:pPr>
            <w:r>
              <w:rPr>
                <w:sz w:val="28"/>
                <w:szCs w:val="22"/>
                <w:lang w:eastAsia="zh-CN"/>
              </w:rPr>
              <w:t>______________</w:t>
            </w:r>
          </w:p>
          <w:p w:rsidR="00221665" w:rsidRDefault="00221665" w:rsidP="00221665">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221665" w:rsidRPr="00221665" w:rsidRDefault="00221665" w:rsidP="00221665">
            <w:pPr>
              <w:pStyle w:val="toc0"/>
              <w:tabs>
                <w:tab w:val="left" w:pos="1191"/>
                <w:tab w:val="left" w:pos="1588"/>
                <w:tab w:val="left" w:pos="1985"/>
              </w:tabs>
              <w:spacing w:before="0"/>
              <w:rPr>
                <w:szCs w:val="22"/>
                <w:lang w:val="fr-FR" w:eastAsia="zh-CN"/>
              </w:rPr>
            </w:pPr>
            <w:r>
              <w:rPr>
                <w:rFonts w:hint="eastAsia"/>
                <w:szCs w:val="22"/>
                <w:lang w:eastAsia="zh-CN"/>
              </w:rPr>
              <w:t>参考文件</w:t>
            </w:r>
          </w:p>
          <w:p w:rsidR="00221665" w:rsidRPr="00221665" w:rsidRDefault="00221665" w:rsidP="002C6A28">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rFonts w:eastAsia="STKaiti"/>
                <w:lang w:eastAsia="zh-CN"/>
              </w:rPr>
            </w:pPr>
            <w:r w:rsidRPr="00221665">
              <w:rPr>
                <w:rFonts w:eastAsia="STKaiti"/>
                <w:lang w:eastAsia="zh-CN"/>
              </w:rPr>
              <w:t>全权代表</w:t>
            </w:r>
            <w:proofErr w:type="gramStart"/>
            <w:r w:rsidRPr="00221665">
              <w:rPr>
                <w:rFonts w:eastAsia="STKaiti"/>
                <w:lang w:eastAsia="zh-CN"/>
              </w:rPr>
              <w:t>大会第</w:t>
            </w:r>
            <w:proofErr w:type="gramEnd"/>
            <w:r w:rsidR="008A2C64">
              <w:fldChar w:fldCharType="begin"/>
            </w:r>
            <w:r w:rsidR="008A2C64">
              <w:rPr>
                <w:lang w:eastAsia="zh-CN"/>
              </w:rPr>
              <w:instrText xml:space="preserve"> HYPERLINK "http://www.itu.int/en/council/planning/Documents/PP-14_Res71.pdf" </w:instrText>
            </w:r>
            <w:r w:rsidR="008A2C64">
              <w:fldChar w:fldCharType="separate"/>
            </w:r>
            <w:r w:rsidRPr="00221665">
              <w:rPr>
                <w:rFonts w:eastAsia="STKaiti"/>
                <w:color w:val="0000FF"/>
                <w:spacing w:val="-2"/>
                <w:szCs w:val="24"/>
                <w:u w:val="single"/>
                <w:lang w:eastAsia="zh-CN"/>
              </w:rPr>
              <w:t>71</w:t>
            </w:r>
            <w:r w:rsidR="008A2C64">
              <w:rPr>
                <w:rFonts w:eastAsia="STKaiti"/>
                <w:color w:val="0000FF"/>
                <w:spacing w:val="-2"/>
                <w:szCs w:val="24"/>
                <w:u w:val="single"/>
                <w:lang w:eastAsia="zh-CN"/>
              </w:rPr>
              <w:fldChar w:fldCharType="end"/>
            </w:r>
            <w:r w:rsidRPr="00221665">
              <w:rPr>
                <w:rFonts w:eastAsia="STKaiti"/>
                <w:color w:val="000000"/>
                <w:spacing w:val="-2"/>
                <w:szCs w:val="24"/>
                <w:lang w:eastAsia="zh-CN"/>
              </w:rPr>
              <w:t>、</w:t>
            </w:r>
            <w:r w:rsidRPr="00221665">
              <w:fldChar w:fldCharType="begin"/>
            </w:r>
            <w:r w:rsidRPr="00221665">
              <w:rPr>
                <w:rFonts w:eastAsia="STKaiti"/>
                <w:lang w:eastAsia="zh-CN"/>
              </w:rPr>
              <w:instrText xml:space="preserve"> HYPERLINK "http://www.itu.int/en/action/cybersecurity/Documents/Resolutions/pp-14_Res.%20130.pdf" </w:instrText>
            </w:r>
            <w:r w:rsidRPr="00221665">
              <w:fldChar w:fldCharType="separate"/>
            </w:r>
            <w:r w:rsidRPr="00221665">
              <w:rPr>
                <w:rStyle w:val="Hyperlink"/>
                <w:rFonts w:eastAsia="STKaiti"/>
                <w:spacing w:val="-2"/>
                <w:szCs w:val="24"/>
                <w:lang w:eastAsia="zh-CN"/>
              </w:rPr>
              <w:t>130</w:t>
            </w:r>
            <w:r w:rsidRPr="00221665">
              <w:rPr>
                <w:rStyle w:val="Hyperlink"/>
                <w:rFonts w:eastAsia="STKaiti"/>
                <w:spacing w:val="-2"/>
                <w:szCs w:val="24"/>
              </w:rPr>
              <w:fldChar w:fldCharType="end"/>
            </w:r>
            <w:r w:rsidRPr="00221665">
              <w:rPr>
                <w:rFonts w:eastAsia="STKaiti"/>
                <w:color w:val="000000"/>
                <w:spacing w:val="-2"/>
                <w:szCs w:val="24"/>
                <w:lang w:eastAsia="zh-CN"/>
              </w:rPr>
              <w:t>、</w:t>
            </w:r>
            <w:r w:rsidRPr="00221665">
              <w:fldChar w:fldCharType="begin"/>
            </w:r>
            <w:r w:rsidRPr="00221665">
              <w:rPr>
                <w:rFonts w:eastAsia="STKaiti"/>
                <w:lang w:eastAsia="zh-CN"/>
              </w:rPr>
              <w:instrText xml:space="preserve"> HYPERLINK "http://www.itu.int/en/action/cybersecurity/Documents/Resolutions/pp-14_Res.%20140.pdf" </w:instrText>
            </w:r>
            <w:r w:rsidRPr="00221665">
              <w:fldChar w:fldCharType="separate"/>
            </w:r>
            <w:r w:rsidRPr="00221665">
              <w:rPr>
                <w:rStyle w:val="Hyperlink"/>
                <w:rFonts w:eastAsia="STKaiti"/>
                <w:spacing w:val="-2"/>
                <w:szCs w:val="24"/>
                <w:lang w:eastAsia="zh-CN"/>
              </w:rPr>
              <w:t>140</w:t>
            </w:r>
            <w:r w:rsidRPr="00221665">
              <w:rPr>
                <w:rStyle w:val="Hyperlink"/>
                <w:rFonts w:eastAsia="STKaiti"/>
                <w:spacing w:val="-2"/>
                <w:szCs w:val="24"/>
              </w:rPr>
              <w:fldChar w:fldCharType="end"/>
            </w:r>
            <w:r w:rsidRPr="00221665">
              <w:rPr>
                <w:rFonts w:eastAsia="STKaiti"/>
                <w:color w:val="000000"/>
                <w:spacing w:val="-2"/>
                <w:szCs w:val="24"/>
                <w:lang w:eastAsia="zh-CN"/>
              </w:rPr>
              <w:t>、</w:t>
            </w:r>
            <w:r w:rsidRPr="00221665">
              <w:fldChar w:fldCharType="begin"/>
            </w:r>
            <w:r w:rsidRPr="00221665">
              <w:rPr>
                <w:rFonts w:eastAsia="STKaiti"/>
                <w:lang w:eastAsia="zh-CN"/>
              </w:rPr>
              <w:instrText xml:space="preserve"> HYPERLINK "http://www.itu.int/en/action/cybersecurity/Documents/Resolutions/pp-14_Res.%20174.pdf" </w:instrText>
            </w:r>
            <w:r w:rsidRPr="00221665">
              <w:fldChar w:fldCharType="separate"/>
            </w:r>
            <w:r w:rsidRPr="00221665">
              <w:rPr>
                <w:rStyle w:val="Hyperlink"/>
                <w:rFonts w:eastAsia="STKaiti"/>
                <w:szCs w:val="24"/>
                <w:lang w:eastAsia="zh-CN"/>
              </w:rPr>
              <w:t>174</w:t>
            </w:r>
            <w:r w:rsidRPr="00221665">
              <w:rPr>
                <w:rStyle w:val="Hyperlink"/>
                <w:rFonts w:eastAsia="STKaiti"/>
                <w:szCs w:val="24"/>
              </w:rPr>
              <w:fldChar w:fldCharType="end"/>
            </w:r>
            <w:r w:rsidRPr="00221665">
              <w:rPr>
                <w:rFonts w:eastAsia="STKaiti"/>
                <w:color w:val="0000FF"/>
                <w:szCs w:val="24"/>
                <w:lang w:eastAsia="zh-CN"/>
              </w:rPr>
              <w:t>、</w:t>
            </w:r>
            <w:r w:rsidRPr="00221665">
              <w:fldChar w:fldCharType="begin"/>
            </w:r>
            <w:r w:rsidRPr="00221665">
              <w:rPr>
                <w:rFonts w:eastAsia="STKaiti"/>
                <w:lang w:eastAsia="zh-CN"/>
              </w:rPr>
              <w:instrText xml:space="preserve"> HYPERLINK "http://www.itu.int/en/action/cybersecurity/Documents/Resolutions/pp-14_Res.%20179.pdf" </w:instrText>
            </w:r>
            <w:r w:rsidRPr="00221665">
              <w:fldChar w:fldCharType="separate"/>
            </w:r>
            <w:r w:rsidRPr="00221665">
              <w:rPr>
                <w:rStyle w:val="Hyperlink"/>
                <w:rFonts w:eastAsia="STKaiti"/>
                <w:szCs w:val="24"/>
                <w:lang w:eastAsia="zh-CN"/>
              </w:rPr>
              <w:t>179</w:t>
            </w:r>
            <w:r w:rsidRPr="00221665">
              <w:rPr>
                <w:rStyle w:val="Hyperlink"/>
                <w:rFonts w:eastAsia="STKaiti"/>
                <w:szCs w:val="24"/>
              </w:rPr>
              <w:fldChar w:fldCharType="end"/>
            </w:r>
            <w:r w:rsidRPr="00221665">
              <w:rPr>
                <w:rFonts w:eastAsia="STKaiti"/>
                <w:color w:val="000000"/>
                <w:szCs w:val="24"/>
                <w:lang w:eastAsia="zh-CN"/>
              </w:rPr>
              <w:t>号决议（</w:t>
            </w:r>
            <w:r w:rsidRPr="00221665">
              <w:rPr>
                <w:rFonts w:eastAsia="STKaiti"/>
                <w:color w:val="000000"/>
                <w:szCs w:val="24"/>
                <w:lang w:eastAsia="zh-CN"/>
              </w:rPr>
              <w:t>2014</w:t>
            </w:r>
            <w:r w:rsidRPr="00221665">
              <w:rPr>
                <w:rFonts w:eastAsia="STKaiti"/>
                <w:color w:val="000000"/>
                <w:szCs w:val="24"/>
                <w:lang w:eastAsia="zh-CN"/>
              </w:rPr>
              <w:t>年，釜山，修订版）</w:t>
            </w:r>
            <w:r>
              <w:rPr>
                <w:rFonts w:eastAsia="STKaiti" w:hint="eastAsia"/>
                <w:color w:val="000000"/>
                <w:szCs w:val="24"/>
                <w:lang w:eastAsia="zh-CN"/>
              </w:rPr>
              <w:t>；</w:t>
            </w:r>
            <w:r w:rsidR="00757938">
              <w:rPr>
                <w:rFonts w:eastAsia="STKaiti" w:hint="eastAsia"/>
                <w:color w:val="000000"/>
                <w:szCs w:val="24"/>
                <w:lang w:eastAsia="zh-CN"/>
              </w:rPr>
              <w:t>第</w:t>
            </w:r>
            <w:r w:rsidR="00E338C5">
              <w:fldChar w:fldCharType="begin"/>
            </w:r>
            <w:r w:rsidR="00E338C5">
              <w:rPr>
                <w:lang w:eastAsia="zh-CN"/>
              </w:rPr>
              <w:instrText xml:space="preserve"> HYPERLINK "http://www.itu.int/osg/csd/cybersecurity/WSIS/RESOLUTION_181.pdf" </w:instrText>
            </w:r>
            <w:r w:rsidR="00E338C5">
              <w:fldChar w:fldCharType="separate"/>
            </w:r>
            <w:r w:rsidRPr="00221665">
              <w:rPr>
                <w:rStyle w:val="Hyperlink"/>
                <w:rFonts w:eastAsia="STKaiti"/>
                <w:szCs w:val="24"/>
                <w:lang w:eastAsia="zh-CN"/>
              </w:rPr>
              <w:t>181</w:t>
            </w:r>
            <w:r w:rsidR="00E338C5">
              <w:rPr>
                <w:rStyle w:val="Hyperlink"/>
                <w:rFonts w:eastAsia="STKaiti"/>
                <w:szCs w:val="24"/>
                <w:lang w:eastAsia="zh-CN"/>
              </w:rPr>
              <w:fldChar w:fldCharType="end"/>
            </w:r>
            <w:r w:rsidR="00757938" w:rsidRPr="00757938">
              <w:rPr>
                <w:rStyle w:val="Hyperlink"/>
                <w:rFonts w:eastAsia="STKaiti" w:hint="eastAsia"/>
                <w:color w:val="auto"/>
                <w:szCs w:val="24"/>
                <w:u w:val="none"/>
                <w:lang w:eastAsia="zh-CN"/>
              </w:rPr>
              <w:t>号</w:t>
            </w:r>
            <w:r w:rsidR="00757938" w:rsidRPr="00757938">
              <w:rPr>
                <w:rStyle w:val="Hyperlink"/>
                <w:rFonts w:eastAsia="STKaiti"/>
                <w:color w:val="auto"/>
                <w:szCs w:val="24"/>
                <w:u w:val="none"/>
                <w:lang w:eastAsia="zh-CN"/>
              </w:rPr>
              <w:t>决议</w:t>
            </w:r>
            <w:r w:rsidRPr="00221665">
              <w:rPr>
                <w:rFonts w:eastAsia="STKaiti"/>
                <w:lang w:eastAsia="zh-CN"/>
              </w:rPr>
              <w:t>（</w:t>
            </w:r>
            <w:r w:rsidRPr="00221665">
              <w:rPr>
                <w:rFonts w:eastAsia="STKaiti"/>
                <w:lang w:eastAsia="zh-CN"/>
              </w:rPr>
              <w:t>2010</w:t>
            </w:r>
            <w:r w:rsidRPr="00221665">
              <w:rPr>
                <w:rFonts w:eastAsia="STKaiti"/>
                <w:lang w:eastAsia="zh-CN"/>
              </w:rPr>
              <w:t>年，瓜达拉哈拉）</w:t>
            </w:r>
            <w:r>
              <w:rPr>
                <w:rFonts w:eastAsia="STKaiti" w:hint="eastAsia"/>
                <w:szCs w:val="24"/>
                <w:lang w:eastAsia="zh-CN"/>
              </w:rPr>
              <w:t>；</w:t>
            </w:r>
            <w:r w:rsidR="00E338C5">
              <w:fldChar w:fldCharType="begin"/>
            </w:r>
            <w:r w:rsidR="00E338C5">
              <w:rPr>
                <w:lang w:eastAsia="zh-CN"/>
              </w:rPr>
              <w:instrText xml:space="preserve"> HYPERLINK "http://www.itu.int/pub/S-CONF-WCIT-2012/en" </w:instrText>
            </w:r>
            <w:r w:rsidR="00E338C5">
              <w:fldChar w:fldCharType="separate"/>
            </w:r>
            <w:r w:rsidRPr="00221665">
              <w:rPr>
                <w:rFonts w:eastAsia="STKaiti"/>
                <w:color w:val="0000FF"/>
                <w:szCs w:val="24"/>
                <w:u w:val="single"/>
                <w:lang w:eastAsia="zh-CN"/>
              </w:rPr>
              <w:t>《国际电信规则》</w:t>
            </w:r>
            <w:r w:rsidR="00E338C5">
              <w:rPr>
                <w:rFonts w:eastAsia="STKaiti"/>
                <w:color w:val="0000FF"/>
                <w:szCs w:val="24"/>
                <w:u w:val="single"/>
                <w:lang w:eastAsia="zh-CN"/>
              </w:rPr>
              <w:fldChar w:fldCharType="end"/>
            </w:r>
            <w:r w:rsidRPr="00221665">
              <w:rPr>
                <w:rFonts w:eastAsia="STKaiti"/>
                <w:color w:val="000000"/>
                <w:szCs w:val="24"/>
                <w:lang w:eastAsia="zh-CN"/>
              </w:rPr>
              <w:t>（</w:t>
            </w:r>
            <w:r w:rsidRPr="00221665">
              <w:rPr>
                <w:rFonts w:eastAsia="STKaiti"/>
                <w:color w:val="000000"/>
                <w:szCs w:val="24"/>
                <w:lang w:eastAsia="zh-CN"/>
              </w:rPr>
              <w:t>2012</w:t>
            </w:r>
            <w:r w:rsidRPr="00221665">
              <w:rPr>
                <w:rFonts w:eastAsia="STKaiti"/>
                <w:color w:val="000000"/>
                <w:szCs w:val="24"/>
                <w:lang w:eastAsia="zh-CN"/>
              </w:rPr>
              <w:t>年，迪拜，修订版）</w:t>
            </w:r>
            <w:r>
              <w:rPr>
                <w:rFonts w:eastAsia="STKaiti" w:hint="eastAsia"/>
                <w:color w:val="000000"/>
                <w:szCs w:val="24"/>
                <w:lang w:eastAsia="zh-CN"/>
              </w:rPr>
              <w:t>；</w:t>
            </w:r>
            <w:r w:rsidRPr="00221665">
              <w:rPr>
                <w:rFonts w:eastAsia="STKaiti"/>
                <w:color w:val="000000"/>
                <w:szCs w:val="24"/>
                <w:lang w:eastAsia="zh-CN"/>
              </w:rPr>
              <w:t>理事会</w:t>
            </w:r>
            <w:r w:rsidR="00757938">
              <w:rPr>
                <w:rFonts w:eastAsia="STKaiti" w:hint="eastAsia"/>
                <w:color w:val="000000"/>
                <w:szCs w:val="24"/>
                <w:lang w:eastAsia="zh-CN"/>
              </w:rPr>
              <w:t>第</w:t>
            </w:r>
            <w:r w:rsidR="00E338C5">
              <w:fldChar w:fldCharType="begin"/>
            </w:r>
            <w:r w:rsidR="00E338C5">
              <w:rPr>
                <w:lang w:eastAsia="zh-CN"/>
              </w:rPr>
              <w:instrText xml:space="preserve"> HYPERLINK "https://www.itu.int/md/S15-CL-C-0109/en" </w:instrText>
            </w:r>
            <w:r w:rsidR="00E338C5">
              <w:fldChar w:fldCharType="separate"/>
            </w:r>
            <w:r w:rsidRPr="00221665">
              <w:rPr>
                <w:rStyle w:val="Hyperlink"/>
                <w:rFonts w:eastAsia="STKaiti"/>
                <w:szCs w:val="24"/>
                <w:lang w:eastAsia="zh-CN"/>
              </w:rPr>
              <w:t>1306</w:t>
            </w:r>
            <w:r w:rsidR="00E338C5">
              <w:rPr>
                <w:rStyle w:val="Hyperlink"/>
                <w:rFonts w:eastAsia="STKaiti"/>
                <w:szCs w:val="24"/>
                <w:lang w:eastAsia="zh-CN"/>
              </w:rPr>
              <w:fldChar w:fldCharType="end"/>
            </w:r>
            <w:r w:rsidRPr="00757938">
              <w:rPr>
                <w:rStyle w:val="Hyperlink"/>
                <w:rFonts w:eastAsia="STKaiti"/>
                <w:color w:val="auto"/>
                <w:szCs w:val="24"/>
                <w:u w:val="none"/>
                <w:lang w:eastAsia="zh-CN"/>
              </w:rPr>
              <w:t>号决议</w:t>
            </w:r>
            <w:r>
              <w:rPr>
                <w:rFonts w:eastAsia="STKaiti" w:hint="eastAsia"/>
                <w:color w:val="000000"/>
                <w:szCs w:val="24"/>
                <w:lang w:eastAsia="zh-CN"/>
              </w:rPr>
              <w:t>；</w:t>
            </w:r>
            <w:r w:rsidRPr="00221665">
              <w:rPr>
                <w:rFonts w:eastAsia="STKaiti"/>
                <w:color w:val="000000"/>
                <w:szCs w:val="24"/>
                <w:lang w:eastAsia="zh-CN"/>
              </w:rPr>
              <w:t>WTDC</w:t>
            </w:r>
            <w:r w:rsidRPr="00221665">
              <w:rPr>
                <w:rFonts w:eastAsia="STKaiti"/>
                <w:color w:val="000000"/>
                <w:szCs w:val="24"/>
                <w:lang w:eastAsia="zh-CN"/>
              </w:rPr>
              <w:t>第</w:t>
            </w:r>
            <w:r w:rsidRPr="00221665">
              <w:rPr>
                <w:rFonts w:eastAsia="STKaiti"/>
              </w:rPr>
              <w:fldChar w:fldCharType="begin"/>
            </w:r>
            <w:r w:rsidRPr="00221665">
              <w:rPr>
                <w:rFonts w:eastAsia="STKaiti"/>
                <w:lang w:eastAsia="zh-CN"/>
              </w:rPr>
              <w:instrText xml:space="preserve"> HYPERLINK "https://www.itu.int/en/ITU-D/TIES_Protected/WTDC14/WTDC14-FinalReport-E.pdf" </w:instrText>
            </w:r>
            <w:r w:rsidRPr="00221665">
              <w:rPr>
                <w:rFonts w:eastAsia="STKaiti"/>
              </w:rPr>
              <w:fldChar w:fldCharType="separate"/>
            </w:r>
            <w:r w:rsidRPr="00221665">
              <w:rPr>
                <w:rFonts w:eastAsia="STKaiti"/>
                <w:color w:val="0000FF"/>
                <w:szCs w:val="24"/>
                <w:u w:val="single"/>
                <w:lang w:eastAsia="zh-CN"/>
              </w:rPr>
              <w:t>2</w:t>
            </w:r>
            <w:r w:rsidRPr="00221665">
              <w:rPr>
                <w:rFonts w:eastAsia="STKaiti"/>
                <w:color w:val="0000FF"/>
                <w:szCs w:val="24"/>
                <w:u w:val="single"/>
              </w:rPr>
              <w:fldChar w:fldCharType="end"/>
            </w:r>
            <w:r w:rsidRPr="00221665">
              <w:rPr>
                <w:rFonts w:eastAsia="STKaiti"/>
                <w:color w:val="000000"/>
                <w:szCs w:val="24"/>
                <w:lang w:eastAsia="zh-CN"/>
              </w:rPr>
              <w:t>、</w:t>
            </w:r>
            <w:r w:rsidRPr="00221665">
              <w:rPr>
                <w:rFonts w:eastAsia="STKaiti"/>
              </w:rPr>
              <w:fldChar w:fldCharType="begin"/>
            </w:r>
            <w:r w:rsidRPr="00221665">
              <w:rPr>
                <w:rFonts w:eastAsia="STKaiti"/>
                <w:lang w:eastAsia="zh-CN"/>
              </w:rPr>
              <w:instrText xml:space="preserve"> HYPERLINK "http://www.itu.int/en/ITU-D/Cybersecurity/Documents/45revDubai.pdf" </w:instrText>
            </w:r>
            <w:r w:rsidRPr="00221665">
              <w:rPr>
                <w:rFonts w:eastAsia="STKaiti"/>
              </w:rPr>
              <w:fldChar w:fldCharType="separate"/>
            </w:r>
            <w:r w:rsidRPr="00221665">
              <w:rPr>
                <w:rFonts w:eastAsia="STKaiti"/>
                <w:color w:val="0000FF"/>
                <w:szCs w:val="24"/>
                <w:u w:val="single"/>
                <w:lang w:eastAsia="zh-CN"/>
              </w:rPr>
              <w:t>45</w:t>
            </w:r>
            <w:r w:rsidRPr="00221665">
              <w:rPr>
                <w:rFonts w:eastAsia="STKaiti"/>
                <w:color w:val="0000FF"/>
                <w:szCs w:val="24"/>
                <w:u w:val="single"/>
              </w:rPr>
              <w:fldChar w:fldCharType="end"/>
            </w:r>
            <w:r w:rsidRPr="00221665">
              <w:rPr>
                <w:rFonts w:eastAsia="STKaiti"/>
                <w:color w:val="000000"/>
                <w:szCs w:val="24"/>
                <w:lang w:eastAsia="zh-CN"/>
              </w:rPr>
              <w:t>、</w:t>
            </w:r>
            <w:r w:rsidRPr="00221665">
              <w:fldChar w:fldCharType="begin"/>
            </w:r>
            <w:r w:rsidRPr="00221665">
              <w:rPr>
                <w:rFonts w:eastAsia="STKaiti"/>
                <w:lang w:eastAsia="zh-CN"/>
              </w:rPr>
              <w:instrText xml:space="preserve"> HYPERLINK "http://www.itu.int/en/ITU-D/Cybersecurity/Documents/67revDubai.pdf" </w:instrText>
            </w:r>
            <w:r w:rsidRPr="00221665">
              <w:fldChar w:fldCharType="separate"/>
            </w:r>
            <w:r w:rsidRPr="00221665">
              <w:rPr>
                <w:rStyle w:val="Hyperlink"/>
                <w:rFonts w:eastAsia="STKaiti"/>
                <w:szCs w:val="24"/>
                <w:lang w:eastAsia="zh-CN"/>
              </w:rPr>
              <w:t>67</w:t>
            </w:r>
            <w:r w:rsidRPr="00221665">
              <w:rPr>
                <w:rStyle w:val="Hyperlink"/>
                <w:rFonts w:eastAsia="STKaiti"/>
                <w:szCs w:val="24"/>
              </w:rPr>
              <w:fldChar w:fldCharType="end"/>
            </w:r>
            <w:r w:rsidRPr="00221665">
              <w:rPr>
                <w:rFonts w:eastAsia="STKaiti"/>
                <w:color w:val="000000"/>
                <w:szCs w:val="24"/>
                <w:lang w:eastAsia="zh-CN"/>
              </w:rPr>
              <w:t>、</w:t>
            </w:r>
            <w:r w:rsidRPr="00221665">
              <w:fldChar w:fldCharType="begin"/>
            </w:r>
            <w:r w:rsidRPr="00221665">
              <w:rPr>
                <w:rFonts w:eastAsia="STKaiti"/>
                <w:lang w:eastAsia="zh-CN"/>
              </w:rPr>
              <w:instrText xml:space="preserve"> HYPERLINK "http://www.itu.int/en/ITU-D/Cybersecurity/Documents/69revDubai.pdf" </w:instrText>
            </w:r>
            <w:r w:rsidRPr="00221665">
              <w:fldChar w:fldCharType="separate"/>
            </w:r>
            <w:r w:rsidRPr="00221665">
              <w:rPr>
                <w:rStyle w:val="Hyperlink"/>
                <w:rFonts w:eastAsia="STKaiti"/>
                <w:szCs w:val="24"/>
                <w:lang w:eastAsia="zh-CN"/>
              </w:rPr>
              <w:t>69</w:t>
            </w:r>
            <w:r w:rsidRPr="00221665">
              <w:rPr>
                <w:rStyle w:val="Hyperlink"/>
                <w:rFonts w:eastAsia="STKaiti"/>
                <w:szCs w:val="24"/>
              </w:rPr>
              <w:fldChar w:fldCharType="end"/>
            </w:r>
            <w:r w:rsidRPr="00221665">
              <w:rPr>
                <w:rFonts w:eastAsia="STKaiti"/>
                <w:color w:val="000000"/>
                <w:szCs w:val="24"/>
                <w:lang w:eastAsia="zh-CN"/>
              </w:rPr>
              <w:t>号决议（</w:t>
            </w:r>
            <w:r w:rsidRPr="00221665">
              <w:rPr>
                <w:rFonts w:eastAsia="STKaiti"/>
                <w:color w:val="000000"/>
                <w:szCs w:val="24"/>
                <w:lang w:eastAsia="zh-CN"/>
              </w:rPr>
              <w:t>2014</w:t>
            </w:r>
            <w:r w:rsidRPr="00221665">
              <w:rPr>
                <w:rFonts w:eastAsia="STKaiti"/>
                <w:color w:val="000000"/>
                <w:szCs w:val="24"/>
                <w:lang w:eastAsia="zh-CN"/>
              </w:rPr>
              <w:t>年，迪拜，修订版）</w:t>
            </w:r>
            <w:r>
              <w:rPr>
                <w:rFonts w:eastAsia="STKaiti" w:hint="eastAsia"/>
                <w:color w:val="000000"/>
                <w:szCs w:val="24"/>
                <w:lang w:eastAsia="zh-CN"/>
              </w:rPr>
              <w:t>；</w:t>
            </w:r>
            <w:r w:rsidRPr="00221665">
              <w:rPr>
                <w:rFonts w:eastAsia="STKaiti"/>
                <w:color w:val="000000"/>
                <w:szCs w:val="24"/>
                <w:lang w:eastAsia="zh-CN"/>
              </w:rPr>
              <w:t>WTDC-14/DAP</w:t>
            </w:r>
            <w:r w:rsidR="00E338C5">
              <w:fldChar w:fldCharType="begin"/>
            </w:r>
            <w:r w:rsidR="00E338C5">
              <w:rPr>
                <w:lang w:eastAsia="zh-CN"/>
              </w:rPr>
              <w:instrText xml:space="preserve"> HYPERLINK "https://www.itu.int/en/ITU-D/TIES_Protecte</w:instrText>
            </w:r>
            <w:r w:rsidR="00E338C5">
              <w:rPr>
                <w:lang w:eastAsia="zh-CN"/>
              </w:rPr>
              <w:instrText xml:space="preserve">d/WTDC14/WTDC14-FinalReport-E.pdf" </w:instrText>
            </w:r>
            <w:r w:rsidR="00E338C5">
              <w:fldChar w:fldCharType="separate"/>
            </w:r>
            <w:r w:rsidR="00757938">
              <w:rPr>
                <w:rFonts w:eastAsia="STKaiti" w:hint="eastAsia"/>
                <w:color w:val="0000FF"/>
                <w:szCs w:val="24"/>
                <w:u w:val="single"/>
                <w:lang w:eastAsia="zh-CN"/>
              </w:rPr>
              <w:t>目标</w:t>
            </w:r>
            <w:r w:rsidRPr="00221665">
              <w:rPr>
                <w:rFonts w:eastAsia="STKaiti"/>
                <w:color w:val="0000FF"/>
                <w:szCs w:val="24"/>
                <w:u w:val="single"/>
                <w:lang w:eastAsia="zh-CN"/>
              </w:rPr>
              <w:t>3</w:t>
            </w:r>
            <w:r w:rsidR="00E338C5">
              <w:rPr>
                <w:rFonts w:eastAsia="STKaiti"/>
                <w:color w:val="0000FF"/>
                <w:szCs w:val="24"/>
                <w:u w:val="single"/>
                <w:lang w:eastAsia="zh-CN"/>
              </w:rPr>
              <w:fldChar w:fldCharType="end"/>
            </w:r>
            <w:r w:rsidR="00E338C5">
              <w:fldChar w:fldCharType="begin"/>
            </w:r>
            <w:r w:rsidR="00E338C5">
              <w:rPr>
                <w:lang w:eastAsia="zh-CN"/>
              </w:rPr>
              <w:instrText xml:space="preserve"> HYPERLINK "http://www.itu.int/osg/csd/intgov/resoultions_2010/programme2.pdf" </w:instrText>
            </w:r>
            <w:r w:rsidR="00E338C5">
              <w:fldChar w:fldCharType="separate"/>
            </w:r>
            <w:r w:rsidR="00E338C5">
              <w:fldChar w:fldCharType="end"/>
            </w:r>
            <w:r>
              <w:rPr>
                <w:rFonts w:eastAsia="STKaiti" w:hint="eastAsia"/>
                <w:lang w:eastAsia="zh-CN"/>
              </w:rPr>
              <w:t>；</w:t>
            </w:r>
            <w:r w:rsidRPr="00221665">
              <w:rPr>
                <w:rFonts w:eastAsia="STKaiti"/>
                <w:color w:val="000000"/>
                <w:spacing w:val="2"/>
                <w:szCs w:val="24"/>
                <w:lang w:eastAsia="zh-CN"/>
              </w:rPr>
              <w:t>WTSA</w:t>
            </w:r>
            <w:r w:rsidRPr="00221665">
              <w:rPr>
                <w:rFonts w:eastAsia="STKaiti"/>
                <w:color w:val="000000"/>
                <w:spacing w:val="2"/>
                <w:szCs w:val="24"/>
                <w:lang w:eastAsia="zh-CN"/>
              </w:rPr>
              <w:t>第</w:t>
            </w:r>
            <w:r w:rsidRPr="00221665">
              <w:fldChar w:fldCharType="begin"/>
            </w:r>
            <w:r w:rsidRPr="00221665">
              <w:rPr>
                <w:rFonts w:eastAsia="STKaiti"/>
                <w:lang w:eastAsia="zh-CN"/>
              </w:rPr>
              <w:instrText xml:space="preserve"> HYPERLINK "https://www.itu.int/pub/T-RES-T.50-2016" </w:instrText>
            </w:r>
            <w:r w:rsidRPr="00221665">
              <w:fldChar w:fldCharType="separate"/>
            </w:r>
            <w:r w:rsidRPr="00221665">
              <w:rPr>
                <w:rStyle w:val="Hyperlink"/>
                <w:rFonts w:eastAsia="STKaiti"/>
                <w:spacing w:val="2"/>
                <w:szCs w:val="24"/>
                <w:lang w:val="en-US" w:eastAsia="zh-CN"/>
              </w:rPr>
              <w:t>50</w:t>
            </w:r>
            <w:r w:rsidRPr="00221665">
              <w:rPr>
                <w:rStyle w:val="Hyperlink"/>
                <w:rFonts w:eastAsia="STKaiti"/>
                <w:spacing w:val="2"/>
                <w:szCs w:val="24"/>
                <w:lang w:val="en-US"/>
              </w:rPr>
              <w:fldChar w:fldCharType="end"/>
            </w:r>
            <w:r w:rsidRPr="00221665">
              <w:rPr>
                <w:rFonts w:eastAsia="STKaiti"/>
                <w:color w:val="000000"/>
                <w:spacing w:val="2"/>
                <w:szCs w:val="24"/>
                <w:lang w:val="en-US" w:eastAsia="zh-CN"/>
              </w:rPr>
              <w:t>、</w:t>
            </w:r>
            <w:r w:rsidRPr="00221665">
              <w:fldChar w:fldCharType="begin"/>
            </w:r>
            <w:r w:rsidRPr="00221665">
              <w:rPr>
                <w:rFonts w:eastAsia="STKaiti"/>
                <w:lang w:eastAsia="zh-CN"/>
              </w:rPr>
              <w:instrText xml:space="preserve"> HYPERLINK "https://www.itu.int/pub/T-RES-T.52-2016" </w:instrText>
            </w:r>
            <w:r w:rsidRPr="00221665">
              <w:fldChar w:fldCharType="separate"/>
            </w:r>
            <w:r w:rsidRPr="00221665">
              <w:rPr>
                <w:rStyle w:val="Hyperlink"/>
                <w:rFonts w:eastAsia="STKaiti"/>
                <w:spacing w:val="2"/>
                <w:szCs w:val="24"/>
                <w:lang w:val="en-US" w:eastAsia="zh-CN"/>
              </w:rPr>
              <w:t>52</w:t>
            </w:r>
            <w:r w:rsidRPr="00221665">
              <w:rPr>
                <w:rStyle w:val="Hyperlink"/>
                <w:rFonts w:eastAsia="STKaiti"/>
                <w:spacing w:val="2"/>
                <w:szCs w:val="24"/>
                <w:lang w:val="en-US"/>
              </w:rPr>
              <w:fldChar w:fldCharType="end"/>
            </w:r>
            <w:r w:rsidRPr="00221665">
              <w:rPr>
                <w:rFonts w:eastAsia="STKaiti"/>
                <w:color w:val="000000"/>
                <w:spacing w:val="2"/>
                <w:szCs w:val="24"/>
                <w:lang w:eastAsia="zh-CN"/>
              </w:rPr>
              <w:t>、</w:t>
            </w:r>
            <w:r w:rsidRPr="00221665">
              <w:fldChar w:fldCharType="begin"/>
            </w:r>
            <w:r w:rsidRPr="00221665">
              <w:rPr>
                <w:rFonts w:eastAsia="STKaiti"/>
                <w:lang w:eastAsia="zh-CN"/>
              </w:rPr>
              <w:instrText xml:space="preserve"> HYPERLINK "https://www.itu.int/pub/T-RES-T.75-2016" </w:instrText>
            </w:r>
            <w:r w:rsidRPr="00221665">
              <w:fldChar w:fldCharType="separate"/>
            </w:r>
            <w:r w:rsidRPr="00221665">
              <w:rPr>
                <w:rStyle w:val="Hyperlink"/>
                <w:rFonts w:eastAsia="STKaiti"/>
                <w:spacing w:val="2"/>
                <w:szCs w:val="24"/>
                <w:lang w:eastAsia="zh-CN"/>
              </w:rPr>
              <w:t>75</w:t>
            </w:r>
            <w:r w:rsidRPr="00221665">
              <w:rPr>
                <w:rStyle w:val="Hyperlink"/>
                <w:rFonts w:eastAsia="STKaiti"/>
                <w:spacing w:val="2"/>
                <w:szCs w:val="24"/>
              </w:rPr>
              <w:fldChar w:fldCharType="end"/>
            </w:r>
            <w:r w:rsidRPr="00221665">
              <w:rPr>
                <w:rFonts w:eastAsia="STKaiti"/>
                <w:color w:val="000000"/>
                <w:spacing w:val="2"/>
                <w:szCs w:val="24"/>
                <w:lang w:val="en-US" w:eastAsia="zh-CN"/>
              </w:rPr>
              <w:t>号决议（</w:t>
            </w:r>
            <w:r w:rsidRPr="00221665">
              <w:rPr>
                <w:rFonts w:eastAsia="STKaiti"/>
                <w:color w:val="000000"/>
                <w:spacing w:val="2"/>
                <w:szCs w:val="24"/>
                <w:lang w:val="en-US" w:eastAsia="zh-CN"/>
              </w:rPr>
              <w:t>2016</w:t>
            </w:r>
            <w:r w:rsidRPr="00221665">
              <w:rPr>
                <w:rFonts w:eastAsia="STKaiti"/>
                <w:color w:val="000000"/>
                <w:spacing w:val="2"/>
                <w:szCs w:val="24"/>
                <w:lang w:val="en-US" w:eastAsia="zh-CN"/>
              </w:rPr>
              <w:t>年，哈马马特，修订版）</w:t>
            </w:r>
            <w:r>
              <w:rPr>
                <w:rFonts w:eastAsia="STKaiti" w:hint="eastAsia"/>
                <w:color w:val="000000"/>
                <w:spacing w:val="2"/>
                <w:szCs w:val="24"/>
                <w:lang w:val="en-US" w:eastAsia="zh-CN"/>
              </w:rPr>
              <w:t>；</w:t>
            </w:r>
            <w:r w:rsidR="00757938">
              <w:rPr>
                <w:rFonts w:eastAsia="STKaiti" w:hint="eastAsia"/>
                <w:color w:val="000000"/>
                <w:spacing w:val="2"/>
                <w:szCs w:val="24"/>
                <w:lang w:val="en-US" w:eastAsia="zh-CN"/>
              </w:rPr>
              <w:t>第</w:t>
            </w:r>
            <w:hyperlink r:id="rId9" w:history="1">
              <w:r w:rsidRPr="00221665">
                <w:rPr>
                  <w:rStyle w:val="Hyperlink"/>
                  <w:rFonts w:eastAsia="STKaiti"/>
                  <w:spacing w:val="2"/>
                  <w:szCs w:val="24"/>
                  <w:lang w:val="en-US" w:eastAsia="zh-CN"/>
                </w:rPr>
                <w:t>58</w:t>
              </w:r>
            </w:hyperlink>
            <w:r w:rsidR="00757938" w:rsidRPr="00757938">
              <w:rPr>
                <w:rStyle w:val="Hyperlink"/>
                <w:rFonts w:eastAsia="STKaiti" w:hint="eastAsia"/>
                <w:color w:val="auto"/>
                <w:spacing w:val="2"/>
                <w:szCs w:val="24"/>
                <w:u w:val="none"/>
                <w:lang w:val="en-US" w:eastAsia="zh-CN"/>
              </w:rPr>
              <w:t>号</w:t>
            </w:r>
            <w:r w:rsidR="00757938" w:rsidRPr="00757938">
              <w:rPr>
                <w:rStyle w:val="Hyperlink"/>
                <w:rFonts w:eastAsia="STKaiti"/>
                <w:color w:val="auto"/>
                <w:spacing w:val="2"/>
                <w:szCs w:val="24"/>
                <w:u w:val="none"/>
                <w:lang w:val="en-US" w:eastAsia="zh-CN"/>
              </w:rPr>
              <w:t>决议</w:t>
            </w:r>
            <w:r w:rsidRPr="00221665">
              <w:rPr>
                <w:rFonts w:eastAsia="STKaiti"/>
                <w:color w:val="000000"/>
                <w:lang w:eastAsia="zh-CN"/>
              </w:rPr>
              <w:t>（</w:t>
            </w:r>
            <w:r w:rsidRPr="00221665">
              <w:rPr>
                <w:rFonts w:eastAsia="STKaiti"/>
                <w:color w:val="000000"/>
                <w:lang w:eastAsia="zh-CN"/>
              </w:rPr>
              <w:t>2012</w:t>
            </w:r>
            <w:r w:rsidRPr="00221665">
              <w:rPr>
                <w:rFonts w:eastAsia="STKaiti"/>
                <w:color w:val="000000"/>
                <w:lang w:eastAsia="zh-CN"/>
              </w:rPr>
              <w:t>年，迪拜，修订版）</w:t>
            </w:r>
            <w:r>
              <w:rPr>
                <w:rFonts w:eastAsia="STKaiti" w:hint="eastAsia"/>
                <w:color w:val="000000"/>
                <w:lang w:eastAsia="zh-CN"/>
              </w:rPr>
              <w:t>；</w:t>
            </w:r>
            <w:r w:rsidRPr="00221665">
              <w:rPr>
                <w:rFonts w:eastAsia="STKaiti"/>
                <w:color w:val="000000"/>
                <w:szCs w:val="24"/>
                <w:lang w:eastAsia="zh-CN"/>
              </w:rPr>
              <w:t>理事会第</w:t>
            </w:r>
            <w:hyperlink r:id="rId10" w:history="1">
              <w:r w:rsidRPr="00221665">
                <w:rPr>
                  <w:rFonts w:eastAsia="STKaiti"/>
                  <w:color w:val="0000FF"/>
                  <w:szCs w:val="24"/>
                  <w:u w:val="single"/>
                  <w:lang w:eastAsia="zh-CN"/>
                </w:rPr>
                <w:t>C05/32</w:t>
              </w:r>
            </w:hyperlink>
            <w:r w:rsidRPr="00221665">
              <w:rPr>
                <w:rFonts w:eastAsia="STKaiti"/>
                <w:color w:val="000000"/>
                <w:szCs w:val="24"/>
                <w:lang w:eastAsia="zh-CN"/>
              </w:rPr>
              <w:t>、</w:t>
            </w:r>
            <w:r w:rsidRPr="00221665">
              <w:fldChar w:fldCharType="begin"/>
            </w:r>
            <w:r w:rsidRPr="00221665">
              <w:rPr>
                <w:rFonts w:eastAsia="STKaiti"/>
                <w:lang w:eastAsia="zh-CN"/>
              </w:rPr>
              <w:instrText xml:space="preserve"> HYPERLINK "https://www.itu.int/md/S05-CL-INF-0010/en" </w:instrText>
            </w:r>
            <w:r w:rsidRPr="00221665">
              <w:fldChar w:fldCharType="separate"/>
            </w:r>
            <w:r w:rsidRPr="00221665">
              <w:rPr>
                <w:rStyle w:val="Hyperlink"/>
                <w:rFonts w:eastAsia="STKaiti"/>
                <w:szCs w:val="24"/>
                <w:lang w:eastAsia="zh-CN"/>
              </w:rPr>
              <w:t>C05/INF/10</w:t>
            </w:r>
            <w:r w:rsidRPr="00221665">
              <w:rPr>
                <w:rStyle w:val="Hyperlink"/>
                <w:rFonts w:eastAsia="STKaiti"/>
                <w:szCs w:val="24"/>
              </w:rPr>
              <w:fldChar w:fldCharType="end"/>
            </w:r>
            <w:r w:rsidRPr="00221665">
              <w:rPr>
                <w:rFonts w:eastAsia="STKaiti"/>
                <w:color w:val="000000"/>
                <w:szCs w:val="24"/>
                <w:lang w:eastAsia="zh-CN"/>
              </w:rPr>
              <w:t>、</w:t>
            </w:r>
            <w:r w:rsidRPr="00221665">
              <w:rPr>
                <w:rFonts w:eastAsia="STKaiti"/>
              </w:rPr>
              <w:fldChar w:fldCharType="begin"/>
            </w:r>
            <w:r w:rsidRPr="00221665">
              <w:rPr>
                <w:rFonts w:eastAsia="STKaiti"/>
                <w:lang w:eastAsia="zh-CN"/>
              </w:rPr>
              <w:instrText xml:space="preserve"> HYPERLINK "http://www.itu.int/md/S06-CL-C-0004/en" </w:instrText>
            </w:r>
            <w:r w:rsidRPr="00221665">
              <w:rPr>
                <w:rFonts w:eastAsia="STKaiti"/>
              </w:rPr>
              <w:fldChar w:fldCharType="separate"/>
            </w:r>
            <w:r w:rsidRPr="00221665">
              <w:rPr>
                <w:rFonts w:eastAsia="STKaiti"/>
                <w:color w:val="0000FF"/>
                <w:szCs w:val="24"/>
                <w:u w:val="single"/>
                <w:lang w:eastAsia="zh-CN"/>
              </w:rPr>
              <w:t>C06/4</w:t>
            </w:r>
            <w:r w:rsidRPr="00221665">
              <w:rPr>
                <w:rFonts w:eastAsia="STKaiti"/>
                <w:color w:val="0000FF"/>
                <w:szCs w:val="24"/>
                <w:u w:val="single"/>
              </w:rPr>
              <w:fldChar w:fldCharType="end"/>
            </w:r>
            <w:r w:rsidRPr="00221665">
              <w:rPr>
                <w:rFonts w:eastAsia="STKaiti"/>
                <w:color w:val="000000"/>
                <w:szCs w:val="24"/>
                <w:lang w:eastAsia="zh-CN"/>
              </w:rPr>
              <w:t>、</w:t>
            </w:r>
            <w:r w:rsidRPr="00221665">
              <w:rPr>
                <w:rFonts w:eastAsia="STKaiti"/>
              </w:rPr>
              <w:fldChar w:fldCharType="begin"/>
            </w:r>
            <w:r w:rsidRPr="00221665">
              <w:rPr>
                <w:rFonts w:eastAsia="STKaiti"/>
                <w:lang w:eastAsia="zh-CN"/>
              </w:rPr>
              <w:instrText xml:space="preserve"> HYPERLINK "http://www.itu.int/md/S07-CL-C-0021/en" </w:instrText>
            </w:r>
            <w:r w:rsidRPr="00221665">
              <w:rPr>
                <w:rFonts w:eastAsia="STKaiti"/>
              </w:rPr>
              <w:fldChar w:fldCharType="separate"/>
            </w:r>
            <w:r w:rsidRPr="00221665">
              <w:rPr>
                <w:rFonts w:eastAsia="STKaiti"/>
                <w:color w:val="0000FF"/>
                <w:szCs w:val="24"/>
                <w:u w:val="single"/>
                <w:lang w:eastAsia="zh-CN"/>
              </w:rPr>
              <w:t>C07/21</w:t>
            </w:r>
            <w:r w:rsidRPr="00221665">
              <w:rPr>
                <w:rFonts w:eastAsia="STKaiti"/>
                <w:color w:val="0000FF"/>
                <w:szCs w:val="24"/>
                <w:u w:val="single"/>
              </w:rPr>
              <w:fldChar w:fldCharType="end"/>
            </w:r>
            <w:r w:rsidRPr="00221665">
              <w:rPr>
                <w:rFonts w:eastAsia="STKaiti"/>
                <w:color w:val="000000"/>
                <w:szCs w:val="24"/>
                <w:lang w:eastAsia="zh-CN"/>
              </w:rPr>
              <w:t>、</w:t>
            </w:r>
            <w:r w:rsidRPr="00221665">
              <w:rPr>
                <w:rFonts w:eastAsia="STKaiti"/>
              </w:rPr>
              <w:fldChar w:fldCharType="begin"/>
            </w:r>
            <w:r w:rsidRPr="00221665">
              <w:rPr>
                <w:rFonts w:eastAsia="STKaiti"/>
                <w:lang w:eastAsia="zh-CN"/>
              </w:rPr>
              <w:instrText xml:space="preserve"> HYPERLINK "http://www.itu.int/md/S08-CL-C-0033/en" </w:instrText>
            </w:r>
            <w:r w:rsidRPr="00221665">
              <w:rPr>
                <w:rFonts w:eastAsia="STKaiti"/>
              </w:rPr>
              <w:fldChar w:fldCharType="separate"/>
            </w:r>
            <w:r w:rsidRPr="00221665">
              <w:rPr>
                <w:rFonts w:eastAsia="STKaiti"/>
                <w:color w:val="0000FF"/>
                <w:szCs w:val="24"/>
                <w:u w:val="single"/>
                <w:lang w:eastAsia="zh-CN"/>
              </w:rPr>
              <w:t>C08/33</w:t>
            </w:r>
            <w:r w:rsidRPr="00221665">
              <w:rPr>
                <w:rFonts w:eastAsia="STKaiti"/>
                <w:color w:val="0000FF"/>
                <w:szCs w:val="24"/>
                <w:u w:val="single"/>
              </w:rPr>
              <w:fldChar w:fldCharType="end"/>
            </w:r>
            <w:r w:rsidRPr="00221665">
              <w:rPr>
                <w:rFonts w:eastAsia="STKaiti"/>
                <w:color w:val="000000"/>
                <w:szCs w:val="24"/>
                <w:lang w:eastAsia="zh-CN"/>
              </w:rPr>
              <w:t>、</w:t>
            </w:r>
            <w:r w:rsidRPr="00221665">
              <w:rPr>
                <w:rFonts w:eastAsia="STKaiti"/>
              </w:rPr>
              <w:fldChar w:fldCharType="begin"/>
            </w:r>
            <w:r w:rsidRPr="00221665">
              <w:rPr>
                <w:rFonts w:eastAsia="STKaiti"/>
                <w:lang w:eastAsia="zh-CN"/>
              </w:rPr>
              <w:instrText xml:space="preserve"> HYPERLINK "http://www.itu.int/md/S09-CL-C-0050/en" </w:instrText>
            </w:r>
            <w:r w:rsidRPr="00221665">
              <w:rPr>
                <w:rFonts w:eastAsia="STKaiti"/>
              </w:rPr>
              <w:fldChar w:fldCharType="separate"/>
            </w:r>
            <w:r w:rsidRPr="00221665">
              <w:rPr>
                <w:rFonts w:eastAsia="STKaiti"/>
                <w:color w:val="0000FF"/>
                <w:szCs w:val="24"/>
                <w:u w:val="single"/>
                <w:lang w:eastAsia="zh-CN"/>
              </w:rPr>
              <w:t>C09/50</w:t>
            </w:r>
            <w:r w:rsidRPr="00221665">
              <w:rPr>
                <w:rFonts w:eastAsia="STKaiti"/>
                <w:color w:val="0000FF"/>
                <w:szCs w:val="24"/>
                <w:u w:val="single"/>
              </w:rPr>
              <w:fldChar w:fldCharType="end"/>
            </w:r>
            <w:r w:rsidRPr="00221665">
              <w:rPr>
                <w:rFonts w:eastAsia="STKaiti"/>
                <w:szCs w:val="24"/>
                <w:lang w:eastAsia="zh-CN"/>
              </w:rPr>
              <w:t>、</w:t>
            </w:r>
            <w:r w:rsidRPr="00221665">
              <w:rPr>
                <w:rFonts w:eastAsia="STKaiti"/>
              </w:rPr>
              <w:fldChar w:fldCharType="begin"/>
            </w:r>
            <w:r w:rsidRPr="00221665">
              <w:rPr>
                <w:rFonts w:eastAsia="STKaiti"/>
                <w:lang w:eastAsia="zh-CN"/>
              </w:rPr>
              <w:instrText xml:space="preserve"> HYPERLINK "http://www.itu.int/md/S10-CL-C-0012/en" </w:instrText>
            </w:r>
            <w:r w:rsidRPr="00221665">
              <w:rPr>
                <w:rFonts w:eastAsia="STKaiti"/>
              </w:rPr>
              <w:fldChar w:fldCharType="separate"/>
            </w:r>
            <w:r w:rsidRPr="00221665">
              <w:rPr>
                <w:rFonts w:eastAsia="STKaiti"/>
                <w:color w:val="0000FF"/>
                <w:szCs w:val="24"/>
                <w:u w:val="single"/>
                <w:lang w:eastAsia="zh-CN"/>
              </w:rPr>
              <w:t>C10/12</w:t>
            </w:r>
            <w:r w:rsidRPr="00221665">
              <w:rPr>
                <w:rFonts w:eastAsia="STKaiti"/>
                <w:color w:val="0000FF"/>
                <w:szCs w:val="24"/>
                <w:u w:val="single"/>
              </w:rPr>
              <w:fldChar w:fldCharType="end"/>
            </w:r>
            <w:r w:rsidRPr="00221665">
              <w:rPr>
                <w:rFonts w:eastAsia="STKaiti"/>
                <w:color w:val="0000FF"/>
                <w:szCs w:val="24"/>
                <w:lang w:eastAsia="zh-CN"/>
              </w:rPr>
              <w:t>、</w:t>
            </w:r>
            <w:r w:rsidRPr="00221665">
              <w:rPr>
                <w:rFonts w:eastAsia="STKaiti"/>
              </w:rPr>
              <w:fldChar w:fldCharType="begin"/>
            </w:r>
            <w:r w:rsidRPr="00221665">
              <w:rPr>
                <w:rFonts w:eastAsia="STKaiti"/>
                <w:lang w:eastAsia="zh-CN"/>
              </w:rPr>
              <w:instrText xml:space="preserve"> HYPERLINK "http://www.itu.int/md/S11-CL-C-0054/en" </w:instrText>
            </w:r>
            <w:r w:rsidRPr="00221665">
              <w:rPr>
                <w:rFonts w:eastAsia="STKaiti"/>
              </w:rPr>
              <w:fldChar w:fldCharType="separate"/>
            </w:r>
            <w:r w:rsidRPr="00221665">
              <w:rPr>
                <w:rFonts w:eastAsia="STKaiti"/>
                <w:color w:val="0000FF"/>
                <w:szCs w:val="24"/>
                <w:u w:val="single"/>
                <w:lang w:eastAsia="zh-CN"/>
              </w:rPr>
              <w:t>C11/54</w:t>
            </w:r>
            <w:r w:rsidRPr="00221665">
              <w:rPr>
                <w:rFonts w:eastAsia="STKaiti"/>
                <w:color w:val="0000FF"/>
                <w:szCs w:val="24"/>
                <w:u w:val="single"/>
              </w:rPr>
              <w:fldChar w:fldCharType="end"/>
            </w:r>
            <w:r w:rsidRPr="002C6A28">
              <w:rPr>
                <w:rFonts w:eastAsia="STKaiti"/>
                <w:szCs w:val="24"/>
                <w:lang w:eastAsia="zh-CN"/>
              </w:rPr>
              <w:t>、</w:t>
            </w:r>
            <w:r w:rsidRPr="00221665">
              <w:rPr>
                <w:rFonts w:eastAsia="STKaiti"/>
              </w:rPr>
              <w:fldChar w:fldCharType="begin"/>
            </w:r>
            <w:r w:rsidRPr="00221665">
              <w:rPr>
                <w:rFonts w:eastAsia="STKaiti"/>
                <w:lang w:eastAsia="zh-CN"/>
              </w:rPr>
              <w:instrText xml:space="preserve"> HYPERLINK "http://www.itu.int/md/S12-CL-C-0029/en" </w:instrText>
            </w:r>
            <w:r w:rsidRPr="00221665">
              <w:rPr>
                <w:rFonts w:eastAsia="STKaiti"/>
              </w:rPr>
              <w:fldChar w:fldCharType="separate"/>
            </w:r>
            <w:r w:rsidRPr="00221665">
              <w:rPr>
                <w:rFonts w:eastAsia="STKaiti"/>
                <w:color w:val="0000FF"/>
                <w:szCs w:val="24"/>
                <w:u w:val="single"/>
                <w:lang w:eastAsia="zh-CN"/>
              </w:rPr>
              <w:t>C12/29</w:t>
            </w:r>
            <w:r w:rsidRPr="00221665">
              <w:rPr>
                <w:rFonts w:eastAsia="STKaiti"/>
                <w:color w:val="0000FF"/>
                <w:szCs w:val="24"/>
                <w:u w:val="single"/>
              </w:rPr>
              <w:fldChar w:fldCharType="end"/>
            </w:r>
            <w:r w:rsidRPr="002C6A28">
              <w:rPr>
                <w:rFonts w:eastAsia="STKaiti"/>
                <w:szCs w:val="24"/>
                <w:lang w:eastAsia="zh-CN"/>
              </w:rPr>
              <w:t>、</w:t>
            </w:r>
            <w:r w:rsidRPr="00221665">
              <w:rPr>
                <w:rFonts w:eastAsia="STKaiti"/>
              </w:rPr>
              <w:fldChar w:fldCharType="begin"/>
            </w:r>
            <w:r w:rsidRPr="00221665">
              <w:rPr>
                <w:rFonts w:eastAsia="STKaiti"/>
                <w:lang w:eastAsia="zh-CN"/>
              </w:rPr>
              <w:instrText xml:space="preserve"> HYPERLINK "http://www.itu.int/md/S13-CL-C-0023/en" </w:instrText>
            </w:r>
            <w:r w:rsidRPr="00221665">
              <w:rPr>
                <w:rFonts w:eastAsia="STKaiti"/>
              </w:rPr>
              <w:fldChar w:fldCharType="separate"/>
            </w:r>
            <w:r w:rsidRPr="00221665">
              <w:rPr>
                <w:rFonts w:eastAsia="STKaiti"/>
                <w:color w:val="0000FF"/>
                <w:szCs w:val="24"/>
                <w:u w:val="single"/>
                <w:lang w:eastAsia="zh-CN"/>
              </w:rPr>
              <w:t>C13/23</w:t>
            </w:r>
            <w:r w:rsidRPr="00221665">
              <w:rPr>
                <w:rFonts w:eastAsia="STKaiti"/>
                <w:color w:val="0000FF"/>
                <w:szCs w:val="24"/>
                <w:u w:val="single"/>
              </w:rPr>
              <w:fldChar w:fldCharType="end"/>
            </w:r>
            <w:r w:rsidRPr="002C6A28">
              <w:rPr>
                <w:rFonts w:eastAsia="STKaiti"/>
                <w:color w:val="000000" w:themeColor="text1"/>
                <w:szCs w:val="24"/>
                <w:lang w:eastAsia="zh-CN"/>
              </w:rPr>
              <w:t>、</w:t>
            </w:r>
            <w:r w:rsidRPr="00221665">
              <w:rPr>
                <w:rFonts w:eastAsia="STKaiti"/>
              </w:rPr>
              <w:fldChar w:fldCharType="begin"/>
            </w:r>
            <w:r w:rsidRPr="00221665">
              <w:rPr>
                <w:rFonts w:eastAsia="STKaiti"/>
                <w:lang w:eastAsia="zh-CN"/>
              </w:rPr>
              <w:instrText xml:space="preserve"> HYPERLINK "http://www.itu.int/md/S14-CL-C-0023/en" </w:instrText>
            </w:r>
            <w:r w:rsidRPr="00221665">
              <w:rPr>
                <w:rFonts w:eastAsia="STKaiti"/>
              </w:rPr>
              <w:fldChar w:fldCharType="separate"/>
            </w:r>
            <w:r w:rsidRPr="00221665">
              <w:rPr>
                <w:rFonts w:eastAsia="STKaiti"/>
                <w:color w:val="0000FF"/>
                <w:szCs w:val="24"/>
                <w:u w:val="single"/>
                <w:lang w:eastAsia="zh-CN"/>
              </w:rPr>
              <w:t>C14/23</w:t>
            </w:r>
            <w:r w:rsidRPr="00221665">
              <w:rPr>
                <w:rFonts w:eastAsia="STKaiti"/>
                <w:color w:val="0000FF"/>
                <w:szCs w:val="24"/>
                <w:u w:val="single"/>
              </w:rPr>
              <w:fldChar w:fldCharType="end"/>
            </w:r>
            <w:r w:rsidRPr="002C6A28">
              <w:rPr>
                <w:rFonts w:eastAsia="STKaiti"/>
                <w:szCs w:val="24"/>
                <w:lang w:eastAsia="zh-CN"/>
              </w:rPr>
              <w:t>、</w:t>
            </w:r>
            <w:r w:rsidR="008A2C64">
              <w:fldChar w:fldCharType="begin"/>
            </w:r>
            <w:r w:rsidR="008A2C64">
              <w:rPr>
                <w:lang w:eastAsia="zh-CN"/>
              </w:rPr>
              <w:instrText xml:space="preserve"> HYPERLINK "http://www.itu.int/md/S15-CL-C-0018/en" </w:instrText>
            </w:r>
            <w:r w:rsidR="008A2C64">
              <w:fldChar w:fldCharType="separate"/>
            </w:r>
            <w:r w:rsidRPr="00221665">
              <w:rPr>
                <w:rStyle w:val="Hyperlink"/>
                <w:rFonts w:eastAsia="STKaiti"/>
                <w:szCs w:val="24"/>
                <w:lang w:eastAsia="zh-CN"/>
              </w:rPr>
              <w:t>C15/18</w:t>
            </w:r>
            <w:r w:rsidR="008A2C64">
              <w:rPr>
                <w:rStyle w:val="Hyperlink"/>
                <w:rFonts w:eastAsia="STKaiti"/>
                <w:szCs w:val="24"/>
                <w:lang w:eastAsia="zh-CN"/>
              </w:rPr>
              <w:fldChar w:fldCharType="end"/>
            </w:r>
            <w:r w:rsidRPr="00757938">
              <w:rPr>
                <w:rStyle w:val="Hyperlink"/>
                <w:rFonts w:eastAsia="STKaiti"/>
                <w:color w:val="auto"/>
                <w:szCs w:val="24"/>
                <w:u w:val="none"/>
                <w:lang w:eastAsia="zh-CN"/>
              </w:rPr>
              <w:t>和</w:t>
            </w:r>
            <w:r w:rsidR="0060468A">
              <w:fldChar w:fldCharType="begin"/>
            </w:r>
            <w:r w:rsidR="0060468A">
              <w:rPr>
                <w:lang w:eastAsia="zh-CN"/>
              </w:rPr>
              <w:instrText xml:space="preserve"> HYPERLINK "https://www.itu.int/md/S16-CL-C-0018/en" </w:instrText>
            </w:r>
            <w:r w:rsidR="0060468A">
              <w:fldChar w:fldCharType="separate"/>
            </w:r>
            <w:r w:rsidRPr="00221665">
              <w:rPr>
                <w:rStyle w:val="Hyperlink"/>
                <w:rFonts w:eastAsia="STKaiti"/>
                <w:szCs w:val="24"/>
                <w:lang w:eastAsia="zh-CN"/>
              </w:rPr>
              <w:t>C16/18</w:t>
            </w:r>
            <w:r w:rsidR="0060468A">
              <w:rPr>
                <w:rStyle w:val="Hyperlink"/>
                <w:rFonts w:eastAsia="STKaiti"/>
                <w:szCs w:val="24"/>
                <w:lang w:eastAsia="zh-CN"/>
              </w:rPr>
              <w:fldChar w:fldCharType="end"/>
            </w:r>
            <w:r w:rsidRPr="00221665">
              <w:rPr>
                <w:rFonts w:eastAsia="STKaiti"/>
                <w:color w:val="000000"/>
                <w:lang w:eastAsia="zh-CN"/>
              </w:rPr>
              <w:t>号文件</w:t>
            </w:r>
            <w:r w:rsidR="00C22F2D">
              <w:rPr>
                <w:rFonts w:eastAsia="STKaiti" w:hint="eastAsia"/>
                <w:color w:val="000000"/>
                <w:lang w:eastAsia="zh-CN"/>
              </w:rPr>
              <w:t>。</w:t>
            </w:r>
          </w:p>
          <w:p w:rsidR="00221665" w:rsidRPr="00221665" w:rsidRDefault="00221665" w:rsidP="00221665">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rsidR="00B40A53" w:rsidRPr="00221665" w:rsidRDefault="00B40A53" w:rsidP="00B40A53">
      <w:pPr>
        <w:tabs>
          <w:tab w:val="clear" w:pos="794"/>
          <w:tab w:val="clear" w:pos="1191"/>
          <w:tab w:val="clear" w:pos="1588"/>
          <w:tab w:val="clear" w:pos="1985"/>
          <w:tab w:val="center" w:pos="8222"/>
        </w:tabs>
        <w:rPr>
          <w:szCs w:val="22"/>
          <w:lang w:eastAsia="zh-CN"/>
        </w:rPr>
      </w:pPr>
    </w:p>
    <w:p w:rsidR="00B40A53" w:rsidRPr="00221665" w:rsidRDefault="00B40A53" w:rsidP="00B40A53">
      <w:pPr>
        <w:rPr>
          <w:lang w:eastAsia="zh-CN"/>
        </w:rPr>
      </w:pPr>
    </w:p>
    <w:p w:rsidR="00E378D8" w:rsidRPr="00221665" w:rsidRDefault="00E378D8" w:rsidP="00E378D8">
      <w:pPr>
        <w:tabs>
          <w:tab w:val="clear" w:pos="794"/>
          <w:tab w:val="clear" w:pos="1191"/>
          <w:tab w:val="clear" w:pos="1588"/>
          <w:tab w:val="clear" w:pos="1985"/>
          <w:tab w:val="center" w:pos="8222"/>
        </w:tabs>
        <w:rPr>
          <w:szCs w:val="22"/>
          <w:lang w:eastAsia="zh-CN"/>
        </w:rPr>
      </w:pPr>
    </w:p>
    <w:p w:rsidR="00E378D8" w:rsidRPr="00221665" w:rsidRDefault="00E378D8" w:rsidP="00E378D8">
      <w:pPr>
        <w:tabs>
          <w:tab w:val="left" w:pos="720"/>
        </w:tabs>
        <w:overflowPunct/>
        <w:autoSpaceDE/>
        <w:adjustRightInd/>
        <w:spacing w:before="0"/>
        <w:rPr>
          <w:lang w:eastAsia="zh-CN"/>
        </w:rPr>
      </w:pPr>
      <w:r w:rsidRPr="00221665">
        <w:rPr>
          <w:lang w:eastAsia="zh-CN"/>
        </w:rPr>
        <w:br w:type="page"/>
      </w:r>
      <w:bookmarkStart w:id="2" w:name="_GoBack"/>
      <w:bookmarkEnd w:id="2"/>
    </w:p>
    <w:p w:rsidR="00221665" w:rsidRPr="00221665" w:rsidRDefault="00221665" w:rsidP="00221665">
      <w:pPr>
        <w:pStyle w:val="Heading1"/>
        <w:rPr>
          <w:lang w:eastAsia="zh-CN"/>
        </w:rPr>
      </w:pPr>
      <w:r>
        <w:rPr>
          <w:rFonts w:hint="eastAsia"/>
          <w:lang w:eastAsia="zh-CN"/>
        </w:rPr>
        <w:lastRenderedPageBreak/>
        <w:t>1</w:t>
      </w:r>
      <w:r>
        <w:rPr>
          <w:rFonts w:hint="eastAsia"/>
          <w:lang w:eastAsia="zh-CN"/>
        </w:rPr>
        <w:tab/>
      </w:r>
      <w:r w:rsidRPr="00221665">
        <w:rPr>
          <w:rFonts w:hint="eastAsia"/>
          <w:lang w:eastAsia="zh-CN"/>
        </w:rPr>
        <w:t>网络安全和打击垃圾信息活动</w:t>
      </w:r>
    </w:p>
    <w:p w:rsidR="00221665" w:rsidRPr="00B52CD8" w:rsidRDefault="00221665" w:rsidP="002C6A28">
      <w:pPr>
        <w:rPr>
          <w:rFonts w:asciiTheme="minorHAnsi" w:hAnsiTheme="minorHAnsi"/>
          <w:szCs w:val="24"/>
          <w:lang w:eastAsia="zh-CN"/>
        </w:rPr>
      </w:pPr>
      <w:proofErr w:type="gramStart"/>
      <w:r>
        <w:rPr>
          <w:rFonts w:asciiTheme="minorHAnsi" w:hAnsiTheme="minorHAnsi"/>
          <w:szCs w:val="24"/>
          <w:lang w:eastAsia="zh-CN"/>
        </w:rPr>
        <w:t>1.1</w:t>
      </w:r>
      <w:proofErr w:type="gramEnd"/>
      <w:r>
        <w:rPr>
          <w:rFonts w:asciiTheme="minorHAnsi" w:hAnsiTheme="minorHAnsi"/>
          <w:szCs w:val="24"/>
          <w:lang w:eastAsia="zh-CN"/>
        </w:rPr>
        <w:tab/>
      </w:r>
      <w:r>
        <w:rPr>
          <w:rFonts w:asciiTheme="minorHAnsi" w:hAnsiTheme="minorHAnsi" w:hint="eastAsia"/>
          <w:szCs w:val="24"/>
          <w:lang w:eastAsia="zh-CN"/>
        </w:rPr>
        <w:t>在安全和信任基础上发展</w:t>
      </w:r>
      <w:r>
        <w:rPr>
          <w:rFonts w:asciiTheme="minorHAnsi" w:hAnsiTheme="minorHAnsi"/>
          <w:szCs w:val="24"/>
          <w:lang w:eastAsia="zh-CN"/>
        </w:rPr>
        <w:t>ICT</w:t>
      </w:r>
      <w:r>
        <w:rPr>
          <w:rFonts w:asciiTheme="minorHAnsi" w:hAnsiTheme="minorHAnsi" w:hint="eastAsia"/>
          <w:szCs w:val="24"/>
          <w:lang w:eastAsia="zh-CN"/>
        </w:rPr>
        <w:t>被视为</w:t>
      </w:r>
      <w:r w:rsidR="00757938">
        <w:rPr>
          <w:rFonts w:asciiTheme="minorHAnsi" w:hAnsiTheme="minorHAnsi" w:hint="eastAsia"/>
          <w:szCs w:val="24"/>
          <w:lang w:eastAsia="zh-CN"/>
        </w:rPr>
        <w:t>实现</w:t>
      </w:r>
      <w:r>
        <w:rPr>
          <w:rFonts w:asciiTheme="minorHAnsi" w:hAnsiTheme="minorHAnsi" w:hint="eastAsia"/>
          <w:szCs w:val="24"/>
          <w:lang w:eastAsia="zh-CN"/>
        </w:rPr>
        <w:t>可持续发展的必要条件。</w:t>
      </w:r>
      <w:r>
        <w:rPr>
          <w:rFonts w:hint="eastAsia"/>
          <w:lang w:eastAsia="zh-CN"/>
        </w:rPr>
        <w:t>本报告围绕</w:t>
      </w:r>
      <w:r w:rsidR="00E338C5">
        <w:fldChar w:fldCharType="begin"/>
      </w:r>
      <w:r w:rsidR="00E338C5">
        <w:rPr>
          <w:lang w:eastAsia="zh-CN"/>
        </w:rPr>
        <w:instrText xml:space="preserve"> HYPERLINK "http://www.itu.int/en/action/cybersecurity/Pages/gca.aspx" </w:instrText>
      </w:r>
      <w:r w:rsidR="00E338C5">
        <w:fldChar w:fldCharType="separate"/>
      </w:r>
      <w:r>
        <w:rPr>
          <w:rStyle w:val="Hyperlink"/>
          <w:rFonts w:asciiTheme="minorHAnsi" w:hAnsiTheme="minorHAnsi" w:hint="eastAsia"/>
          <w:szCs w:val="24"/>
          <w:lang w:eastAsia="zh-CN"/>
        </w:rPr>
        <w:t>《全球</w:t>
      </w:r>
      <w:r>
        <w:rPr>
          <w:rStyle w:val="Hyperlink"/>
          <w:rFonts w:asciiTheme="minorHAnsi" w:hAnsiTheme="minorHAnsi"/>
          <w:szCs w:val="24"/>
          <w:lang w:eastAsia="zh-CN"/>
        </w:rPr>
        <w:t>网络安全议程</w:t>
      </w:r>
      <w:r>
        <w:rPr>
          <w:rStyle w:val="Hyperlink"/>
          <w:rFonts w:asciiTheme="minorHAnsi" w:hAnsiTheme="minorHAnsi" w:hint="eastAsia"/>
          <w:szCs w:val="24"/>
          <w:lang w:eastAsia="zh-CN"/>
        </w:rPr>
        <w:t>》</w:t>
      </w:r>
      <w:r w:rsidR="00E338C5">
        <w:rPr>
          <w:rStyle w:val="Hyperlink"/>
          <w:rFonts w:asciiTheme="minorHAnsi" w:hAnsiTheme="minorHAnsi"/>
          <w:szCs w:val="24"/>
          <w:lang w:eastAsia="zh-CN"/>
        </w:rPr>
        <w:fldChar w:fldCharType="end"/>
      </w:r>
      <w:r w:rsidR="00757938">
        <w:rPr>
          <w:rStyle w:val="Hyperlink"/>
          <w:rFonts w:asciiTheme="minorHAnsi" w:hAnsiTheme="minorHAnsi" w:hint="eastAsia"/>
          <w:szCs w:val="24"/>
          <w:lang w:eastAsia="zh-CN"/>
        </w:rPr>
        <w:t>（</w:t>
      </w:r>
      <w:r w:rsidR="00757938">
        <w:rPr>
          <w:rStyle w:val="Hyperlink"/>
          <w:rFonts w:asciiTheme="minorHAnsi" w:hAnsiTheme="minorHAnsi" w:hint="eastAsia"/>
          <w:szCs w:val="24"/>
          <w:lang w:eastAsia="zh-CN"/>
        </w:rPr>
        <w:t>GCA</w:t>
      </w:r>
      <w:r w:rsidR="00757938">
        <w:rPr>
          <w:rStyle w:val="Hyperlink"/>
          <w:rFonts w:asciiTheme="minorHAnsi" w:hAnsiTheme="minorHAnsi" w:hint="eastAsia"/>
          <w:szCs w:val="24"/>
          <w:lang w:eastAsia="zh-CN"/>
        </w:rPr>
        <w:t>）</w:t>
      </w:r>
      <w:r w:rsidR="00757938">
        <w:rPr>
          <w:rFonts w:hint="eastAsia"/>
          <w:lang w:eastAsia="zh-CN"/>
        </w:rPr>
        <w:t>的五个</w:t>
      </w:r>
      <w:r>
        <w:rPr>
          <w:rFonts w:hint="eastAsia"/>
          <w:lang w:eastAsia="zh-CN"/>
        </w:rPr>
        <w:t>支柱展开，体现出国际电</w:t>
      </w:r>
      <w:proofErr w:type="gramStart"/>
      <w:r>
        <w:rPr>
          <w:rFonts w:hint="eastAsia"/>
          <w:lang w:eastAsia="zh-CN"/>
        </w:rPr>
        <w:t>联现有</w:t>
      </w:r>
      <w:proofErr w:type="gramEnd"/>
      <w:r>
        <w:rPr>
          <w:rFonts w:hint="eastAsia"/>
          <w:lang w:eastAsia="zh-CN"/>
        </w:rPr>
        <w:t>工作计划的互补性，促进电信发展局、电信标准化局和无线电通信</w:t>
      </w:r>
      <w:proofErr w:type="gramStart"/>
      <w:r>
        <w:rPr>
          <w:rFonts w:hint="eastAsia"/>
          <w:lang w:eastAsia="zh-CN"/>
        </w:rPr>
        <w:t>局在此</w:t>
      </w:r>
      <w:proofErr w:type="gramEnd"/>
      <w:r>
        <w:rPr>
          <w:rFonts w:hint="eastAsia"/>
          <w:lang w:eastAsia="zh-CN"/>
        </w:rPr>
        <w:t>领域活动的落实</w:t>
      </w:r>
      <w:r>
        <w:rPr>
          <w:rFonts w:ascii="SimSun" w:hAnsi="SimSun" w:cs="SimSun" w:hint="eastAsia"/>
          <w:lang w:eastAsia="zh-CN"/>
        </w:rPr>
        <w:t>。</w:t>
      </w:r>
    </w:p>
    <w:p w:rsidR="00221665" w:rsidRDefault="00221665" w:rsidP="00221665">
      <w:pPr>
        <w:pStyle w:val="Heading1"/>
        <w:rPr>
          <w:lang w:eastAsia="zh-CN"/>
        </w:rPr>
      </w:pPr>
      <w:r>
        <w:rPr>
          <w:lang w:eastAsia="zh-CN"/>
        </w:rPr>
        <w:t>2</w:t>
      </w:r>
      <w:r>
        <w:rPr>
          <w:lang w:eastAsia="zh-CN"/>
        </w:rPr>
        <w:tab/>
      </w:r>
      <w:r>
        <w:rPr>
          <w:rFonts w:hint="eastAsia"/>
          <w:color w:val="000000"/>
          <w:lang w:eastAsia="zh-CN"/>
        </w:rPr>
        <w:t>法律措</w:t>
      </w:r>
      <w:r>
        <w:rPr>
          <w:rFonts w:ascii="SimSun" w:hAnsi="SimSun" w:cs="SimSun" w:hint="eastAsia"/>
          <w:color w:val="000000"/>
          <w:lang w:eastAsia="zh-CN"/>
        </w:rPr>
        <w:t>施</w:t>
      </w:r>
    </w:p>
    <w:p w:rsidR="00221665" w:rsidRDefault="00221665" w:rsidP="00221665">
      <w:pPr>
        <w:snapToGrid w:val="0"/>
        <w:spacing w:after="120"/>
        <w:jc w:val="both"/>
        <w:rPr>
          <w:rFonts w:asciiTheme="minorHAnsi" w:hAnsiTheme="minorHAnsi"/>
          <w:szCs w:val="24"/>
          <w:lang w:eastAsia="zh-CN"/>
        </w:rPr>
      </w:pPr>
      <w:proofErr w:type="gramStart"/>
      <w:r>
        <w:rPr>
          <w:rFonts w:asciiTheme="minorHAnsi" w:hAnsiTheme="minorHAnsi"/>
          <w:szCs w:val="24"/>
          <w:lang w:eastAsia="zh-CN"/>
        </w:rPr>
        <w:t>2.1</w:t>
      </w:r>
      <w:proofErr w:type="gramEnd"/>
      <w:r>
        <w:rPr>
          <w:rFonts w:asciiTheme="minorHAnsi" w:hAnsiTheme="minorHAnsi"/>
          <w:szCs w:val="24"/>
          <w:lang w:eastAsia="zh-CN"/>
        </w:rPr>
        <w:tab/>
      </w:r>
      <w:r>
        <w:rPr>
          <w:rFonts w:asciiTheme="minorHAnsi" w:hAnsiTheme="minorHAnsi" w:hint="eastAsia"/>
          <w:szCs w:val="24"/>
          <w:lang w:eastAsia="zh-CN"/>
        </w:rPr>
        <w:t>作为《迪拜行动计划》部门目标</w:t>
      </w:r>
      <w:r>
        <w:rPr>
          <w:rFonts w:asciiTheme="minorHAnsi" w:hAnsiTheme="minorHAnsi"/>
          <w:szCs w:val="24"/>
          <w:lang w:eastAsia="zh-CN"/>
        </w:rPr>
        <w:t>3</w:t>
      </w:r>
      <w:r>
        <w:rPr>
          <w:rFonts w:asciiTheme="minorHAnsi" w:hAnsiTheme="minorHAnsi" w:hint="eastAsia"/>
          <w:szCs w:val="24"/>
          <w:lang w:eastAsia="zh-CN"/>
        </w:rPr>
        <w:t>的组成部分，同时考虑到</w:t>
      </w:r>
      <w:r>
        <w:rPr>
          <w:rFonts w:asciiTheme="minorHAnsi" w:hAnsiTheme="minorHAnsi"/>
          <w:szCs w:val="24"/>
          <w:lang w:eastAsia="zh-CN"/>
        </w:rPr>
        <w:t>ITU-D</w:t>
      </w:r>
      <w:r>
        <w:rPr>
          <w:rFonts w:asciiTheme="minorHAnsi" w:hAnsiTheme="minorHAnsi" w:hint="eastAsia"/>
          <w:szCs w:val="24"/>
          <w:lang w:eastAsia="zh-CN"/>
        </w:rPr>
        <w:t>第</w:t>
      </w:r>
      <w:r>
        <w:rPr>
          <w:rFonts w:asciiTheme="minorHAnsi" w:hAnsiTheme="minorHAnsi"/>
          <w:szCs w:val="24"/>
          <w:lang w:eastAsia="zh-CN"/>
        </w:rPr>
        <w:t>3/2</w:t>
      </w:r>
      <w:r>
        <w:rPr>
          <w:rFonts w:asciiTheme="minorHAnsi" w:hAnsiTheme="minorHAnsi" w:hint="eastAsia"/>
          <w:szCs w:val="24"/>
          <w:lang w:eastAsia="zh-CN"/>
        </w:rPr>
        <w:t>号课题（原第</w:t>
      </w:r>
      <w:r>
        <w:rPr>
          <w:rFonts w:asciiTheme="minorHAnsi" w:hAnsiTheme="minorHAnsi"/>
          <w:szCs w:val="24"/>
          <w:lang w:eastAsia="zh-CN"/>
        </w:rPr>
        <w:t>22/1</w:t>
      </w:r>
      <w:r>
        <w:rPr>
          <w:rFonts w:asciiTheme="minorHAnsi" w:hAnsiTheme="minorHAnsi" w:hint="eastAsia"/>
          <w:szCs w:val="24"/>
          <w:lang w:eastAsia="zh-CN"/>
        </w:rPr>
        <w:t>号课题），国际电联正通过</w:t>
      </w:r>
      <w:r>
        <w:fldChar w:fldCharType="begin"/>
      </w:r>
      <w:r>
        <w:rPr>
          <w:lang w:eastAsia="zh-CN"/>
        </w:rPr>
        <w:instrText xml:space="preserve"> HYPERLINK "http://www.itu.int/en/ITU-D/Cybersecurity/Pages/Legal-Measures.aspx" </w:instrText>
      </w:r>
      <w:r>
        <w:fldChar w:fldCharType="separate"/>
      </w:r>
      <w:r>
        <w:rPr>
          <w:rStyle w:val="Hyperlink"/>
          <w:rFonts w:asciiTheme="minorHAnsi" w:hAnsiTheme="minorHAnsi" w:hint="eastAsia"/>
          <w:szCs w:val="24"/>
          <w:lang w:eastAsia="zh-CN"/>
        </w:rPr>
        <w:t>国际电联</w:t>
      </w:r>
      <w:r>
        <w:rPr>
          <w:rStyle w:val="Hyperlink"/>
          <w:rFonts w:asciiTheme="minorHAnsi" w:hAnsiTheme="minorHAnsi"/>
          <w:szCs w:val="24"/>
          <w:lang w:eastAsia="zh-CN"/>
        </w:rPr>
        <w:t>网络犯罪立法资源</w:t>
      </w:r>
      <w:r>
        <w:rPr>
          <w:rStyle w:val="Hyperlink"/>
          <w:rFonts w:asciiTheme="minorHAnsi" w:hAnsiTheme="minorHAnsi"/>
          <w:szCs w:val="24"/>
        </w:rPr>
        <w:fldChar w:fldCharType="end"/>
      </w:r>
      <w:r w:rsidR="00757938">
        <w:rPr>
          <w:rFonts w:asciiTheme="minorHAnsi" w:hAnsiTheme="minorHAnsi" w:hint="eastAsia"/>
          <w:szCs w:val="24"/>
          <w:lang w:eastAsia="zh-CN"/>
        </w:rPr>
        <w:t>帮助成员国了解网络安全的法律问题，以帮助协调统一其法律</w:t>
      </w:r>
      <w:r>
        <w:rPr>
          <w:rFonts w:asciiTheme="minorHAnsi" w:hAnsiTheme="minorHAnsi" w:hint="eastAsia"/>
          <w:szCs w:val="24"/>
          <w:lang w:eastAsia="zh-CN"/>
        </w:rPr>
        <w:t>框架。</w:t>
      </w:r>
    </w:p>
    <w:p w:rsidR="00221665" w:rsidRPr="00B52CD8" w:rsidRDefault="00221665" w:rsidP="00221665">
      <w:pPr>
        <w:snapToGrid w:val="0"/>
        <w:spacing w:after="120"/>
        <w:jc w:val="both"/>
        <w:rPr>
          <w:rFonts w:asciiTheme="minorHAnsi" w:hAnsiTheme="minorHAnsi"/>
          <w:szCs w:val="24"/>
          <w:lang w:eastAsia="zh-CN"/>
        </w:rPr>
      </w:pPr>
      <w:proofErr w:type="gramStart"/>
      <w:r>
        <w:rPr>
          <w:rFonts w:asciiTheme="minorHAnsi" w:hAnsiTheme="minorHAnsi"/>
          <w:szCs w:val="24"/>
          <w:lang w:eastAsia="zh-CN"/>
        </w:rPr>
        <w:t>2.2</w:t>
      </w:r>
      <w:proofErr w:type="gramEnd"/>
      <w:r>
        <w:rPr>
          <w:rFonts w:asciiTheme="minorHAnsi" w:hAnsiTheme="minorHAnsi"/>
          <w:szCs w:val="24"/>
          <w:lang w:eastAsia="zh-CN"/>
        </w:rPr>
        <w:tab/>
      </w:r>
      <w:r>
        <w:rPr>
          <w:rFonts w:hint="eastAsia"/>
          <w:color w:val="000000"/>
          <w:lang w:eastAsia="zh-CN"/>
        </w:rPr>
        <w:t>在法律措施方面，国际电联与联合国毒品和犯罪问题办公室（</w:t>
      </w:r>
      <w:r>
        <w:rPr>
          <w:color w:val="000000"/>
          <w:lang w:eastAsia="zh-CN"/>
        </w:rPr>
        <w:t>UNODC</w:t>
      </w:r>
      <w:r>
        <w:rPr>
          <w:rFonts w:hint="eastAsia"/>
          <w:color w:val="000000"/>
          <w:lang w:eastAsia="zh-CN"/>
        </w:rPr>
        <w:t>）等在此领域具有专业特长的合作伙伴密切协作</w:t>
      </w:r>
      <w:r>
        <w:rPr>
          <w:rFonts w:ascii="SimSun" w:hAnsi="SimSun" w:cs="SimSun" w:hint="eastAsia"/>
          <w:color w:val="000000"/>
          <w:lang w:eastAsia="zh-CN"/>
        </w:rPr>
        <w:t>。</w:t>
      </w:r>
    </w:p>
    <w:p w:rsidR="00221665" w:rsidRPr="00221665" w:rsidRDefault="00EC16A0" w:rsidP="00EC16A0">
      <w:pPr>
        <w:pStyle w:val="Heading1"/>
        <w:rPr>
          <w:lang w:eastAsia="zh-CN"/>
        </w:rPr>
      </w:pPr>
      <w:r>
        <w:rPr>
          <w:lang w:eastAsia="zh-CN"/>
        </w:rPr>
        <w:t>3</w:t>
      </w:r>
      <w:r w:rsidR="00221665" w:rsidRPr="00B52CD8">
        <w:rPr>
          <w:lang w:eastAsia="zh-CN"/>
        </w:rPr>
        <w:tab/>
      </w:r>
      <w:r w:rsidR="00221665" w:rsidRPr="00221665">
        <w:rPr>
          <w:rFonts w:hint="eastAsia"/>
          <w:lang w:eastAsia="zh-CN"/>
        </w:rPr>
        <w:t>技术和程序措施</w:t>
      </w:r>
    </w:p>
    <w:p w:rsidR="00221665" w:rsidRPr="002C6A28" w:rsidRDefault="00221665" w:rsidP="00041542">
      <w:pPr>
        <w:overflowPunct/>
        <w:autoSpaceDE/>
        <w:autoSpaceDN/>
        <w:snapToGrid w:val="0"/>
        <w:spacing w:after="120"/>
        <w:jc w:val="both"/>
        <w:textAlignment w:val="auto"/>
        <w:rPr>
          <w:rFonts w:asciiTheme="minorHAnsi" w:hAnsiTheme="minorHAnsi" w:cs="Arial"/>
          <w:bCs/>
          <w:szCs w:val="24"/>
          <w:lang w:eastAsia="zh-CN"/>
        </w:rPr>
      </w:pPr>
      <w:r w:rsidRPr="002C6A28">
        <w:rPr>
          <w:rFonts w:asciiTheme="minorHAnsi" w:hAnsiTheme="minorHAnsi"/>
          <w:szCs w:val="24"/>
          <w:lang w:eastAsia="zh-CN"/>
        </w:rPr>
        <w:t>3.1</w:t>
      </w:r>
      <w:r w:rsidRPr="002C6A28">
        <w:rPr>
          <w:rFonts w:asciiTheme="minorHAnsi" w:hAnsiTheme="minorHAnsi"/>
          <w:szCs w:val="24"/>
          <w:lang w:eastAsia="zh-CN"/>
        </w:rPr>
        <w:tab/>
      </w:r>
      <w:r w:rsidR="00E338C5">
        <w:fldChar w:fldCharType="begin"/>
      </w:r>
      <w:r w:rsidR="00E338C5">
        <w:rPr>
          <w:lang w:eastAsia="zh-CN"/>
        </w:rPr>
        <w:instrText xml:space="preserve"> HYPERLINK "http://www.itu.int/ITU-T/studygroups/com17/" </w:instrText>
      </w:r>
      <w:r w:rsidR="00E338C5">
        <w:fldChar w:fldCharType="separate"/>
      </w:r>
      <w:r w:rsidRPr="002C6A28">
        <w:rPr>
          <w:rFonts w:asciiTheme="minorHAnsi" w:hAnsiTheme="minorHAnsi" w:cs="Arial"/>
          <w:color w:val="0000FF"/>
          <w:szCs w:val="24"/>
          <w:u w:val="single"/>
          <w:lang w:eastAsia="zh-CN"/>
        </w:rPr>
        <w:t>ITU-T</w:t>
      </w:r>
      <w:r w:rsidRPr="002C6A28">
        <w:rPr>
          <w:rFonts w:asciiTheme="minorHAnsi" w:hAnsiTheme="minorHAnsi" w:cs="Arial"/>
          <w:color w:val="0000FF"/>
          <w:szCs w:val="24"/>
          <w:u w:val="single"/>
          <w:lang w:eastAsia="zh-CN"/>
        </w:rPr>
        <w:t>第</w:t>
      </w:r>
      <w:r w:rsidRPr="002C6A28">
        <w:rPr>
          <w:rFonts w:asciiTheme="minorHAnsi" w:hAnsiTheme="minorHAnsi" w:cs="Arial"/>
          <w:color w:val="0000FF"/>
          <w:szCs w:val="24"/>
          <w:u w:val="single"/>
          <w:lang w:eastAsia="zh-CN"/>
        </w:rPr>
        <w:t>17</w:t>
      </w:r>
      <w:r w:rsidRPr="002C6A28">
        <w:rPr>
          <w:rFonts w:asciiTheme="minorHAnsi" w:hAnsiTheme="minorHAnsi" w:cs="Arial"/>
          <w:color w:val="0000FF"/>
          <w:szCs w:val="24"/>
          <w:u w:val="single"/>
          <w:lang w:eastAsia="zh-CN"/>
        </w:rPr>
        <w:t>研究组（</w:t>
      </w:r>
      <w:r w:rsidRPr="002C6A28">
        <w:rPr>
          <w:rFonts w:asciiTheme="minorHAnsi" w:hAnsiTheme="minorHAnsi" w:cs="Arial"/>
          <w:color w:val="0000FF"/>
          <w:szCs w:val="24"/>
          <w:u w:val="single"/>
          <w:lang w:eastAsia="zh-CN"/>
        </w:rPr>
        <w:t>SG-17</w:t>
      </w:r>
      <w:r w:rsidRPr="002C6A28">
        <w:rPr>
          <w:rFonts w:asciiTheme="minorHAnsi" w:hAnsiTheme="minorHAnsi" w:cs="Arial"/>
          <w:color w:val="0000FF"/>
          <w:szCs w:val="24"/>
          <w:u w:val="single"/>
          <w:lang w:eastAsia="zh-CN"/>
        </w:rPr>
        <w:t>）</w:t>
      </w:r>
      <w:r w:rsidR="00E338C5">
        <w:rPr>
          <w:rFonts w:asciiTheme="minorHAnsi" w:hAnsiTheme="minorHAnsi" w:cs="Arial"/>
          <w:color w:val="0000FF"/>
          <w:szCs w:val="24"/>
          <w:u w:val="single"/>
          <w:lang w:eastAsia="zh-CN"/>
        </w:rPr>
        <w:fldChar w:fldCharType="end"/>
      </w:r>
      <w:r w:rsidRPr="002C6A28">
        <w:rPr>
          <w:rFonts w:asciiTheme="minorHAnsi" w:hAnsiTheme="minorHAnsi"/>
          <w:bCs/>
          <w:szCs w:val="24"/>
          <w:lang w:eastAsia="zh-CN"/>
        </w:rPr>
        <w:t>作为安全和身份管理（</w:t>
      </w:r>
      <w:proofErr w:type="spellStart"/>
      <w:r w:rsidRPr="002C6A28">
        <w:rPr>
          <w:rFonts w:asciiTheme="minorHAnsi" w:hAnsiTheme="minorHAnsi"/>
          <w:bCs/>
          <w:szCs w:val="24"/>
          <w:lang w:eastAsia="zh-CN"/>
        </w:rPr>
        <w:t>IdM</w:t>
      </w:r>
      <w:proofErr w:type="spellEnd"/>
      <w:r w:rsidRPr="002C6A28">
        <w:rPr>
          <w:rFonts w:asciiTheme="minorHAnsi" w:hAnsiTheme="minorHAnsi"/>
          <w:bCs/>
          <w:szCs w:val="24"/>
          <w:lang w:eastAsia="zh-CN"/>
        </w:rPr>
        <w:t>）问题的牵头研究组，继续在网络安全、反垃圾信息、身份管理、</w:t>
      </w:r>
      <w:r w:rsidRPr="002C6A28">
        <w:rPr>
          <w:rFonts w:asciiTheme="minorHAnsi" w:hAnsiTheme="minorHAnsi"/>
          <w:bCs/>
          <w:szCs w:val="24"/>
          <w:lang w:eastAsia="zh-CN"/>
        </w:rPr>
        <w:t>ITU-T X.509</w:t>
      </w:r>
      <w:r w:rsidR="00757938" w:rsidRPr="002C6A28">
        <w:rPr>
          <w:rFonts w:asciiTheme="minorHAnsi" w:hAnsiTheme="minorHAnsi"/>
          <w:bCs/>
          <w:szCs w:val="24"/>
          <w:lang w:eastAsia="zh-CN"/>
        </w:rPr>
        <w:t>证书、信息安全管理、泛在传感器网络、远程</w:t>
      </w:r>
      <w:r w:rsidRPr="002C6A28">
        <w:rPr>
          <w:rFonts w:asciiTheme="minorHAnsi" w:hAnsiTheme="minorHAnsi"/>
          <w:bCs/>
          <w:szCs w:val="24"/>
          <w:lang w:eastAsia="zh-CN"/>
        </w:rPr>
        <w:t>生物特征</w:t>
      </w:r>
      <w:r w:rsidR="00757938" w:rsidRPr="002C6A28">
        <w:rPr>
          <w:rFonts w:asciiTheme="minorHAnsi" w:hAnsiTheme="minorHAnsi"/>
          <w:bCs/>
          <w:szCs w:val="24"/>
          <w:lang w:eastAsia="zh-CN"/>
        </w:rPr>
        <w:t>测定</w:t>
      </w:r>
      <w:r w:rsidRPr="002C6A28">
        <w:rPr>
          <w:rFonts w:asciiTheme="minorHAnsi" w:hAnsiTheme="minorHAnsi"/>
          <w:bCs/>
          <w:szCs w:val="24"/>
          <w:lang w:eastAsia="zh-CN"/>
        </w:rPr>
        <w:t>、</w:t>
      </w:r>
      <w:r w:rsidRPr="002C6A28">
        <w:rPr>
          <w:rFonts w:asciiTheme="minorHAnsi" w:hAnsiTheme="minorHAnsi"/>
          <w:bCs/>
          <w:szCs w:val="24"/>
          <w:lang w:eastAsia="zh-CN"/>
        </w:rPr>
        <w:t>IPTV</w:t>
      </w:r>
      <w:r w:rsidRPr="002C6A28">
        <w:rPr>
          <w:rFonts w:asciiTheme="minorHAnsi" w:hAnsiTheme="minorHAnsi"/>
          <w:bCs/>
          <w:szCs w:val="24"/>
          <w:lang w:eastAsia="zh-CN"/>
        </w:rPr>
        <w:t>安全、面向云计算安全的虚拟</w:t>
      </w:r>
      <w:r w:rsidR="00757938" w:rsidRPr="002C6A28">
        <w:rPr>
          <w:rFonts w:asciiTheme="minorHAnsi" w:hAnsiTheme="minorHAnsi"/>
          <w:bCs/>
          <w:szCs w:val="24"/>
          <w:lang w:eastAsia="zh-CN"/>
        </w:rPr>
        <w:t>化</w:t>
      </w:r>
      <w:r w:rsidRPr="002C6A28">
        <w:rPr>
          <w:rFonts w:asciiTheme="minorHAnsi" w:hAnsiTheme="minorHAnsi"/>
          <w:bCs/>
          <w:szCs w:val="24"/>
          <w:lang w:eastAsia="zh-CN"/>
        </w:rPr>
        <w:t>安全以及安全架构和应用安全领域的研究和标准化工</w:t>
      </w:r>
      <w:r w:rsidR="00757938" w:rsidRPr="002C6A28">
        <w:rPr>
          <w:rFonts w:asciiTheme="minorHAnsi" w:hAnsiTheme="minorHAnsi"/>
          <w:bCs/>
          <w:szCs w:val="24"/>
          <w:lang w:eastAsia="zh-CN"/>
        </w:rPr>
        <w:t>作</w:t>
      </w:r>
      <w:r w:rsidRPr="002C6A28">
        <w:rPr>
          <w:rFonts w:asciiTheme="minorHAnsi" w:hAnsiTheme="minorHAnsi"/>
          <w:bCs/>
          <w:szCs w:val="24"/>
          <w:lang w:eastAsia="zh-CN"/>
        </w:rPr>
        <w:t>中发挥重要作用，并时常与外部标准制定组织和企业集团开展合作。</w:t>
      </w:r>
    </w:p>
    <w:p w:rsidR="00221665" w:rsidRPr="002C6A28" w:rsidRDefault="00221665" w:rsidP="00041542">
      <w:pPr>
        <w:overflowPunct/>
        <w:autoSpaceDE/>
        <w:autoSpaceDN/>
        <w:snapToGrid w:val="0"/>
        <w:spacing w:after="120"/>
        <w:jc w:val="both"/>
        <w:textAlignment w:val="auto"/>
        <w:rPr>
          <w:rFonts w:asciiTheme="minorHAnsi" w:hAnsiTheme="minorHAnsi" w:cstheme="majorBidi"/>
          <w:bCs/>
          <w:szCs w:val="24"/>
          <w:lang w:eastAsia="zh-CN"/>
        </w:rPr>
      </w:pPr>
      <w:r w:rsidRPr="002C6A28">
        <w:rPr>
          <w:rFonts w:asciiTheme="minorHAnsi" w:hAnsiTheme="minorHAnsi" w:cstheme="majorBidi"/>
          <w:bCs/>
          <w:szCs w:val="24"/>
          <w:lang w:eastAsia="zh-CN"/>
        </w:rPr>
        <w:t>3.2</w:t>
      </w:r>
      <w:r w:rsidRPr="002C6A28">
        <w:rPr>
          <w:rFonts w:asciiTheme="minorHAnsi" w:hAnsiTheme="minorHAnsi" w:cstheme="majorBidi"/>
          <w:bCs/>
          <w:szCs w:val="24"/>
          <w:lang w:eastAsia="zh-CN"/>
        </w:rPr>
        <w:tab/>
      </w:r>
      <w:r w:rsidR="00041542" w:rsidRPr="002C6A28">
        <w:rPr>
          <w:rFonts w:asciiTheme="minorHAnsi" w:hAnsiTheme="minorHAnsi" w:cstheme="majorBidi"/>
          <w:bCs/>
          <w:szCs w:val="24"/>
          <w:lang w:eastAsia="zh-CN"/>
        </w:rPr>
        <w:t>第</w:t>
      </w:r>
      <w:r w:rsidR="00041542" w:rsidRPr="002C6A28">
        <w:rPr>
          <w:rFonts w:asciiTheme="minorHAnsi" w:hAnsiTheme="minorHAnsi" w:cstheme="majorBidi"/>
          <w:bCs/>
          <w:szCs w:val="24"/>
          <w:lang w:eastAsia="zh-CN"/>
        </w:rPr>
        <w:t>17</w:t>
      </w:r>
      <w:r w:rsidR="00041542" w:rsidRPr="002C6A28">
        <w:rPr>
          <w:rFonts w:asciiTheme="minorHAnsi" w:hAnsiTheme="minorHAnsi" w:cstheme="majorBidi"/>
          <w:bCs/>
          <w:szCs w:val="24"/>
          <w:lang w:eastAsia="zh-CN"/>
        </w:rPr>
        <w:t>研究组批准了新的网络安全建议书，如，</w:t>
      </w:r>
      <w:r w:rsidR="00EC16A0" w:rsidRPr="002C6A28">
        <w:rPr>
          <w:rFonts w:asciiTheme="minorHAnsi" w:hAnsiTheme="minorHAnsi" w:cstheme="majorBidi"/>
          <w:bCs/>
          <w:szCs w:val="24"/>
          <w:lang w:eastAsia="zh-CN"/>
        </w:rPr>
        <w:t>ITU-T X.1038</w:t>
      </w:r>
      <w:r w:rsidR="002C6A28" w:rsidRPr="002C6A28">
        <w:rPr>
          <w:rFonts w:ascii="SimSun" w:hAnsi="SimSun" w:cstheme="majorBidi"/>
          <w:bCs/>
          <w:szCs w:val="24"/>
          <w:lang w:eastAsia="zh-CN"/>
        </w:rPr>
        <w:t>“</w:t>
      </w:r>
      <w:r w:rsidR="00243540" w:rsidRPr="002C6A28">
        <w:rPr>
          <w:rFonts w:asciiTheme="minorHAnsi" w:hAnsiTheme="minorHAnsi" w:cstheme="majorBidi"/>
          <w:bCs/>
          <w:szCs w:val="24"/>
          <w:lang w:eastAsia="zh-CN"/>
        </w:rPr>
        <w:t>软件定义网络的安全要求和参考架构</w:t>
      </w:r>
      <w:r w:rsidR="002C6A28" w:rsidRPr="002C6A28">
        <w:rPr>
          <w:rFonts w:ascii="SimSun" w:hAnsi="SimSun" w:cstheme="majorBidi"/>
          <w:bCs/>
          <w:szCs w:val="24"/>
          <w:lang w:eastAsia="zh-CN"/>
        </w:rPr>
        <w:t>”</w:t>
      </w:r>
      <w:r w:rsidR="00EC16A0" w:rsidRPr="002C6A28">
        <w:rPr>
          <w:rFonts w:asciiTheme="minorHAnsi" w:hAnsiTheme="minorHAnsi" w:cstheme="majorBidi"/>
          <w:bCs/>
          <w:szCs w:val="24"/>
          <w:lang w:eastAsia="zh-CN"/>
        </w:rPr>
        <w:t>、</w:t>
      </w:r>
      <w:r w:rsidRPr="002C6A28">
        <w:rPr>
          <w:rFonts w:asciiTheme="minorHAnsi" w:hAnsiTheme="minorHAnsi" w:cstheme="majorBidi"/>
          <w:bCs/>
          <w:szCs w:val="24"/>
          <w:lang w:eastAsia="zh-CN"/>
        </w:rPr>
        <w:t>X.1039</w:t>
      </w:r>
      <w:r w:rsidR="002C6A28" w:rsidRPr="002C6A28">
        <w:rPr>
          <w:rFonts w:ascii="SimSun" w:hAnsi="SimSun" w:cstheme="majorBidi"/>
          <w:bCs/>
          <w:szCs w:val="24"/>
          <w:lang w:eastAsia="zh-CN"/>
        </w:rPr>
        <w:t>“</w:t>
      </w:r>
      <w:r w:rsidR="00243540" w:rsidRPr="002C6A28">
        <w:rPr>
          <w:rFonts w:asciiTheme="minorHAnsi" w:hAnsiTheme="minorHAnsi" w:cstheme="majorBidi"/>
          <w:bCs/>
          <w:szCs w:val="24"/>
          <w:lang w:eastAsia="zh-CN"/>
        </w:rPr>
        <w:t>实施</w:t>
      </w:r>
      <w:r w:rsidR="00243540" w:rsidRPr="002C6A28">
        <w:rPr>
          <w:rFonts w:asciiTheme="minorHAnsi" w:hAnsiTheme="minorHAnsi" w:cstheme="majorBidi"/>
          <w:bCs/>
          <w:szCs w:val="24"/>
          <w:lang w:eastAsia="zh-CN"/>
        </w:rPr>
        <w:t>ITU-T X.805</w:t>
      </w:r>
      <w:r w:rsidR="00243540" w:rsidRPr="002C6A28">
        <w:rPr>
          <w:rFonts w:asciiTheme="minorHAnsi" w:hAnsiTheme="minorHAnsi" w:cstheme="majorBidi"/>
          <w:bCs/>
          <w:szCs w:val="24"/>
          <w:lang w:eastAsia="zh-CN"/>
        </w:rPr>
        <w:t>安全层面的技术安全措施</w:t>
      </w:r>
      <w:r w:rsidR="002C6A28" w:rsidRPr="002C6A28">
        <w:rPr>
          <w:rFonts w:ascii="SimSun" w:hAnsi="SimSun" w:cstheme="majorBidi"/>
          <w:bCs/>
          <w:szCs w:val="24"/>
          <w:lang w:eastAsia="zh-CN"/>
        </w:rPr>
        <w:t>”</w:t>
      </w:r>
      <w:r w:rsidR="00EC16A0" w:rsidRPr="002C6A28">
        <w:rPr>
          <w:rFonts w:asciiTheme="minorHAnsi" w:hAnsiTheme="minorHAnsi" w:cstheme="majorBidi"/>
          <w:bCs/>
          <w:szCs w:val="24"/>
          <w:lang w:eastAsia="zh-CN"/>
        </w:rPr>
        <w:t>、</w:t>
      </w:r>
      <w:r w:rsidRPr="002C6A28">
        <w:rPr>
          <w:rFonts w:asciiTheme="minorHAnsi" w:hAnsiTheme="minorHAnsi" w:cstheme="majorBidi"/>
          <w:bCs/>
          <w:szCs w:val="24"/>
          <w:lang w:eastAsia="zh-CN"/>
        </w:rPr>
        <w:t>X.1085</w:t>
      </w:r>
      <w:r w:rsidR="002C6A28" w:rsidRPr="002C6A28">
        <w:rPr>
          <w:rFonts w:ascii="SimSun" w:hAnsi="SimSun" w:cstheme="majorBidi"/>
          <w:bCs/>
          <w:szCs w:val="24"/>
          <w:lang w:eastAsia="zh-CN"/>
        </w:rPr>
        <w:t>“</w:t>
      </w:r>
      <w:r w:rsidR="00243540" w:rsidRPr="002C6A28">
        <w:rPr>
          <w:rFonts w:asciiTheme="minorHAnsi" w:hAnsiTheme="minorHAnsi" w:cstheme="majorBidi"/>
          <w:bCs/>
          <w:szCs w:val="24"/>
          <w:lang w:eastAsia="zh-CN"/>
        </w:rPr>
        <w:t>信息技术</w:t>
      </w:r>
      <w:r w:rsidR="00243540" w:rsidRPr="002C6A28">
        <w:rPr>
          <w:rFonts w:asciiTheme="minorHAnsi" w:hAnsiTheme="minorHAnsi" w:cstheme="majorBidi"/>
          <w:bCs/>
          <w:szCs w:val="24"/>
          <w:lang w:eastAsia="zh-CN"/>
        </w:rPr>
        <w:t xml:space="preserve"> </w:t>
      </w:r>
      <w:r w:rsidR="00407E94" w:rsidRPr="002C6A28">
        <w:rPr>
          <w:rFonts w:asciiTheme="minorHAnsi" w:hAnsiTheme="minorHAnsi" w:cstheme="majorBidi"/>
          <w:bCs/>
          <w:szCs w:val="24"/>
          <w:lang w:eastAsia="zh-CN"/>
        </w:rPr>
        <w:t>–</w:t>
      </w:r>
      <w:r w:rsidR="00243540" w:rsidRPr="002C6A28">
        <w:rPr>
          <w:rFonts w:asciiTheme="minorHAnsi" w:hAnsiTheme="minorHAnsi" w:cstheme="majorBidi"/>
          <w:bCs/>
          <w:szCs w:val="24"/>
          <w:lang w:eastAsia="zh-CN"/>
        </w:rPr>
        <w:t xml:space="preserve"> </w:t>
      </w:r>
      <w:r w:rsidR="00243540" w:rsidRPr="002C6A28">
        <w:rPr>
          <w:rFonts w:asciiTheme="minorHAnsi" w:hAnsiTheme="minorHAnsi" w:cstheme="majorBidi"/>
          <w:bCs/>
          <w:szCs w:val="24"/>
          <w:lang w:eastAsia="zh-CN"/>
        </w:rPr>
        <w:t>安全技术</w:t>
      </w:r>
      <w:r w:rsidR="00243540" w:rsidRPr="002C6A28">
        <w:rPr>
          <w:rFonts w:asciiTheme="minorHAnsi" w:hAnsiTheme="minorHAnsi" w:cstheme="majorBidi"/>
          <w:bCs/>
          <w:szCs w:val="24"/>
          <w:lang w:eastAsia="zh-CN"/>
        </w:rPr>
        <w:t xml:space="preserve"> </w:t>
      </w:r>
      <w:r w:rsidR="00407E94" w:rsidRPr="002C6A28">
        <w:rPr>
          <w:rFonts w:asciiTheme="minorHAnsi" w:hAnsiTheme="minorHAnsi" w:cstheme="majorBidi"/>
          <w:bCs/>
          <w:szCs w:val="24"/>
          <w:lang w:eastAsia="zh-CN"/>
        </w:rPr>
        <w:t>–</w:t>
      </w:r>
      <w:r w:rsidR="00243540" w:rsidRPr="002C6A28">
        <w:rPr>
          <w:rFonts w:asciiTheme="minorHAnsi" w:hAnsiTheme="minorHAnsi" w:cstheme="majorBidi"/>
          <w:bCs/>
          <w:szCs w:val="24"/>
          <w:lang w:eastAsia="zh-CN"/>
        </w:rPr>
        <w:t xml:space="preserve"> </w:t>
      </w:r>
      <w:r w:rsidR="00243540" w:rsidRPr="002C6A28">
        <w:rPr>
          <w:rFonts w:asciiTheme="minorHAnsi" w:hAnsiTheme="minorHAnsi" w:cstheme="majorBidi"/>
          <w:bCs/>
          <w:szCs w:val="24"/>
          <w:lang w:eastAsia="zh-CN"/>
        </w:rPr>
        <w:t>利用生物特征</w:t>
      </w:r>
      <w:r w:rsidR="00041542" w:rsidRPr="002C6A28">
        <w:rPr>
          <w:rFonts w:asciiTheme="minorHAnsi" w:hAnsiTheme="minorHAnsi" w:cstheme="majorBidi"/>
          <w:bCs/>
          <w:szCs w:val="24"/>
          <w:lang w:eastAsia="zh-CN"/>
        </w:rPr>
        <w:t>硬件安全模块进行远程</w:t>
      </w:r>
      <w:r w:rsidR="00243540" w:rsidRPr="002C6A28">
        <w:rPr>
          <w:rFonts w:asciiTheme="minorHAnsi" w:hAnsiTheme="minorHAnsi" w:cstheme="majorBidi"/>
          <w:bCs/>
          <w:szCs w:val="24"/>
          <w:lang w:eastAsia="zh-CN"/>
        </w:rPr>
        <w:t>生物特征认证的框架</w:t>
      </w:r>
      <w:r w:rsidR="002C6A28" w:rsidRPr="002C6A28">
        <w:rPr>
          <w:rFonts w:ascii="SimSun" w:hAnsi="SimSun" w:cstheme="majorBidi"/>
          <w:bCs/>
          <w:szCs w:val="24"/>
          <w:lang w:eastAsia="zh-CN"/>
        </w:rPr>
        <w:t>”</w:t>
      </w:r>
      <w:r w:rsidR="00EC16A0" w:rsidRPr="002C6A28">
        <w:rPr>
          <w:rFonts w:asciiTheme="minorHAnsi" w:hAnsiTheme="minorHAnsi" w:cstheme="majorBidi"/>
          <w:bCs/>
          <w:szCs w:val="24"/>
          <w:lang w:eastAsia="zh-CN"/>
        </w:rPr>
        <w:t>、</w:t>
      </w:r>
      <w:r w:rsidRPr="002C6A28">
        <w:rPr>
          <w:rFonts w:asciiTheme="minorHAnsi" w:hAnsiTheme="minorHAnsi" w:cstheme="majorBidi"/>
          <w:bCs/>
          <w:szCs w:val="24"/>
          <w:lang w:eastAsia="zh-CN"/>
        </w:rPr>
        <w:t>X.1087</w:t>
      </w:r>
      <w:r w:rsidR="002C6A28" w:rsidRPr="002C6A28">
        <w:rPr>
          <w:rFonts w:ascii="SimSun" w:hAnsi="SimSun" w:cstheme="majorBidi"/>
          <w:bCs/>
          <w:szCs w:val="24"/>
          <w:lang w:eastAsia="zh-CN"/>
        </w:rPr>
        <w:t>“</w:t>
      </w:r>
      <w:r w:rsidR="00243540" w:rsidRPr="002C6A28">
        <w:rPr>
          <w:rFonts w:asciiTheme="minorHAnsi" w:hAnsiTheme="minorHAnsi" w:cstheme="majorBidi"/>
          <w:bCs/>
          <w:szCs w:val="24"/>
          <w:lang w:eastAsia="zh-CN"/>
        </w:rPr>
        <w:t>使用移动设备的</w:t>
      </w:r>
      <w:r w:rsidR="00041542" w:rsidRPr="002C6A28">
        <w:rPr>
          <w:rFonts w:asciiTheme="minorHAnsi" w:hAnsiTheme="minorHAnsi" w:cstheme="majorBidi"/>
          <w:bCs/>
          <w:szCs w:val="24"/>
          <w:lang w:eastAsia="zh-CN"/>
        </w:rPr>
        <w:t>远程</w:t>
      </w:r>
      <w:r w:rsidR="00243540" w:rsidRPr="002C6A28">
        <w:rPr>
          <w:rFonts w:asciiTheme="minorHAnsi" w:hAnsiTheme="minorHAnsi" w:cstheme="majorBidi"/>
          <w:bCs/>
          <w:szCs w:val="24"/>
          <w:lang w:eastAsia="zh-CN"/>
        </w:rPr>
        <w:t>生物特征应用的技术和操作对策</w:t>
      </w:r>
      <w:r w:rsidR="002C6A28" w:rsidRPr="002C6A28">
        <w:rPr>
          <w:rFonts w:ascii="SimSun" w:hAnsi="SimSun" w:cstheme="majorBidi"/>
          <w:bCs/>
          <w:szCs w:val="24"/>
          <w:lang w:eastAsia="zh-CN"/>
        </w:rPr>
        <w:t>”</w:t>
      </w:r>
      <w:r w:rsidR="00EC16A0" w:rsidRPr="002C6A28">
        <w:rPr>
          <w:rFonts w:asciiTheme="minorHAnsi" w:hAnsiTheme="minorHAnsi" w:cstheme="majorBidi"/>
          <w:bCs/>
          <w:szCs w:val="24"/>
          <w:lang w:eastAsia="zh-CN"/>
        </w:rPr>
        <w:t>、</w:t>
      </w:r>
      <w:r w:rsidRPr="002C6A28">
        <w:rPr>
          <w:rFonts w:asciiTheme="minorHAnsi" w:hAnsiTheme="minorHAnsi" w:cstheme="majorBidi"/>
          <w:bCs/>
          <w:szCs w:val="24"/>
          <w:lang w:eastAsia="zh-CN"/>
        </w:rPr>
        <w:t>X.1258</w:t>
      </w:r>
      <w:r w:rsidR="002C6A28" w:rsidRPr="002C6A28">
        <w:rPr>
          <w:rFonts w:ascii="SimSun" w:hAnsi="SimSun" w:cstheme="majorBidi"/>
          <w:bCs/>
          <w:szCs w:val="24"/>
          <w:lang w:eastAsia="zh-CN"/>
        </w:rPr>
        <w:t>“</w:t>
      </w:r>
      <w:r w:rsidR="00243540" w:rsidRPr="002C6A28">
        <w:rPr>
          <w:rFonts w:asciiTheme="minorHAnsi" w:hAnsiTheme="minorHAnsi" w:cstheme="majorBidi"/>
          <w:bCs/>
          <w:szCs w:val="24"/>
          <w:lang w:eastAsia="zh-CN"/>
        </w:rPr>
        <w:t>基于聚合属性的增强型实体认证</w:t>
      </w:r>
      <w:r w:rsidR="002C6A28" w:rsidRPr="002C6A28">
        <w:rPr>
          <w:rFonts w:ascii="SimSun" w:hAnsi="SimSun" w:cstheme="majorBidi"/>
          <w:bCs/>
          <w:szCs w:val="24"/>
          <w:lang w:eastAsia="zh-CN"/>
        </w:rPr>
        <w:t>”</w:t>
      </w:r>
      <w:r w:rsidR="00EC16A0" w:rsidRPr="002C6A28">
        <w:rPr>
          <w:rFonts w:asciiTheme="minorHAnsi" w:hAnsiTheme="minorHAnsi" w:cstheme="majorBidi"/>
          <w:bCs/>
          <w:szCs w:val="24"/>
          <w:lang w:eastAsia="zh-CN"/>
        </w:rPr>
        <w:t>、</w:t>
      </w:r>
      <w:r w:rsidRPr="002C6A28">
        <w:rPr>
          <w:rFonts w:asciiTheme="minorHAnsi" w:hAnsiTheme="minorHAnsi" w:cstheme="majorBidi"/>
          <w:bCs/>
          <w:szCs w:val="24"/>
          <w:lang w:eastAsia="zh-CN"/>
        </w:rPr>
        <w:t>X.1542</w:t>
      </w:r>
      <w:r w:rsidR="002C6A28" w:rsidRPr="002C6A28">
        <w:rPr>
          <w:rFonts w:ascii="SimSun" w:hAnsi="SimSun" w:cstheme="majorBidi"/>
          <w:bCs/>
          <w:szCs w:val="24"/>
          <w:lang w:eastAsia="zh-CN"/>
        </w:rPr>
        <w:t>“</w:t>
      </w:r>
      <w:r w:rsidR="00243540" w:rsidRPr="002C6A28">
        <w:rPr>
          <w:rFonts w:asciiTheme="minorHAnsi" w:hAnsiTheme="minorHAnsi" w:cstheme="majorBidi"/>
          <w:bCs/>
          <w:szCs w:val="24"/>
          <w:lang w:eastAsia="zh-CN"/>
        </w:rPr>
        <w:t>会话信息消息交换格式</w:t>
      </w:r>
      <w:r w:rsidR="002C6A28" w:rsidRPr="002C6A28">
        <w:rPr>
          <w:rFonts w:ascii="SimSun" w:hAnsi="SimSun" w:cstheme="majorBidi"/>
          <w:bCs/>
          <w:szCs w:val="24"/>
          <w:lang w:eastAsia="zh-CN"/>
        </w:rPr>
        <w:t>”</w:t>
      </w:r>
      <w:r w:rsidR="00EC16A0" w:rsidRPr="002C6A28">
        <w:rPr>
          <w:rFonts w:asciiTheme="minorHAnsi" w:hAnsiTheme="minorHAnsi" w:cstheme="majorBidi"/>
          <w:bCs/>
          <w:szCs w:val="24"/>
          <w:lang w:eastAsia="zh-CN"/>
        </w:rPr>
        <w:t>、</w:t>
      </w:r>
      <w:r w:rsidRPr="002C6A28">
        <w:rPr>
          <w:rFonts w:asciiTheme="minorHAnsi" w:hAnsiTheme="minorHAnsi" w:cstheme="majorBidi"/>
          <w:bCs/>
          <w:szCs w:val="24"/>
          <w:lang w:eastAsia="zh-CN"/>
        </w:rPr>
        <w:t>X.1641</w:t>
      </w:r>
      <w:r w:rsidR="002C6A28" w:rsidRPr="002C6A28">
        <w:rPr>
          <w:rFonts w:ascii="SimSun" w:hAnsi="SimSun" w:cstheme="majorBidi"/>
          <w:bCs/>
          <w:szCs w:val="24"/>
          <w:lang w:eastAsia="zh-CN"/>
        </w:rPr>
        <w:t>“</w:t>
      </w:r>
      <w:r w:rsidR="00D94598" w:rsidRPr="002C6A28">
        <w:rPr>
          <w:rFonts w:asciiTheme="minorHAnsi" w:hAnsiTheme="minorHAnsi" w:cstheme="majorBidi"/>
          <w:bCs/>
          <w:szCs w:val="24"/>
          <w:lang w:eastAsia="zh-CN"/>
        </w:rPr>
        <w:t>云服务客户数据安全导则</w:t>
      </w:r>
      <w:r w:rsidR="002C6A28" w:rsidRPr="002C6A28">
        <w:rPr>
          <w:rFonts w:ascii="SimSun" w:hAnsi="SimSun" w:cstheme="majorBidi"/>
          <w:bCs/>
          <w:szCs w:val="24"/>
          <w:lang w:eastAsia="zh-CN"/>
        </w:rPr>
        <w:t>”</w:t>
      </w:r>
      <w:r w:rsidR="00041542" w:rsidRPr="002C6A28">
        <w:rPr>
          <w:rFonts w:asciiTheme="minorHAnsi" w:hAnsiTheme="minorHAnsi" w:cstheme="majorBidi"/>
          <w:bCs/>
          <w:szCs w:val="24"/>
          <w:lang w:eastAsia="zh-CN"/>
        </w:rPr>
        <w:t>，以及对国际电联理事会</w:t>
      </w:r>
      <w:r w:rsidR="00041542" w:rsidRPr="002C6A28">
        <w:rPr>
          <w:rFonts w:asciiTheme="minorHAnsi" w:hAnsiTheme="minorHAnsi" w:cstheme="majorBidi"/>
          <w:bCs/>
          <w:szCs w:val="24"/>
          <w:lang w:eastAsia="zh-CN"/>
        </w:rPr>
        <w:t>2016</w:t>
      </w:r>
      <w:r w:rsidR="00041542" w:rsidRPr="002C6A28">
        <w:rPr>
          <w:rFonts w:asciiTheme="minorHAnsi" w:hAnsiTheme="minorHAnsi" w:cstheme="majorBidi"/>
          <w:bCs/>
          <w:szCs w:val="24"/>
          <w:lang w:eastAsia="zh-CN"/>
        </w:rPr>
        <w:t>年会议以来关于</w:t>
      </w:r>
      <w:r w:rsidR="002C6A28" w:rsidRPr="002C6A28">
        <w:rPr>
          <w:rFonts w:ascii="SimSun" w:hAnsi="SimSun" w:cstheme="majorBidi"/>
          <w:bCs/>
          <w:szCs w:val="24"/>
          <w:lang w:eastAsia="zh-CN"/>
        </w:rPr>
        <w:t>“</w:t>
      </w:r>
      <w:r w:rsidR="00041542" w:rsidRPr="002C6A28">
        <w:rPr>
          <w:rFonts w:asciiTheme="minorHAnsi" w:hAnsiTheme="minorHAnsi" w:cstheme="majorBidi"/>
          <w:bCs/>
          <w:szCs w:val="24"/>
          <w:lang w:eastAsia="zh-CN"/>
        </w:rPr>
        <w:t>信息技术</w:t>
      </w:r>
      <w:r w:rsidR="00041542" w:rsidRPr="002C6A28">
        <w:rPr>
          <w:rFonts w:asciiTheme="minorHAnsi" w:hAnsiTheme="minorHAnsi" w:cstheme="majorBidi"/>
          <w:bCs/>
          <w:szCs w:val="24"/>
          <w:lang w:eastAsia="zh-CN"/>
        </w:rPr>
        <w:t xml:space="preserve"> </w:t>
      </w:r>
      <w:r w:rsidR="00407E94" w:rsidRPr="002C6A28">
        <w:rPr>
          <w:rFonts w:asciiTheme="minorHAnsi" w:hAnsiTheme="minorHAnsi" w:cstheme="majorBidi"/>
          <w:bCs/>
          <w:szCs w:val="24"/>
          <w:lang w:eastAsia="zh-CN"/>
        </w:rPr>
        <w:t>–</w:t>
      </w:r>
      <w:r w:rsidR="00041542" w:rsidRPr="002C6A28">
        <w:rPr>
          <w:rFonts w:asciiTheme="minorHAnsi" w:hAnsiTheme="minorHAnsi" w:cstheme="majorBidi"/>
          <w:bCs/>
          <w:szCs w:val="24"/>
          <w:lang w:eastAsia="zh-CN"/>
        </w:rPr>
        <w:t xml:space="preserve"> </w:t>
      </w:r>
      <w:r w:rsidR="00041542" w:rsidRPr="002C6A28">
        <w:rPr>
          <w:rFonts w:asciiTheme="minorHAnsi" w:hAnsiTheme="minorHAnsi" w:cstheme="majorBidi"/>
          <w:bCs/>
          <w:szCs w:val="24"/>
          <w:lang w:eastAsia="zh-CN"/>
        </w:rPr>
        <w:t>开放系统互连</w:t>
      </w:r>
      <w:r w:rsidR="00041542" w:rsidRPr="002C6A28">
        <w:rPr>
          <w:rFonts w:asciiTheme="minorHAnsi" w:hAnsiTheme="minorHAnsi" w:cstheme="majorBidi"/>
          <w:bCs/>
          <w:szCs w:val="24"/>
          <w:lang w:eastAsia="zh-CN"/>
        </w:rPr>
        <w:t xml:space="preserve"> </w:t>
      </w:r>
      <w:r w:rsidR="00407E94" w:rsidRPr="002C6A28">
        <w:rPr>
          <w:rFonts w:asciiTheme="minorHAnsi" w:hAnsiTheme="minorHAnsi" w:cstheme="majorBidi"/>
          <w:bCs/>
          <w:szCs w:val="24"/>
          <w:lang w:eastAsia="zh-CN"/>
        </w:rPr>
        <w:t>–</w:t>
      </w:r>
      <w:r w:rsidR="00041542" w:rsidRPr="002C6A28">
        <w:rPr>
          <w:rFonts w:asciiTheme="minorHAnsi" w:hAnsiTheme="minorHAnsi" w:cstheme="majorBidi"/>
          <w:bCs/>
          <w:szCs w:val="24"/>
          <w:lang w:eastAsia="zh-CN"/>
        </w:rPr>
        <w:t xml:space="preserve"> </w:t>
      </w:r>
      <w:r w:rsidR="00041542" w:rsidRPr="002C6A28">
        <w:rPr>
          <w:rFonts w:asciiTheme="minorHAnsi" w:hAnsiTheme="minorHAnsi" w:cstheme="majorBidi"/>
          <w:bCs/>
          <w:szCs w:val="24"/>
          <w:lang w:eastAsia="zh-CN"/>
        </w:rPr>
        <w:t>目录</w:t>
      </w:r>
      <w:r w:rsidR="002C6A28" w:rsidRPr="002C6A28">
        <w:rPr>
          <w:rFonts w:ascii="SimSun" w:hAnsi="SimSun" w:cstheme="majorBidi"/>
          <w:bCs/>
          <w:szCs w:val="24"/>
          <w:lang w:eastAsia="zh-CN"/>
        </w:rPr>
        <w:t>”</w:t>
      </w:r>
      <w:r w:rsidR="00041542" w:rsidRPr="002C6A28">
        <w:rPr>
          <w:rFonts w:asciiTheme="minorHAnsi" w:hAnsiTheme="minorHAnsi" w:cstheme="majorBidi"/>
          <w:bCs/>
          <w:szCs w:val="24"/>
          <w:lang w:eastAsia="zh-CN"/>
        </w:rPr>
        <w:t>的</w:t>
      </w:r>
      <w:r w:rsidR="00041542" w:rsidRPr="002C6A28">
        <w:rPr>
          <w:rFonts w:asciiTheme="minorHAnsi" w:hAnsiTheme="minorHAnsi" w:cstheme="majorBidi"/>
          <w:bCs/>
          <w:szCs w:val="24"/>
          <w:lang w:eastAsia="zh-CN"/>
        </w:rPr>
        <w:t>X.500</w:t>
      </w:r>
      <w:r w:rsidR="00041542" w:rsidRPr="002C6A28">
        <w:rPr>
          <w:rFonts w:asciiTheme="minorHAnsi" w:hAnsiTheme="minorHAnsi" w:cstheme="majorBidi"/>
          <w:bCs/>
          <w:szCs w:val="24"/>
          <w:lang w:eastAsia="zh-CN"/>
        </w:rPr>
        <w:t>系列建议书做出的重要修订。</w:t>
      </w:r>
    </w:p>
    <w:p w:rsidR="00221665" w:rsidRPr="002C6A28" w:rsidRDefault="00D94598" w:rsidP="006D0931">
      <w:pPr>
        <w:overflowPunct/>
        <w:autoSpaceDE/>
        <w:autoSpaceDN/>
        <w:snapToGrid w:val="0"/>
        <w:spacing w:after="120"/>
        <w:jc w:val="both"/>
        <w:textAlignment w:val="auto"/>
        <w:rPr>
          <w:rFonts w:asciiTheme="minorHAnsi" w:hAnsiTheme="minorHAnsi" w:cs="Arial"/>
          <w:bCs/>
          <w:szCs w:val="24"/>
          <w:lang w:eastAsia="zh-CN"/>
        </w:rPr>
      </w:pPr>
      <w:proofErr w:type="gramStart"/>
      <w:r w:rsidRPr="002C6A28">
        <w:rPr>
          <w:rFonts w:asciiTheme="minorHAnsi" w:hAnsiTheme="minorHAnsi" w:cs="Arial"/>
          <w:bCs/>
          <w:szCs w:val="24"/>
          <w:lang w:eastAsia="zh-CN"/>
        </w:rPr>
        <w:t>3</w:t>
      </w:r>
      <w:r w:rsidRPr="002C6A28">
        <w:rPr>
          <w:rFonts w:asciiTheme="minorHAnsi" w:hAnsiTheme="minorHAnsi" w:cs="Arial"/>
          <w:bCs/>
          <w:szCs w:val="24"/>
          <w:lang w:val="en-US" w:eastAsia="zh-CN"/>
        </w:rPr>
        <w:t>.3</w:t>
      </w:r>
      <w:proofErr w:type="gramEnd"/>
      <w:r w:rsidRPr="002C6A28">
        <w:rPr>
          <w:rFonts w:asciiTheme="minorHAnsi" w:hAnsiTheme="minorHAnsi" w:cs="Arial"/>
          <w:bCs/>
          <w:szCs w:val="24"/>
          <w:lang w:val="en-US" w:eastAsia="zh-CN"/>
        </w:rPr>
        <w:tab/>
      </w:r>
      <w:r w:rsidR="002711CD" w:rsidRPr="002C6A28">
        <w:rPr>
          <w:rFonts w:asciiTheme="minorHAnsi" w:hAnsiTheme="minorHAnsi" w:cs="Arial"/>
          <w:bCs/>
          <w:szCs w:val="24"/>
          <w:lang w:val="en-US" w:eastAsia="zh-CN"/>
        </w:rPr>
        <w:t>七份关于网络安全、</w:t>
      </w:r>
      <w:r w:rsidRPr="002C6A28">
        <w:rPr>
          <w:rFonts w:asciiTheme="minorHAnsi" w:hAnsiTheme="minorHAnsi" w:cs="Arial"/>
          <w:bCs/>
          <w:szCs w:val="24"/>
          <w:lang w:eastAsia="zh-CN"/>
        </w:rPr>
        <w:t>个人识别信息保护、访问控制、</w:t>
      </w:r>
      <w:r w:rsidR="00A560ED" w:rsidRPr="002C6A28">
        <w:rPr>
          <w:rFonts w:asciiTheme="minorHAnsi" w:hAnsiTheme="minorHAnsi" w:cs="Arial"/>
          <w:bCs/>
          <w:szCs w:val="24"/>
          <w:lang w:eastAsia="zh-CN"/>
        </w:rPr>
        <w:t>物联网加密、</w:t>
      </w:r>
      <w:r w:rsidRPr="002C6A28">
        <w:rPr>
          <w:rFonts w:asciiTheme="minorHAnsi" w:hAnsiTheme="minorHAnsi" w:cs="Arial"/>
          <w:bCs/>
          <w:szCs w:val="24"/>
          <w:lang w:eastAsia="zh-CN"/>
        </w:rPr>
        <w:t>最终用户对可信赖指标</w:t>
      </w:r>
      <w:r w:rsidR="00A560ED" w:rsidRPr="002C6A28">
        <w:rPr>
          <w:rFonts w:asciiTheme="minorHAnsi" w:hAnsiTheme="minorHAnsi" w:cs="Arial"/>
          <w:bCs/>
          <w:szCs w:val="24"/>
          <w:lang w:eastAsia="zh-CN"/>
        </w:rPr>
        <w:t>的</w:t>
      </w:r>
      <w:r w:rsidRPr="002C6A28">
        <w:rPr>
          <w:rFonts w:asciiTheme="minorHAnsi" w:hAnsiTheme="minorHAnsi" w:cs="Arial"/>
          <w:bCs/>
          <w:szCs w:val="24"/>
          <w:lang w:eastAsia="zh-CN"/>
        </w:rPr>
        <w:t>看法</w:t>
      </w:r>
      <w:r w:rsidR="00A560ED" w:rsidRPr="002C6A28">
        <w:rPr>
          <w:rFonts w:asciiTheme="minorHAnsi" w:hAnsiTheme="minorHAnsi" w:cs="Arial"/>
          <w:bCs/>
          <w:szCs w:val="24"/>
          <w:lang w:eastAsia="zh-CN"/>
        </w:rPr>
        <w:t>，以及</w:t>
      </w:r>
      <w:r w:rsidRPr="002C6A28">
        <w:rPr>
          <w:rFonts w:asciiTheme="minorHAnsi" w:hAnsiTheme="minorHAnsi" w:cs="Arial"/>
          <w:bCs/>
          <w:szCs w:val="24"/>
          <w:lang w:eastAsia="zh-CN"/>
        </w:rPr>
        <w:t>智能交通系统的安全软件更新</w:t>
      </w:r>
      <w:r w:rsidR="00D01942" w:rsidRPr="002C6A28">
        <w:rPr>
          <w:rFonts w:asciiTheme="minorHAnsi" w:hAnsiTheme="minorHAnsi" w:cs="Arial"/>
          <w:bCs/>
          <w:szCs w:val="24"/>
          <w:lang w:eastAsia="zh-CN"/>
        </w:rPr>
        <w:t>功能</w:t>
      </w:r>
      <w:r w:rsidR="002711CD" w:rsidRPr="002C6A28">
        <w:rPr>
          <w:rFonts w:asciiTheme="minorHAnsi" w:hAnsiTheme="minorHAnsi" w:cs="Arial"/>
          <w:bCs/>
          <w:szCs w:val="24"/>
          <w:lang w:eastAsia="zh-CN"/>
        </w:rPr>
        <w:t>的</w:t>
      </w:r>
      <w:r w:rsidR="002711CD" w:rsidRPr="002C6A28">
        <w:rPr>
          <w:rFonts w:asciiTheme="minorHAnsi" w:hAnsiTheme="minorHAnsi" w:cs="Arial"/>
          <w:bCs/>
          <w:szCs w:val="24"/>
          <w:lang w:val="en-US" w:eastAsia="zh-CN"/>
        </w:rPr>
        <w:t>建议书草案需要</w:t>
      </w:r>
      <w:r w:rsidR="00A560ED" w:rsidRPr="002C6A28">
        <w:rPr>
          <w:rFonts w:asciiTheme="minorHAnsi" w:hAnsiTheme="minorHAnsi" w:cs="Arial"/>
          <w:bCs/>
          <w:szCs w:val="24"/>
          <w:lang w:val="en-US" w:eastAsia="zh-CN"/>
        </w:rPr>
        <w:t>在</w:t>
      </w:r>
      <w:r w:rsidR="00A560ED" w:rsidRPr="002C6A28">
        <w:rPr>
          <w:rFonts w:asciiTheme="minorHAnsi" w:hAnsiTheme="minorHAnsi" w:cs="Arial"/>
          <w:bCs/>
          <w:szCs w:val="24"/>
          <w:lang w:val="en-US" w:eastAsia="zh-CN"/>
        </w:rPr>
        <w:t>2017</w:t>
      </w:r>
      <w:r w:rsidR="00A560ED" w:rsidRPr="002C6A28">
        <w:rPr>
          <w:rFonts w:asciiTheme="minorHAnsi" w:hAnsiTheme="minorHAnsi" w:cs="Arial"/>
          <w:bCs/>
          <w:szCs w:val="24"/>
          <w:lang w:val="en-US" w:eastAsia="zh-CN"/>
        </w:rPr>
        <w:t>年</w:t>
      </w:r>
      <w:r w:rsidR="00A560ED" w:rsidRPr="002C6A28">
        <w:rPr>
          <w:rFonts w:asciiTheme="minorHAnsi" w:hAnsiTheme="minorHAnsi" w:cs="Arial"/>
          <w:bCs/>
          <w:szCs w:val="24"/>
          <w:lang w:val="en-US" w:eastAsia="zh-CN"/>
        </w:rPr>
        <w:t>3</w:t>
      </w:r>
      <w:r w:rsidR="00A560ED" w:rsidRPr="002C6A28">
        <w:rPr>
          <w:rFonts w:asciiTheme="minorHAnsi" w:hAnsiTheme="minorHAnsi" w:cs="Arial"/>
          <w:bCs/>
          <w:szCs w:val="24"/>
          <w:lang w:val="en-US" w:eastAsia="zh-CN"/>
        </w:rPr>
        <w:t>月获得</w:t>
      </w:r>
      <w:r w:rsidR="00A560ED" w:rsidRPr="002C6A28">
        <w:rPr>
          <w:rFonts w:asciiTheme="minorHAnsi" w:hAnsiTheme="minorHAnsi" w:cs="Arial"/>
          <w:bCs/>
          <w:szCs w:val="24"/>
          <w:lang w:val="en-US" w:eastAsia="zh-CN"/>
        </w:rPr>
        <w:t>TAP</w:t>
      </w:r>
      <w:r w:rsidR="00A560ED" w:rsidRPr="002C6A28">
        <w:rPr>
          <w:rFonts w:asciiTheme="minorHAnsi" w:hAnsiTheme="minorHAnsi" w:cs="Arial"/>
          <w:bCs/>
          <w:szCs w:val="24"/>
          <w:lang w:val="en-US" w:eastAsia="zh-CN"/>
        </w:rPr>
        <w:t>批准；另外八份关于结构式网络安全信息交换技术、打击基于智能手机的僵尸网络</w:t>
      </w:r>
      <w:r w:rsidR="00A82C8B" w:rsidRPr="002C6A28">
        <w:rPr>
          <w:rFonts w:asciiTheme="minorHAnsi" w:hAnsiTheme="minorHAnsi" w:cs="Arial"/>
          <w:bCs/>
          <w:szCs w:val="24"/>
          <w:lang w:val="en-US" w:eastAsia="zh-CN"/>
        </w:rPr>
        <w:t>、</w:t>
      </w:r>
      <w:r w:rsidR="00D01942" w:rsidRPr="002C6A28">
        <w:rPr>
          <w:rFonts w:asciiTheme="minorHAnsi" w:hAnsiTheme="minorHAnsi" w:cs="Arial"/>
          <w:bCs/>
          <w:szCs w:val="24"/>
          <w:lang w:val="en-US" w:eastAsia="zh-CN"/>
        </w:rPr>
        <w:t>打击</w:t>
      </w:r>
      <w:r w:rsidR="006D0931" w:rsidRPr="002C6A28">
        <w:rPr>
          <w:rFonts w:asciiTheme="minorHAnsi" w:hAnsiTheme="minorHAnsi" w:cs="Arial"/>
          <w:bCs/>
          <w:szCs w:val="24"/>
          <w:lang w:val="en-US" w:eastAsia="zh-CN"/>
        </w:rPr>
        <w:t>垃圾</w:t>
      </w:r>
      <w:r w:rsidR="00D01942" w:rsidRPr="002C6A28">
        <w:rPr>
          <w:rFonts w:asciiTheme="minorHAnsi" w:hAnsiTheme="minorHAnsi" w:cs="Arial"/>
          <w:bCs/>
          <w:szCs w:val="24"/>
          <w:lang w:val="en-US" w:eastAsia="zh-CN"/>
        </w:rPr>
        <w:t>即时消息（</w:t>
      </w:r>
      <w:r w:rsidR="00D01942" w:rsidRPr="002C6A28">
        <w:rPr>
          <w:rFonts w:asciiTheme="minorHAnsi" w:hAnsiTheme="minorHAnsi" w:cs="Arial"/>
          <w:bCs/>
          <w:szCs w:val="24"/>
          <w:lang w:val="en-US" w:eastAsia="zh-CN"/>
        </w:rPr>
        <w:t>SPIM</w:t>
      </w:r>
      <w:r w:rsidR="00D01942" w:rsidRPr="002C6A28">
        <w:rPr>
          <w:rFonts w:asciiTheme="minorHAnsi" w:hAnsiTheme="minorHAnsi" w:cs="Arial"/>
          <w:bCs/>
          <w:szCs w:val="24"/>
          <w:lang w:val="en-US" w:eastAsia="zh-CN"/>
        </w:rPr>
        <w:t>）、短信钓鱼、手机防盗措施以及电信服务开放功能安全性</w:t>
      </w:r>
      <w:r w:rsidR="00A560ED" w:rsidRPr="002C6A28">
        <w:rPr>
          <w:rFonts w:asciiTheme="minorHAnsi" w:hAnsiTheme="minorHAnsi" w:cs="Arial"/>
          <w:bCs/>
          <w:szCs w:val="24"/>
          <w:lang w:val="en-US" w:eastAsia="zh-CN"/>
        </w:rPr>
        <w:t>的建议书草案需要最终定稿并进入</w:t>
      </w:r>
      <w:r w:rsidR="00A560ED" w:rsidRPr="002C6A28">
        <w:rPr>
          <w:rFonts w:asciiTheme="minorHAnsi" w:hAnsiTheme="minorHAnsi" w:cs="Arial"/>
          <w:bCs/>
          <w:szCs w:val="24"/>
          <w:lang w:val="en-US" w:eastAsia="zh-CN"/>
        </w:rPr>
        <w:t>AAP</w:t>
      </w:r>
      <w:r w:rsidR="00A560ED" w:rsidRPr="002C6A28">
        <w:rPr>
          <w:rFonts w:asciiTheme="minorHAnsi" w:hAnsiTheme="minorHAnsi" w:cs="Arial"/>
          <w:bCs/>
          <w:szCs w:val="24"/>
          <w:lang w:val="en-US" w:eastAsia="zh-CN"/>
        </w:rPr>
        <w:t>批准程序。</w:t>
      </w:r>
      <w:r w:rsidR="00990C74" w:rsidRPr="002C6A28">
        <w:rPr>
          <w:rFonts w:asciiTheme="minorHAnsi" w:hAnsiTheme="minorHAnsi" w:cs="Arial"/>
          <w:bCs/>
          <w:szCs w:val="24"/>
          <w:lang w:eastAsia="zh-CN"/>
        </w:rPr>
        <w:t>关于打击电信服务诈骗</w:t>
      </w:r>
      <w:r w:rsidR="00016B07" w:rsidRPr="002C6A28">
        <w:rPr>
          <w:rFonts w:asciiTheme="minorHAnsi" w:hAnsiTheme="minorHAnsi" w:cs="Arial"/>
          <w:bCs/>
          <w:szCs w:val="24"/>
          <w:lang w:eastAsia="zh-CN"/>
        </w:rPr>
        <w:t>、智能电网中智能测量服务安全性、去身份识别处理、客户端服务器模式中的混合认证和关键管理机制、移动互联网服务中的大数据分析、大数据即服务（</w:t>
      </w:r>
      <w:r w:rsidR="00016B07" w:rsidRPr="002C6A28">
        <w:rPr>
          <w:rFonts w:asciiTheme="minorHAnsi" w:hAnsiTheme="minorHAnsi" w:cs="Arial"/>
          <w:bCs/>
          <w:spacing w:val="-4"/>
          <w:szCs w:val="24"/>
          <w:lang w:eastAsia="zh-CN"/>
        </w:rPr>
        <w:t>Big-Data-as-a-Service</w:t>
      </w:r>
      <w:r w:rsidR="00016B07" w:rsidRPr="002C6A28">
        <w:rPr>
          <w:rFonts w:asciiTheme="minorHAnsi" w:hAnsiTheme="minorHAnsi" w:cs="Arial"/>
          <w:bCs/>
          <w:szCs w:val="24"/>
          <w:lang w:eastAsia="zh-CN"/>
        </w:rPr>
        <w:t>）与通信即服务（</w:t>
      </w:r>
      <w:r w:rsidR="00016B07" w:rsidRPr="002C6A28">
        <w:rPr>
          <w:rFonts w:asciiTheme="minorHAnsi" w:hAnsiTheme="minorHAnsi" w:cs="Arial"/>
          <w:bCs/>
          <w:spacing w:val="-4"/>
          <w:szCs w:val="24"/>
          <w:lang w:eastAsia="zh-CN"/>
        </w:rPr>
        <w:t>Communication-as-a-Service</w:t>
      </w:r>
      <w:r w:rsidR="00016B07" w:rsidRPr="002C6A28">
        <w:rPr>
          <w:rFonts w:asciiTheme="minorHAnsi" w:hAnsiTheme="minorHAnsi" w:cs="Arial"/>
          <w:bCs/>
          <w:szCs w:val="24"/>
          <w:lang w:eastAsia="zh-CN"/>
        </w:rPr>
        <w:t>）和网络即服务（</w:t>
      </w:r>
      <w:r w:rsidR="00016B07" w:rsidRPr="002C6A28">
        <w:rPr>
          <w:rFonts w:asciiTheme="minorHAnsi" w:hAnsiTheme="minorHAnsi" w:cs="Arial"/>
          <w:bCs/>
          <w:spacing w:val="-4"/>
          <w:szCs w:val="24"/>
          <w:lang w:eastAsia="zh-CN"/>
        </w:rPr>
        <w:t>Network-as-a-Service</w:t>
      </w:r>
      <w:r w:rsidR="00016B07" w:rsidRPr="002C6A28">
        <w:rPr>
          <w:rFonts w:asciiTheme="minorHAnsi" w:hAnsiTheme="minorHAnsi" w:cs="Arial"/>
          <w:bCs/>
          <w:szCs w:val="24"/>
          <w:lang w:eastAsia="zh-CN"/>
        </w:rPr>
        <w:t>）的安全性、</w:t>
      </w:r>
      <w:r w:rsidR="00263AA7" w:rsidRPr="002C6A28">
        <w:rPr>
          <w:rFonts w:asciiTheme="minorHAnsi" w:hAnsiTheme="minorHAnsi" w:cs="Arial"/>
          <w:bCs/>
          <w:szCs w:val="24"/>
          <w:lang w:eastAsia="zh-CN"/>
        </w:rPr>
        <w:t>使用生物信号的远程生物特征识别、远程生物特征反欺骗检测及加密消息语法（</w:t>
      </w:r>
      <w:r w:rsidR="00263AA7" w:rsidRPr="002C6A28">
        <w:rPr>
          <w:rFonts w:asciiTheme="minorHAnsi" w:hAnsiTheme="minorHAnsi" w:cs="Arial"/>
          <w:bCs/>
          <w:szCs w:val="24"/>
          <w:lang w:eastAsia="zh-CN"/>
        </w:rPr>
        <w:t>CMS</w:t>
      </w:r>
      <w:r w:rsidR="00263AA7" w:rsidRPr="002C6A28">
        <w:rPr>
          <w:rFonts w:asciiTheme="minorHAnsi" w:hAnsiTheme="minorHAnsi" w:cs="Arial"/>
          <w:bCs/>
          <w:szCs w:val="24"/>
          <w:lang w:eastAsia="zh-CN"/>
        </w:rPr>
        <w:t>）概要</w:t>
      </w:r>
      <w:r w:rsidR="00016B07" w:rsidRPr="002C6A28">
        <w:rPr>
          <w:rFonts w:asciiTheme="minorHAnsi" w:hAnsiTheme="minorHAnsi" w:cs="Arial"/>
          <w:bCs/>
          <w:szCs w:val="24"/>
          <w:lang w:eastAsia="zh-CN"/>
        </w:rPr>
        <w:t>的建议书草案，相关工作已启动。</w:t>
      </w:r>
    </w:p>
    <w:p w:rsidR="00221665" w:rsidRPr="002C6A28" w:rsidRDefault="00221665" w:rsidP="00B72D1D">
      <w:pPr>
        <w:overflowPunct/>
        <w:autoSpaceDE/>
        <w:autoSpaceDN/>
        <w:snapToGrid w:val="0"/>
        <w:spacing w:after="120"/>
        <w:jc w:val="both"/>
        <w:textAlignment w:val="auto"/>
        <w:rPr>
          <w:rFonts w:asciiTheme="minorHAnsi" w:hAnsiTheme="minorHAnsi" w:cs="Arial"/>
          <w:bCs/>
          <w:szCs w:val="24"/>
          <w:highlight w:val="yellow"/>
          <w:lang w:eastAsia="zh-CN"/>
        </w:rPr>
      </w:pPr>
      <w:proofErr w:type="gramStart"/>
      <w:r w:rsidRPr="002C6A28">
        <w:rPr>
          <w:rFonts w:asciiTheme="minorHAnsi" w:hAnsiTheme="minorHAnsi" w:cs="Arial"/>
          <w:bCs/>
          <w:szCs w:val="24"/>
          <w:lang w:eastAsia="zh-CN"/>
        </w:rPr>
        <w:t>3.4</w:t>
      </w:r>
      <w:proofErr w:type="gramEnd"/>
      <w:r w:rsidRPr="002C6A28">
        <w:rPr>
          <w:rFonts w:asciiTheme="minorHAnsi" w:hAnsiTheme="minorHAnsi" w:cs="Arial"/>
          <w:bCs/>
          <w:szCs w:val="24"/>
          <w:lang w:eastAsia="zh-CN"/>
        </w:rPr>
        <w:tab/>
      </w:r>
      <w:r w:rsidR="00B72D1D" w:rsidRPr="002C6A28">
        <w:rPr>
          <w:rFonts w:asciiTheme="minorHAnsi" w:hAnsiTheme="minorHAnsi" w:cs="Arial"/>
          <w:bCs/>
          <w:szCs w:val="24"/>
          <w:lang w:eastAsia="zh-CN"/>
        </w:rPr>
        <w:t>2016</w:t>
      </w:r>
      <w:r w:rsidR="00B72D1D" w:rsidRPr="002C6A28">
        <w:rPr>
          <w:rFonts w:asciiTheme="minorHAnsi" w:hAnsiTheme="minorHAnsi" w:cs="Arial"/>
          <w:bCs/>
          <w:szCs w:val="24"/>
          <w:lang w:eastAsia="zh-CN"/>
        </w:rPr>
        <w:t>年</w:t>
      </w:r>
      <w:r w:rsidR="00B72D1D" w:rsidRPr="002C6A28">
        <w:rPr>
          <w:rFonts w:asciiTheme="minorHAnsi" w:hAnsiTheme="minorHAnsi" w:cs="Arial"/>
          <w:bCs/>
          <w:szCs w:val="24"/>
          <w:lang w:eastAsia="zh-CN"/>
        </w:rPr>
        <w:t>7</w:t>
      </w:r>
      <w:r w:rsidR="00B72D1D" w:rsidRPr="002C6A28">
        <w:rPr>
          <w:rFonts w:asciiTheme="minorHAnsi" w:hAnsiTheme="minorHAnsi" w:cs="Arial"/>
          <w:bCs/>
          <w:szCs w:val="24"/>
          <w:lang w:eastAsia="zh-CN"/>
        </w:rPr>
        <w:t>月</w:t>
      </w:r>
      <w:r w:rsidR="00B72D1D" w:rsidRPr="002C6A28">
        <w:rPr>
          <w:rFonts w:asciiTheme="minorHAnsi" w:hAnsiTheme="minorHAnsi" w:cs="Arial"/>
          <w:bCs/>
          <w:szCs w:val="24"/>
          <w:lang w:eastAsia="zh-CN"/>
        </w:rPr>
        <w:t>27-28</w:t>
      </w:r>
      <w:r w:rsidR="00B72D1D" w:rsidRPr="002C6A28">
        <w:rPr>
          <w:rFonts w:asciiTheme="minorHAnsi" w:hAnsiTheme="minorHAnsi" w:cs="Arial"/>
          <w:bCs/>
          <w:szCs w:val="24"/>
          <w:lang w:eastAsia="zh-CN"/>
        </w:rPr>
        <w:t>日，</w:t>
      </w:r>
      <w:r w:rsidR="00E338C5">
        <w:fldChar w:fldCharType="begin"/>
      </w:r>
      <w:r w:rsidR="00E338C5">
        <w:rPr>
          <w:lang w:eastAsia="zh-CN"/>
        </w:rPr>
        <w:instrText xml:space="preserve"> HYPERLINK "http://www.itu.int/en/ITU-T/studygroups/2013-2016/17/sg17rgafr/Pages/default.aspx" </w:instrText>
      </w:r>
      <w:r w:rsidR="00E338C5">
        <w:fldChar w:fldCharType="separate"/>
      </w:r>
      <w:r w:rsidR="00B72D1D" w:rsidRPr="002C6A28">
        <w:rPr>
          <w:rFonts w:asciiTheme="minorHAnsi" w:hAnsiTheme="minorHAnsi" w:cs="Arial"/>
          <w:bCs/>
          <w:color w:val="0000FF"/>
          <w:szCs w:val="24"/>
          <w:u w:val="single"/>
          <w:lang w:eastAsia="zh-CN"/>
        </w:rPr>
        <w:t>第</w:t>
      </w:r>
      <w:r w:rsidR="00B72D1D" w:rsidRPr="002C6A28">
        <w:rPr>
          <w:rFonts w:asciiTheme="minorHAnsi" w:hAnsiTheme="minorHAnsi" w:cs="Arial"/>
          <w:bCs/>
          <w:color w:val="0000FF"/>
          <w:szCs w:val="24"/>
          <w:u w:val="single"/>
          <w:lang w:eastAsia="zh-CN"/>
        </w:rPr>
        <w:t>17</w:t>
      </w:r>
      <w:r w:rsidR="00B72D1D" w:rsidRPr="002C6A28">
        <w:rPr>
          <w:rFonts w:asciiTheme="minorHAnsi" w:hAnsiTheme="minorHAnsi" w:cs="Arial"/>
          <w:bCs/>
          <w:color w:val="0000FF"/>
          <w:szCs w:val="24"/>
          <w:u w:val="single"/>
          <w:lang w:eastAsia="zh-CN"/>
        </w:rPr>
        <w:t>研究组非洲区域组</w:t>
      </w:r>
      <w:r w:rsidR="00E338C5">
        <w:rPr>
          <w:rFonts w:asciiTheme="minorHAnsi" w:hAnsiTheme="minorHAnsi" w:cs="Arial"/>
          <w:bCs/>
          <w:color w:val="0000FF"/>
          <w:szCs w:val="24"/>
          <w:u w:val="single"/>
          <w:lang w:eastAsia="zh-CN"/>
        </w:rPr>
        <w:fldChar w:fldCharType="end"/>
      </w:r>
      <w:r w:rsidR="00B72D1D" w:rsidRPr="002C6A28">
        <w:rPr>
          <w:rFonts w:asciiTheme="minorHAnsi" w:hAnsiTheme="minorHAnsi" w:cs="Arial"/>
          <w:bCs/>
          <w:szCs w:val="24"/>
          <w:lang w:eastAsia="zh-CN"/>
        </w:rPr>
        <w:t>在苏丹共和国喀土穆举行了第二次会议。</w:t>
      </w:r>
    </w:p>
    <w:p w:rsidR="00221665" w:rsidRPr="002C6A28" w:rsidRDefault="00221665" w:rsidP="0060468A">
      <w:pPr>
        <w:overflowPunct/>
        <w:autoSpaceDE/>
        <w:autoSpaceDN/>
        <w:snapToGrid w:val="0"/>
        <w:spacing w:after="120"/>
        <w:jc w:val="both"/>
        <w:textAlignment w:val="auto"/>
        <w:rPr>
          <w:rFonts w:asciiTheme="minorHAnsi" w:hAnsiTheme="minorHAnsi"/>
          <w:szCs w:val="24"/>
          <w:lang w:eastAsia="zh-CN"/>
        </w:rPr>
      </w:pPr>
      <w:r w:rsidRPr="002C6A28">
        <w:rPr>
          <w:rFonts w:asciiTheme="minorHAnsi" w:hAnsiTheme="minorHAnsi" w:cs="Arial"/>
          <w:bCs/>
          <w:szCs w:val="24"/>
          <w:lang w:eastAsia="zh-CN"/>
        </w:rPr>
        <w:t>3.5</w:t>
      </w:r>
      <w:r w:rsidRPr="002C6A28">
        <w:rPr>
          <w:rFonts w:asciiTheme="minorHAnsi" w:hAnsiTheme="minorHAnsi" w:cs="Arial"/>
          <w:bCs/>
          <w:szCs w:val="24"/>
          <w:lang w:eastAsia="zh-CN"/>
        </w:rPr>
        <w:tab/>
      </w:r>
      <w:r w:rsidR="00B72D1D" w:rsidRPr="002C6A28">
        <w:rPr>
          <w:rFonts w:asciiTheme="minorHAnsi" w:hAnsiTheme="minorHAnsi" w:cs="Arial"/>
          <w:bCs/>
          <w:szCs w:val="24"/>
          <w:lang w:eastAsia="zh-CN"/>
        </w:rPr>
        <w:t>第</w:t>
      </w:r>
      <w:r w:rsidR="00B72D1D" w:rsidRPr="002C6A28">
        <w:rPr>
          <w:rFonts w:asciiTheme="minorHAnsi" w:hAnsiTheme="minorHAnsi" w:cs="Arial"/>
          <w:bCs/>
          <w:szCs w:val="24"/>
          <w:lang w:eastAsia="zh-CN"/>
        </w:rPr>
        <w:t>17</w:t>
      </w:r>
      <w:r w:rsidR="00B72D1D" w:rsidRPr="002C6A28">
        <w:rPr>
          <w:rFonts w:asciiTheme="minorHAnsi" w:hAnsiTheme="minorHAnsi" w:cs="Arial"/>
          <w:bCs/>
          <w:szCs w:val="24"/>
          <w:lang w:eastAsia="zh-CN"/>
        </w:rPr>
        <w:t>研究组就</w:t>
      </w:r>
      <w:r w:rsidR="00D94598" w:rsidRPr="002C6A28">
        <w:rPr>
          <w:rFonts w:asciiTheme="minorHAnsi" w:hAnsiTheme="minorHAnsi" w:cs="Arial"/>
          <w:bCs/>
          <w:szCs w:val="24"/>
          <w:lang w:eastAsia="zh-CN"/>
        </w:rPr>
        <w:t>物联网的安全问题与</w:t>
      </w:r>
      <w:r w:rsidR="00D94598" w:rsidRPr="002C6A28">
        <w:rPr>
          <w:rFonts w:asciiTheme="minorHAnsi" w:hAnsiTheme="minorHAnsi" w:cs="Arial"/>
          <w:bCs/>
          <w:szCs w:val="24"/>
          <w:lang w:eastAsia="zh-CN"/>
        </w:rPr>
        <w:t>ITU-T</w:t>
      </w:r>
      <w:r w:rsidR="00D94598" w:rsidRPr="002C6A28">
        <w:rPr>
          <w:rFonts w:asciiTheme="minorHAnsi" w:hAnsiTheme="minorHAnsi" w:cs="Arial"/>
          <w:bCs/>
          <w:szCs w:val="24"/>
          <w:lang w:eastAsia="zh-CN"/>
        </w:rPr>
        <w:t>第</w:t>
      </w:r>
      <w:r w:rsidR="00D94598" w:rsidRPr="002C6A28">
        <w:rPr>
          <w:rFonts w:asciiTheme="minorHAnsi" w:hAnsiTheme="minorHAnsi" w:cs="Arial"/>
          <w:bCs/>
          <w:szCs w:val="24"/>
          <w:lang w:eastAsia="zh-CN"/>
        </w:rPr>
        <w:t>20</w:t>
      </w:r>
      <w:r w:rsidR="00D94598" w:rsidRPr="002C6A28">
        <w:rPr>
          <w:rFonts w:asciiTheme="minorHAnsi" w:hAnsiTheme="minorHAnsi" w:cs="Arial"/>
          <w:bCs/>
          <w:szCs w:val="24"/>
          <w:lang w:eastAsia="zh-CN"/>
        </w:rPr>
        <w:t>研究组（</w:t>
      </w:r>
      <w:r w:rsidR="00D94598" w:rsidRPr="002C6A28">
        <w:rPr>
          <w:rFonts w:asciiTheme="minorHAnsi" w:hAnsiTheme="minorHAnsi" w:cs="Arial"/>
          <w:bCs/>
          <w:szCs w:val="24"/>
          <w:lang w:eastAsia="zh-CN"/>
        </w:rPr>
        <w:t>SG20</w:t>
      </w:r>
      <w:r w:rsidR="00D94598" w:rsidRPr="002C6A28">
        <w:rPr>
          <w:rFonts w:asciiTheme="minorHAnsi" w:hAnsiTheme="minorHAnsi" w:cs="Arial"/>
          <w:bCs/>
          <w:szCs w:val="24"/>
          <w:lang w:eastAsia="zh-CN"/>
        </w:rPr>
        <w:t>）</w:t>
      </w:r>
      <w:r w:rsidR="002C6A28" w:rsidRPr="002C6A28">
        <w:rPr>
          <w:rFonts w:ascii="SimSun" w:hAnsi="SimSun" w:cs="Arial"/>
          <w:bCs/>
          <w:szCs w:val="24"/>
          <w:lang w:eastAsia="zh-CN"/>
        </w:rPr>
        <w:t>“</w:t>
      </w:r>
      <w:r w:rsidR="00D94598" w:rsidRPr="002C6A28">
        <w:rPr>
          <w:rFonts w:asciiTheme="minorHAnsi" w:hAnsiTheme="minorHAnsi" w:cs="Arial"/>
          <w:bCs/>
          <w:szCs w:val="24"/>
          <w:lang w:eastAsia="zh-CN"/>
        </w:rPr>
        <w:t>包括智慧城市与社区（</w:t>
      </w:r>
      <w:r w:rsidR="00D94598" w:rsidRPr="002C6A28">
        <w:rPr>
          <w:rFonts w:asciiTheme="minorHAnsi" w:hAnsiTheme="minorHAnsi" w:cs="Arial"/>
          <w:bCs/>
          <w:szCs w:val="24"/>
          <w:lang w:eastAsia="zh-CN"/>
        </w:rPr>
        <w:t>SC&amp;C</w:t>
      </w:r>
      <w:r w:rsidR="00D94598" w:rsidRPr="002C6A28">
        <w:rPr>
          <w:rFonts w:asciiTheme="minorHAnsi" w:hAnsiTheme="minorHAnsi" w:cs="Arial"/>
          <w:bCs/>
          <w:szCs w:val="24"/>
          <w:lang w:eastAsia="zh-CN"/>
        </w:rPr>
        <w:t>）在内的物联网及应用</w:t>
      </w:r>
      <w:r w:rsidR="002C6A28" w:rsidRPr="002C6A28">
        <w:rPr>
          <w:rFonts w:ascii="SimSun" w:hAnsi="SimSun" w:cs="Arial"/>
          <w:bCs/>
          <w:szCs w:val="24"/>
          <w:lang w:eastAsia="zh-CN"/>
        </w:rPr>
        <w:t>”</w:t>
      </w:r>
      <w:r w:rsidR="0060468A" w:rsidRPr="002C6A28">
        <w:rPr>
          <w:rFonts w:asciiTheme="minorHAnsi" w:hAnsiTheme="minorHAnsi" w:cs="Arial"/>
          <w:bCs/>
          <w:szCs w:val="24"/>
          <w:lang w:eastAsia="zh-CN"/>
        </w:rPr>
        <w:t>继续进行</w:t>
      </w:r>
      <w:r w:rsidR="00D94598" w:rsidRPr="002C6A28">
        <w:rPr>
          <w:rFonts w:asciiTheme="minorHAnsi" w:hAnsiTheme="minorHAnsi" w:cs="Arial"/>
          <w:bCs/>
          <w:szCs w:val="24"/>
          <w:lang w:eastAsia="zh-CN"/>
        </w:rPr>
        <w:t>协调。</w:t>
      </w:r>
    </w:p>
    <w:p w:rsidR="00221665" w:rsidRPr="00B52CD8" w:rsidRDefault="00221665" w:rsidP="00AE1D32">
      <w:pPr>
        <w:rPr>
          <w:lang w:eastAsia="zh-CN"/>
        </w:rPr>
      </w:pPr>
      <w:r w:rsidRPr="00B52CD8">
        <w:rPr>
          <w:lang w:eastAsia="zh-CN"/>
        </w:rPr>
        <w:lastRenderedPageBreak/>
        <w:t>3.6</w:t>
      </w:r>
      <w:r w:rsidRPr="00B52CD8">
        <w:rPr>
          <w:lang w:eastAsia="zh-CN"/>
        </w:rPr>
        <w:tab/>
      </w:r>
      <w:r w:rsidR="00D94598" w:rsidRPr="00D94598">
        <w:rPr>
          <w:rFonts w:hint="eastAsia"/>
          <w:lang w:eastAsia="zh-CN"/>
        </w:rPr>
        <w:t>ITU-R</w:t>
      </w:r>
      <w:r w:rsidR="00976019">
        <w:rPr>
          <w:rFonts w:hint="eastAsia"/>
          <w:lang w:eastAsia="zh-CN"/>
        </w:rPr>
        <w:t>继续开展无线电通信标准化方面的工作，以跟上现代电信网络</w:t>
      </w:r>
      <w:r w:rsidR="00D94598" w:rsidRPr="00D94598">
        <w:rPr>
          <w:rFonts w:hint="eastAsia"/>
          <w:lang w:eastAsia="zh-CN"/>
        </w:rPr>
        <w:t>不断演进的步伐。</w:t>
      </w:r>
      <w:r w:rsidR="00D94598" w:rsidRPr="00D94598">
        <w:rPr>
          <w:rFonts w:hint="eastAsia"/>
          <w:lang w:eastAsia="zh-CN"/>
        </w:rPr>
        <w:t>ITU-R</w:t>
      </w:r>
      <w:r w:rsidR="00D94598" w:rsidRPr="00D94598">
        <w:rPr>
          <w:rFonts w:hint="eastAsia"/>
          <w:lang w:eastAsia="zh-CN"/>
        </w:rPr>
        <w:t>为</w:t>
      </w:r>
      <w:r w:rsidR="00D94598" w:rsidRPr="00D94598">
        <w:rPr>
          <w:rFonts w:hint="eastAsia"/>
          <w:lang w:eastAsia="zh-CN"/>
        </w:rPr>
        <w:t>IMT</w:t>
      </w:r>
      <w:r w:rsidR="00D94598" w:rsidRPr="00D94598">
        <w:rPr>
          <w:rFonts w:hint="eastAsia"/>
          <w:lang w:eastAsia="zh-CN"/>
        </w:rPr>
        <w:t>（</w:t>
      </w:r>
      <w:r w:rsidR="00D94598" w:rsidRPr="00D94598">
        <w:rPr>
          <w:rFonts w:hint="eastAsia"/>
          <w:lang w:eastAsia="zh-CN"/>
        </w:rPr>
        <w:t>3G</w:t>
      </w:r>
      <w:r w:rsidR="00D94598" w:rsidRPr="00D94598">
        <w:rPr>
          <w:rFonts w:hint="eastAsia"/>
          <w:lang w:eastAsia="zh-CN"/>
        </w:rPr>
        <w:t>、</w:t>
      </w:r>
      <w:r w:rsidR="00D94598" w:rsidRPr="00D94598">
        <w:rPr>
          <w:rFonts w:hint="eastAsia"/>
          <w:lang w:eastAsia="zh-CN"/>
        </w:rPr>
        <w:t>4G</w:t>
      </w:r>
      <w:r w:rsidR="00D94598" w:rsidRPr="00D94598">
        <w:rPr>
          <w:rFonts w:hint="eastAsia"/>
          <w:lang w:eastAsia="zh-CN"/>
        </w:rPr>
        <w:t>和</w:t>
      </w:r>
      <w:r w:rsidR="00D94598" w:rsidRPr="00D94598">
        <w:rPr>
          <w:rFonts w:hint="eastAsia"/>
          <w:lang w:eastAsia="zh-CN"/>
        </w:rPr>
        <w:t>5G</w:t>
      </w:r>
      <w:r w:rsidR="00D94598" w:rsidRPr="00D94598">
        <w:rPr>
          <w:rFonts w:hint="eastAsia"/>
          <w:lang w:eastAsia="zh-CN"/>
        </w:rPr>
        <w:t>）网络</w:t>
      </w:r>
      <w:r w:rsidR="00976019">
        <w:rPr>
          <w:rFonts w:hint="eastAsia"/>
          <w:lang w:eastAsia="zh-CN"/>
        </w:rPr>
        <w:t>（</w:t>
      </w:r>
      <w:r w:rsidR="00D94598" w:rsidRPr="00D94598">
        <w:rPr>
          <w:lang w:eastAsia="zh-CN"/>
        </w:rPr>
        <w:t>ITU-R M.1078</w:t>
      </w:r>
      <w:r w:rsidR="00976019">
        <w:rPr>
          <w:rFonts w:hint="eastAsia"/>
          <w:lang w:eastAsia="zh-CN"/>
        </w:rPr>
        <w:t>、</w:t>
      </w:r>
      <w:r w:rsidR="00D94598" w:rsidRPr="00D94598">
        <w:rPr>
          <w:lang w:eastAsia="zh-CN"/>
        </w:rPr>
        <w:t>M.1223</w:t>
      </w:r>
      <w:r w:rsidR="00976019">
        <w:rPr>
          <w:rFonts w:hint="eastAsia"/>
          <w:lang w:eastAsia="zh-CN"/>
        </w:rPr>
        <w:t>、</w:t>
      </w:r>
      <w:r w:rsidR="00D94598" w:rsidRPr="00D94598">
        <w:rPr>
          <w:lang w:eastAsia="zh-CN"/>
        </w:rPr>
        <w:t>M.1</w:t>
      </w:r>
      <w:r w:rsidR="00976019">
        <w:rPr>
          <w:lang w:eastAsia="zh-CN"/>
        </w:rPr>
        <w:t>457</w:t>
      </w:r>
      <w:r w:rsidR="00976019">
        <w:rPr>
          <w:rFonts w:hint="eastAsia"/>
          <w:lang w:eastAsia="zh-CN"/>
        </w:rPr>
        <w:t>、</w:t>
      </w:r>
      <w:r w:rsidR="00976019">
        <w:rPr>
          <w:lang w:eastAsia="zh-CN"/>
        </w:rPr>
        <w:t>M.1645</w:t>
      </w:r>
      <w:r w:rsidR="00976019">
        <w:rPr>
          <w:rFonts w:hint="eastAsia"/>
          <w:lang w:eastAsia="zh-CN"/>
        </w:rPr>
        <w:t>、</w:t>
      </w:r>
      <w:r w:rsidR="00976019">
        <w:rPr>
          <w:lang w:eastAsia="zh-CN"/>
        </w:rPr>
        <w:t>M.2012</w:t>
      </w:r>
      <w:r w:rsidR="00976019">
        <w:rPr>
          <w:rFonts w:hint="eastAsia"/>
          <w:lang w:eastAsia="zh-CN"/>
        </w:rPr>
        <w:t>和</w:t>
      </w:r>
      <w:r w:rsidR="00976019">
        <w:rPr>
          <w:lang w:eastAsia="zh-CN"/>
        </w:rPr>
        <w:t>M.2083</w:t>
      </w:r>
      <w:r w:rsidR="00976019">
        <w:rPr>
          <w:rFonts w:hint="eastAsia"/>
          <w:lang w:eastAsia="zh-CN"/>
        </w:rPr>
        <w:t>号</w:t>
      </w:r>
      <w:r w:rsidR="00976019">
        <w:rPr>
          <w:lang w:eastAsia="zh-CN"/>
        </w:rPr>
        <w:t>建议书</w:t>
      </w:r>
      <w:r w:rsidR="00976019">
        <w:rPr>
          <w:rFonts w:hint="eastAsia"/>
          <w:lang w:eastAsia="zh-CN"/>
        </w:rPr>
        <w:t>）</w:t>
      </w:r>
      <w:r w:rsidR="00D94598" w:rsidRPr="00D94598">
        <w:rPr>
          <w:rFonts w:hint="eastAsia"/>
          <w:lang w:eastAsia="zh-CN"/>
        </w:rPr>
        <w:t>确</w:t>
      </w:r>
      <w:r w:rsidR="0056137E">
        <w:rPr>
          <w:rFonts w:hint="eastAsia"/>
          <w:lang w:eastAsia="zh-CN"/>
        </w:rPr>
        <w:t>立了明确的安全原则。该部门还发布了有关数字卫星系统网络管理架构</w:t>
      </w:r>
      <w:r w:rsidR="00D94598" w:rsidRPr="00D94598">
        <w:rPr>
          <w:rFonts w:hint="eastAsia"/>
          <w:lang w:eastAsia="zh-CN"/>
        </w:rPr>
        <w:t>安全问题</w:t>
      </w:r>
      <w:r w:rsidR="0056137E">
        <w:rPr>
          <w:rFonts w:hint="eastAsia"/>
          <w:lang w:eastAsia="zh-CN"/>
        </w:rPr>
        <w:t>的</w:t>
      </w:r>
      <w:r w:rsidR="0056137E">
        <w:rPr>
          <w:lang w:eastAsia="zh-CN"/>
        </w:rPr>
        <w:t>建议书</w:t>
      </w:r>
      <w:r w:rsidR="00D94598" w:rsidRPr="00D94598">
        <w:rPr>
          <w:rFonts w:hint="eastAsia"/>
          <w:lang w:eastAsia="zh-CN"/>
        </w:rPr>
        <w:t>（</w:t>
      </w:r>
      <w:r w:rsidR="0056137E">
        <w:rPr>
          <w:rFonts w:hint="eastAsia"/>
          <w:lang w:eastAsia="zh-CN"/>
        </w:rPr>
        <w:t>ITU-R S.125</w:t>
      </w:r>
      <w:r w:rsidR="0056137E">
        <w:rPr>
          <w:lang w:eastAsia="zh-CN"/>
        </w:rPr>
        <w:t>0</w:t>
      </w:r>
      <w:r w:rsidR="0056137E">
        <w:rPr>
          <w:rFonts w:hint="eastAsia"/>
          <w:lang w:eastAsia="zh-CN"/>
        </w:rPr>
        <w:t>号</w:t>
      </w:r>
      <w:r w:rsidR="00D94598" w:rsidRPr="00D94598">
        <w:rPr>
          <w:rFonts w:hint="eastAsia"/>
          <w:lang w:eastAsia="zh-CN"/>
        </w:rPr>
        <w:t>建议书）和有关卫星网络传输控制协议性能改进的</w:t>
      </w:r>
      <w:r w:rsidR="00AE1D32">
        <w:rPr>
          <w:rFonts w:hint="eastAsia"/>
          <w:lang w:eastAsia="zh-CN"/>
        </w:rPr>
        <w:t>（</w:t>
      </w:r>
      <w:r w:rsidR="00D94598" w:rsidRPr="00D94598">
        <w:rPr>
          <w:rFonts w:hint="eastAsia"/>
          <w:lang w:eastAsia="zh-CN"/>
        </w:rPr>
        <w:t>ITU-R S.1711</w:t>
      </w:r>
      <w:r w:rsidR="0056137E">
        <w:rPr>
          <w:rFonts w:hint="eastAsia"/>
          <w:lang w:eastAsia="zh-CN"/>
        </w:rPr>
        <w:t>号</w:t>
      </w:r>
      <w:r w:rsidR="00D94598" w:rsidRPr="00D94598">
        <w:rPr>
          <w:rFonts w:hint="eastAsia"/>
          <w:lang w:eastAsia="zh-CN"/>
        </w:rPr>
        <w:t>建议书）建议书。</w:t>
      </w:r>
    </w:p>
    <w:p w:rsidR="00221665" w:rsidRPr="00B52CD8" w:rsidRDefault="00EC16A0" w:rsidP="00EC16A0">
      <w:pPr>
        <w:pStyle w:val="Heading1"/>
        <w:rPr>
          <w:lang w:eastAsia="zh-CN"/>
        </w:rPr>
      </w:pPr>
      <w:r>
        <w:rPr>
          <w:lang w:eastAsia="zh-CN"/>
        </w:rPr>
        <w:t>4</w:t>
      </w:r>
      <w:r w:rsidR="00221665" w:rsidRPr="00B52CD8">
        <w:rPr>
          <w:lang w:eastAsia="zh-CN"/>
        </w:rPr>
        <w:tab/>
      </w:r>
      <w:r w:rsidR="00D94598" w:rsidRPr="00D94598">
        <w:rPr>
          <w:rFonts w:hint="eastAsia"/>
          <w:lang w:eastAsia="zh-CN"/>
        </w:rPr>
        <w:t>组织结构</w:t>
      </w:r>
    </w:p>
    <w:p w:rsidR="00221665" w:rsidRPr="00B52CD8" w:rsidRDefault="00221665" w:rsidP="002C6A28">
      <w:pPr>
        <w:rPr>
          <w:rFonts w:cs="Segoe UI"/>
          <w:lang w:eastAsia="zh-CN"/>
        </w:rPr>
      </w:pPr>
      <w:r w:rsidRPr="00B52CD8">
        <w:rPr>
          <w:lang w:eastAsia="zh-CN"/>
        </w:rPr>
        <w:t>4.1</w:t>
      </w:r>
      <w:r w:rsidRPr="00B52CD8">
        <w:rPr>
          <w:lang w:eastAsia="zh-CN"/>
        </w:rPr>
        <w:tab/>
      </w:r>
      <w:r w:rsidR="00D94598" w:rsidRPr="00D94598">
        <w:rPr>
          <w:rFonts w:hint="eastAsia"/>
          <w:lang w:eastAsia="zh-CN"/>
        </w:rPr>
        <w:t>国</w:t>
      </w:r>
      <w:r w:rsidR="0056137E">
        <w:rPr>
          <w:rFonts w:hint="eastAsia"/>
          <w:lang w:eastAsia="zh-CN"/>
        </w:rPr>
        <w:t>际</w:t>
      </w:r>
      <w:r w:rsidR="00D94598" w:rsidRPr="00D94598">
        <w:rPr>
          <w:rFonts w:hint="eastAsia"/>
          <w:lang w:eastAsia="zh-CN"/>
        </w:rPr>
        <w:t>电联继续帮助在区域和国际层面开展能力建设。国际电联对</w:t>
      </w:r>
      <w:r w:rsidR="00D94598" w:rsidRPr="00D94598">
        <w:rPr>
          <w:rFonts w:hint="eastAsia"/>
          <w:lang w:eastAsia="zh-CN"/>
        </w:rPr>
        <w:t>65</w:t>
      </w:r>
      <w:r w:rsidR="00D94598" w:rsidRPr="00D94598">
        <w:rPr>
          <w:rFonts w:hint="eastAsia"/>
          <w:lang w:eastAsia="zh-CN"/>
        </w:rPr>
        <w:t>个国家</w:t>
      </w:r>
      <w:proofErr w:type="spellStart"/>
      <w:r w:rsidR="00D94598">
        <w:rPr>
          <w:sz w:val="22"/>
          <w:szCs w:val="22"/>
        </w:rPr>
        <w:fldChar w:fldCharType="begin"/>
      </w:r>
      <w:proofErr w:type="spellEnd"/>
      <w:r w:rsidR="00D94598">
        <w:rPr>
          <w:lang w:eastAsia="zh-CN"/>
        </w:rPr>
        <w:instrText xml:space="preserve"> HYPERLINK "http://www.itu.int/en/ITU-D/Cybersecurity/Pages/Organizational-Structures.aspx" </w:instrText>
      </w:r>
      <w:proofErr w:type="spellStart"/>
      <w:r w:rsidR="00D94598">
        <w:rPr>
          <w:sz w:val="22"/>
          <w:szCs w:val="22"/>
        </w:rPr>
        <w:fldChar w:fldCharType="separate"/>
      </w:r>
      <w:proofErr w:type="spellEnd"/>
      <w:r w:rsidR="00D94598">
        <w:rPr>
          <w:rStyle w:val="Hyperlink"/>
          <w:rFonts w:asciiTheme="minorHAnsi" w:hAnsiTheme="minorHAnsi" w:hint="eastAsia"/>
          <w:szCs w:val="24"/>
          <w:lang w:eastAsia="zh-CN"/>
        </w:rPr>
        <w:t>建立</w:t>
      </w:r>
      <w:r w:rsidR="00D94598">
        <w:rPr>
          <w:rStyle w:val="Hyperlink"/>
          <w:rFonts w:asciiTheme="minorHAnsi" w:hAnsiTheme="minorHAnsi"/>
          <w:szCs w:val="24"/>
          <w:lang w:eastAsia="zh-CN"/>
        </w:rPr>
        <w:t>计算机</w:t>
      </w:r>
      <w:r w:rsidR="00D94598">
        <w:rPr>
          <w:rStyle w:val="Hyperlink"/>
          <w:rFonts w:asciiTheme="minorHAnsi" w:hAnsiTheme="minorHAnsi" w:hint="eastAsia"/>
          <w:szCs w:val="24"/>
          <w:lang w:eastAsia="zh-CN"/>
        </w:rPr>
        <w:t>事件</w:t>
      </w:r>
      <w:r w:rsidR="00D94598">
        <w:rPr>
          <w:rStyle w:val="Hyperlink"/>
          <w:rFonts w:asciiTheme="minorHAnsi" w:hAnsiTheme="minorHAnsi"/>
          <w:szCs w:val="24"/>
          <w:lang w:eastAsia="zh-CN"/>
        </w:rPr>
        <w:t>响应团队</w:t>
      </w:r>
      <w:r w:rsidR="00D94598">
        <w:rPr>
          <w:rStyle w:val="Hyperlink"/>
          <w:rFonts w:asciiTheme="minorHAnsi" w:hAnsiTheme="minorHAnsi" w:hint="eastAsia"/>
          <w:szCs w:val="24"/>
          <w:lang w:eastAsia="zh-CN"/>
        </w:rPr>
        <w:t>（</w:t>
      </w:r>
      <w:r w:rsidR="00D94598">
        <w:rPr>
          <w:rStyle w:val="Hyperlink"/>
          <w:rFonts w:asciiTheme="minorHAnsi" w:hAnsiTheme="minorHAnsi" w:hint="eastAsia"/>
          <w:szCs w:val="24"/>
          <w:lang w:eastAsia="zh-CN"/>
        </w:rPr>
        <w:t>CIRT</w:t>
      </w:r>
      <w:r w:rsidR="00D94598">
        <w:rPr>
          <w:rStyle w:val="Hyperlink"/>
          <w:rFonts w:asciiTheme="minorHAnsi" w:hAnsiTheme="minorHAnsi" w:hint="eastAsia"/>
          <w:szCs w:val="24"/>
          <w:lang w:eastAsia="zh-CN"/>
        </w:rPr>
        <w:t>）</w:t>
      </w:r>
      <w:proofErr w:type="spellStart"/>
      <w:r w:rsidR="00D94598">
        <w:rPr>
          <w:rStyle w:val="Hyperlink"/>
          <w:rFonts w:asciiTheme="minorHAnsi" w:hAnsiTheme="minorHAnsi"/>
          <w:szCs w:val="24"/>
        </w:rPr>
        <w:fldChar w:fldCharType="end"/>
      </w:r>
      <w:proofErr w:type="spellEnd"/>
      <w:r w:rsidR="0056137E">
        <w:rPr>
          <w:rFonts w:hint="eastAsia"/>
          <w:lang w:eastAsia="zh-CN"/>
        </w:rPr>
        <w:t>的准备状况进行了技术评估并仍在采取必要的跟进行动。在</w:t>
      </w:r>
      <w:r w:rsidR="0056137E">
        <w:rPr>
          <w:rFonts w:hint="eastAsia"/>
          <w:lang w:eastAsia="zh-CN"/>
        </w:rPr>
        <w:t>12</w:t>
      </w:r>
      <w:r w:rsidR="00D94598" w:rsidRPr="00D94598">
        <w:rPr>
          <w:rFonts w:hint="eastAsia"/>
          <w:lang w:eastAsia="zh-CN"/>
        </w:rPr>
        <w:t>个国家顺利完成相关活动后，目前</w:t>
      </w:r>
      <w:r w:rsidR="006D0931">
        <w:rPr>
          <w:rFonts w:hint="eastAsia"/>
          <w:lang w:eastAsia="zh-CN"/>
        </w:rPr>
        <w:t>正</w:t>
      </w:r>
      <w:r w:rsidR="00D94598" w:rsidRPr="00D94598">
        <w:rPr>
          <w:rFonts w:hint="eastAsia"/>
          <w:lang w:eastAsia="zh-CN"/>
        </w:rPr>
        <w:t>在布隆迪、冈比亚</w:t>
      </w:r>
      <w:r w:rsidR="00346EBD">
        <w:rPr>
          <w:rFonts w:hint="eastAsia"/>
          <w:lang w:eastAsia="zh-CN"/>
        </w:rPr>
        <w:t>、</w:t>
      </w:r>
      <w:r w:rsidR="00346EBD">
        <w:rPr>
          <w:lang w:eastAsia="zh-CN"/>
        </w:rPr>
        <w:t>塞浦路斯</w:t>
      </w:r>
      <w:r w:rsidR="00D94598" w:rsidRPr="00D94598">
        <w:rPr>
          <w:rFonts w:hint="eastAsia"/>
          <w:lang w:eastAsia="zh-CN"/>
        </w:rPr>
        <w:t>和</w:t>
      </w:r>
      <w:r w:rsidR="00346EBD">
        <w:rPr>
          <w:rFonts w:hint="eastAsia"/>
          <w:lang w:eastAsia="zh-CN"/>
        </w:rPr>
        <w:t>肯尼亚</w:t>
      </w:r>
      <w:r w:rsidR="00D94598" w:rsidRPr="00D94598">
        <w:rPr>
          <w:rFonts w:hint="eastAsia"/>
          <w:lang w:eastAsia="zh-CN"/>
        </w:rPr>
        <w:t>开展建立</w:t>
      </w:r>
      <w:r w:rsidR="006D0931">
        <w:rPr>
          <w:rFonts w:hint="eastAsia"/>
          <w:lang w:eastAsia="zh-CN"/>
        </w:rPr>
        <w:t>和</w:t>
      </w:r>
      <w:r w:rsidR="006D0931">
        <w:rPr>
          <w:lang w:eastAsia="zh-CN"/>
        </w:rPr>
        <w:t>完善</w:t>
      </w:r>
      <w:r w:rsidR="00D94598" w:rsidRPr="00D94598">
        <w:rPr>
          <w:rFonts w:hint="eastAsia"/>
          <w:lang w:eastAsia="zh-CN"/>
        </w:rPr>
        <w:t>国家</w:t>
      </w:r>
      <w:r w:rsidR="00D94598" w:rsidRPr="00D94598">
        <w:rPr>
          <w:rFonts w:hint="eastAsia"/>
          <w:lang w:eastAsia="zh-CN"/>
        </w:rPr>
        <w:t>CIRT</w:t>
      </w:r>
      <w:r w:rsidR="00D94598" w:rsidRPr="00D94598">
        <w:rPr>
          <w:rFonts w:hint="eastAsia"/>
          <w:lang w:eastAsia="zh-CN"/>
        </w:rPr>
        <w:t>的工作。</w:t>
      </w:r>
    </w:p>
    <w:p w:rsidR="00221665" w:rsidRPr="00B52CD8" w:rsidRDefault="00221665" w:rsidP="001600C1">
      <w:pPr>
        <w:pStyle w:val="normalWSIS"/>
        <w:numPr>
          <w:ilvl w:val="0"/>
          <w:numId w:val="0"/>
        </w:numPr>
        <w:tabs>
          <w:tab w:val="clear" w:pos="426"/>
          <w:tab w:val="left" w:pos="851"/>
        </w:tabs>
        <w:adjustRightInd w:val="0"/>
        <w:snapToGrid w:val="0"/>
        <w:spacing w:after="120"/>
        <w:rPr>
          <w:rFonts w:asciiTheme="minorHAnsi" w:hAnsiTheme="minorHAnsi"/>
          <w:sz w:val="24"/>
          <w:szCs w:val="24"/>
        </w:rPr>
      </w:pPr>
      <w:proofErr w:type="gramStart"/>
      <w:r w:rsidRPr="00B52CD8">
        <w:rPr>
          <w:rFonts w:asciiTheme="minorHAnsi" w:hAnsiTheme="minorHAnsi"/>
          <w:sz w:val="24"/>
          <w:szCs w:val="24"/>
        </w:rPr>
        <w:t>4.2</w:t>
      </w:r>
      <w:proofErr w:type="gramEnd"/>
      <w:r w:rsidRPr="00B52CD8">
        <w:rPr>
          <w:rFonts w:asciiTheme="minorHAnsi" w:hAnsiTheme="minorHAnsi"/>
          <w:sz w:val="24"/>
          <w:szCs w:val="24"/>
        </w:rPr>
        <w:tab/>
      </w:r>
      <w:r w:rsidR="00346EBD">
        <w:rPr>
          <w:rFonts w:asciiTheme="minorHAnsi" w:hAnsiTheme="minorHAnsi" w:hint="eastAsia"/>
          <w:sz w:val="24"/>
          <w:szCs w:val="24"/>
        </w:rPr>
        <w:t>国际电联</w:t>
      </w:r>
      <w:r w:rsidR="00346EBD">
        <w:rPr>
          <w:rFonts w:asciiTheme="minorHAnsi" w:hAnsiTheme="minorHAnsi"/>
          <w:sz w:val="24"/>
          <w:szCs w:val="24"/>
        </w:rPr>
        <w:t>与</w:t>
      </w:r>
      <w:r w:rsidR="00346EBD">
        <w:rPr>
          <w:rFonts w:asciiTheme="minorHAnsi" w:hAnsiTheme="minorHAnsi" w:hint="eastAsia"/>
          <w:sz w:val="24"/>
          <w:szCs w:val="24"/>
        </w:rPr>
        <w:t>牛津</w:t>
      </w:r>
      <w:r w:rsidR="00346EBD">
        <w:rPr>
          <w:rFonts w:asciiTheme="minorHAnsi" w:hAnsiTheme="minorHAnsi"/>
          <w:sz w:val="24"/>
          <w:szCs w:val="24"/>
        </w:rPr>
        <w:t>大学马丁学院</w:t>
      </w:r>
      <w:r w:rsidR="000A374D">
        <w:rPr>
          <w:rFonts w:asciiTheme="minorHAnsi" w:hAnsiTheme="minorHAnsi" w:hint="eastAsia"/>
          <w:sz w:val="24"/>
          <w:szCs w:val="24"/>
        </w:rPr>
        <w:t>（</w:t>
      </w:r>
      <w:r w:rsidR="000A374D" w:rsidRPr="00B52CD8">
        <w:rPr>
          <w:rFonts w:asciiTheme="minorHAnsi" w:hAnsiTheme="minorHAnsi"/>
          <w:sz w:val="24"/>
          <w:szCs w:val="24"/>
        </w:rPr>
        <w:t>Oxford Martin School</w:t>
      </w:r>
      <w:r w:rsidR="000A374D">
        <w:rPr>
          <w:rFonts w:asciiTheme="minorHAnsi" w:hAnsiTheme="minorHAnsi" w:hint="eastAsia"/>
          <w:sz w:val="24"/>
          <w:szCs w:val="24"/>
        </w:rPr>
        <w:t>）</w:t>
      </w:r>
      <w:r w:rsidR="00346EBD">
        <w:rPr>
          <w:rFonts w:asciiTheme="minorHAnsi" w:hAnsiTheme="minorHAnsi"/>
          <w:sz w:val="24"/>
          <w:szCs w:val="24"/>
        </w:rPr>
        <w:t>的全球网络安全能力中心</w:t>
      </w:r>
      <w:r w:rsidR="00346EBD">
        <w:rPr>
          <w:rFonts w:asciiTheme="minorHAnsi" w:hAnsiTheme="minorHAnsi" w:hint="eastAsia"/>
          <w:sz w:val="24"/>
          <w:szCs w:val="24"/>
        </w:rPr>
        <w:t>（</w:t>
      </w:r>
      <w:r w:rsidR="00346EBD" w:rsidRPr="00B52CD8">
        <w:rPr>
          <w:rFonts w:asciiTheme="minorHAnsi" w:hAnsiTheme="minorHAnsi"/>
          <w:sz w:val="24"/>
          <w:szCs w:val="24"/>
        </w:rPr>
        <w:t>Global Cyber Security Capacity Centre</w:t>
      </w:r>
      <w:r w:rsidR="00346EBD">
        <w:rPr>
          <w:rFonts w:asciiTheme="minorHAnsi" w:hAnsiTheme="minorHAnsi" w:hint="eastAsia"/>
          <w:sz w:val="24"/>
          <w:szCs w:val="24"/>
        </w:rPr>
        <w:t>）</w:t>
      </w:r>
      <w:r w:rsidR="000A374D">
        <w:rPr>
          <w:rFonts w:asciiTheme="minorHAnsi" w:hAnsiTheme="minorHAnsi" w:hint="eastAsia"/>
          <w:sz w:val="24"/>
          <w:szCs w:val="24"/>
        </w:rPr>
        <w:t>进行</w:t>
      </w:r>
      <w:r w:rsidR="000A374D">
        <w:rPr>
          <w:rFonts w:asciiTheme="minorHAnsi" w:hAnsiTheme="minorHAnsi"/>
          <w:sz w:val="24"/>
          <w:szCs w:val="24"/>
        </w:rPr>
        <w:t>合作，</w:t>
      </w:r>
      <w:r w:rsidR="000A374D">
        <w:rPr>
          <w:rFonts w:asciiTheme="minorHAnsi" w:hAnsiTheme="minorHAnsi" w:hint="eastAsia"/>
          <w:sz w:val="24"/>
          <w:szCs w:val="24"/>
        </w:rPr>
        <w:t>在</w:t>
      </w:r>
      <w:r w:rsidR="000A374D">
        <w:rPr>
          <w:rFonts w:asciiTheme="minorHAnsi" w:hAnsiTheme="minorHAnsi"/>
          <w:sz w:val="24"/>
          <w:szCs w:val="24"/>
        </w:rPr>
        <w:t>泰国、塞拉利昂和马达加斯加</w:t>
      </w:r>
      <w:r w:rsidR="000A374D">
        <w:rPr>
          <w:rFonts w:asciiTheme="minorHAnsi" w:hAnsiTheme="minorHAnsi" w:hint="eastAsia"/>
          <w:sz w:val="24"/>
          <w:szCs w:val="24"/>
        </w:rPr>
        <w:t>联合开展</w:t>
      </w:r>
      <w:r w:rsidR="000A374D">
        <w:rPr>
          <w:rFonts w:asciiTheme="minorHAnsi" w:hAnsiTheme="minorHAnsi"/>
          <w:sz w:val="24"/>
          <w:szCs w:val="24"/>
        </w:rPr>
        <w:t>了</w:t>
      </w:r>
      <w:r w:rsidR="000A374D">
        <w:rPr>
          <w:rFonts w:asciiTheme="minorHAnsi" w:hAnsiTheme="minorHAnsi" w:hint="eastAsia"/>
          <w:sz w:val="24"/>
          <w:szCs w:val="24"/>
        </w:rPr>
        <w:t>网络</w:t>
      </w:r>
      <w:r w:rsidR="000A374D">
        <w:rPr>
          <w:rFonts w:asciiTheme="minorHAnsi" w:hAnsiTheme="minorHAnsi"/>
          <w:sz w:val="24"/>
          <w:szCs w:val="24"/>
        </w:rPr>
        <w:t>安全能力</w:t>
      </w:r>
      <w:r w:rsidR="000A374D">
        <w:rPr>
          <w:rFonts w:asciiTheme="minorHAnsi" w:hAnsiTheme="minorHAnsi" w:hint="eastAsia"/>
          <w:sz w:val="24"/>
          <w:szCs w:val="24"/>
        </w:rPr>
        <w:t>审查</w:t>
      </w:r>
      <w:r w:rsidR="000A374D">
        <w:rPr>
          <w:rFonts w:asciiTheme="minorHAnsi" w:hAnsiTheme="minorHAnsi"/>
          <w:sz w:val="24"/>
          <w:szCs w:val="24"/>
        </w:rPr>
        <w:t>（</w:t>
      </w:r>
      <w:r w:rsidR="000A374D" w:rsidRPr="00B52CD8">
        <w:rPr>
          <w:rFonts w:asciiTheme="minorHAnsi" w:hAnsiTheme="minorHAnsi"/>
          <w:sz w:val="24"/>
          <w:szCs w:val="24"/>
        </w:rPr>
        <w:t>Cybersecurity Capacity Reviews</w:t>
      </w:r>
      <w:r w:rsidR="000A374D">
        <w:rPr>
          <w:rFonts w:asciiTheme="minorHAnsi" w:hAnsiTheme="minorHAnsi"/>
          <w:sz w:val="24"/>
          <w:szCs w:val="24"/>
        </w:rPr>
        <w:t>）</w:t>
      </w:r>
      <w:r w:rsidR="000A374D">
        <w:rPr>
          <w:rFonts w:asciiTheme="minorHAnsi" w:hAnsiTheme="minorHAnsi" w:hint="eastAsia"/>
          <w:sz w:val="24"/>
          <w:szCs w:val="24"/>
        </w:rPr>
        <w:t>。</w:t>
      </w:r>
    </w:p>
    <w:p w:rsidR="00221665" w:rsidRPr="00B52CD8" w:rsidRDefault="00221665" w:rsidP="001600C1">
      <w:pPr>
        <w:pStyle w:val="normalWSIS"/>
        <w:numPr>
          <w:ilvl w:val="0"/>
          <w:numId w:val="0"/>
        </w:numPr>
        <w:tabs>
          <w:tab w:val="clear" w:pos="426"/>
          <w:tab w:val="left" w:pos="851"/>
        </w:tabs>
        <w:adjustRightInd w:val="0"/>
        <w:snapToGrid w:val="0"/>
        <w:spacing w:after="120"/>
        <w:rPr>
          <w:rFonts w:asciiTheme="minorHAnsi" w:hAnsiTheme="minorHAnsi"/>
          <w:sz w:val="24"/>
          <w:szCs w:val="24"/>
        </w:rPr>
      </w:pPr>
      <w:proofErr w:type="gramStart"/>
      <w:r w:rsidRPr="00B52CD8">
        <w:rPr>
          <w:rFonts w:asciiTheme="minorHAnsi" w:hAnsiTheme="minorHAnsi"/>
          <w:sz w:val="24"/>
          <w:szCs w:val="24"/>
        </w:rPr>
        <w:t>4.3</w:t>
      </w:r>
      <w:proofErr w:type="gramEnd"/>
      <w:r w:rsidRPr="00B52CD8">
        <w:rPr>
          <w:rFonts w:asciiTheme="minorHAnsi" w:hAnsiTheme="minorHAnsi"/>
          <w:sz w:val="24"/>
          <w:szCs w:val="24"/>
        </w:rPr>
        <w:tab/>
      </w:r>
      <w:r w:rsidR="00223B43" w:rsidRPr="00223B43">
        <w:rPr>
          <w:rFonts w:asciiTheme="minorHAnsi" w:hAnsiTheme="minorHAnsi" w:hint="eastAsia"/>
          <w:sz w:val="24"/>
          <w:szCs w:val="24"/>
        </w:rPr>
        <w:t>国际电联继续与合作伙伴国家开展</w:t>
      </w:r>
      <w:r w:rsidR="00223B43">
        <w:fldChar w:fldCharType="begin"/>
      </w:r>
      <w:r w:rsidR="00223B43">
        <w:instrText xml:space="preserve"> HYPERLINK "http://www.itu.int/en/ITU-D/Cybersecurity/Pages/Organizational-Structures.aspx" </w:instrText>
      </w:r>
      <w:r w:rsidR="00223B43">
        <w:fldChar w:fldCharType="separate"/>
      </w:r>
      <w:r w:rsidR="00223B43">
        <w:rPr>
          <w:rStyle w:val="Hyperlink"/>
          <w:rFonts w:asciiTheme="minorHAnsi" w:hAnsiTheme="minorHAnsi" w:hint="eastAsia"/>
          <w:sz w:val="24"/>
          <w:szCs w:val="24"/>
        </w:rPr>
        <w:t>网络</w:t>
      </w:r>
      <w:r w:rsidR="00223B43">
        <w:rPr>
          <w:rStyle w:val="Hyperlink"/>
          <w:rFonts w:asciiTheme="minorHAnsi" w:hAnsiTheme="minorHAnsi"/>
          <w:sz w:val="24"/>
          <w:szCs w:val="24"/>
        </w:rPr>
        <w:t>演练</w:t>
      </w:r>
      <w:r w:rsidR="00223B43">
        <w:rPr>
          <w:rStyle w:val="Hyperlink"/>
          <w:rFonts w:asciiTheme="minorHAnsi" w:hAnsiTheme="minorHAnsi"/>
          <w:sz w:val="24"/>
          <w:szCs w:val="24"/>
        </w:rPr>
        <w:fldChar w:fldCharType="end"/>
      </w:r>
      <w:r w:rsidR="00223B43" w:rsidRPr="00223B43">
        <w:rPr>
          <w:rFonts w:asciiTheme="minorHAnsi" w:hAnsiTheme="minorHAnsi" w:hint="eastAsia"/>
          <w:sz w:val="24"/>
          <w:szCs w:val="24"/>
        </w:rPr>
        <w:t>，以增强参与团队的通信和事件响应能力，并强化</w:t>
      </w:r>
      <w:r w:rsidR="006D0931" w:rsidRPr="00223B43">
        <w:rPr>
          <w:rFonts w:asciiTheme="minorHAnsi" w:hAnsiTheme="minorHAnsi" w:hint="eastAsia"/>
          <w:sz w:val="24"/>
          <w:szCs w:val="24"/>
        </w:rPr>
        <w:t>应对网络威胁的</w:t>
      </w:r>
      <w:r w:rsidR="00223B43" w:rsidRPr="00223B43">
        <w:rPr>
          <w:rFonts w:asciiTheme="minorHAnsi" w:hAnsiTheme="minorHAnsi" w:hint="eastAsia"/>
          <w:sz w:val="24"/>
          <w:szCs w:val="24"/>
        </w:rPr>
        <w:t>国内和</w:t>
      </w:r>
      <w:r w:rsidR="000A374D">
        <w:rPr>
          <w:rFonts w:asciiTheme="minorHAnsi" w:hAnsiTheme="minorHAnsi" w:hint="eastAsia"/>
          <w:sz w:val="24"/>
          <w:szCs w:val="24"/>
        </w:rPr>
        <w:t>国际</w:t>
      </w:r>
      <w:r w:rsidR="00223B43" w:rsidRPr="00223B43">
        <w:rPr>
          <w:rFonts w:asciiTheme="minorHAnsi" w:hAnsiTheme="minorHAnsi" w:hint="eastAsia"/>
          <w:sz w:val="24"/>
          <w:szCs w:val="24"/>
        </w:rPr>
        <w:t>合作。迄今为止，国际电联已与</w:t>
      </w:r>
      <w:r w:rsidR="00223B43" w:rsidRPr="00223B43">
        <w:rPr>
          <w:rFonts w:asciiTheme="minorHAnsi" w:hAnsiTheme="minorHAnsi" w:hint="eastAsia"/>
          <w:sz w:val="24"/>
          <w:szCs w:val="24"/>
        </w:rPr>
        <w:t>100</w:t>
      </w:r>
      <w:r w:rsidR="00223B43" w:rsidRPr="00223B43">
        <w:rPr>
          <w:rFonts w:asciiTheme="minorHAnsi" w:hAnsiTheme="minorHAnsi" w:hint="eastAsia"/>
          <w:sz w:val="24"/>
          <w:szCs w:val="24"/>
        </w:rPr>
        <w:t>多个国家进行了</w:t>
      </w:r>
      <w:r w:rsidR="00223B43" w:rsidRPr="00223B43">
        <w:rPr>
          <w:rFonts w:asciiTheme="minorHAnsi" w:hAnsiTheme="minorHAnsi" w:hint="eastAsia"/>
          <w:sz w:val="24"/>
          <w:szCs w:val="24"/>
        </w:rPr>
        <w:t>1</w:t>
      </w:r>
      <w:r w:rsidR="00223B43">
        <w:rPr>
          <w:rFonts w:asciiTheme="minorHAnsi" w:hAnsiTheme="minorHAnsi"/>
          <w:sz w:val="24"/>
          <w:szCs w:val="24"/>
        </w:rPr>
        <w:t>6</w:t>
      </w:r>
      <w:r w:rsidR="00223B43" w:rsidRPr="00223B43">
        <w:rPr>
          <w:rFonts w:asciiTheme="minorHAnsi" w:hAnsiTheme="minorHAnsi" w:hint="eastAsia"/>
          <w:sz w:val="24"/>
          <w:szCs w:val="24"/>
        </w:rPr>
        <w:t>次网络演练。</w:t>
      </w:r>
      <w:r w:rsidR="000A374D">
        <w:rPr>
          <w:rFonts w:asciiTheme="minorHAnsi" w:hAnsiTheme="minorHAnsi" w:hint="eastAsia"/>
          <w:sz w:val="24"/>
          <w:szCs w:val="24"/>
        </w:rPr>
        <w:t>在</w:t>
      </w:r>
      <w:proofErr w:type="gramStart"/>
      <w:r w:rsidR="000A374D">
        <w:rPr>
          <w:rFonts w:asciiTheme="minorHAnsi" w:hAnsiTheme="minorHAnsi"/>
          <w:sz w:val="24"/>
          <w:szCs w:val="24"/>
        </w:rPr>
        <w:t>当前报告</w:t>
      </w:r>
      <w:proofErr w:type="gramEnd"/>
      <w:r w:rsidR="000A374D">
        <w:rPr>
          <w:rFonts w:asciiTheme="minorHAnsi" w:hAnsiTheme="minorHAnsi"/>
          <w:sz w:val="24"/>
          <w:szCs w:val="24"/>
        </w:rPr>
        <w:t>期</w:t>
      </w:r>
      <w:r w:rsidR="00F63A01">
        <w:rPr>
          <w:rFonts w:asciiTheme="minorHAnsi" w:hAnsiTheme="minorHAnsi" w:hint="eastAsia"/>
          <w:sz w:val="24"/>
          <w:szCs w:val="24"/>
        </w:rPr>
        <w:t>内</w:t>
      </w:r>
      <w:r w:rsidR="000A374D">
        <w:rPr>
          <w:rFonts w:asciiTheme="minorHAnsi" w:hAnsiTheme="minorHAnsi"/>
          <w:sz w:val="24"/>
          <w:szCs w:val="24"/>
        </w:rPr>
        <w:t>，</w:t>
      </w:r>
      <w:r w:rsidR="000A374D">
        <w:rPr>
          <w:rFonts w:asciiTheme="minorHAnsi" w:hAnsiTheme="minorHAnsi" w:hint="eastAsia"/>
          <w:sz w:val="24"/>
          <w:szCs w:val="24"/>
        </w:rPr>
        <w:t>曾</w:t>
      </w:r>
      <w:r w:rsidR="000A374D">
        <w:rPr>
          <w:rFonts w:asciiTheme="minorHAnsi" w:hAnsiTheme="minorHAnsi"/>
          <w:sz w:val="24"/>
          <w:szCs w:val="24"/>
        </w:rPr>
        <w:t>在厄瓜多尔</w:t>
      </w:r>
      <w:r w:rsidR="000A374D">
        <w:rPr>
          <w:rFonts w:asciiTheme="minorHAnsi" w:hAnsiTheme="minorHAnsi" w:hint="eastAsia"/>
          <w:sz w:val="24"/>
          <w:szCs w:val="24"/>
        </w:rPr>
        <w:t>首都</w:t>
      </w:r>
      <w:r w:rsidR="000A374D">
        <w:rPr>
          <w:rFonts w:asciiTheme="minorHAnsi" w:hAnsiTheme="minorHAnsi"/>
          <w:sz w:val="24"/>
          <w:szCs w:val="24"/>
        </w:rPr>
        <w:t>基多举行</w:t>
      </w:r>
      <w:hyperlink r:id="rId11" w:history="1">
        <w:r w:rsidR="000A374D" w:rsidRPr="000A374D">
          <w:rPr>
            <w:rStyle w:val="Hyperlink"/>
            <w:rFonts w:asciiTheme="minorHAnsi" w:hAnsiTheme="minorHAnsi"/>
            <w:sz w:val="24"/>
            <w:szCs w:val="24"/>
          </w:rPr>
          <w:t>美洲区域</w:t>
        </w:r>
      </w:hyperlink>
      <w:r w:rsidR="000A374D">
        <w:rPr>
          <w:rFonts w:asciiTheme="minorHAnsi" w:hAnsiTheme="minorHAnsi" w:hint="eastAsia"/>
          <w:sz w:val="24"/>
          <w:szCs w:val="24"/>
        </w:rPr>
        <w:t>（</w:t>
      </w:r>
      <w:r w:rsidR="000A374D">
        <w:rPr>
          <w:rFonts w:asciiTheme="minorHAnsi" w:hAnsiTheme="minorHAnsi" w:hint="eastAsia"/>
          <w:sz w:val="24"/>
          <w:szCs w:val="24"/>
        </w:rPr>
        <w:t>2016</w:t>
      </w:r>
      <w:r w:rsidR="000A374D">
        <w:rPr>
          <w:rFonts w:asciiTheme="minorHAnsi" w:hAnsiTheme="minorHAnsi" w:hint="eastAsia"/>
          <w:sz w:val="24"/>
          <w:szCs w:val="24"/>
        </w:rPr>
        <w:t>年</w:t>
      </w:r>
      <w:r w:rsidR="000A374D">
        <w:rPr>
          <w:rFonts w:asciiTheme="minorHAnsi" w:hAnsiTheme="minorHAnsi" w:hint="eastAsia"/>
          <w:sz w:val="24"/>
          <w:szCs w:val="24"/>
        </w:rPr>
        <w:t>6</w:t>
      </w:r>
      <w:r w:rsidR="000A374D">
        <w:rPr>
          <w:rFonts w:asciiTheme="minorHAnsi" w:hAnsiTheme="minorHAnsi" w:hint="eastAsia"/>
          <w:sz w:val="24"/>
          <w:szCs w:val="24"/>
        </w:rPr>
        <w:t>月</w:t>
      </w:r>
      <w:r w:rsidR="000A374D">
        <w:rPr>
          <w:rFonts w:asciiTheme="minorHAnsi" w:hAnsiTheme="minorHAnsi" w:hint="eastAsia"/>
          <w:sz w:val="24"/>
          <w:szCs w:val="24"/>
        </w:rPr>
        <w:t>27</w:t>
      </w:r>
      <w:r w:rsidR="006C09CD">
        <w:rPr>
          <w:rFonts w:asciiTheme="minorHAnsi" w:hAnsiTheme="minorHAnsi" w:hint="eastAsia"/>
          <w:sz w:val="24"/>
          <w:szCs w:val="24"/>
        </w:rPr>
        <w:t>日</w:t>
      </w:r>
      <w:r w:rsidR="000A374D">
        <w:rPr>
          <w:rFonts w:asciiTheme="minorHAnsi" w:hAnsiTheme="minorHAnsi"/>
          <w:sz w:val="24"/>
          <w:szCs w:val="24"/>
        </w:rPr>
        <w:t>-7</w:t>
      </w:r>
      <w:r w:rsidR="000A374D">
        <w:rPr>
          <w:rFonts w:asciiTheme="minorHAnsi" w:hAnsiTheme="minorHAnsi" w:hint="eastAsia"/>
          <w:sz w:val="24"/>
          <w:szCs w:val="24"/>
        </w:rPr>
        <w:t>月</w:t>
      </w:r>
      <w:r w:rsidR="000A374D">
        <w:rPr>
          <w:rFonts w:asciiTheme="minorHAnsi" w:hAnsiTheme="minorHAnsi" w:hint="eastAsia"/>
          <w:sz w:val="24"/>
          <w:szCs w:val="24"/>
        </w:rPr>
        <w:t>1</w:t>
      </w:r>
      <w:r w:rsidR="000A374D">
        <w:rPr>
          <w:rFonts w:asciiTheme="minorHAnsi" w:hAnsiTheme="minorHAnsi" w:hint="eastAsia"/>
          <w:sz w:val="24"/>
          <w:szCs w:val="24"/>
        </w:rPr>
        <w:t>日）网络</w:t>
      </w:r>
      <w:r w:rsidR="000A374D">
        <w:rPr>
          <w:rFonts w:asciiTheme="minorHAnsi" w:hAnsiTheme="minorHAnsi"/>
          <w:sz w:val="24"/>
          <w:szCs w:val="24"/>
        </w:rPr>
        <w:t>演练，在</w:t>
      </w:r>
      <w:r w:rsidR="000A374D">
        <w:rPr>
          <w:rFonts w:asciiTheme="minorHAnsi" w:hAnsiTheme="minorHAnsi" w:hint="eastAsia"/>
          <w:sz w:val="24"/>
          <w:szCs w:val="24"/>
        </w:rPr>
        <w:t>突尼斯</w:t>
      </w:r>
      <w:r w:rsidR="000A374D">
        <w:rPr>
          <w:rFonts w:asciiTheme="minorHAnsi" w:hAnsiTheme="minorHAnsi"/>
          <w:sz w:val="24"/>
          <w:szCs w:val="24"/>
        </w:rPr>
        <w:t>首都突尼斯举行</w:t>
      </w:r>
      <w:hyperlink r:id="rId12" w:history="1">
        <w:r w:rsidR="000A374D" w:rsidRPr="000A374D">
          <w:rPr>
            <w:rStyle w:val="Hyperlink"/>
            <w:rFonts w:asciiTheme="minorHAnsi" w:hAnsiTheme="minorHAnsi"/>
            <w:sz w:val="24"/>
            <w:szCs w:val="24"/>
          </w:rPr>
          <w:t>阿拉伯区域</w:t>
        </w:r>
      </w:hyperlink>
      <w:r w:rsidR="000A374D">
        <w:rPr>
          <w:rFonts w:asciiTheme="minorHAnsi" w:hAnsiTheme="minorHAnsi"/>
          <w:sz w:val="24"/>
          <w:szCs w:val="24"/>
        </w:rPr>
        <w:t>（</w:t>
      </w:r>
      <w:r w:rsidR="000A374D">
        <w:rPr>
          <w:rFonts w:asciiTheme="minorHAnsi" w:hAnsiTheme="minorHAnsi" w:hint="eastAsia"/>
          <w:sz w:val="24"/>
          <w:szCs w:val="24"/>
        </w:rPr>
        <w:t>2016</w:t>
      </w:r>
      <w:r w:rsidR="000A374D">
        <w:rPr>
          <w:rFonts w:asciiTheme="minorHAnsi" w:hAnsiTheme="minorHAnsi" w:hint="eastAsia"/>
          <w:sz w:val="24"/>
          <w:szCs w:val="24"/>
        </w:rPr>
        <w:t>年</w:t>
      </w:r>
      <w:r w:rsidR="000A374D">
        <w:rPr>
          <w:rFonts w:asciiTheme="minorHAnsi" w:hAnsiTheme="minorHAnsi" w:hint="eastAsia"/>
          <w:sz w:val="24"/>
          <w:szCs w:val="24"/>
        </w:rPr>
        <w:t>5</w:t>
      </w:r>
      <w:r w:rsidR="000A374D">
        <w:rPr>
          <w:rFonts w:asciiTheme="minorHAnsi" w:hAnsiTheme="minorHAnsi" w:hint="eastAsia"/>
          <w:sz w:val="24"/>
          <w:szCs w:val="24"/>
        </w:rPr>
        <w:t>月</w:t>
      </w:r>
      <w:r w:rsidR="000A374D">
        <w:rPr>
          <w:rFonts w:asciiTheme="minorHAnsi" w:hAnsiTheme="minorHAnsi" w:hint="eastAsia"/>
          <w:sz w:val="24"/>
          <w:szCs w:val="24"/>
        </w:rPr>
        <w:t>23</w:t>
      </w:r>
      <w:r w:rsidR="000A374D">
        <w:rPr>
          <w:rFonts w:asciiTheme="minorHAnsi" w:hAnsiTheme="minorHAnsi"/>
          <w:sz w:val="24"/>
          <w:szCs w:val="24"/>
        </w:rPr>
        <w:t>-27</w:t>
      </w:r>
      <w:r w:rsidR="000A374D">
        <w:rPr>
          <w:rFonts w:asciiTheme="minorHAnsi" w:hAnsiTheme="minorHAnsi" w:hint="eastAsia"/>
          <w:sz w:val="24"/>
          <w:szCs w:val="24"/>
        </w:rPr>
        <w:t>日</w:t>
      </w:r>
      <w:r w:rsidR="000A374D">
        <w:rPr>
          <w:rFonts w:asciiTheme="minorHAnsi" w:hAnsiTheme="minorHAnsi"/>
          <w:sz w:val="24"/>
          <w:szCs w:val="24"/>
        </w:rPr>
        <w:t>）</w:t>
      </w:r>
      <w:r w:rsidR="000A374D">
        <w:rPr>
          <w:rFonts w:asciiTheme="minorHAnsi" w:hAnsiTheme="minorHAnsi" w:hint="eastAsia"/>
          <w:sz w:val="24"/>
          <w:szCs w:val="24"/>
        </w:rPr>
        <w:t>网络</w:t>
      </w:r>
      <w:r w:rsidR="000A374D">
        <w:rPr>
          <w:rFonts w:asciiTheme="minorHAnsi" w:hAnsiTheme="minorHAnsi"/>
          <w:sz w:val="24"/>
          <w:szCs w:val="24"/>
        </w:rPr>
        <w:t>演练，在毛里求斯举行</w:t>
      </w:r>
      <w:hyperlink r:id="rId13" w:history="1">
        <w:r w:rsidR="000A374D" w:rsidRPr="006C09CD">
          <w:rPr>
            <w:rStyle w:val="Hyperlink"/>
            <w:rFonts w:asciiTheme="minorHAnsi" w:hAnsiTheme="minorHAnsi"/>
            <w:sz w:val="24"/>
            <w:szCs w:val="24"/>
          </w:rPr>
          <w:t>非洲区域</w:t>
        </w:r>
      </w:hyperlink>
      <w:r w:rsidR="000A374D">
        <w:rPr>
          <w:rFonts w:asciiTheme="minorHAnsi" w:hAnsiTheme="minorHAnsi"/>
          <w:sz w:val="24"/>
          <w:szCs w:val="24"/>
        </w:rPr>
        <w:t>（</w:t>
      </w:r>
      <w:r w:rsidR="006C09CD">
        <w:rPr>
          <w:rFonts w:asciiTheme="minorHAnsi" w:hAnsiTheme="minorHAnsi" w:hint="eastAsia"/>
          <w:sz w:val="24"/>
          <w:szCs w:val="24"/>
        </w:rPr>
        <w:t>2016</w:t>
      </w:r>
      <w:r w:rsidR="006C09CD">
        <w:rPr>
          <w:rFonts w:asciiTheme="minorHAnsi" w:hAnsiTheme="minorHAnsi" w:hint="eastAsia"/>
          <w:sz w:val="24"/>
          <w:szCs w:val="24"/>
        </w:rPr>
        <w:t>年</w:t>
      </w:r>
      <w:r w:rsidR="006C09CD">
        <w:rPr>
          <w:rFonts w:asciiTheme="minorHAnsi" w:hAnsiTheme="minorHAnsi" w:hint="eastAsia"/>
          <w:sz w:val="24"/>
          <w:szCs w:val="24"/>
        </w:rPr>
        <w:t>4</w:t>
      </w:r>
      <w:r w:rsidR="006C09CD">
        <w:rPr>
          <w:rFonts w:asciiTheme="minorHAnsi" w:hAnsiTheme="minorHAnsi" w:hint="eastAsia"/>
          <w:sz w:val="24"/>
          <w:szCs w:val="24"/>
        </w:rPr>
        <w:t>月</w:t>
      </w:r>
      <w:r w:rsidR="006D0931">
        <w:rPr>
          <w:rFonts w:asciiTheme="minorHAnsi" w:hAnsiTheme="minorHAnsi"/>
          <w:sz w:val="24"/>
          <w:szCs w:val="24"/>
        </w:rPr>
        <w:t>4</w:t>
      </w:r>
      <w:r w:rsidR="006C09CD">
        <w:rPr>
          <w:rFonts w:asciiTheme="minorHAnsi" w:hAnsiTheme="minorHAnsi"/>
          <w:sz w:val="24"/>
          <w:szCs w:val="24"/>
        </w:rPr>
        <w:t>-8</w:t>
      </w:r>
      <w:r w:rsidR="006C09CD">
        <w:rPr>
          <w:rFonts w:asciiTheme="minorHAnsi" w:hAnsiTheme="minorHAnsi" w:hint="eastAsia"/>
          <w:sz w:val="24"/>
          <w:szCs w:val="24"/>
        </w:rPr>
        <w:t>日</w:t>
      </w:r>
      <w:r w:rsidR="000A374D">
        <w:rPr>
          <w:rFonts w:asciiTheme="minorHAnsi" w:hAnsiTheme="minorHAnsi"/>
          <w:sz w:val="24"/>
          <w:szCs w:val="24"/>
        </w:rPr>
        <w:t>）</w:t>
      </w:r>
      <w:r w:rsidR="000A374D">
        <w:rPr>
          <w:rFonts w:asciiTheme="minorHAnsi" w:hAnsiTheme="minorHAnsi" w:hint="eastAsia"/>
          <w:sz w:val="24"/>
          <w:szCs w:val="24"/>
        </w:rPr>
        <w:t>网络</w:t>
      </w:r>
      <w:r w:rsidR="000A374D">
        <w:rPr>
          <w:rFonts w:asciiTheme="minorHAnsi" w:hAnsiTheme="minorHAnsi"/>
          <w:sz w:val="24"/>
          <w:szCs w:val="24"/>
        </w:rPr>
        <w:t>演练。</w:t>
      </w:r>
    </w:p>
    <w:p w:rsidR="00221665" w:rsidRPr="00B52CD8" w:rsidRDefault="00221665" w:rsidP="00407E94">
      <w:pPr>
        <w:snapToGrid w:val="0"/>
        <w:spacing w:after="120"/>
        <w:jc w:val="both"/>
        <w:rPr>
          <w:rFonts w:asciiTheme="minorHAnsi" w:hAnsiTheme="minorHAnsi"/>
          <w:szCs w:val="24"/>
          <w:lang w:eastAsia="zh-CN"/>
        </w:rPr>
      </w:pPr>
      <w:proofErr w:type="gramStart"/>
      <w:r w:rsidRPr="00B52CD8">
        <w:rPr>
          <w:rFonts w:asciiTheme="minorHAnsi" w:hAnsiTheme="minorHAnsi"/>
          <w:szCs w:val="24"/>
          <w:lang w:eastAsia="zh-CN"/>
        </w:rPr>
        <w:t>4.4</w:t>
      </w:r>
      <w:proofErr w:type="gramEnd"/>
      <w:r w:rsidRPr="00B52CD8">
        <w:rPr>
          <w:rFonts w:asciiTheme="minorHAnsi" w:hAnsiTheme="minorHAnsi"/>
          <w:szCs w:val="24"/>
          <w:lang w:eastAsia="zh-CN"/>
        </w:rPr>
        <w:tab/>
      </w:r>
      <w:r w:rsidR="00223B43">
        <w:rPr>
          <w:rFonts w:asciiTheme="minorHAnsi" w:hAnsiTheme="minorHAnsi" w:hint="eastAsia"/>
          <w:szCs w:val="24"/>
          <w:lang w:eastAsia="zh-CN"/>
        </w:rPr>
        <w:t>作为国际电联倡导的多利益攸关方工作的一部分，目前正在开发</w:t>
      </w:r>
      <w:r w:rsidR="00223B43">
        <w:fldChar w:fldCharType="begin"/>
      </w:r>
      <w:r w:rsidR="00223B43">
        <w:rPr>
          <w:lang w:eastAsia="zh-CN"/>
        </w:rPr>
        <w:instrText xml:space="preserve"> HYPERLINK "http://www.itu.int/en/ITU-D/Cybersecurity/Pages/National-Strategies.aspx" </w:instrText>
      </w:r>
      <w:r w:rsidR="00223B43">
        <w:fldChar w:fldCharType="separate"/>
      </w:r>
      <w:r w:rsidR="00223B43">
        <w:rPr>
          <w:rStyle w:val="Hyperlink"/>
          <w:rFonts w:asciiTheme="minorHAnsi" w:hAnsiTheme="minorHAnsi" w:hint="eastAsia"/>
          <w:szCs w:val="24"/>
          <w:lang w:eastAsia="zh-CN"/>
        </w:rPr>
        <w:t>国家</w:t>
      </w:r>
      <w:r w:rsidR="00223B43">
        <w:rPr>
          <w:rStyle w:val="Hyperlink"/>
          <w:rFonts w:asciiTheme="minorHAnsi" w:hAnsiTheme="minorHAnsi"/>
          <w:szCs w:val="24"/>
          <w:lang w:eastAsia="zh-CN"/>
        </w:rPr>
        <w:t>网络安全战略</w:t>
      </w:r>
      <w:r w:rsidR="00223B43">
        <w:rPr>
          <w:rStyle w:val="Hyperlink"/>
          <w:rFonts w:asciiTheme="minorHAnsi" w:hAnsiTheme="minorHAnsi"/>
          <w:szCs w:val="24"/>
        </w:rPr>
        <w:fldChar w:fldCharType="end"/>
      </w:r>
      <w:r w:rsidR="00223B43">
        <w:rPr>
          <w:rFonts w:asciiTheme="minorHAnsi" w:hAnsiTheme="minorHAnsi" w:hint="eastAsia"/>
          <w:szCs w:val="24"/>
          <w:lang w:eastAsia="zh-CN"/>
        </w:rPr>
        <w:t>工具</w:t>
      </w:r>
      <w:r w:rsidR="00407E94">
        <w:rPr>
          <w:rFonts w:asciiTheme="minorHAnsi" w:hAnsiTheme="minorHAnsi" w:hint="eastAsia"/>
          <w:szCs w:val="24"/>
          <w:lang w:eastAsia="zh-CN"/>
        </w:rPr>
        <w:t>包</w:t>
      </w:r>
      <w:r w:rsidR="00223B43">
        <w:rPr>
          <w:rFonts w:asciiTheme="minorHAnsi" w:hAnsiTheme="minorHAnsi" w:hint="eastAsia"/>
          <w:szCs w:val="24"/>
          <w:lang w:eastAsia="zh-CN"/>
        </w:rPr>
        <w:t>。为推进此项工作，</w:t>
      </w:r>
      <w:r w:rsidR="006C09CD">
        <w:rPr>
          <w:rFonts w:asciiTheme="minorHAnsi" w:hAnsiTheme="minorHAnsi" w:hint="eastAsia"/>
          <w:szCs w:val="24"/>
          <w:lang w:eastAsia="zh-CN"/>
        </w:rPr>
        <w:t>分别</w:t>
      </w:r>
      <w:r w:rsidR="006C09CD">
        <w:rPr>
          <w:rFonts w:asciiTheme="minorHAnsi" w:hAnsiTheme="minorHAnsi"/>
          <w:szCs w:val="24"/>
          <w:lang w:eastAsia="zh-CN"/>
        </w:rPr>
        <w:t>于</w:t>
      </w:r>
      <w:r w:rsidR="00223B43">
        <w:rPr>
          <w:rFonts w:asciiTheme="minorHAnsi" w:hAnsiTheme="minorHAnsi"/>
          <w:szCs w:val="24"/>
          <w:lang w:eastAsia="zh-CN"/>
        </w:rPr>
        <w:t>2016</w:t>
      </w:r>
      <w:r w:rsidR="00223B43">
        <w:rPr>
          <w:rFonts w:asciiTheme="minorHAnsi" w:hAnsiTheme="minorHAnsi" w:hint="eastAsia"/>
          <w:szCs w:val="24"/>
          <w:lang w:eastAsia="zh-CN"/>
        </w:rPr>
        <w:t>年</w:t>
      </w:r>
      <w:r w:rsidR="00223B43">
        <w:rPr>
          <w:rFonts w:asciiTheme="minorHAnsi" w:hAnsiTheme="minorHAnsi"/>
          <w:szCs w:val="24"/>
          <w:lang w:eastAsia="zh-CN"/>
        </w:rPr>
        <w:t>2</w:t>
      </w:r>
      <w:r w:rsidR="00223B43">
        <w:rPr>
          <w:rFonts w:asciiTheme="minorHAnsi" w:hAnsiTheme="minorHAnsi" w:hint="eastAsia"/>
          <w:szCs w:val="24"/>
          <w:lang w:eastAsia="zh-CN"/>
        </w:rPr>
        <w:t>月</w:t>
      </w:r>
      <w:r w:rsidR="00223B43">
        <w:rPr>
          <w:rFonts w:asciiTheme="minorHAnsi" w:hAnsiTheme="minorHAnsi"/>
          <w:szCs w:val="24"/>
          <w:lang w:eastAsia="zh-CN"/>
        </w:rPr>
        <w:t>18-19</w:t>
      </w:r>
      <w:r w:rsidR="006C09CD">
        <w:rPr>
          <w:rFonts w:asciiTheme="minorHAnsi" w:hAnsiTheme="minorHAnsi" w:hint="eastAsia"/>
          <w:szCs w:val="24"/>
          <w:lang w:eastAsia="zh-CN"/>
        </w:rPr>
        <w:t>日在瑞士日内瓦国际电联总部、</w:t>
      </w:r>
      <w:r w:rsidR="006C09CD">
        <w:rPr>
          <w:rFonts w:asciiTheme="minorHAnsi" w:hAnsiTheme="minorHAnsi" w:hint="eastAsia"/>
          <w:szCs w:val="24"/>
          <w:lang w:eastAsia="zh-CN"/>
        </w:rPr>
        <w:t>2016</w:t>
      </w:r>
      <w:r w:rsidR="006C09CD">
        <w:rPr>
          <w:rFonts w:asciiTheme="minorHAnsi" w:hAnsiTheme="minorHAnsi" w:hint="eastAsia"/>
          <w:szCs w:val="24"/>
          <w:lang w:eastAsia="zh-CN"/>
        </w:rPr>
        <w:t>年</w:t>
      </w:r>
      <w:r w:rsidR="006C09CD">
        <w:rPr>
          <w:rFonts w:asciiTheme="minorHAnsi" w:hAnsiTheme="minorHAnsi" w:hint="eastAsia"/>
          <w:szCs w:val="24"/>
          <w:lang w:eastAsia="zh-CN"/>
        </w:rPr>
        <w:t>6</w:t>
      </w:r>
      <w:r w:rsidR="006C09CD">
        <w:rPr>
          <w:rFonts w:asciiTheme="minorHAnsi" w:hAnsiTheme="minorHAnsi" w:hint="eastAsia"/>
          <w:szCs w:val="24"/>
          <w:lang w:eastAsia="zh-CN"/>
        </w:rPr>
        <w:t>月</w:t>
      </w:r>
      <w:r w:rsidR="006C09CD">
        <w:rPr>
          <w:rFonts w:asciiTheme="minorHAnsi" w:hAnsiTheme="minorHAnsi" w:hint="eastAsia"/>
          <w:szCs w:val="24"/>
          <w:lang w:eastAsia="zh-CN"/>
        </w:rPr>
        <w:t>6</w:t>
      </w:r>
      <w:r w:rsidR="006C09CD">
        <w:rPr>
          <w:rFonts w:asciiTheme="minorHAnsi" w:hAnsiTheme="minorHAnsi"/>
          <w:szCs w:val="24"/>
          <w:lang w:eastAsia="zh-CN"/>
        </w:rPr>
        <w:t>-7</w:t>
      </w:r>
      <w:r w:rsidR="006C09CD">
        <w:rPr>
          <w:rFonts w:asciiTheme="minorHAnsi" w:hAnsiTheme="minorHAnsi" w:hint="eastAsia"/>
          <w:szCs w:val="24"/>
          <w:lang w:eastAsia="zh-CN"/>
        </w:rPr>
        <w:t>日</w:t>
      </w:r>
      <w:r w:rsidR="006C09CD">
        <w:rPr>
          <w:rFonts w:asciiTheme="minorHAnsi" w:hAnsiTheme="minorHAnsi"/>
          <w:szCs w:val="24"/>
          <w:lang w:eastAsia="zh-CN"/>
        </w:rPr>
        <w:t>在英国牛津大学萨伊德商学院、</w:t>
      </w:r>
      <w:r w:rsidR="006C09CD">
        <w:rPr>
          <w:rFonts w:asciiTheme="minorHAnsi" w:hAnsiTheme="minorHAnsi" w:hint="eastAsia"/>
          <w:szCs w:val="24"/>
          <w:lang w:eastAsia="zh-CN"/>
        </w:rPr>
        <w:t>2016</w:t>
      </w:r>
      <w:r w:rsidR="006C09CD">
        <w:rPr>
          <w:rFonts w:asciiTheme="minorHAnsi" w:hAnsiTheme="minorHAnsi" w:hint="eastAsia"/>
          <w:szCs w:val="24"/>
          <w:lang w:eastAsia="zh-CN"/>
        </w:rPr>
        <w:t>年</w:t>
      </w:r>
      <w:r w:rsidR="006C09CD">
        <w:rPr>
          <w:rFonts w:asciiTheme="minorHAnsi" w:hAnsiTheme="minorHAnsi" w:hint="eastAsia"/>
          <w:szCs w:val="24"/>
          <w:lang w:eastAsia="zh-CN"/>
        </w:rPr>
        <w:t>10</w:t>
      </w:r>
      <w:r w:rsidR="006C09CD">
        <w:rPr>
          <w:rFonts w:asciiTheme="minorHAnsi" w:hAnsiTheme="minorHAnsi" w:hint="eastAsia"/>
          <w:szCs w:val="24"/>
          <w:lang w:eastAsia="zh-CN"/>
        </w:rPr>
        <w:t>月</w:t>
      </w:r>
      <w:r w:rsidR="006C09CD">
        <w:rPr>
          <w:rFonts w:asciiTheme="minorHAnsi" w:hAnsiTheme="minorHAnsi" w:hint="eastAsia"/>
          <w:szCs w:val="24"/>
          <w:lang w:eastAsia="zh-CN"/>
        </w:rPr>
        <w:t>13</w:t>
      </w:r>
      <w:r w:rsidR="006C09CD">
        <w:rPr>
          <w:rFonts w:asciiTheme="minorHAnsi" w:hAnsiTheme="minorHAnsi"/>
          <w:szCs w:val="24"/>
          <w:lang w:eastAsia="zh-CN"/>
        </w:rPr>
        <w:t>-14</w:t>
      </w:r>
      <w:r w:rsidR="006C09CD">
        <w:rPr>
          <w:rFonts w:asciiTheme="minorHAnsi" w:hAnsiTheme="minorHAnsi" w:hint="eastAsia"/>
          <w:szCs w:val="24"/>
          <w:lang w:eastAsia="zh-CN"/>
        </w:rPr>
        <w:t>日</w:t>
      </w:r>
      <w:r w:rsidR="006C09CD">
        <w:rPr>
          <w:rFonts w:asciiTheme="minorHAnsi" w:hAnsiTheme="minorHAnsi"/>
          <w:szCs w:val="24"/>
          <w:lang w:eastAsia="zh-CN"/>
        </w:rPr>
        <w:t>在美国华盛顿特区</w:t>
      </w:r>
      <w:r w:rsidR="006C09CD">
        <w:rPr>
          <w:rFonts w:asciiTheme="minorHAnsi" w:hAnsiTheme="minorHAnsi" w:hint="eastAsia"/>
          <w:szCs w:val="24"/>
          <w:lang w:eastAsia="zh-CN"/>
        </w:rPr>
        <w:t>举办了三</w:t>
      </w:r>
      <w:r w:rsidR="00223B43">
        <w:rPr>
          <w:rFonts w:asciiTheme="minorHAnsi" w:hAnsiTheme="minorHAnsi" w:hint="eastAsia"/>
          <w:szCs w:val="24"/>
          <w:lang w:eastAsia="zh-CN"/>
        </w:rPr>
        <w:t>场合作伙伴</w:t>
      </w:r>
      <w:r w:rsidR="00083157">
        <w:rPr>
          <w:rStyle w:val="Hyperlink"/>
          <w:rFonts w:hint="eastAsia"/>
          <w:color w:val="auto"/>
          <w:u w:val="none"/>
          <w:lang w:eastAsia="zh-CN"/>
        </w:rPr>
        <w:t>讲习班</w:t>
      </w:r>
      <w:r w:rsidR="006C09CD">
        <w:rPr>
          <w:rStyle w:val="Hyperlink"/>
          <w:rFonts w:hint="eastAsia"/>
          <w:color w:val="auto"/>
          <w:u w:val="none"/>
          <w:lang w:eastAsia="zh-CN"/>
        </w:rPr>
        <w:t>，</w:t>
      </w:r>
      <w:r w:rsidR="006C09CD">
        <w:rPr>
          <w:rStyle w:val="Hyperlink"/>
          <w:color w:val="auto"/>
          <w:u w:val="none"/>
          <w:lang w:eastAsia="zh-CN"/>
        </w:rPr>
        <w:t>均由</w:t>
      </w:r>
      <w:r w:rsidR="006C09CD">
        <w:rPr>
          <w:rStyle w:val="Hyperlink"/>
          <w:rFonts w:hint="eastAsia"/>
          <w:color w:val="auto"/>
          <w:u w:val="none"/>
          <w:lang w:eastAsia="zh-CN"/>
        </w:rPr>
        <w:t>美洲</w:t>
      </w:r>
      <w:r w:rsidR="006C09CD">
        <w:rPr>
          <w:rStyle w:val="Hyperlink"/>
          <w:color w:val="auto"/>
          <w:u w:val="none"/>
          <w:lang w:eastAsia="zh-CN"/>
        </w:rPr>
        <w:t>国家组织</w:t>
      </w:r>
      <w:r w:rsidR="00083157">
        <w:rPr>
          <w:rStyle w:val="Hyperlink"/>
          <w:rFonts w:hint="eastAsia"/>
          <w:color w:val="auto"/>
          <w:u w:val="none"/>
          <w:lang w:eastAsia="zh-CN"/>
        </w:rPr>
        <w:t>（</w:t>
      </w:r>
      <w:r w:rsidR="00083157">
        <w:rPr>
          <w:rStyle w:val="Hyperlink"/>
          <w:rFonts w:hint="eastAsia"/>
          <w:color w:val="auto"/>
          <w:u w:val="none"/>
          <w:lang w:eastAsia="zh-CN"/>
        </w:rPr>
        <w:t>OAS</w:t>
      </w:r>
      <w:r w:rsidR="00083157">
        <w:rPr>
          <w:rStyle w:val="Hyperlink"/>
          <w:rFonts w:hint="eastAsia"/>
          <w:color w:val="auto"/>
          <w:u w:val="none"/>
          <w:lang w:eastAsia="zh-CN"/>
        </w:rPr>
        <w:t>）</w:t>
      </w:r>
      <w:r w:rsidR="0063463B">
        <w:rPr>
          <w:rStyle w:val="Hyperlink"/>
          <w:rFonts w:hint="eastAsia"/>
          <w:color w:val="auto"/>
          <w:u w:val="none"/>
          <w:lang w:eastAsia="zh-CN"/>
        </w:rPr>
        <w:t>承</w:t>
      </w:r>
      <w:r w:rsidR="006C09CD">
        <w:rPr>
          <w:rStyle w:val="Hyperlink"/>
          <w:color w:val="auto"/>
          <w:u w:val="none"/>
          <w:lang w:eastAsia="zh-CN"/>
        </w:rPr>
        <w:t>办</w:t>
      </w:r>
      <w:r w:rsidR="006C09CD">
        <w:rPr>
          <w:rFonts w:asciiTheme="minorHAnsi" w:hAnsiTheme="minorHAnsi" w:hint="eastAsia"/>
          <w:szCs w:val="24"/>
          <w:lang w:eastAsia="zh-CN"/>
        </w:rPr>
        <w:t>。</w:t>
      </w:r>
      <w:r w:rsidR="00083157">
        <w:rPr>
          <w:rFonts w:asciiTheme="minorHAnsi" w:hAnsiTheme="minorHAnsi" w:hint="eastAsia"/>
          <w:szCs w:val="24"/>
          <w:lang w:eastAsia="zh-CN"/>
        </w:rPr>
        <w:t>讲习班</w:t>
      </w:r>
      <w:r w:rsidR="00083157">
        <w:rPr>
          <w:rFonts w:asciiTheme="minorHAnsi" w:hAnsiTheme="minorHAnsi"/>
          <w:szCs w:val="24"/>
          <w:lang w:eastAsia="zh-CN"/>
        </w:rPr>
        <w:t>成果正在最后定稿中，将在</w:t>
      </w:r>
      <w:r w:rsidR="00083157">
        <w:rPr>
          <w:rFonts w:asciiTheme="minorHAnsi" w:hAnsiTheme="minorHAnsi" w:hint="eastAsia"/>
          <w:szCs w:val="24"/>
          <w:lang w:eastAsia="zh-CN"/>
        </w:rPr>
        <w:t>2017</w:t>
      </w:r>
      <w:r w:rsidR="00083157">
        <w:rPr>
          <w:rFonts w:asciiTheme="minorHAnsi" w:hAnsiTheme="minorHAnsi" w:hint="eastAsia"/>
          <w:szCs w:val="24"/>
          <w:lang w:eastAsia="zh-CN"/>
        </w:rPr>
        <w:t>年</w:t>
      </w:r>
      <w:r w:rsidR="00083157">
        <w:rPr>
          <w:rFonts w:asciiTheme="minorHAnsi" w:hAnsiTheme="minorHAnsi"/>
          <w:szCs w:val="24"/>
          <w:lang w:eastAsia="zh-CN"/>
        </w:rPr>
        <w:t>底之前</w:t>
      </w:r>
      <w:r w:rsidR="00083157">
        <w:rPr>
          <w:rFonts w:asciiTheme="minorHAnsi" w:hAnsiTheme="minorHAnsi" w:hint="eastAsia"/>
          <w:szCs w:val="24"/>
          <w:lang w:eastAsia="zh-CN"/>
        </w:rPr>
        <w:t>公开</w:t>
      </w:r>
      <w:r w:rsidR="00083157">
        <w:rPr>
          <w:rFonts w:asciiTheme="minorHAnsi" w:hAnsiTheme="minorHAnsi"/>
          <w:szCs w:val="24"/>
          <w:lang w:eastAsia="zh-CN"/>
        </w:rPr>
        <w:t>发布。</w:t>
      </w:r>
    </w:p>
    <w:p w:rsidR="00221665" w:rsidRPr="00B52CD8" w:rsidRDefault="00221665" w:rsidP="003B1F90">
      <w:pPr>
        <w:snapToGrid w:val="0"/>
        <w:spacing w:after="120"/>
        <w:jc w:val="both"/>
        <w:rPr>
          <w:rFonts w:asciiTheme="minorHAnsi" w:hAnsiTheme="minorHAnsi"/>
          <w:szCs w:val="24"/>
          <w:lang w:eastAsia="zh-CN"/>
        </w:rPr>
      </w:pPr>
      <w:proofErr w:type="gramStart"/>
      <w:r w:rsidRPr="00B52CD8">
        <w:rPr>
          <w:rFonts w:asciiTheme="minorHAnsi" w:hAnsiTheme="minorHAnsi"/>
          <w:szCs w:val="24"/>
          <w:lang w:eastAsia="zh-CN"/>
        </w:rPr>
        <w:t>4.5</w:t>
      </w:r>
      <w:proofErr w:type="gramEnd"/>
      <w:r>
        <w:rPr>
          <w:rFonts w:asciiTheme="minorHAnsi" w:hAnsiTheme="minorHAnsi"/>
          <w:szCs w:val="24"/>
          <w:lang w:eastAsia="zh-CN"/>
        </w:rPr>
        <w:tab/>
      </w:r>
      <w:r w:rsidR="0032603C">
        <w:rPr>
          <w:rFonts w:asciiTheme="minorHAnsi" w:hAnsiTheme="minorHAnsi" w:hint="eastAsia"/>
          <w:szCs w:val="24"/>
          <w:lang w:eastAsia="zh-CN"/>
        </w:rPr>
        <w:t>国际电联</w:t>
      </w:r>
      <w:r w:rsidR="0032603C">
        <w:rPr>
          <w:rFonts w:asciiTheme="minorHAnsi" w:hAnsiTheme="minorHAnsi"/>
          <w:szCs w:val="24"/>
          <w:lang w:eastAsia="zh-CN"/>
        </w:rPr>
        <w:t>协助尼泊尔起草该国的国家网络安全政策和</w:t>
      </w:r>
      <w:r w:rsidR="0032603C">
        <w:rPr>
          <w:rFonts w:asciiTheme="minorHAnsi" w:hAnsiTheme="minorHAnsi" w:hint="eastAsia"/>
          <w:szCs w:val="24"/>
          <w:lang w:eastAsia="zh-CN"/>
        </w:rPr>
        <w:t>保护</w:t>
      </w:r>
      <w:r w:rsidR="0032603C">
        <w:rPr>
          <w:rFonts w:asciiTheme="minorHAnsi" w:hAnsiTheme="minorHAnsi"/>
          <w:szCs w:val="24"/>
          <w:lang w:eastAsia="zh-CN"/>
        </w:rPr>
        <w:t>上网儿童政策（</w:t>
      </w:r>
      <w:r w:rsidR="0032603C">
        <w:rPr>
          <w:rFonts w:asciiTheme="minorHAnsi" w:hAnsiTheme="minorHAnsi" w:hint="eastAsia"/>
          <w:szCs w:val="24"/>
          <w:lang w:eastAsia="zh-CN"/>
        </w:rPr>
        <w:t>2016</w:t>
      </w:r>
      <w:r w:rsidR="0032603C">
        <w:rPr>
          <w:rFonts w:asciiTheme="minorHAnsi" w:hAnsiTheme="minorHAnsi" w:hint="eastAsia"/>
          <w:szCs w:val="24"/>
          <w:lang w:eastAsia="zh-CN"/>
        </w:rPr>
        <w:t>年</w:t>
      </w:r>
      <w:r w:rsidR="0032603C">
        <w:rPr>
          <w:rFonts w:asciiTheme="minorHAnsi" w:hAnsiTheme="minorHAnsi" w:hint="eastAsia"/>
          <w:szCs w:val="24"/>
          <w:lang w:eastAsia="zh-CN"/>
        </w:rPr>
        <w:t>7</w:t>
      </w:r>
      <w:r w:rsidR="0032603C">
        <w:rPr>
          <w:rFonts w:asciiTheme="minorHAnsi" w:hAnsiTheme="minorHAnsi" w:hint="eastAsia"/>
          <w:szCs w:val="24"/>
          <w:lang w:eastAsia="zh-CN"/>
        </w:rPr>
        <w:t>月</w:t>
      </w:r>
      <w:r w:rsidR="0032603C">
        <w:rPr>
          <w:rFonts w:asciiTheme="minorHAnsi" w:hAnsiTheme="minorHAnsi" w:hint="eastAsia"/>
          <w:szCs w:val="24"/>
          <w:lang w:eastAsia="zh-CN"/>
        </w:rPr>
        <w:t>4</w:t>
      </w:r>
      <w:r w:rsidR="0032603C">
        <w:rPr>
          <w:rFonts w:asciiTheme="minorHAnsi" w:hAnsiTheme="minorHAnsi"/>
          <w:szCs w:val="24"/>
          <w:lang w:eastAsia="zh-CN"/>
        </w:rPr>
        <w:t>-8</w:t>
      </w:r>
      <w:r w:rsidR="0032603C">
        <w:rPr>
          <w:rFonts w:asciiTheme="minorHAnsi" w:hAnsiTheme="minorHAnsi" w:hint="eastAsia"/>
          <w:szCs w:val="24"/>
          <w:lang w:eastAsia="zh-CN"/>
        </w:rPr>
        <w:t>日</w:t>
      </w:r>
      <w:r w:rsidR="0032603C">
        <w:rPr>
          <w:rFonts w:asciiTheme="minorHAnsi" w:hAnsiTheme="minorHAnsi"/>
          <w:szCs w:val="24"/>
          <w:lang w:eastAsia="zh-CN"/>
        </w:rPr>
        <w:t>）</w:t>
      </w:r>
      <w:r w:rsidR="0032603C">
        <w:rPr>
          <w:rFonts w:asciiTheme="minorHAnsi" w:hAnsiTheme="minorHAnsi" w:hint="eastAsia"/>
          <w:szCs w:val="24"/>
          <w:lang w:eastAsia="zh-CN"/>
        </w:rPr>
        <w:t>，</w:t>
      </w:r>
      <w:r w:rsidR="0032603C">
        <w:rPr>
          <w:rFonts w:asciiTheme="minorHAnsi" w:hAnsiTheme="minorHAnsi"/>
          <w:szCs w:val="24"/>
          <w:lang w:eastAsia="zh-CN"/>
        </w:rPr>
        <w:t>提高了政府、监管机构和私营</w:t>
      </w:r>
      <w:r w:rsidR="0032603C">
        <w:rPr>
          <w:rFonts w:asciiTheme="minorHAnsi" w:hAnsiTheme="minorHAnsi" w:hint="eastAsia"/>
          <w:szCs w:val="24"/>
          <w:lang w:eastAsia="zh-CN"/>
        </w:rPr>
        <w:t>部门</w:t>
      </w:r>
      <w:r w:rsidR="0032603C">
        <w:rPr>
          <w:rFonts w:asciiTheme="minorHAnsi" w:hAnsiTheme="minorHAnsi"/>
          <w:szCs w:val="24"/>
          <w:lang w:eastAsia="zh-CN"/>
        </w:rPr>
        <w:t>利益攸关方等</w:t>
      </w:r>
      <w:r w:rsidR="0032603C">
        <w:rPr>
          <w:rFonts w:asciiTheme="minorHAnsi" w:hAnsiTheme="minorHAnsi" w:hint="eastAsia"/>
          <w:szCs w:val="24"/>
          <w:lang w:eastAsia="zh-CN"/>
        </w:rPr>
        <w:t>约</w:t>
      </w:r>
      <w:r w:rsidR="0032603C">
        <w:rPr>
          <w:rFonts w:asciiTheme="minorHAnsi" w:hAnsiTheme="minorHAnsi" w:hint="eastAsia"/>
          <w:szCs w:val="24"/>
          <w:lang w:eastAsia="zh-CN"/>
        </w:rPr>
        <w:t>100</w:t>
      </w:r>
      <w:r w:rsidR="0032603C">
        <w:rPr>
          <w:rFonts w:asciiTheme="minorHAnsi" w:hAnsiTheme="minorHAnsi" w:hint="eastAsia"/>
          <w:szCs w:val="24"/>
          <w:lang w:eastAsia="zh-CN"/>
        </w:rPr>
        <w:t>家</w:t>
      </w:r>
      <w:r w:rsidR="0032603C">
        <w:rPr>
          <w:rFonts w:asciiTheme="minorHAnsi" w:hAnsiTheme="minorHAnsi"/>
          <w:szCs w:val="24"/>
          <w:lang w:eastAsia="zh-CN"/>
        </w:rPr>
        <w:t>机构的意识</w:t>
      </w:r>
      <w:r w:rsidR="0032603C">
        <w:rPr>
          <w:rFonts w:asciiTheme="minorHAnsi" w:hAnsiTheme="minorHAnsi" w:hint="eastAsia"/>
          <w:szCs w:val="24"/>
          <w:lang w:eastAsia="zh-CN"/>
        </w:rPr>
        <w:t>和</w:t>
      </w:r>
      <w:r w:rsidR="0032603C">
        <w:rPr>
          <w:rFonts w:asciiTheme="minorHAnsi" w:hAnsiTheme="minorHAnsi"/>
          <w:szCs w:val="24"/>
          <w:lang w:eastAsia="zh-CN"/>
        </w:rPr>
        <w:t>能力建设水平，亦</w:t>
      </w:r>
      <w:r w:rsidR="0032603C">
        <w:rPr>
          <w:rFonts w:asciiTheme="minorHAnsi" w:hAnsiTheme="minorHAnsi" w:hint="eastAsia"/>
          <w:szCs w:val="24"/>
          <w:lang w:eastAsia="zh-CN"/>
        </w:rPr>
        <w:t>成功</w:t>
      </w:r>
      <w:r w:rsidR="0032603C">
        <w:rPr>
          <w:rFonts w:asciiTheme="minorHAnsi" w:hAnsiTheme="minorHAnsi"/>
          <w:szCs w:val="24"/>
          <w:lang w:eastAsia="zh-CN"/>
        </w:rPr>
        <w:t>进行了网络安全模拟演示</w:t>
      </w:r>
      <w:r w:rsidR="003B1F90">
        <w:rPr>
          <w:rFonts w:asciiTheme="minorHAnsi" w:hAnsiTheme="minorHAnsi" w:hint="eastAsia"/>
          <w:szCs w:val="24"/>
          <w:lang w:eastAsia="zh-CN"/>
        </w:rPr>
        <w:t>，</w:t>
      </w:r>
      <w:r w:rsidR="003B1F90">
        <w:rPr>
          <w:rFonts w:asciiTheme="minorHAnsi" w:hAnsiTheme="minorHAnsi"/>
          <w:szCs w:val="24"/>
          <w:lang w:eastAsia="zh-CN"/>
        </w:rPr>
        <w:t>加强了与尼泊尔电信</w:t>
      </w:r>
      <w:r w:rsidR="003B1F90">
        <w:rPr>
          <w:rFonts w:asciiTheme="minorHAnsi" w:hAnsiTheme="minorHAnsi" w:hint="eastAsia"/>
          <w:szCs w:val="24"/>
          <w:lang w:eastAsia="zh-CN"/>
        </w:rPr>
        <w:t>管理局</w:t>
      </w:r>
      <w:r w:rsidR="003B1F90">
        <w:rPr>
          <w:rFonts w:asciiTheme="minorHAnsi" w:hAnsiTheme="minorHAnsi"/>
          <w:szCs w:val="24"/>
          <w:lang w:eastAsia="zh-CN"/>
        </w:rPr>
        <w:t>（</w:t>
      </w:r>
      <w:r w:rsidR="003B1F90">
        <w:rPr>
          <w:rFonts w:asciiTheme="minorHAnsi" w:hAnsiTheme="minorHAnsi" w:hint="eastAsia"/>
          <w:szCs w:val="24"/>
          <w:lang w:eastAsia="zh-CN"/>
        </w:rPr>
        <w:t>NTA</w:t>
      </w:r>
      <w:r w:rsidR="003B1F90">
        <w:rPr>
          <w:rFonts w:asciiTheme="minorHAnsi" w:hAnsiTheme="minorHAnsi"/>
          <w:szCs w:val="24"/>
          <w:lang w:eastAsia="zh-CN"/>
        </w:rPr>
        <w:t>）</w:t>
      </w:r>
      <w:r w:rsidR="003B1F90">
        <w:rPr>
          <w:rFonts w:asciiTheme="minorHAnsi" w:hAnsiTheme="minorHAnsi" w:hint="eastAsia"/>
          <w:szCs w:val="24"/>
          <w:lang w:eastAsia="zh-CN"/>
        </w:rPr>
        <w:t>的</w:t>
      </w:r>
      <w:r w:rsidR="003B1F90">
        <w:rPr>
          <w:rFonts w:asciiTheme="minorHAnsi" w:hAnsiTheme="minorHAnsi"/>
          <w:szCs w:val="24"/>
          <w:lang w:eastAsia="zh-CN"/>
        </w:rPr>
        <w:t>合作。</w:t>
      </w:r>
    </w:p>
    <w:p w:rsidR="00221665" w:rsidRPr="00B52CD8" w:rsidRDefault="00221665" w:rsidP="00F63A01">
      <w:pPr>
        <w:snapToGrid w:val="0"/>
        <w:spacing w:after="120"/>
        <w:jc w:val="both"/>
        <w:rPr>
          <w:rFonts w:asciiTheme="minorHAnsi" w:hAnsiTheme="minorHAnsi"/>
          <w:szCs w:val="24"/>
          <w:lang w:eastAsia="zh-CN"/>
        </w:rPr>
      </w:pPr>
      <w:proofErr w:type="gramStart"/>
      <w:r w:rsidRPr="00B52CD8">
        <w:rPr>
          <w:rFonts w:asciiTheme="minorHAnsi" w:hAnsiTheme="minorHAnsi"/>
          <w:szCs w:val="24"/>
          <w:lang w:eastAsia="zh-CN"/>
        </w:rPr>
        <w:t>4.6</w:t>
      </w:r>
      <w:proofErr w:type="gramEnd"/>
      <w:r>
        <w:rPr>
          <w:rFonts w:asciiTheme="minorHAnsi" w:hAnsiTheme="minorHAnsi"/>
          <w:szCs w:val="24"/>
          <w:lang w:eastAsia="zh-CN"/>
        </w:rPr>
        <w:tab/>
      </w:r>
      <w:r w:rsidR="003B1F90">
        <w:rPr>
          <w:rFonts w:asciiTheme="minorHAnsi" w:hAnsiTheme="minorHAnsi" w:hint="eastAsia"/>
          <w:szCs w:val="24"/>
          <w:lang w:eastAsia="zh-CN"/>
        </w:rPr>
        <w:t>根据</w:t>
      </w:r>
      <w:r w:rsidR="003B1F90">
        <w:rPr>
          <w:rFonts w:asciiTheme="minorHAnsi" w:hAnsiTheme="minorHAnsi"/>
          <w:szCs w:val="24"/>
          <w:lang w:eastAsia="zh-CN"/>
        </w:rPr>
        <w:t>GCA</w:t>
      </w:r>
      <w:r w:rsidR="003B1F90">
        <w:rPr>
          <w:rFonts w:asciiTheme="minorHAnsi" w:hAnsiTheme="minorHAnsi"/>
          <w:szCs w:val="24"/>
          <w:lang w:eastAsia="zh-CN"/>
        </w:rPr>
        <w:t>五大支柱对亚太</w:t>
      </w:r>
      <w:r w:rsidR="003B1F90">
        <w:rPr>
          <w:rFonts w:asciiTheme="minorHAnsi" w:hAnsiTheme="minorHAnsi" w:hint="eastAsia"/>
          <w:szCs w:val="24"/>
          <w:lang w:eastAsia="zh-CN"/>
        </w:rPr>
        <w:t>区域</w:t>
      </w:r>
      <w:r w:rsidR="003B1F90">
        <w:rPr>
          <w:rFonts w:asciiTheme="minorHAnsi" w:hAnsiTheme="minorHAnsi"/>
          <w:szCs w:val="24"/>
          <w:lang w:eastAsia="zh-CN"/>
        </w:rPr>
        <w:t>各国开展了一项网络安全</w:t>
      </w:r>
      <w:r w:rsidR="003B1F90">
        <w:rPr>
          <w:rFonts w:asciiTheme="minorHAnsi" w:hAnsiTheme="minorHAnsi" w:hint="eastAsia"/>
          <w:szCs w:val="24"/>
          <w:lang w:eastAsia="zh-CN"/>
        </w:rPr>
        <w:t>就绪</w:t>
      </w:r>
      <w:r w:rsidR="003B1F90">
        <w:rPr>
          <w:rFonts w:asciiTheme="minorHAnsi" w:hAnsiTheme="minorHAnsi"/>
          <w:szCs w:val="24"/>
          <w:lang w:eastAsia="zh-CN"/>
        </w:rPr>
        <w:t>水平调查（</w:t>
      </w:r>
      <w:r w:rsidR="003B1F90">
        <w:rPr>
          <w:rFonts w:asciiTheme="minorHAnsi" w:hAnsiTheme="minorHAnsi" w:hint="eastAsia"/>
          <w:szCs w:val="24"/>
          <w:lang w:eastAsia="zh-CN"/>
        </w:rPr>
        <w:t>2015</w:t>
      </w:r>
      <w:r w:rsidR="003B1F90">
        <w:rPr>
          <w:rFonts w:asciiTheme="minorHAnsi" w:hAnsiTheme="minorHAnsi"/>
          <w:szCs w:val="24"/>
          <w:lang w:eastAsia="zh-CN"/>
        </w:rPr>
        <w:t>-2016</w:t>
      </w:r>
      <w:r w:rsidR="003B1F90">
        <w:rPr>
          <w:rFonts w:asciiTheme="minorHAnsi" w:hAnsiTheme="minorHAnsi" w:hint="eastAsia"/>
          <w:szCs w:val="24"/>
          <w:lang w:eastAsia="zh-CN"/>
        </w:rPr>
        <w:t>年</w:t>
      </w:r>
      <w:r w:rsidR="003B1F90">
        <w:rPr>
          <w:rFonts w:asciiTheme="minorHAnsi" w:hAnsiTheme="minorHAnsi"/>
          <w:szCs w:val="24"/>
          <w:lang w:eastAsia="zh-CN"/>
        </w:rPr>
        <w:t>）</w:t>
      </w:r>
      <w:r w:rsidR="003B1F90">
        <w:rPr>
          <w:rFonts w:asciiTheme="minorHAnsi" w:hAnsiTheme="minorHAnsi" w:hint="eastAsia"/>
          <w:szCs w:val="24"/>
          <w:lang w:eastAsia="zh-CN"/>
        </w:rPr>
        <w:t>。</w:t>
      </w:r>
    </w:p>
    <w:p w:rsidR="00221665" w:rsidRPr="00B52CD8" w:rsidRDefault="00223B43" w:rsidP="00B476F7">
      <w:pPr>
        <w:pStyle w:val="Heading1"/>
        <w:rPr>
          <w:rFonts w:asciiTheme="minorHAnsi" w:hAnsiTheme="minorHAnsi"/>
          <w:bCs/>
          <w:szCs w:val="24"/>
          <w:lang w:eastAsia="zh-CN"/>
        </w:rPr>
      </w:pPr>
      <w:r>
        <w:rPr>
          <w:rFonts w:hint="eastAsia"/>
          <w:lang w:eastAsia="zh-CN"/>
        </w:rPr>
        <w:t>5</w:t>
      </w:r>
      <w:r>
        <w:rPr>
          <w:rFonts w:hint="eastAsia"/>
          <w:lang w:eastAsia="zh-CN"/>
        </w:rPr>
        <w:tab/>
      </w:r>
      <w:r>
        <w:rPr>
          <w:rFonts w:hint="eastAsia"/>
          <w:lang w:eastAsia="zh-CN"/>
        </w:rPr>
        <w:t>能力建设</w:t>
      </w:r>
    </w:p>
    <w:p w:rsidR="00221665" w:rsidRPr="00930DFE" w:rsidRDefault="00221665" w:rsidP="00F63A01">
      <w:pPr>
        <w:pStyle w:val="normalWSIS"/>
        <w:numPr>
          <w:ilvl w:val="0"/>
          <w:numId w:val="0"/>
        </w:numPr>
        <w:tabs>
          <w:tab w:val="clear" w:pos="426"/>
        </w:tabs>
        <w:adjustRightInd w:val="0"/>
        <w:snapToGrid w:val="0"/>
        <w:spacing w:after="120"/>
        <w:rPr>
          <w:rFonts w:asciiTheme="minorHAnsi" w:hAnsiTheme="minorHAnsi"/>
          <w:sz w:val="24"/>
          <w:szCs w:val="24"/>
          <w:lang w:val="en-GB"/>
        </w:rPr>
      </w:pPr>
      <w:proofErr w:type="gramStart"/>
      <w:r w:rsidRPr="00930DFE">
        <w:rPr>
          <w:rFonts w:asciiTheme="minorHAnsi" w:hAnsiTheme="minorHAnsi"/>
          <w:sz w:val="24"/>
          <w:szCs w:val="24"/>
          <w:lang w:val="en-GB"/>
        </w:rPr>
        <w:t>5.1</w:t>
      </w:r>
      <w:proofErr w:type="gramEnd"/>
      <w:r w:rsidRPr="00930DFE">
        <w:rPr>
          <w:rFonts w:asciiTheme="minorHAnsi" w:hAnsiTheme="minorHAnsi"/>
          <w:sz w:val="24"/>
          <w:szCs w:val="24"/>
          <w:lang w:val="en-GB"/>
        </w:rPr>
        <w:tab/>
      </w:r>
      <w:r w:rsidR="00223B43" w:rsidRPr="00930DFE">
        <w:rPr>
          <w:rFonts w:asciiTheme="minorHAnsi" w:hAnsiTheme="minorHAnsi" w:hint="eastAsia"/>
          <w:sz w:val="24"/>
          <w:szCs w:val="24"/>
        </w:rPr>
        <w:t>国际电联继续为国际电联</w:t>
      </w:r>
      <w:r w:rsidR="00F63A01" w:rsidRPr="00930DFE">
        <w:rPr>
          <w:rFonts w:asciiTheme="minorHAnsi" w:hAnsiTheme="minorHAnsi" w:hint="eastAsia"/>
          <w:sz w:val="24"/>
          <w:szCs w:val="24"/>
        </w:rPr>
        <w:t>所有</w:t>
      </w:r>
      <w:r w:rsidR="00223B43" w:rsidRPr="00930DFE">
        <w:rPr>
          <w:rFonts w:asciiTheme="minorHAnsi" w:hAnsiTheme="minorHAnsi" w:hint="eastAsia"/>
          <w:sz w:val="24"/>
          <w:szCs w:val="24"/>
        </w:rPr>
        <w:t>区域举办</w:t>
      </w:r>
      <w:hyperlink r:id="rId14" w:history="1">
        <w:r w:rsidR="00223B43" w:rsidRPr="00930DFE">
          <w:rPr>
            <w:rStyle w:val="Hyperlink"/>
            <w:rFonts w:asciiTheme="minorHAnsi" w:hAnsiTheme="minorHAnsi" w:hint="eastAsia"/>
            <w:sz w:val="24"/>
            <w:szCs w:val="24"/>
            <w:lang w:val="en-GB"/>
          </w:rPr>
          <w:t>区域性</w:t>
        </w:r>
        <w:r w:rsidR="00223B43" w:rsidRPr="00930DFE">
          <w:rPr>
            <w:rStyle w:val="Hyperlink"/>
            <w:rFonts w:asciiTheme="minorHAnsi" w:hAnsiTheme="minorHAnsi"/>
            <w:sz w:val="24"/>
            <w:szCs w:val="24"/>
            <w:lang w:val="en-GB"/>
          </w:rPr>
          <w:t>网络安全论坛</w:t>
        </w:r>
      </w:hyperlink>
      <w:r w:rsidR="00223B43" w:rsidRPr="00930DFE">
        <w:rPr>
          <w:rFonts w:asciiTheme="minorHAnsi" w:hAnsiTheme="minorHAnsi" w:hint="eastAsia"/>
          <w:sz w:val="24"/>
          <w:szCs w:val="24"/>
        </w:rPr>
        <w:t>，将此作为不同</w:t>
      </w:r>
      <w:r w:rsidR="00223B43" w:rsidRPr="00930DFE">
        <w:rPr>
          <w:rFonts w:asciiTheme="minorHAnsi" w:hAnsiTheme="minorHAnsi"/>
          <w:sz w:val="24"/>
          <w:szCs w:val="24"/>
        </w:rPr>
        <w:t>ITU-D</w:t>
      </w:r>
      <w:r w:rsidR="00223B43" w:rsidRPr="00930DFE">
        <w:rPr>
          <w:rFonts w:asciiTheme="minorHAnsi" w:hAnsiTheme="minorHAnsi" w:hint="eastAsia"/>
          <w:sz w:val="24"/>
          <w:szCs w:val="24"/>
        </w:rPr>
        <w:t>项目和活动的能力建设工具以及在区域和国际层面开展合作的</w:t>
      </w:r>
      <w:r w:rsidR="00F63A01">
        <w:rPr>
          <w:rFonts w:asciiTheme="minorHAnsi" w:hAnsiTheme="minorHAnsi" w:hint="eastAsia"/>
          <w:sz w:val="24"/>
          <w:szCs w:val="24"/>
        </w:rPr>
        <w:t>操作</w:t>
      </w:r>
      <w:r w:rsidR="00223B43" w:rsidRPr="00930DFE">
        <w:rPr>
          <w:rFonts w:asciiTheme="minorHAnsi" w:hAnsiTheme="minorHAnsi" w:hint="eastAsia"/>
          <w:sz w:val="24"/>
          <w:szCs w:val="24"/>
        </w:rPr>
        <w:t>平台。</w:t>
      </w:r>
    </w:p>
    <w:p w:rsidR="00221665" w:rsidRPr="00930DFE" w:rsidRDefault="00221665" w:rsidP="00223B43">
      <w:pPr>
        <w:pStyle w:val="normalWSIS"/>
        <w:numPr>
          <w:ilvl w:val="0"/>
          <w:numId w:val="0"/>
        </w:numPr>
        <w:tabs>
          <w:tab w:val="clear" w:pos="426"/>
        </w:tabs>
        <w:adjustRightInd w:val="0"/>
        <w:snapToGrid w:val="0"/>
        <w:spacing w:after="120"/>
        <w:rPr>
          <w:rFonts w:asciiTheme="minorHAnsi" w:hAnsiTheme="minorHAnsi"/>
          <w:sz w:val="24"/>
          <w:szCs w:val="24"/>
        </w:rPr>
      </w:pPr>
      <w:r w:rsidRPr="00930DFE">
        <w:rPr>
          <w:rFonts w:asciiTheme="minorHAnsi" w:hAnsiTheme="minorHAnsi"/>
          <w:sz w:val="24"/>
          <w:szCs w:val="24"/>
        </w:rPr>
        <w:t>5.2</w:t>
      </w:r>
      <w:r w:rsidRPr="00930DFE">
        <w:rPr>
          <w:rFonts w:asciiTheme="minorHAnsi" w:hAnsiTheme="minorHAnsi"/>
          <w:b/>
          <w:bCs/>
          <w:sz w:val="24"/>
          <w:szCs w:val="24"/>
        </w:rPr>
        <w:tab/>
      </w:r>
      <w:r w:rsidR="00223B43" w:rsidRPr="00930DFE">
        <w:rPr>
          <w:rFonts w:asciiTheme="minorHAnsi" w:hAnsiTheme="minorHAnsi"/>
          <w:sz w:val="24"/>
          <w:szCs w:val="24"/>
        </w:rPr>
        <w:t>ITU-D</w:t>
      </w:r>
      <w:r w:rsidR="00223B43" w:rsidRPr="00930DFE">
        <w:rPr>
          <w:rFonts w:asciiTheme="minorHAnsi" w:hAnsiTheme="minorHAnsi" w:hint="eastAsia"/>
          <w:sz w:val="24"/>
          <w:szCs w:val="24"/>
        </w:rPr>
        <w:t>第</w:t>
      </w:r>
      <w:r w:rsidR="00223B43" w:rsidRPr="00930DFE">
        <w:rPr>
          <w:rFonts w:asciiTheme="minorHAnsi" w:hAnsiTheme="minorHAnsi"/>
          <w:sz w:val="24"/>
          <w:szCs w:val="24"/>
        </w:rPr>
        <w:t>2</w:t>
      </w:r>
      <w:r w:rsidR="00223B43" w:rsidRPr="00930DFE">
        <w:rPr>
          <w:rFonts w:asciiTheme="minorHAnsi" w:hAnsiTheme="minorHAnsi" w:hint="eastAsia"/>
          <w:sz w:val="24"/>
          <w:szCs w:val="24"/>
        </w:rPr>
        <w:t>研究组继续在</w:t>
      </w:r>
      <w:r w:rsidR="00223B43" w:rsidRPr="00930DFE">
        <w:rPr>
          <w:rFonts w:asciiTheme="minorHAnsi" w:hAnsiTheme="minorHAnsi"/>
          <w:sz w:val="24"/>
          <w:szCs w:val="24"/>
        </w:rPr>
        <w:t>2014-2018</w:t>
      </w:r>
      <w:r w:rsidR="00223B43" w:rsidRPr="00930DFE">
        <w:rPr>
          <w:rFonts w:asciiTheme="minorHAnsi" w:hAnsiTheme="minorHAnsi" w:hint="eastAsia"/>
          <w:sz w:val="24"/>
          <w:szCs w:val="24"/>
        </w:rPr>
        <w:t>年研究期内开展有关</w:t>
      </w:r>
      <w:r w:rsidR="00223B43" w:rsidRPr="00930DFE">
        <w:fldChar w:fldCharType="begin"/>
      </w:r>
      <w:r w:rsidR="00223B43" w:rsidRPr="00930DFE">
        <w:rPr>
          <w:sz w:val="24"/>
          <w:szCs w:val="24"/>
        </w:rPr>
        <w:instrText xml:space="preserve"> HYPERLINK "http://www.itu.int/net4/ITU-D/CDS/sg/rgqlist.asp?lg=1&amp;sp=2014&amp;rgq=D14-SG02-RGQ03.2&amp;stg=2" </w:instrText>
      </w:r>
      <w:r w:rsidR="00223B43" w:rsidRPr="00930DFE">
        <w:fldChar w:fldCharType="separate"/>
      </w:r>
      <w:r w:rsidR="00223B43" w:rsidRPr="00930DFE">
        <w:rPr>
          <w:rStyle w:val="Hyperlink"/>
          <w:rFonts w:asciiTheme="minorHAnsi" w:hAnsiTheme="minorHAnsi" w:hint="eastAsia"/>
          <w:spacing w:val="-2"/>
          <w:sz w:val="24"/>
          <w:szCs w:val="24"/>
        </w:rPr>
        <w:t>第</w:t>
      </w:r>
      <w:r w:rsidR="00223B43" w:rsidRPr="00930DFE">
        <w:rPr>
          <w:rStyle w:val="Hyperlink"/>
          <w:rFonts w:asciiTheme="minorHAnsi" w:hAnsiTheme="minorHAnsi" w:hint="eastAsia"/>
          <w:spacing w:val="-2"/>
          <w:sz w:val="24"/>
          <w:szCs w:val="24"/>
        </w:rPr>
        <w:t>3/2</w:t>
      </w:r>
      <w:r w:rsidR="00223B43" w:rsidRPr="00930DFE">
        <w:rPr>
          <w:rStyle w:val="Hyperlink"/>
          <w:rFonts w:asciiTheme="minorHAnsi" w:hAnsiTheme="minorHAnsi" w:hint="eastAsia"/>
          <w:spacing w:val="-2"/>
          <w:sz w:val="24"/>
          <w:szCs w:val="24"/>
        </w:rPr>
        <w:t>号课题：保障信息和通信网络的安全：培育网络安全文化的最佳做法</w:t>
      </w:r>
      <w:r w:rsidR="00223B43" w:rsidRPr="00930DFE">
        <w:rPr>
          <w:rStyle w:val="Hyperlink"/>
          <w:rFonts w:asciiTheme="minorHAnsi" w:hAnsiTheme="minorHAnsi"/>
          <w:spacing w:val="-2"/>
          <w:sz w:val="24"/>
          <w:szCs w:val="24"/>
        </w:rPr>
        <w:fldChar w:fldCharType="end"/>
      </w:r>
      <w:r w:rsidR="00223B43" w:rsidRPr="00930DFE">
        <w:rPr>
          <w:rFonts w:asciiTheme="minorHAnsi" w:hAnsiTheme="minorHAnsi" w:hint="eastAsia"/>
          <w:spacing w:val="-2"/>
          <w:sz w:val="24"/>
          <w:szCs w:val="24"/>
        </w:rPr>
        <w:t>的工作。</w:t>
      </w:r>
    </w:p>
    <w:p w:rsidR="00221665" w:rsidRPr="00930DFE" w:rsidRDefault="00221665" w:rsidP="002F33E6">
      <w:pPr>
        <w:pStyle w:val="normalWSIS"/>
        <w:numPr>
          <w:ilvl w:val="0"/>
          <w:numId w:val="0"/>
        </w:numPr>
        <w:tabs>
          <w:tab w:val="clear" w:pos="426"/>
        </w:tabs>
        <w:adjustRightInd w:val="0"/>
        <w:snapToGrid w:val="0"/>
        <w:spacing w:after="120"/>
        <w:rPr>
          <w:rFonts w:asciiTheme="minorHAnsi" w:hAnsiTheme="minorHAnsi" w:cstheme="majorBidi"/>
          <w:sz w:val="24"/>
          <w:szCs w:val="24"/>
        </w:rPr>
      </w:pPr>
      <w:proofErr w:type="gramStart"/>
      <w:r w:rsidRPr="00930DFE">
        <w:rPr>
          <w:rFonts w:asciiTheme="minorHAnsi" w:hAnsiTheme="minorHAnsi"/>
          <w:sz w:val="24"/>
          <w:szCs w:val="24"/>
        </w:rPr>
        <w:t>5.3</w:t>
      </w:r>
      <w:proofErr w:type="gramEnd"/>
      <w:r w:rsidRPr="00930DFE">
        <w:rPr>
          <w:rFonts w:asciiTheme="minorHAnsi" w:hAnsiTheme="minorHAnsi"/>
          <w:sz w:val="24"/>
          <w:szCs w:val="24"/>
        </w:rPr>
        <w:tab/>
      </w:r>
      <w:r w:rsidR="002F33E6">
        <w:rPr>
          <w:rFonts w:hint="eastAsia"/>
          <w:sz w:val="24"/>
          <w:szCs w:val="24"/>
        </w:rPr>
        <w:t>在</w:t>
      </w:r>
      <w:r w:rsidR="00F63A01">
        <w:rPr>
          <w:sz w:val="24"/>
          <w:szCs w:val="24"/>
        </w:rPr>
        <w:t>国际电联和</w:t>
      </w:r>
      <w:r w:rsidR="00F63A01">
        <w:rPr>
          <w:rFonts w:hint="eastAsia"/>
          <w:sz w:val="24"/>
          <w:szCs w:val="24"/>
        </w:rPr>
        <w:t>非洲</w:t>
      </w:r>
      <w:r w:rsidR="00F63A01">
        <w:rPr>
          <w:sz w:val="24"/>
          <w:szCs w:val="24"/>
        </w:rPr>
        <w:t>电联（</w:t>
      </w:r>
      <w:r w:rsidR="00F63A01">
        <w:rPr>
          <w:rFonts w:hint="eastAsia"/>
          <w:sz w:val="24"/>
          <w:szCs w:val="24"/>
        </w:rPr>
        <w:t>ATU</w:t>
      </w:r>
      <w:r w:rsidR="00F63A01">
        <w:rPr>
          <w:sz w:val="24"/>
          <w:szCs w:val="24"/>
        </w:rPr>
        <w:t>）</w:t>
      </w:r>
      <w:r w:rsidR="002F33E6">
        <w:rPr>
          <w:rFonts w:hint="eastAsia"/>
          <w:sz w:val="24"/>
          <w:szCs w:val="24"/>
        </w:rPr>
        <w:t>联合</w:t>
      </w:r>
      <w:r w:rsidR="002F33E6">
        <w:rPr>
          <w:sz w:val="24"/>
          <w:szCs w:val="24"/>
        </w:rPr>
        <w:t>主办</w:t>
      </w:r>
      <w:r w:rsidR="002F33E6">
        <w:rPr>
          <w:rFonts w:hint="eastAsia"/>
          <w:sz w:val="24"/>
          <w:szCs w:val="24"/>
        </w:rPr>
        <w:t>以及电信</w:t>
      </w:r>
      <w:r w:rsidR="002F33E6">
        <w:rPr>
          <w:sz w:val="24"/>
          <w:szCs w:val="24"/>
        </w:rPr>
        <w:t>标准化局和电信发展局的支持</w:t>
      </w:r>
      <w:r w:rsidR="002F33E6">
        <w:rPr>
          <w:rFonts w:hint="eastAsia"/>
          <w:sz w:val="24"/>
          <w:szCs w:val="24"/>
        </w:rPr>
        <w:t>下，</w:t>
      </w:r>
      <w:r w:rsidR="002F33E6" w:rsidRPr="00930DFE">
        <w:rPr>
          <w:rFonts w:hint="eastAsia"/>
          <w:sz w:val="24"/>
          <w:szCs w:val="24"/>
        </w:rPr>
        <w:t>2016</w:t>
      </w:r>
      <w:r w:rsidR="002F33E6" w:rsidRPr="00930DFE">
        <w:rPr>
          <w:rFonts w:hint="eastAsia"/>
          <w:sz w:val="24"/>
          <w:szCs w:val="24"/>
        </w:rPr>
        <w:t>年</w:t>
      </w:r>
      <w:r w:rsidR="002F33E6" w:rsidRPr="00930DFE">
        <w:rPr>
          <w:rFonts w:hint="eastAsia"/>
          <w:sz w:val="24"/>
          <w:szCs w:val="24"/>
        </w:rPr>
        <w:t>7</w:t>
      </w:r>
      <w:r w:rsidR="002F33E6" w:rsidRPr="00930DFE">
        <w:rPr>
          <w:rFonts w:hint="eastAsia"/>
          <w:sz w:val="24"/>
          <w:szCs w:val="24"/>
        </w:rPr>
        <w:t>月</w:t>
      </w:r>
      <w:r w:rsidR="002F33E6" w:rsidRPr="00930DFE">
        <w:rPr>
          <w:rFonts w:hint="eastAsia"/>
          <w:sz w:val="24"/>
          <w:szCs w:val="24"/>
        </w:rPr>
        <w:t>2</w:t>
      </w:r>
      <w:r w:rsidR="002F33E6">
        <w:rPr>
          <w:sz w:val="24"/>
          <w:szCs w:val="24"/>
        </w:rPr>
        <w:t>4</w:t>
      </w:r>
      <w:r w:rsidR="002F33E6" w:rsidRPr="00930DFE">
        <w:rPr>
          <w:sz w:val="24"/>
          <w:szCs w:val="24"/>
        </w:rPr>
        <w:t>-2</w:t>
      </w:r>
      <w:r w:rsidR="002F33E6">
        <w:rPr>
          <w:sz w:val="24"/>
          <w:szCs w:val="24"/>
        </w:rPr>
        <w:t>6</w:t>
      </w:r>
      <w:r w:rsidR="002F33E6" w:rsidRPr="00930DFE">
        <w:rPr>
          <w:rFonts w:hint="eastAsia"/>
          <w:sz w:val="24"/>
          <w:szCs w:val="24"/>
        </w:rPr>
        <w:t>日</w:t>
      </w:r>
      <w:r w:rsidR="002F33E6">
        <w:rPr>
          <w:rFonts w:hint="eastAsia"/>
          <w:sz w:val="24"/>
          <w:szCs w:val="24"/>
        </w:rPr>
        <w:t>在</w:t>
      </w:r>
      <w:r w:rsidR="002F33E6">
        <w:rPr>
          <w:sz w:val="24"/>
          <w:szCs w:val="24"/>
        </w:rPr>
        <w:t>苏丹共和国</w:t>
      </w:r>
      <w:r w:rsidR="002F33E6">
        <w:rPr>
          <w:rFonts w:hint="eastAsia"/>
          <w:sz w:val="24"/>
          <w:szCs w:val="24"/>
        </w:rPr>
        <w:t>喀土穆</w:t>
      </w:r>
      <w:r w:rsidR="00B476F7" w:rsidRPr="00930DFE">
        <w:rPr>
          <w:sz w:val="24"/>
          <w:szCs w:val="24"/>
        </w:rPr>
        <w:t>国家电信公司</w:t>
      </w:r>
      <w:r w:rsidR="00B476F7" w:rsidRPr="00930DFE">
        <w:rPr>
          <w:rFonts w:hint="eastAsia"/>
          <w:sz w:val="24"/>
          <w:szCs w:val="24"/>
        </w:rPr>
        <w:t>（</w:t>
      </w:r>
      <w:r w:rsidR="00B476F7" w:rsidRPr="00930DFE">
        <w:rPr>
          <w:rFonts w:hint="eastAsia"/>
          <w:sz w:val="24"/>
          <w:szCs w:val="24"/>
        </w:rPr>
        <w:t>NTC</w:t>
      </w:r>
      <w:r w:rsidR="00B476F7" w:rsidRPr="00930DFE">
        <w:rPr>
          <w:sz w:val="24"/>
          <w:szCs w:val="24"/>
        </w:rPr>
        <w:t>）</w:t>
      </w:r>
      <w:r w:rsidR="002F33E6">
        <w:rPr>
          <w:rFonts w:hint="eastAsia"/>
          <w:sz w:val="24"/>
          <w:szCs w:val="24"/>
        </w:rPr>
        <w:t>总部举办</w:t>
      </w:r>
      <w:r w:rsidR="002F33E6">
        <w:rPr>
          <w:sz w:val="24"/>
          <w:szCs w:val="24"/>
        </w:rPr>
        <w:t>了一场关于</w:t>
      </w:r>
      <w:hyperlink r:id="rId15" w:history="1">
        <w:r w:rsidR="002F33E6" w:rsidRPr="002F33E6">
          <w:rPr>
            <w:rStyle w:val="Hyperlink"/>
            <w:rFonts w:hint="eastAsia"/>
            <w:sz w:val="24"/>
            <w:szCs w:val="24"/>
          </w:rPr>
          <w:t>“非洲</w:t>
        </w:r>
        <w:r w:rsidR="002F33E6" w:rsidRPr="002F33E6">
          <w:rPr>
            <w:rStyle w:val="Hyperlink"/>
            <w:sz w:val="24"/>
            <w:szCs w:val="24"/>
          </w:rPr>
          <w:t>国家网络安全战略</w:t>
        </w:r>
        <w:r w:rsidR="002F33E6" w:rsidRPr="002F33E6">
          <w:rPr>
            <w:rStyle w:val="Hyperlink"/>
            <w:rFonts w:hint="eastAsia"/>
            <w:sz w:val="24"/>
            <w:szCs w:val="24"/>
          </w:rPr>
          <w:t>”</w:t>
        </w:r>
      </w:hyperlink>
      <w:r w:rsidR="002F33E6">
        <w:rPr>
          <w:rFonts w:hint="eastAsia"/>
          <w:sz w:val="24"/>
          <w:szCs w:val="24"/>
        </w:rPr>
        <w:t>的</w:t>
      </w:r>
      <w:r w:rsidR="002F33E6">
        <w:rPr>
          <w:sz w:val="24"/>
          <w:szCs w:val="24"/>
        </w:rPr>
        <w:t>讲习班</w:t>
      </w:r>
      <w:r w:rsidR="00B476F7" w:rsidRPr="00930DFE">
        <w:rPr>
          <w:sz w:val="24"/>
          <w:szCs w:val="24"/>
        </w:rPr>
        <w:t>。</w:t>
      </w:r>
    </w:p>
    <w:p w:rsidR="00221665" w:rsidRPr="00930DFE" w:rsidRDefault="00221665" w:rsidP="005A5458">
      <w:pPr>
        <w:shd w:val="clear" w:color="auto" w:fill="FFFFFF"/>
        <w:overflowPunct/>
        <w:autoSpaceDE/>
        <w:autoSpaceDN/>
        <w:snapToGrid w:val="0"/>
        <w:spacing w:after="120"/>
        <w:jc w:val="both"/>
        <w:rPr>
          <w:rFonts w:ascii="Arial" w:hAnsi="Arial" w:cs="Arial"/>
          <w:color w:val="444444"/>
          <w:szCs w:val="24"/>
          <w:lang w:eastAsia="zh-CN"/>
        </w:rPr>
      </w:pPr>
      <w:proofErr w:type="gramStart"/>
      <w:r w:rsidRPr="00930DFE">
        <w:rPr>
          <w:rFonts w:asciiTheme="minorHAnsi" w:hAnsiTheme="minorHAnsi" w:cstheme="majorBidi"/>
          <w:szCs w:val="24"/>
          <w:lang w:eastAsia="zh-CN"/>
        </w:rPr>
        <w:lastRenderedPageBreak/>
        <w:t>5.4</w:t>
      </w:r>
      <w:proofErr w:type="gramEnd"/>
      <w:r w:rsidRPr="00930DFE">
        <w:rPr>
          <w:rFonts w:asciiTheme="minorHAnsi" w:hAnsiTheme="minorHAnsi" w:cstheme="majorBidi"/>
          <w:szCs w:val="24"/>
          <w:lang w:eastAsia="zh-CN"/>
        </w:rPr>
        <w:tab/>
      </w:r>
      <w:r w:rsidR="005A5458">
        <w:rPr>
          <w:rFonts w:asciiTheme="minorHAnsi" w:hAnsiTheme="minorHAnsi" w:cstheme="majorBidi"/>
          <w:szCs w:val="24"/>
          <w:lang w:eastAsia="zh-CN"/>
        </w:rPr>
        <w:t>2016</w:t>
      </w:r>
      <w:r w:rsidR="005A5458">
        <w:rPr>
          <w:rFonts w:asciiTheme="minorHAnsi" w:hAnsiTheme="minorHAnsi" w:cstheme="majorBidi" w:hint="eastAsia"/>
          <w:szCs w:val="24"/>
          <w:lang w:eastAsia="zh-CN"/>
        </w:rPr>
        <w:t>年</w:t>
      </w:r>
      <w:r w:rsidR="005A5458">
        <w:rPr>
          <w:rFonts w:asciiTheme="minorHAnsi" w:hAnsiTheme="minorHAnsi" w:cstheme="majorBidi" w:hint="eastAsia"/>
          <w:szCs w:val="24"/>
          <w:lang w:eastAsia="zh-CN"/>
        </w:rPr>
        <w:t>11</w:t>
      </w:r>
      <w:r w:rsidR="005A5458">
        <w:rPr>
          <w:rFonts w:asciiTheme="minorHAnsi" w:hAnsiTheme="minorHAnsi" w:cstheme="majorBidi" w:hint="eastAsia"/>
          <w:szCs w:val="24"/>
          <w:lang w:eastAsia="zh-CN"/>
        </w:rPr>
        <w:t>月</w:t>
      </w:r>
      <w:r w:rsidR="005A5458">
        <w:rPr>
          <w:rFonts w:asciiTheme="minorHAnsi" w:hAnsiTheme="minorHAnsi" w:cstheme="majorBidi" w:hint="eastAsia"/>
          <w:szCs w:val="24"/>
          <w:lang w:eastAsia="zh-CN"/>
        </w:rPr>
        <w:t>29</w:t>
      </w:r>
      <w:r w:rsidR="005A5458">
        <w:rPr>
          <w:rFonts w:asciiTheme="minorHAnsi" w:hAnsiTheme="minorHAnsi" w:cstheme="majorBidi"/>
          <w:szCs w:val="24"/>
          <w:lang w:eastAsia="zh-CN"/>
        </w:rPr>
        <w:t>-30</w:t>
      </w:r>
      <w:r w:rsidR="005A5458">
        <w:rPr>
          <w:rFonts w:asciiTheme="minorHAnsi" w:hAnsiTheme="minorHAnsi" w:cstheme="majorBidi" w:hint="eastAsia"/>
          <w:szCs w:val="24"/>
          <w:lang w:eastAsia="zh-CN"/>
        </w:rPr>
        <w:t>日</w:t>
      </w:r>
      <w:r w:rsidR="005A5458">
        <w:rPr>
          <w:rFonts w:asciiTheme="minorHAnsi" w:hAnsiTheme="minorHAnsi" w:cstheme="majorBidi"/>
          <w:szCs w:val="24"/>
          <w:lang w:eastAsia="zh-CN"/>
        </w:rPr>
        <w:t>，国际电联首次正式与</w:t>
      </w:r>
      <w:r w:rsidR="005A5458">
        <w:rPr>
          <w:rFonts w:asciiTheme="minorHAnsi" w:hAnsiTheme="minorHAnsi" w:cstheme="majorBidi" w:hint="eastAsia"/>
          <w:szCs w:val="24"/>
          <w:lang w:eastAsia="zh-CN"/>
        </w:rPr>
        <w:t>欧洲</w:t>
      </w:r>
      <w:r w:rsidR="005A5458">
        <w:rPr>
          <w:rFonts w:asciiTheme="minorHAnsi" w:hAnsiTheme="minorHAnsi" w:cstheme="majorBidi"/>
          <w:szCs w:val="24"/>
          <w:lang w:eastAsia="zh-CN"/>
        </w:rPr>
        <w:t>网络与信息安全</w:t>
      </w:r>
      <w:r w:rsidR="00D505BD">
        <w:rPr>
          <w:rFonts w:asciiTheme="minorHAnsi" w:hAnsiTheme="minorHAnsi" w:cstheme="majorBidi" w:hint="eastAsia"/>
          <w:szCs w:val="24"/>
          <w:lang w:eastAsia="zh-CN"/>
        </w:rPr>
        <w:t>署</w:t>
      </w:r>
      <w:r w:rsidR="005A5458">
        <w:rPr>
          <w:rFonts w:asciiTheme="minorHAnsi" w:hAnsiTheme="minorHAnsi" w:cstheme="majorBidi"/>
          <w:szCs w:val="24"/>
          <w:lang w:eastAsia="zh-CN"/>
        </w:rPr>
        <w:t>（</w:t>
      </w:r>
      <w:r w:rsidR="005A5458">
        <w:rPr>
          <w:rFonts w:asciiTheme="minorHAnsi" w:hAnsiTheme="minorHAnsi" w:cstheme="majorBidi" w:hint="eastAsia"/>
          <w:szCs w:val="24"/>
          <w:lang w:eastAsia="zh-CN"/>
        </w:rPr>
        <w:t>ENISA</w:t>
      </w:r>
      <w:r w:rsidR="005A5458">
        <w:rPr>
          <w:rFonts w:asciiTheme="minorHAnsi" w:hAnsiTheme="minorHAnsi" w:cstheme="majorBidi"/>
          <w:szCs w:val="24"/>
          <w:lang w:eastAsia="zh-CN"/>
        </w:rPr>
        <w:t>）</w:t>
      </w:r>
      <w:r w:rsidR="005A5458">
        <w:rPr>
          <w:rFonts w:asciiTheme="minorHAnsi" w:hAnsiTheme="minorHAnsi" w:cstheme="majorBidi" w:hint="eastAsia"/>
          <w:szCs w:val="24"/>
          <w:lang w:eastAsia="zh-CN"/>
        </w:rPr>
        <w:t>合作</w:t>
      </w:r>
      <w:r w:rsidR="005A5458">
        <w:rPr>
          <w:rFonts w:asciiTheme="minorHAnsi" w:hAnsiTheme="minorHAnsi" w:cstheme="majorBidi"/>
          <w:szCs w:val="24"/>
          <w:lang w:eastAsia="zh-CN"/>
        </w:rPr>
        <w:t>，在</w:t>
      </w:r>
      <w:r w:rsidR="005A5458">
        <w:rPr>
          <w:rFonts w:asciiTheme="minorHAnsi" w:hAnsiTheme="minorHAnsi" w:cstheme="majorBidi" w:hint="eastAsia"/>
          <w:szCs w:val="24"/>
          <w:lang w:eastAsia="zh-CN"/>
        </w:rPr>
        <w:t>保加利亚首都</w:t>
      </w:r>
      <w:r w:rsidR="005A5458">
        <w:rPr>
          <w:rFonts w:asciiTheme="minorHAnsi" w:hAnsiTheme="minorHAnsi" w:cstheme="majorBidi"/>
          <w:szCs w:val="24"/>
          <w:lang w:eastAsia="zh-CN"/>
        </w:rPr>
        <w:t>索菲亚</w:t>
      </w:r>
      <w:r w:rsidR="005A5458">
        <w:rPr>
          <w:rFonts w:asciiTheme="minorHAnsi" w:hAnsiTheme="minorHAnsi" w:cstheme="majorBidi" w:hint="eastAsia"/>
          <w:szCs w:val="24"/>
          <w:lang w:eastAsia="zh-CN"/>
        </w:rPr>
        <w:t>共同组织</w:t>
      </w:r>
      <w:r w:rsidR="005A5458">
        <w:rPr>
          <w:rFonts w:asciiTheme="minorHAnsi" w:hAnsiTheme="minorHAnsi" w:cstheme="majorBidi"/>
          <w:szCs w:val="24"/>
          <w:lang w:eastAsia="zh-CN"/>
        </w:rPr>
        <w:t>了</w:t>
      </w:r>
      <w:r w:rsidR="00E338C5">
        <w:fldChar w:fldCharType="begin"/>
      </w:r>
      <w:r w:rsidR="00E338C5">
        <w:rPr>
          <w:lang w:eastAsia="zh-CN"/>
        </w:rPr>
        <w:instrText xml:space="preserve"> HYPERLINK "http://www.itu.int/en/ITU-D/Regional-Presence/Europe/Pages/Events/2016/RCYBF/Regional-Cybersecurity-Forum.aspx" </w:instrText>
      </w:r>
      <w:r w:rsidR="00E338C5">
        <w:fldChar w:fldCharType="separate"/>
      </w:r>
      <w:r w:rsidRPr="00930DFE">
        <w:rPr>
          <w:rStyle w:val="Hyperlink"/>
          <w:rFonts w:asciiTheme="minorHAnsi" w:hAnsiTheme="minorHAnsi" w:cstheme="majorBidi"/>
          <w:szCs w:val="24"/>
          <w:lang w:eastAsia="zh-CN"/>
        </w:rPr>
        <w:t>ITU-ENISA</w:t>
      </w:r>
      <w:r w:rsidR="005A5458">
        <w:rPr>
          <w:rStyle w:val="Hyperlink"/>
          <w:rFonts w:asciiTheme="minorHAnsi" w:hAnsiTheme="minorHAnsi" w:cstheme="majorBidi" w:hint="eastAsia"/>
          <w:szCs w:val="24"/>
          <w:lang w:eastAsia="zh-CN"/>
        </w:rPr>
        <w:t>区域</w:t>
      </w:r>
      <w:r w:rsidR="005A5458">
        <w:rPr>
          <w:rStyle w:val="Hyperlink"/>
          <w:rFonts w:asciiTheme="minorHAnsi" w:hAnsiTheme="minorHAnsi" w:cstheme="majorBidi"/>
          <w:szCs w:val="24"/>
          <w:lang w:eastAsia="zh-CN"/>
        </w:rPr>
        <w:t>性网络安全论坛</w:t>
      </w:r>
      <w:r w:rsidR="00E338C5">
        <w:rPr>
          <w:rStyle w:val="Hyperlink"/>
          <w:rFonts w:asciiTheme="minorHAnsi" w:hAnsiTheme="minorHAnsi" w:cstheme="majorBidi"/>
          <w:szCs w:val="24"/>
          <w:lang w:eastAsia="zh-CN"/>
        </w:rPr>
        <w:fldChar w:fldCharType="end"/>
      </w:r>
      <w:r w:rsidR="005A5458">
        <w:rPr>
          <w:rFonts w:asciiTheme="minorHAnsi" w:hAnsiTheme="minorHAnsi" w:cstheme="majorBidi" w:hint="eastAsia"/>
          <w:szCs w:val="24"/>
          <w:lang w:eastAsia="zh-CN"/>
        </w:rPr>
        <w:t>。</w:t>
      </w:r>
    </w:p>
    <w:p w:rsidR="00221665" w:rsidRPr="00930DFE" w:rsidRDefault="00221665" w:rsidP="001600C1">
      <w:pPr>
        <w:pStyle w:val="normalWSIS"/>
        <w:numPr>
          <w:ilvl w:val="0"/>
          <w:numId w:val="0"/>
        </w:numPr>
        <w:tabs>
          <w:tab w:val="clear" w:pos="426"/>
        </w:tabs>
        <w:adjustRightInd w:val="0"/>
        <w:snapToGrid w:val="0"/>
        <w:spacing w:after="120"/>
        <w:rPr>
          <w:rFonts w:asciiTheme="minorHAnsi" w:hAnsiTheme="minorHAnsi"/>
          <w:sz w:val="24"/>
          <w:szCs w:val="24"/>
        </w:rPr>
      </w:pPr>
      <w:r w:rsidRPr="00930DFE">
        <w:rPr>
          <w:rFonts w:asciiTheme="minorHAnsi" w:hAnsiTheme="minorHAnsi" w:cstheme="majorBidi"/>
          <w:sz w:val="24"/>
          <w:szCs w:val="24"/>
        </w:rPr>
        <w:t>5.5</w:t>
      </w:r>
      <w:r w:rsidRPr="00930DFE">
        <w:rPr>
          <w:rFonts w:asciiTheme="minorHAnsi" w:hAnsiTheme="minorHAnsi" w:cstheme="majorBidi"/>
          <w:sz w:val="24"/>
          <w:szCs w:val="24"/>
        </w:rPr>
        <w:tab/>
      </w:r>
      <w:r w:rsidR="00B476F7" w:rsidRPr="00930DFE">
        <w:rPr>
          <w:rFonts w:asciiTheme="minorHAnsi" w:hAnsiTheme="minorHAnsi" w:cstheme="majorBidi" w:hint="eastAsia"/>
          <w:sz w:val="24"/>
          <w:szCs w:val="24"/>
        </w:rPr>
        <w:t>201</w:t>
      </w:r>
      <w:r w:rsidR="00B476F7" w:rsidRPr="00930DFE">
        <w:rPr>
          <w:rFonts w:asciiTheme="minorHAnsi" w:hAnsiTheme="minorHAnsi" w:cstheme="majorBidi"/>
          <w:sz w:val="24"/>
          <w:szCs w:val="24"/>
        </w:rPr>
        <w:t>6</w:t>
      </w:r>
      <w:r w:rsidR="00B476F7" w:rsidRPr="00930DFE">
        <w:rPr>
          <w:rFonts w:asciiTheme="minorHAnsi" w:hAnsiTheme="minorHAnsi" w:cstheme="majorBidi" w:hint="eastAsia"/>
          <w:sz w:val="24"/>
          <w:szCs w:val="24"/>
        </w:rPr>
        <w:t>年</w:t>
      </w:r>
      <w:r w:rsidR="00B476F7" w:rsidRPr="00930DFE">
        <w:rPr>
          <w:rFonts w:asciiTheme="minorHAnsi" w:hAnsiTheme="minorHAnsi" w:cstheme="majorBidi"/>
          <w:sz w:val="24"/>
          <w:szCs w:val="24"/>
        </w:rPr>
        <w:t>9</w:t>
      </w:r>
      <w:r w:rsidR="00B476F7" w:rsidRPr="00930DFE">
        <w:rPr>
          <w:rFonts w:asciiTheme="minorHAnsi" w:hAnsiTheme="minorHAnsi" w:cstheme="majorBidi" w:hint="eastAsia"/>
          <w:sz w:val="24"/>
          <w:szCs w:val="24"/>
        </w:rPr>
        <w:t>月</w:t>
      </w:r>
      <w:r w:rsidR="00B476F7" w:rsidRPr="00930DFE">
        <w:rPr>
          <w:rFonts w:asciiTheme="minorHAnsi" w:hAnsiTheme="minorHAnsi" w:cstheme="majorBidi" w:hint="eastAsia"/>
          <w:sz w:val="24"/>
          <w:szCs w:val="24"/>
        </w:rPr>
        <w:t>14</w:t>
      </w:r>
      <w:r w:rsidR="00B476F7" w:rsidRPr="00930DFE">
        <w:rPr>
          <w:rFonts w:asciiTheme="minorHAnsi" w:hAnsiTheme="minorHAnsi" w:cstheme="majorBidi"/>
          <w:sz w:val="24"/>
          <w:szCs w:val="24"/>
        </w:rPr>
        <w:t>-16</w:t>
      </w:r>
      <w:r w:rsidR="00B476F7" w:rsidRPr="00930DFE">
        <w:rPr>
          <w:rFonts w:asciiTheme="minorHAnsi" w:hAnsiTheme="minorHAnsi" w:cstheme="majorBidi" w:hint="eastAsia"/>
          <w:sz w:val="24"/>
          <w:szCs w:val="24"/>
        </w:rPr>
        <w:t>日，在</w:t>
      </w:r>
      <w:r w:rsidR="005A5458">
        <w:rPr>
          <w:rFonts w:asciiTheme="minorHAnsi" w:hAnsiTheme="minorHAnsi" w:cstheme="majorBidi" w:hint="eastAsia"/>
          <w:sz w:val="24"/>
          <w:szCs w:val="24"/>
        </w:rPr>
        <w:t>罗马尼亚锡比乌举行</w:t>
      </w:r>
      <w:r w:rsidR="00B476F7" w:rsidRPr="00930DFE">
        <w:rPr>
          <w:rFonts w:asciiTheme="minorHAnsi" w:hAnsiTheme="minorHAnsi" w:cstheme="majorBidi" w:hint="eastAsia"/>
          <w:sz w:val="24"/>
          <w:szCs w:val="24"/>
        </w:rPr>
        <w:t>了</w:t>
      </w:r>
      <w:r w:rsidR="0063463B">
        <w:rPr>
          <w:rFonts w:asciiTheme="minorHAnsi" w:hAnsiTheme="minorHAnsi" w:cstheme="majorBidi" w:hint="eastAsia"/>
          <w:sz w:val="24"/>
          <w:szCs w:val="24"/>
        </w:rPr>
        <w:t>第</w:t>
      </w:r>
      <w:r w:rsidR="0063463B">
        <w:rPr>
          <w:rFonts w:asciiTheme="minorHAnsi" w:hAnsiTheme="minorHAnsi" w:cstheme="majorBidi"/>
          <w:sz w:val="24"/>
          <w:szCs w:val="24"/>
        </w:rPr>
        <w:t>四届</w:t>
      </w:r>
      <w:hyperlink r:id="rId16" w:history="1">
        <w:r w:rsidR="001600C1">
          <w:rPr>
            <w:rStyle w:val="Hyperlink"/>
            <w:rFonts w:asciiTheme="minorHAnsi" w:hAnsiTheme="minorHAnsi" w:cstheme="majorBidi" w:hint="eastAsia"/>
            <w:sz w:val="24"/>
            <w:szCs w:val="24"/>
          </w:rPr>
          <w:t>“中</w:t>
        </w:r>
        <w:r w:rsidR="00B476F7" w:rsidRPr="00930DFE">
          <w:rPr>
            <w:rStyle w:val="Hyperlink"/>
            <w:rFonts w:asciiTheme="minorHAnsi" w:hAnsiTheme="minorHAnsi" w:cstheme="majorBidi"/>
            <w:sz w:val="24"/>
            <w:szCs w:val="24"/>
          </w:rPr>
          <w:t>欧网络</w:t>
        </w:r>
        <w:r w:rsidR="00B476F7" w:rsidRPr="00930DFE">
          <w:rPr>
            <w:rStyle w:val="Hyperlink"/>
            <w:rFonts w:asciiTheme="minorHAnsi" w:hAnsiTheme="minorHAnsi" w:cstheme="majorBidi" w:hint="eastAsia"/>
            <w:sz w:val="24"/>
            <w:szCs w:val="24"/>
          </w:rPr>
          <w:t>安全</w:t>
        </w:r>
        <w:r w:rsidR="00B476F7" w:rsidRPr="00930DFE">
          <w:rPr>
            <w:rStyle w:val="Hyperlink"/>
            <w:rFonts w:asciiTheme="minorHAnsi" w:hAnsiTheme="minorHAnsi" w:cstheme="majorBidi"/>
            <w:sz w:val="24"/>
            <w:szCs w:val="24"/>
          </w:rPr>
          <w:t>公共</w:t>
        </w:r>
        <w:r w:rsidR="001600C1">
          <w:rPr>
            <w:rStyle w:val="Hyperlink"/>
            <w:rFonts w:asciiTheme="minorHAnsi" w:hAnsiTheme="minorHAnsi" w:cstheme="majorBidi"/>
            <w:sz w:val="24"/>
            <w:szCs w:val="24"/>
          </w:rPr>
          <w:t xml:space="preserve"> </w:t>
        </w:r>
        <w:r w:rsidR="001600C1" w:rsidRPr="001600C1">
          <w:rPr>
            <w:rStyle w:val="Hyperlink"/>
            <w:rFonts w:asciiTheme="minorHAnsi" w:hAnsiTheme="minorHAnsi" w:cstheme="majorBidi"/>
            <w:sz w:val="24"/>
            <w:szCs w:val="24"/>
          </w:rPr>
          <w:t>–</w:t>
        </w:r>
        <w:r w:rsidR="001600C1">
          <w:rPr>
            <w:rStyle w:val="Hyperlink"/>
            <w:rFonts w:asciiTheme="minorHAnsi" w:hAnsiTheme="minorHAnsi" w:cstheme="majorBidi"/>
            <w:sz w:val="24"/>
            <w:szCs w:val="24"/>
          </w:rPr>
          <w:t xml:space="preserve"> </w:t>
        </w:r>
        <w:r w:rsidR="00B476F7" w:rsidRPr="00930DFE">
          <w:rPr>
            <w:rStyle w:val="Hyperlink"/>
            <w:rFonts w:asciiTheme="minorHAnsi" w:hAnsiTheme="minorHAnsi" w:cstheme="majorBidi"/>
            <w:sz w:val="24"/>
            <w:szCs w:val="24"/>
          </w:rPr>
          <w:t>私营部门对话平台</w:t>
        </w:r>
      </w:hyperlink>
      <w:r w:rsidR="00B476F7" w:rsidRPr="00930DFE">
        <w:rPr>
          <w:rStyle w:val="Hyperlink"/>
          <w:rFonts w:asciiTheme="minorHAnsi" w:hAnsiTheme="minorHAnsi" w:cstheme="majorBidi" w:hint="eastAsia"/>
          <w:sz w:val="24"/>
          <w:szCs w:val="24"/>
        </w:rPr>
        <w:t>大会</w:t>
      </w:r>
      <w:r w:rsidR="001600C1" w:rsidRPr="001600C1">
        <w:rPr>
          <w:rStyle w:val="Hyperlink"/>
          <w:rFonts w:ascii="SimSun" w:hAnsi="SimSun" w:cstheme="majorBidi"/>
          <w:sz w:val="24"/>
          <w:szCs w:val="24"/>
        </w:rPr>
        <w:t>”</w:t>
      </w:r>
      <w:r w:rsidR="00B476F7" w:rsidRPr="00930DFE">
        <w:rPr>
          <w:rFonts w:asciiTheme="minorHAnsi" w:hAnsiTheme="minorHAnsi" w:cstheme="majorBidi" w:hint="eastAsia"/>
          <w:sz w:val="24"/>
          <w:szCs w:val="24"/>
        </w:rPr>
        <w:t>。</w:t>
      </w:r>
    </w:p>
    <w:p w:rsidR="00221665" w:rsidRPr="00930DFE" w:rsidRDefault="00221665" w:rsidP="00D54870">
      <w:pPr>
        <w:pStyle w:val="normalWSIS"/>
        <w:numPr>
          <w:ilvl w:val="0"/>
          <w:numId w:val="0"/>
        </w:numPr>
        <w:tabs>
          <w:tab w:val="clear" w:pos="426"/>
        </w:tabs>
        <w:adjustRightInd w:val="0"/>
        <w:snapToGrid w:val="0"/>
        <w:spacing w:after="120"/>
        <w:rPr>
          <w:rFonts w:asciiTheme="minorHAnsi" w:hAnsiTheme="minorHAnsi"/>
          <w:sz w:val="24"/>
          <w:szCs w:val="24"/>
        </w:rPr>
      </w:pPr>
      <w:proofErr w:type="gramStart"/>
      <w:r w:rsidRPr="00930DFE">
        <w:rPr>
          <w:rFonts w:asciiTheme="minorHAnsi" w:hAnsiTheme="minorHAnsi"/>
          <w:sz w:val="24"/>
          <w:szCs w:val="24"/>
        </w:rPr>
        <w:t>5.6</w:t>
      </w:r>
      <w:proofErr w:type="gramEnd"/>
      <w:r w:rsidRPr="00930DFE">
        <w:rPr>
          <w:rFonts w:asciiTheme="minorHAnsi" w:hAnsiTheme="minorHAnsi"/>
          <w:sz w:val="24"/>
          <w:szCs w:val="24"/>
        </w:rPr>
        <w:tab/>
      </w:r>
      <w:r w:rsidR="00223B43" w:rsidRPr="00930DFE">
        <w:rPr>
          <w:rFonts w:asciiTheme="minorHAnsi" w:hAnsiTheme="minorHAnsi" w:hint="eastAsia"/>
          <w:sz w:val="24"/>
          <w:szCs w:val="24"/>
        </w:rPr>
        <w:t>继</w:t>
      </w:r>
      <w:r w:rsidR="00223B43" w:rsidRPr="00930DFE">
        <w:rPr>
          <w:rFonts w:asciiTheme="minorHAnsi" w:hAnsiTheme="minorHAnsi"/>
          <w:sz w:val="24"/>
          <w:szCs w:val="24"/>
        </w:rPr>
        <w:t>2014</w:t>
      </w:r>
      <w:r w:rsidR="00223B43" w:rsidRPr="00930DFE">
        <w:rPr>
          <w:rFonts w:asciiTheme="minorHAnsi" w:hAnsiTheme="minorHAnsi" w:hint="eastAsia"/>
          <w:sz w:val="24"/>
          <w:szCs w:val="24"/>
        </w:rPr>
        <w:t>年首次发布</w:t>
      </w:r>
      <w:r w:rsidR="00223B43" w:rsidRPr="00930DFE">
        <w:fldChar w:fldCharType="begin"/>
      </w:r>
      <w:r w:rsidR="00223B43" w:rsidRPr="00930DFE">
        <w:rPr>
          <w:sz w:val="24"/>
          <w:szCs w:val="24"/>
        </w:rPr>
        <w:instrText xml:space="preserve"> HYPERLINK "http://www.itu.int/en/ITU-D/Cybersecurity/Pages/GCI.aspx" </w:instrText>
      </w:r>
      <w:r w:rsidR="00223B43" w:rsidRPr="00930DFE">
        <w:fldChar w:fldCharType="separate"/>
      </w:r>
      <w:r w:rsidR="00223B43" w:rsidRPr="00930DFE">
        <w:rPr>
          <w:rStyle w:val="Hyperlink"/>
          <w:rFonts w:asciiTheme="minorHAnsi" w:hAnsiTheme="minorHAnsi" w:hint="eastAsia"/>
          <w:sz w:val="24"/>
          <w:szCs w:val="24"/>
        </w:rPr>
        <w:t>全球</w:t>
      </w:r>
      <w:r w:rsidR="00223B43" w:rsidRPr="00930DFE">
        <w:rPr>
          <w:rStyle w:val="Hyperlink"/>
          <w:rFonts w:asciiTheme="minorHAnsi" w:hAnsiTheme="minorHAnsi"/>
          <w:sz w:val="24"/>
          <w:szCs w:val="24"/>
        </w:rPr>
        <w:t>网络安全指</w:t>
      </w:r>
      <w:r w:rsidR="00223B43" w:rsidRPr="00930DFE">
        <w:rPr>
          <w:rStyle w:val="Hyperlink"/>
          <w:rFonts w:asciiTheme="minorHAnsi" w:hAnsiTheme="minorHAnsi"/>
          <w:sz w:val="24"/>
          <w:szCs w:val="24"/>
        </w:rPr>
        <w:fldChar w:fldCharType="end"/>
      </w:r>
      <w:r w:rsidR="00407E94">
        <w:rPr>
          <w:rStyle w:val="Hyperlink"/>
          <w:rFonts w:asciiTheme="minorHAnsi" w:hAnsiTheme="minorHAnsi" w:hint="eastAsia"/>
          <w:sz w:val="24"/>
          <w:szCs w:val="24"/>
        </w:rPr>
        <w:t>数</w:t>
      </w:r>
      <w:r w:rsidR="00223B43" w:rsidRPr="00930DFE">
        <w:rPr>
          <w:rFonts w:asciiTheme="minorHAnsi" w:hAnsiTheme="minorHAnsi" w:hint="eastAsia"/>
          <w:sz w:val="24"/>
          <w:szCs w:val="24"/>
        </w:rPr>
        <w:t>（</w:t>
      </w:r>
      <w:r w:rsidR="00223B43" w:rsidRPr="00930DFE">
        <w:rPr>
          <w:rFonts w:asciiTheme="minorHAnsi" w:hAnsiTheme="minorHAnsi"/>
          <w:sz w:val="24"/>
          <w:szCs w:val="24"/>
        </w:rPr>
        <w:t>GCI</w:t>
      </w:r>
      <w:r w:rsidR="00223B43" w:rsidRPr="00930DFE">
        <w:rPr>
          <w:rFonts w:asciiTheme="minorHAnsi" w:hAnsiTheme="minorHAnsi" w:hint="eastAsia"/>
          <w:sz w:val="24"/>
          <w:szCs w:val="24"/>
        </w:rPr>
        <w:t>）</w:t>
      </w:r>
      <w:r w:rsidR="00407E94">
        <w:rPr>
          <w:rFonts w:asciiTheme="minorHAnsi" w:hAnsiTheme="minorHAnsi" w:hint="eastAsia"/>
          <w:sz w:val="24"/>
          <w:szCs w:val="24"/>
        </w:rPr>
        <w:t>结果后，目前</w:t>
      </w:r>
      <w:r w:rsidR="00223B43" w:rsidRPr="00930DFE">
        <w:rPr>
          <w:rFonts w:asciiTheme="minorHAnsi" w:hAnsiTheme="minorHAnsi" w:hint="eastAsia"/>
          <w:sz w:val="24"/>
          <w:szCs w:val="24"/>
        </w:rPr>
        <w:t>正在与</w:t>
      </w:r>
      <w:r w:rsidR="00407E94">
        <w:rPr>
          <w:rFonts w:asciiTheme="minorHAnsi" w:hAnsiTheme="minorHAnsi" w:hint="eastAsia"/>
          <w:sz w:val="24"/>
          <w:szCs w:val="24"/>
        </w:rPr>
        <w:t>一</w:t>
      </w:r>
      <w:r w:rsidR="00407E94">
        <w:rPr>
          <w:rFonts w:asciiTheme="minorHAnsi" w:hAnsiTheme="minorHAnsi"/>
          <w:sz w:val="24"/>
          <w:szCs w:val="24"/>
        </w:rPr>
        <w:t>些</w:t>
      </w:r>
      <w:r w:rsidR="00223B43" w:rsidRPr="00930DFE">
        <w:rPr>
          <w:rFonts w:asciiTheme="minorHAnsi" w:hAnsiTheme="minorHAnsi" w:hint="eastAsia"/>
          <w:sz w:val="24"/>
          <w:szCs w:val="24"/>
        </w:rPr>
        <w:t>合作伙伴共同拟定</w:t>
      </w:r>
      <w:r w:rsidR="00D54870">
        <w:rPr>
          <w:rFonts w:asciiTheme="minorHAnsi" w:hAnsiTheme="minorHAnsi" w:hint="eastAsia"/>
          <w:sz w:val="24"/>
          <w:szCs w:val="24"/>
        </w:rPr>
        <w:t>具</w:t>
      </w:r>
      <w:r w:rsidR="00D54870">
        <w:rPr>
          <w:rFonts w:asciiTheme="minorHAnsi" w:hAnsiTheme="minorHAnsi"/>
          <w:sz w:val="24"/>
          <w:szCs w:val="24"/>
        </w:rPr>
        <w:t>有增</w:t>
      </w:r>
      <w:r w:rsidR="00D54870">
        <w:rPr>
          <w:rFonts w:asciiTheme="minorHAnsi" w:hAnsiTheme="minorHAnsi" w:hint="eastAsia"/>
          <w:sz w:val="24"/>
          <w:szCs w:val="24"/>
        </w:rPr>
        <w:t>强</w:t>
      </w:r>
      <w:r w:rsidR="00D54870">
        <w:rPr>
          <w:rFonts w:asciiTheme="minorHAnsi" w:hAnsiTheme="minorHAnsi"/>
          <w:sz w:val="24"/>
          <w:szCs w:val="24"/>
        </w:rPr>
        <w:t>型指数的</w:t>
      </w:r>
      <w:hyperlink r:id="rId17" w:history="1">
        <w:r w:rsidR="00223B43" w:rsidRPr="00930DFE">
          <w:rPr>
            <w:rStyle w:val="Hyperlink"/>
            <w:rFonts w:asciiTheme="minorHAnsi" w:hAnsiTheme="minorHAnsi" w:hint="eastAsia"/>
            <w:sz w:val="24"/>
            <w:szCs w:val="24"/>
          </w:rPr>
          <w:t>GCI</w:t>
        </w:r>
      </w:hyperlink>
      <w:r w:rsidR="00407E94">
        <w:rPr>
          <w:rStyle w:val="Hyperlink"/>
          <w:rFonts w:asciiTheme="minorHAnsi" w:hAnsiTheme="minorHAnsi" w:hint="eastAsia"/>
          <w:sz w:val="24"/>
          <w:szCs w:val="24"/>
        </w:rPr>
        <w:t>新</w:t>
      </w:r>
      <w:r w:rsidR="00407E94">
        <w:rPr>
          <w:rStyle w:val="Hyperlink"/>
          <w:rFonts w:asciiTheme="minorHAnsi" w:hAnsiTheme="minorHAnsi"/>
          <w:sz w:val="24"/>
          <w:szCs w:val="24"/>
        </w:rPr>
        <w:t>迭代</w:t>
      </w:r>
      <w:r w:rsidR="00223B43" w:rsidRPr="00930DFE">
        <w:rPr>
          <w:rFonts w:asciiTheme="minorHAnsi" w:hAnsiTheme="minorHAnsi" w:hint="eastAsia"/>
          <w:sz w:val="24"/>
          <w:szCs w:val="24"/>
        </w:rPr>
        <w:t>。</w:t>
      </w:r>
      <w:r w:rsidR="005A5458">
        <w:rPr>
          <w:rFonts w:asciiTheme="minorHAnsi" w:hAnsiTheme="minorHAnsi" w:hint="eastAsia"/>
          <w:sz w:val="24"/>
          <w:szCs w:val="24"/>
        </w:rPr>
        <w:t>到目前</w:t>
      </w:r>
      <w:r w:rsidR="005A5458">
        <w:rPr>
          <w:rFonts w:asciiTheme="minorHAnsi" w:hAnsiTheme="minorHAnsi"/>
          <w:sz w:val="24"/>
          <w:szCs w:val="24"/>
        </w:rPr>
        <w:t>为止，</w:t>
      </w:r>
      <w:r w:rsidR="005A5458">
        <w:rPr>
          <w:rFonts w:asciiTheme="minorHAnsi" w:hAnsiTheme="minorHAnsi" w:hint="eastAsia"/>
          <w:sz w:val="24"/>
          <w:szCs w:val="24"/>
        </w:rPr>
        <w:t>有</w:t>
      </w:r>
      <w:r w:rsidR="005A5458">
        <w:rPr>
          <w:rFonts w:asciiTheme="minorHAnsi" w:hAnsiTheme="minorHAnsi" w:hint="eastAsia"/>
          <w:sz w:val="24"/>
          <w:szCs w:val="24"/>
        </w:rPr>
        <w:t>136</w:t>
      </w:r>
      <w:r w:rsidR="005A5458">
        <w:rPr>
          <w:rFonts w:asciiTheme="minorHAnsi" w:hAnsiTheme="minorHAnsi" w:hint="eastAsia"/>
          <w:sz w:val="24"/>
          <w:szCs w:val="24"/>
        </w:rPr>
        <w:t>个</w:t>
      </w:r>
      <w:r w:rsidR="005A5458">
        <w:rPr>
          <w:rFonts w:asciiTheme="minorHAnsi" w:hAnsiTheme="minorHAnsi"/>
          <w:sz w:val="24"/>
          <w:szCs w:val="24"/>
        </w:rPr>
        <w:t>国家对问卷</w:t>
      </w:r>
      <w:r w:rsidR="00407E94">
        <w:rPr>
          <w:rFonts w:asciiTheme="minorHAnsi" w:hAnsiTheme="minorHAnsi" w:hint="eastAsia"/>
          <w:sz w:val="24"/>
          <w:szCs w:val="24"/>
        </w:rPr>
        <w:t>做出</w:t>
      </w:r>
      <w:r w:rsidR="005A5458">
        <w:rPr>
          <w:rFonts w:asciiTheme="minorHAnsi" w:hAnsiTheme="minorHAnsi"/>
          <w:sz w:val="24"/>
          <w:szCs w:val="24"/>
        </w:rPr>
        <w:t>回复，分析工作正在进行中。</w:t>
      </w:r>
    </w:p>
    <w:p w:rsidR="00221665" w:rsidRPr="00B52CD8" w:rsidRDefault="00407E94" w:rsidP="00D505BD">
      <w:pPr>
        <w:pStyle w:val="normalWSIS"/>
        <w:numPr>
          <w:ilvl w:val="0"/>
          <w:numId w:val="0"/>
        </w:numPr>
        <w:tabs>
          <w:tab w:val="clear" w:pos="426"/>
        </w:tabs>
        <w:adjustRightInd w:val="0"/>
        <w:snapToGrid w:val="0"/>
        <w:spacing w:after="120"/>
        <w:rPr>
          <w:rFonts w:asciiTheme="minorHAnsi" w:hAnsiTheme="minorHAnsi"/>
          <w:sz w:val="24"/>
          <w:szCs w:val="24"/>
        </w:rPr>
      </w:pPr>
      <w:proofErr w:type="gramStart"/>
      <w:r>
        <w:rPr>
          <w:rFonts w:asciiTheme="minorHAnsi" w:hAnsiTheme="minorHAnsi"/>
          <w:sz w:val="24"/>
          <w:szCs w:val="24"/>
        </w:rPr>
        <w:t>5.7</w:t>
      </w:r>
      <w:proofErr w:type="gramEnd"/>
      <w:r w:rsidR="00221665" w:rsidRPr="00930DFE">
        <w:rPr>
          <w:rFonts w:asciiTheme="minorHAnsi" w:hAnsiTheme="minorHAnsi"/>
          <w:sz w:val="24"/>
          <w:szCs w:val="24"/>
        </w:rPr>
        <w:tab/>
      </w:r>
      <w:r w:rsidR="005A5458">
        <w:rPr>
          <w:rFonts w:asciiTheme="minorHAnsi" w:hAnsiTheme="minorHAnsi"/>
          <w:sz w:val="24"/>
          <w:szCs w:val="24"/>
        </w:rPr>
        <w:t>2016</w:t>
      </w:r>
      <w:r w:rsidR="005A5458">
        <w:rPr>
          <w:rFonts w:asciiTheme="minorHAnsi" w:hAnsiTheme="minorHAnsi" w:hint="eastAsia"/>
          <w:sz w:val="24"/>
          <w:szCs w:val="24"/>
        </w:rPr>
        <w:t>年</w:t>
      </w:r>
      <w:r w:rsidR="005A5458">
        <w:rPr>
          <w:rFonts w:asciiTheme="minorHAnsi" w:hAnsiTheme="minorHAnsi"/>
          <w:sz w:val="24"/>
          <w:szCs w:val="24"/>
        </w:rPr>
        <w:t>，国际电联帮助缅甸、越南、老挝人民民主共和国及柬埔寨发展技术</w:t>
      </w:r>
      <w:r w:rsidR="005A5458">
        <w:rPr>
          <w:rFonts w:asciiTheme="minorHAnsi" w:hAnsiTheme="minorHAnsi" w:hint="eastAsia"/>
          <w:sz w:val="24"/>
          <w:szCs w:val="24"/>
        </w:rPr>
        <w:t>技能</w:t>
      </w:r>
      <w:r w:rsidR="005A5458">
        <w:rPr>
          <w:rFonts w:asciiTheme="minorHAnsi" w:hAnsiTheme="minorHAnsi"/>
          <w:sz w:val="24"/>
          <w:szCs w:val="24"/>
        </w:rPr>
        <w:t>，协助</w:t>
      </w:r>
      <w:r w:rsidR="00D505BD">
        <w:rPr>
          <w:rFonts w:asciiTheme="minorHAnsi" w:hAnsiTheme="minorHAnsi" w:hint="eastAsia"/>
          <w:sz w:val="24"/>
          <w:szCs w:val="24"/>
        </w:rPr>
        <w:t>提高</w:t>
      </w:r>
      <w:r w:rsidR="00D505BD">
        <w:rPr>
          <w:rFonts w:asciiTheme="minorHAnsi" w:hAnsiTheme="minorHAnsi"/>
          <w:sz w:val="24"/>
          <w:szCs w:val="24"/>
        </w:rPr>
        <w:t>事件响应人员的水平。</w:t>
      </w:r>
    </w:p>
    <w:p w:rsidR="00221665" w:rsidRPr="00B52CD8" w:rsidRDefault="00223B43" w:rsidP="00223B43">
      <w:pPr>
        <w:pStyle w:val="Heading1"/>
        <w:rPr>
          <w:rFonts w:asciiTheme="minorHAnsi" w:hAnsiTheme="minorHAnsi"/>
          <w:bCs/>
          <w:sz w:val="24"/>
          <w:szCs w:val="24"/>
          <w:lang w:eastAsia="zh-CN"/>
        </w:rPr>
      </w:pPr>
      <w:r>
        <w:rPr>
          <w:lang w:eastAsia="zh-CN"/>
        </w:rPr>
        <w:t>6</w:t>
      </w:r>
      <w:r>
        <w:rPr>
          <w:lang w:eastAsia="zh-CN"/>
        </w:rPr>
        <w:tab/>
      </w:r>
      <w:r>
        <w:rPr>
          <w:rFonts w:hint="eastAsia"/>
          <w:lang w:eastAsia="zh-CN"/>
        </w:rPr>
        <w:t>国际合作</w:t>
      </w:r>
    </w:p>
    <w:p w:rsidR="00221665" w:rsidRPr="00930DFE" w:rsidRDefault="00221665" w:rsidP="0063463B">
      <w:pPr>
        <w:pStyle w:val="normalWSIS"/>
        <w:numPr>
          <w:ilvl w:val="0"/>
          <w:numId w:val="0"/>
        </w:numPr>
        <w:tabs>
          <w:tab w:val="clear" w:pos="426"/>
        </w:tabs>
        <w:adjustRightInd w:val="0"/>
        <w:snapToGrid w:val="0"/>
        <w:spacing w:after="120"/>
        <w:rPr>
          <w:rFonts w:asciiTheme="minorHAnsi" w:hAnsiTheme="minorHAnsi"/>
          <w:sz w:val="24"/>
          <w:szCs w:val="24"/>
          <w:lang w:val="en-GB"/>
        </w:rPr>
      </w:pPr>
      <w:proofErr w:type="gramStart"/>
      <w:r w:rsidRPr="00930DFE">
        <w:rPr>
          <w:rFonts w:asciiTheme="minorHAnsi" w:hAnsiTheme="minorHAnsi"/>
          <w:sz w:val="24"/>
          <w:szCs w:val="24"/>
        </w:rPr>
        <w:t>6.1</w:t>
      </w:r>
      <w:proofErr w:type="gramEnd"/>
      <w:r w:rsidRPr="00930DFE">
        <w:rPr>
          <w:rFonts w:asciiTheme="minorHAnsi" w:hAnsiTheme="minorHAnsi"/>
          <w:sz w:val="24"/>
          <w:szCs w:val="24"/>
        </w:rPr>
        <w:tab/>
      </w:r>
      <w:r w:rsidR="00223B43" w:rsidRPr="00930DFE">
        <w:rPr>
          <w:rFonts w:asciiTheme="minorHAnsi" w:hAnsiTheme="minorHAnsi" w:hint="eastAsia"/>
          <w:sz w:val="24"/>
          <w:szCs w:val="24"/>
        </w:rPr>
        <w:t>国际电联继续发展与各区域性</w:t>
      </w:r>
      <w:r w:rsidR="00407E94">
        <w:rPr>
          <w:rFonts w:asciiTheme="minorHAnsi" w:hAnsiTheme="minorHAnsi" w:hint="eastAsia"/>
          <w:sz w:val="24"/>
          <w:szCs w:val="24"/>
        </w:rPr>
        <w:t>组织</w:t>
      </w:r>
      <w:r w:rsidR="00223B43" w:rsidRPr="00930DFE">
        <w:rPr>
          <w:rFonts w:asciiTheme="minorHAnsi" w:hAnsiTheme="minorHAnsi" w:hint="eastAsia"/>
          <w:sz w:val="24"/>
          <w:szCs w:val="24"/>
        </w:rPr>
        <w:t>和国际组织及举措（包括英联邦网络犯罪举措、欧洲网络与信息安全署（</w:t>
      </w:r>
      <w:r w:rsidR="00223B43" w:rsidRPr="00930DFE">
        <w:rPr>
          <w:rFonts w:asciiTheme="minorHAnsi" w:hAnsiTheme="minorHAnsi"/>
          <w:sz w:val="24"/>
          <w:szCs w:val="24"/>
        </w:rPr>
        <w:t>ENISA</w:t>
      </w:r>
      <w:r w:rsidR="00223B43" w:rsidRPr="00930DFE">
        <w:rPr>
          <w:rFonts w:asciiTheme="minorHAnsi" w:hAnsiTheme="minorHAnsi" w:hint="eastAsia"/>
          <w:sz w:val="24"/>
          <w:szCs w:val="24"/>
        </w:rPr>
        <w:t>）、国际刑警组织（</w:t>
      </w:r>
      <w:r w:rsidR="00223B43" w:rsidRPr="00930DFE">
        <w:rPr>
          <w:rFonts w:asciiTheme="minorHAnsi" w:hAnsiTheme="minorHAnsi"/>
          <w:sz w:val="24"/>
          <w:szCs w:val="24"/>
        </w:rPr>
        <w:t>INTERPOL</w:t>
      </w:r>
      <w:r w:rsidR="00223B43" w:rsidRPr="00930DFE">
        <w:rPr>
          <w:rFonts w:asciiTheme="minorHAnsi" w:hAnsiTheme="minorHAnsi" w:hint="eastAsia"/>
          <w:sz w:val="24"/>
          <w:szCs w:val="24"/>
        </w:rPr>
        <w:t>）、西非国家经济共同体（</w:t>
      </w:r>
      <w:r w:rsidR="00223B43" w:rsidRPr="00930DFE">
        <w:rPr>
          <w:rFonts w:asciiTheme="minorHAnsi" w:hAnsiTheme="minorHAnsi"/>
          <w:sz w:val="24"/>
          <w:szCs w:val="24"/>
        </w:rPr>
        <w:t>ECOWAS</w:t>
      </w:r>
      <w:r w:rsidR="009F790B">
        <w:rPr>
          <w:rFonts w:asciiTheme="minorHAnsi" w:hAnsiTheme="minorHAnsi" w:hint="eastAsia"/>
          <w:sz w:val="24"/>
          <w:szCs w:val="24"/>
        </w:rPr>
        <w:t>）、世界银行、</w:t>
      </w:r>
      <w:r w:rsidR="00223B43" w:rsidRPr="00930DFE">
        <w:rPr>
          <w:rFonts w:asciiTheme="minorHAnsi" w:hAnsiTheme="minorHAnsi" w:hint="eastAsia"/>
          <w:sz w:val="24"/>
          <w:szCs w:val="24"/>
        </w:rPr>
        <w:t>事件响应与安全团队论坛（</w:t>
      </w:r>
      <w:r w:rsidR="00223B43" w:rsidRPr="00930DFE">
        <w:rPr>
          <w:rFonts w:asciiTheme="minorHAnsi" w:hAnsiTheme="minorHAnsi"/>
          <w:sz w:val="24"/>
          <w:szCs w:val="24"/>
        </w:rPr>
        <w:t>FIRST</w:t>
      </w:r>
      <w:r w:rsidR="00223B43" w:rsidRPr="00930DFE">
        <w:rPr>
          <w:rFonts w:asciiTheme="minorHAnsi" w:hAnsiTheme="minorHAnsi" w:hint="eastAsia"/>
          <w:sz w:val="24"/>
          <w:szCs w:val="24"/>
        </w:rPr>
        <w:t>）</w:t>
      </w:r>
      <w:r w:rsidR="00D505BD">
        <w:rPr>
          <w:rFonts w:asciiTheme="minorHAnsi" w:hAnsiTheme="minorHAnsi" w:hint="eastAsia"/>
          <w:sz w:val="24"/>
          <w:szCs w:val="24"/>
        </w:rPr>
        <w:t>，</w:t>
      </w:r>
      <w:r w:rsidR="00D505BD">
        <w:rPr>
          <w:rFonts w:asciiTheme="minorHAnsi" w:hAnsiTheme="minorHAnsi"/>
          <w:sz w:val="24"/>
          <w:szCs w:val="24"/>
        </w:rPr>
        <w:t>以及</w:t>
      </w:r>
      <w:r w:rsidR="00D505BD">
        <w:rPr>
          <w:rFonts w:asciiTheme="minorHAnsi" w:hAnsiTheme="minorHAnsi" w:hint="eastAsia"/>
          <w:sz w:val="24"/>
          <w:szCs w:val="24"/>
        </w:rPr>
        <w:t>亚太</w:t>
      </w:r>
      <w:r w:rsidR="00D505BD">
        <w:rPr>
          <w:rFonts w:asciiTheme="minorHAnsi" w:hAnsiTheme="minorHAnsi"/>
          <w:sz w:val="24"/>
          <w:szCs w:val="24"/>
        </w:rPr>
        <w:t>计算机应急响应团队（</w:t>
      </w:r>
      <w:r w:rsidR="00D505BD">
        <w:rPr>
          <w:rFonts w:asciiTheme="minorHAnsi" w:hAnsiTheme="minorHAnsi" w:hint="eastAsia"/>
          <w:sz w:val="24"/>
          <w:szCs w:val="24"/>
        </w:rPr>
        <w:t>AP</w:t>
      </w:r>
      <w:r w:rsidR="00D505BD">
        <w:rPr>
          <w:rFonts w:asciiTheme="minorHAnsi" w:hAnsiTheme="minorHAnsi"/>
          <w:sz w:val="24"/>
          <w:szCs w:val="24"/>
        </w:rPr>
        <w:t xml:space="preserve"> CERT</w:t>
      </w:r>
      <w:r w:rsidR="00D505BD">
        <w:rPr>
          <w:rFonts w:asciiTheme="minorHAnsi" w:hAnsiTheme="minorHAnsi"/>
          <w:sz w:val="24"/>
          <w:szCs w:val="24"/>
        </w:rPr>
        <w:t>）</w:t>
      </w:r>
      <w:r w:rsidR="00D505BD">
        <w:rPr>
          <w:rFonts w:asciiTheme="minorHAnsi" w:hAnsiTheme="minorHAnsi" w:hint="eastAsia"/>
          <w:sz w:val="24"/>
          <w:szCs w:val="24"/>
        </w:rPr>
        <w:t>、</w:t>
      </w:r>
      <w:r w:rsidR="00D505BD">
        <w:rPr>
          <w:rFonts w:asciiTheme="minorHAnsi" w:hAnsiTheme="minorHAnsi"/>
          <w:sz w:val="24"/>
          <w:szCs w:val="24"/>
        </w:rPr>
        <w:t>非洲</w:t>
      </w:r>
      <w:r w:rsidR="00D505BD">
        <w:rPr>
          <w:rFonts w:asciiTheme="minorHAnsi" w:hAnsiTheme="minorHAnsi" w:hint="eastAsia"/>
          <w:sz w:val="24"/>
          <w:szCs w:val="24"/>
        </w:rPr>
        <w:t>计算机</w:t>
      </w:r>
      <w:r w:rsidR="00D505BD">
        <w:rPr>
          <w:rFonts w:asciiTheme="minorHAnsi" w:hAnsiTheme="minorHAnsi"/>
          <w:sz w:val="24"/>
          <w:szCs w:val="24"/>
        </w:rPr>
        <w:t>应急响应团队（</w:t>
      </w:r>
      <w:r w:rsidR="00D505BD">
        <w:rPr>
          <w:rFonts w:asciiTheme="minorHAnsi" w:hAnsiTheme="minorHAnsi" w:hint="eastAsia"/>
          <w:sz w:val="24"/>
          <w:szCs w:val="24"/>
        </w:rPr>
        <w:t>AFRICA</w:t>
      </w:r>
      <w:r w:rsidR="00D505BD">
        <w:rPr>
          <w:rFonts w:asciiTheme="minorHAnsi" w:hAnsiTheme="minorHAnsi"/>
          <w:sz w:val="24"/>
          <w:szCs w:val="24"/>
        </w:rPr>
        <w:t xml:space="preserve"> CERT</w:t>
      </w:r>
      <w:r w:rsidR="00D505BD">
        <w:rPr>
          <w:rFonts w:asciiTheme="minorHAnsi" w:hAnsiTheme="minorHAnsi"/>
          <w:sz w:val="24"/>
          <w:szCs w:val="24"/>
        </w:rPr>
        <w:t>）</w:t>
      </w:r>
      <w:r w:rsidR="00D505BD">
        <w:rPr>
          <w:rFonts w:asciiTheme="minorHAnsi" w:hAnsiTheme="minorHAnsi" w:hint="eastAsia"/>
          <w:sz w:val="24"/>
          <w:szCs w:val="24"/>
        </w:rPr>
        <w:t>和伊斯兰</w:t>
      </w:r>
      <w:r w:rsidR="00D505BD">
        <w:rPr>
          <w:rFonts w:asciiTheme="minorHAnsi" w:hAnsiTheme="minorHAnsi"/>
          <w:sz w:val="24"/>
          <w:szCs w:val="24"/>
        </w:rPr>
        <w:t>合作组织计算机应急响应团队（</w:t>
      </w:r>
      <w:r w:rsidR="00D505BD">
        <w:rPr>
          <w:rFonts w:asciiTheme="minorHAnsi" w:hAnsiTheme="minorHAnsi" w:hint="eastAsia"/>
          <w:sz w:val="24"/>
          <w:szCs w:val="24"/>
        </w:rPr>
        <w:t>OIC</w:t>
      </w:r>
      <w:r w:rsidR="00D505BD">
        <w:rPr>
          <w:rFonts w:asciiTheme="minorHAnsi" w:hAnsiTheme="minorHAnsi"/>
          <w:sz w:val="24"/>
          <w:szCs w:val="24"/>
        </w:rPr>
        <w:t xml:space="preserve"> CERT</w:t>
      </w:r>
      <w:r w:rsidR="00D505BD">
        <w:rPr>
          <w:rFonts w:asciiTheme="minorHAnsi" w:hAnsiTheme="minorHAnsi"/>
          <w:sz w:val="24"/>
          <w:szCs w:val="24"/>
        </w:rPr>
        <w:t>）</w:t>
      </w:r>
      <w:r w:rsidR="00D505BD">
        <w:rPr>
          <w:rFonts w:asciiTheme="minorHAnsi" w:hAnsiTheme="minorHAnsi" w:hint="eastAsia"/>
          <w:sz w:val="24"/>
          <w:szCs w:val="24"/>
        </w:rPr>
        <w:t>等</w:t>
      </w:r>
      <w:r w:rsidR="00D505BD">
        <w:rPr>
          <w:rFonts w:asciiTheme="minorHAnsi" w:hAnsiTheme="minorHAnsi"/>
          <w:sz w:val="24"/>
          <w:szCs w:val="24"/>
        </w:rPr>
        <w:t>区域性</w:t>
      </w:r>
      <w:r w:rsidR="00D505BD">
        <w:rPr>
          <w:rFonts w:asciiTheme="minorHAnsi" w:hAnsiTheme="minorHAnsi" w:hint="eastAsia"/>
          <w:sz w:val="24"/>
          <w:szCs w:val="24"/>
        </w:rPr>
        <w:t>计算机</w:t>
      </w:r>
      <w:r w:rsidR="00D505BD">
        <w:rPr>
          <w:rFonts w:asciiTheme="minorHAnsi" w:hAnsiTheme="minorHAnsi"/>
          <w:sz w:val="24"/>
          <w:szCs w:val="24"/>
        </w:rPr>
        <w:t>安全事件响应团队</w:t>
      </w:r>
      <w:r w:rsidR="00D505BD">
        <w:rPr>
          <w:rFonts w:asciiTheme="minorHAnsi" w:hAnsiTheme="minorHAnsi" w:hint="eastAsia"/>
          <w:sz w:val="24"/>
          <w:szCs w:val="24"/>
        </w:rPr>
        <w:t>/</w:t>
      </w:r>
      <w:r w:rsidR="00D505BD">
        <w:rPr>
          <w:rFonts w:asciiTheme="minorHAnsi" w:hAnsiTheme="minorHAnsi" w:hint="eastAsia"/>
          <w:sz w:val="24"/>
          <w:szCs w:val="24"/>
        </w:rPr>
        <w:t>计算机</w:t>
      </w:r>
      <w:r w:rsidR="00D505BD">
        <w:rPr>
          <w:rFonts w:asciiTheme="minorHAnsi" w:hAnsiTheme="minorHAnsi"/>
          <w:sz w:val="24"/>
          <w:szCs w:val="24"/>
        </w:rPr>
        <w:t>应急响应团队</w:t>
      </w:r>
      <w:r w:rsidR="00D505BD">
        <w:rPr>
          <w:rFonts w:asciiTheme="minorHAnsi" w:hAnsiTheme="minorHAnsi" w:hint="eastAsia"/>
          <w:sz w:val="24"/>
          <w:szCs w:val="24"/>
        </w:rPr>
        <w:t>（</w:t>
      </w:r>
      <w:r w:rsidR="00223B43" w:rsidRPr="00930DFE">
        <w:rPr>
          <w:rFonts w:asciiTheme="minorHAnsi" w:hAnsiTheme="minorHAnsi"/>
          <w:sz w:val="24"/>
          <w:szCs w:val="24"/>
        </w:rPr>
        <w:t>CSIRT/CERT</w:t>
      </w:r>
      <w:r w:rsidR="00D505BD">
        <w:rPr>
          <w:rFonts w:asciiTheme="minorHAnsi" w:hAnsiTheme="minorHAnsi" w:hint="eastAsia"/>
          <w:sz w:val="24"/>
          <w:szCs w:val="24"/>
        </w:rPr>
        <w:t>）</w:t>
      </w:r>
      <w:r w:rsidR="009F790B">
        <w:rPr>
          <w:rFonts w:asciiTheme="minorHAnsi" w:hAnsiTheme="minorHAnsi" w:hint="eastAsia"/>
          <w:sz w:val="24"/>
          <w:szCs w:val="24"/>
        </w:rPr>
        <w:t>）</w:t>
      </w:r>
      <w:r w:rsidR="00223B43" w:rsidRPr="00930DFE">
        <w:rPr>
          <w:rFonts w:asciiTheme="minorHAnsi" w:hAnsiTheme="minorHAnsi" w:hint="eastAsia"/>
          <w:sz w:val="24"/>
          <w:szCs w:val="24"/>
        </w:rPr>
        <w:t>的联系和</w:t>
      </w:r>
      <w:r w:rsidR="00223B43" w:rsidRPr="00930DFE">
        <w:fldChar w:fldCharType="begin"/>
      </w:r>
      <w:r w:rsidR="00223B43" w:rsidRPr="00930DFE">
        <w:rPr>
          <w:sz w:val="24"/>
          <w:szCs w:val="24"/>
        </w:rPr>
        <w:instrText xml:space="preserve"> HYPERLINK "http://www.itu.int/en/ITU-D/Cybersecurity/Pages/partnership.aspx" </w:instrText>
      </w:r>
      <w:r w:rsidR="00223B43" w:rsidRPr="00930DFE">
        <w:fldChar w:fldCharType="separate"/>
      </w:r>
      <w:r w:rsidR="00223B43" w:rsidRPr="00930DFE">
        <w:rPr>
          <w:rStyle w:val="Hyperlink"/>
          <w:rFonts w:asciiTheme="minorHAnsi" w:hAnsiTheme="minorHAnsi" w:hint="eastAsia"/>
          <w:sz w:val="24"/>
          <w:szCs w:val="24"/>
        </w:rPr>
        <w:t>伙伴</w:t>
      </w:r>
      <w:r w:rsidR="00223B43" w:rsidRPr="00930DFE">
        <w:rPr>
          <w:rStyle w:val="Hyperlink"/>
          <w:rFonts w:asciiTheme="minorHAnsi" w:hAnsiTheme="minorHAnsi"/>
          <w:sz w:val="24"/>
          <w:szCs w:val="24"/>
        </w:rPr>
        <w:t>关系</w:t>
      </w:r>
      <w:r w:rsidR="00223B43" w:rsidRPr="00930DFE">
        <w:rPr>
          <w:rStyle w:val="Hyperlink"/>
          <w:rFonts w:asciiTheme="minorHAnsi" w:hAnsiTheme="minorHAnsi"/>
          <w:sz w:val="24"/>
          <w:szCs w:val="24"/>
        </w:rPr>
        <w:fldChar w:fldCharType="end"/>
      </w:r>
      <w:r w:rsidR="00223B43" w:rsidRPr="00930DFE">
        <w:rPr>
          <w:rFonts w:asciiTheme="minorHAnsi" w:hAnsiTheme="minorHAnsi" w:hint="eastAsia"/>
          <w:sz w:val="24"/>
          <w:szCs w:val="24"/>
        </w:rPr>
        <w:t>。</w:t>
      </w:r>
    </w:p>
    <w:p w:rsidR="00221665" w:rsidRPr="00930DFE" w:rsidRDefault="00221665" w:rsidP="009F790B">
      <w:pPr>
        <w:pStyle w:val="normalWSIS"/>
        <w:numPr>
          <w:ilvl w:val="0"/>
          <w:numId w:val="0"/>
        </w:numPr>
        <w:tabs>
          <w:tab w:val="clear" w:pos="426"/>
        </w:tabs>
        <w:adjustRightInd w:val="0"/>
        <w:snapToGrid w:val="0"/>
        <w:spacing w:after="120"/>
        <w:rPr>
          <w:rFonts w:asciiTheme="minorHAnsi" w:hAnsiTheme="minorHAnsi"/>
          <w:spacing w:val="-2"/>
          <w:sz w:val="24"/>
          <w:szCs w:val="24"/>
        </w:rPr>
      </w:pPr>
      <w:proofErr w:type="gramStart"/>
      <w:r w:rsidRPr="00930DFE">
        <w:rPr>
          <w:rFonts w:asciiTheme="minorHAnsi" w:hAnsiTheme="minorHAnsi"/>
          <w:sz w:val="24"/>
          <w:szCs w:val="24"/>
        </w:rPr>
        <w:t>6.2</w:t>
      </w:r>
      <w:proofErr w:type="gramEnd"/>
      <w:r w:rsidRPr="00930DFE">
        <w:rPr>
          <w:rFonts w:asciiTheme="minorHAnsi" w:hAnsiTheme="minorHAnsi"/>
          <w:sz w:val="24"/>
          <w:szCs w:val="24"/>
        </w:rPr>
        <w:tab/>
      </w:r>
      <w:r w:rsidR="0016041F" w:rsidRPr="00930DFE">
        <w:rPr>
          <w:rFonts w:asciiTheme="minorHAnsi" w:hAnsiTheme="minorHAnsi" w:hint="eastAsia"/>
          <w:spacing w:val="-2"/>
          <w:sz w:val="24"/>
          <w:szCs w:val="24"/>
        </w:rPr>
        <w:t>国际电联作为</w:t>
      </w:r>
      <w:r w:rsidR="0016041F" w:rsidRPr="00930DFE">
        <w:rPr>
          <w:rFonts w:asciiTheme="minorHAnsi" w:hAnsiTheme="minorHAnsi"/>
          <w:spacing w:val="-2"/>
          <w:sz w:val="24"/>
          <w:szCs w:val="24"/>
        </w:rPr>
        <w:t>WSIS</w:t>
      </w:r>
      <w:r w:rsidR="0016041F" w:rsidRPr="00930DFE">
        <w:rPr>
          <w:rFonts w:asciiTheme="minorHAnsi" w:hAnsiTheme="minorHAnsi" w:hint="eastAsia"/>
          <w:spacing w:val="-2"/>
          <w:sz w:val="24"/>
          <w:szCs w:val="24"/>
        </w:rPr>
        <w:t>行动方面</w:t>
      </w:r>
      <w:r w:rsidR="0016041F" w:rsidRPr="00930DFE">
        <w:rPr>
          <w:rFonts w:asciiTheme="minorHAnsi" w:hAnsiTheme="minorHAnsi"/>
          <w:spacing w:val="-2"/>
          <w:sz w:val="24"/>
          <w:szCs w:val="24"/>
        </w:rPr>
        <w:t>C5</w:t>
      </w:r>
      <w:r w:rsidR="0016041F" w:rsidRPr="00930DFE">
        <w:rPr>
          <w:rFonts w:asciiTheme="minorHAnsi" w:hAnsiTheme="minorHAnsi" w:hint="eastAsia"/>
          <w:spacing w:val="-2"/>
          <w:sz w:val="24"/>
          <w:szCs w:val="24"/>
        </w:rPr>
        <w:t>的主要推进方，在</w:t>
      </w:r>
      <w:r w:rsidR="0016041F" w:rsidRPr="00930DFE">
        <w:fldChar w:fldCharType="begin"/>
      </w:r>
      <w:r w:rsidR="0016041F" w:rsidRPr="00930DFE">
        <w:rPr>
          <w:sz w:val="24"/>
          <w:szCs w:val="24"/>
        </w:rPr>
        <w:instrText xml:space="preserve"> HYPERLINK "https://www.itu.int/net4/wsis/forum/2016/" </w:instrText>
      </w:r>
      <w:r w:rsidR="0016041F" w:rsidRPr="00930DFE">
        <w:fldChar w:fldCharType="separate"/>
      </w:r>
      <w:r w:rsidR="0016041F" w:rsidRPr="00930DFE">
        <w:rPr>
          <w:rStyle w:val="Hyperlink"/>
          <w:rFonts w:asciiTheme="minorHAnsi" w:hAnsiTheme="minorHAnsi" w:hint="eastAsia"/>
          <w:sz w:val="24"/>
          <w:szCs w:val="24"/>
        </w:rPr>
        <w:t>信息</w:t>
      </w:r>
      <w:r w:rsidR="0016041F" w:rsidRPr="00930DFE">
        <w:rPr>
          <w:rStyle w:val="Hyperlink"/>
          <w:rFonts w:asciiTheme="minorHAnsi" w:hAnsiTheme="minorHAnsi"/>
          <w:sz w:val="24"/>
          <w:szCs w:val="24"/>
        </w:rPr>
        <w:t>社会世界峰会</w:t>
      </w:r>
      <w:r w:rsidR="0016041F" w:rsidRPr="00930DFE">
        <w:rPr>
          <w:rStyle w:val="Hyperlink"/>
          <w:rFonts w:asciiTheme="minorHAnsi" w:hAnsiTheme="minorHAnsi" w:hint="eastAsia"/>
          <w:sz w:val="24"/>
          <w:szCs w:val="24"/>
        </w:rPr>
        <w:t>2016</w:t>
      </w:r>
      <w:r w:rsidR="0016041F" w:rsidRPr="00930DFE">
        <w:rPr>
          <w:rStyle w:val="Hyperlink"/>
          <w:rFonts w:asciiTheme="minorHAnsi" w:hAnsiTheme="minorHAnsi" w:hint="eastAsia"/>
          <w:sz w:val="24"/>
          <w:szCs w:val="24"/>
        </w:rPr>
        <w:t>年</w:t>
      </w:r>
      <w:r w:rsidR="0016041F" w:rsidRPr="00930DFE">
        <w:rPr>
          <w:rStyle w:val="Hyperlink"/>
          <w:rFonts w:asciiTheme="minorHAnsi" w:hAnsiTheme="minorHAnsi"/>
          <w:sz w:val="24"/>
          <w:szCs w:val="24"/>
        </w:rPr>
        <w:t>论坛</w:t>
      </w:r>
      <w:r w:rsidR="0016041F" w:rsidRPr="00930DFE">
        <w:rPr>
          <w:rStyle w:val="Hyperlink"/>
          <w:rFonts w:asciiTheme="minorHAnsi" w:hAnsiTheme="minorHAnsi"/>
          <w:sz w:val="24"/>
          <w:szCs w:val="24"/>
        </w:rPr>
        <w:fldChar w:fldCharType="end"/>
      </w:r>
      <w:r w:rsidR="009F790B">
        <w:rPr>
          <w:rStyle w:val="Hyperlink"/>
          <w:rFonts w:asciiTheme="minorHAnsi" w:hAnsiTheme="minorHAnsi" w:hint="eastAsia"/>
          <w:sz w:val="24"/>
          <w:szCs w:val="24"/>
        </w:rPr>
        <w:t>（</w:t>
      </w:r>
      <w:r w:rsidR="009F790B">
        <w:rPr>
          <w:rStyle w:val="Hyperlink"/>
          <w:rFonts w:asciiTheme="minorHAnsi" w:hAnsiTheme="minorHAnsi" w:hint="eastAsia"/>
          <w:sz w:val="24"/>
          <w:szCs w:val="24"/>
        </w:rPr>
        <w:t>WSIS</w:t>
      </w:r>
      <w:r w:rsidR="009F790B">
        <w:rPr>
          <w:rStyle w:val="Hyperlink"/>
          <w:rFonts w:asciiTheme="minorHAnsi" w:hAnsiTheme="minorHAnsi"/>
          <w:sz w:val="24"/>
          <w:szCs w:val="24"/>
        </w:rPr>
        <w:t xml:space="preserve"> F</w:t>
      </w:r>
      <w:r w:rsidR="009F790B">
        <w:rPr>
          <w:rStyle w:val="Hyperlink"/>
          <w:rFonts w:asciiTheme="minorHAnsi" w:hAnsiTheme="minorHAnsi" w:hint="eastAsia"/>
          <w:sz w:val="24"/>
          <w:szCs w:val="24"/>
        </w:rPr>
        <w:t>orum 2016</w:t>
      </w:r>
      <w:r w:rsidR="009F790B">
        <w:rPr>
          <w:rStyle w:val="Hyperlink"/>
          <w:rFonts w:asciiTheme="minorHAnsi" w:hAnsiTheme="minorHAnsi" w:hint="eastAsia"/>
          <w:sz w:val="24"/>
          <w:szCs w:val="24"/>
        </w:rPr>
        <w:t>）</w:t>
      </w:r>
      <w:r w:rsidR="0016041F" w:rsidRPr="00930DFE">
        <w:rPr>
          <w:rFonts w:asciiTheme="minorHAnsi" w:hAnsiTheme="minorHAnsi" w:hint="eastAsia"/>
          <w:spacing w:val="-2"/>
          <w:sz w:val="24"/>
          <w:szCs w:val="24"/>
        </w:rPr>
        <w:t>期间举办了若干活动，促进了所有利益攸关方团体间在全世界努力增强使用信息通信技术的信心和安全性方面的经验共享。</w:t>
      </w:r>
    </w:p>
    <w:p w:rsidR="00221665" w:rsidRPr="00B52CD8" w:rsidRDefault="00221665" w:rsidP="00910821">
      <w:pPr>
        <w:pStyle w:val="normalWSIS"/>
        <w:numPr>
          <w:ilvl w:val="0"/>
          <w:numId w:val="0"/>
        </w:numPr>
        <w:tabs>
          <w:tab w:val="clear" w:pos="426"/>
        </w:tabs>
        <w:adjustRightInd w:val="0"/>
        <w:snapToGrid w:val="0"/>
        <w:spacing w:after="120"/>
        <w:rPr>
          <w:rFonts w:asciiTheme="minorHAnsi" w:hAnsiTheme="minorHAnsi"/>
          <w:spacing w:val="-2"/>
          <w:sz w:val="24"/>
          <w:szCs w:val="24"/>
        </w:rPr>
      </w:pPr>
      <w:proofErr w:type="gramStart"/>
      <w:r w:rsidRPr="00B52CD8">
        <w:rPr>
          <w:rFonts w:asciiTheme="minorHAnsi" w:hAnsiTheme="minorHAnsi"/>
          <w:spacing w:val="-2"/>
          <w:sz w:val="24"/>
          <w:szCs w:val="24"/>
        </w:rPr>
        <w:t>6.3</w:t>
      </w:r>
      <w:proofErr w:type="gramEnd"/>
      <w:r w:rsidRPr="00B52CD8">
        <w:rPr>
          <w:rFonts w:asciiTheme="minorHAnsi" w:hAnsiTheme="minorHAnsi"/>
          <w:spacing w:val="-2"/>
          <w:sz w:val="24"/>
          <w:szCs w:val="24"/>
        </w:rPr>
        <w:tab/>
      </w:r>
      <w:r w:rsidR="009F790B">
        <w:rPr>
          <w:rFonts w:asciiTheme="minorHAnsi" w:hAnsiTheme="minorHAnsi" w:hint="eastAsia"/>
          <w:spacing w:val="-2"/>
          <w:sz w:val="24"/>
          <w:szCs w:val="24"/>
        </w:rPr>
        <w:t>在</w:t>
      </w:r>
      <w:r w:rsidR="009F790B">
        <w:rPr>
          <w:rFonts w:asciiTheme="minorHAnsi" w:hAnsiTheme="minorHAnsi" w:hint="eastAsia"/>
          <w:spacing w:val="-2"/>
          <w:sz w:val="24"/>
          <w:szCs w:val="24"/>
        </w:rPr>
        <w:t>2016</w:t>
      </w:r>
      <w:r w:rsidR="009F790B">
        <w:rPr>
          <w:rFonts w:asciiTheme="minorHAnsi" w:hAnsiTheme="minorHAnsi" w:hint="eastAsia"/>
          <w:spacing w:val="-2"/>
          <w:sz w:val="24"/>
          <w:szCs w:val="24"/>
        </w:rPr>
        <w:t>年电信</w:t>
      </w:r>
      <w:r w:rsidR="009F790B">
        <w:rPr>
          <w:rFonts w:asciiTheme="minorHAnsi" w:hAnsiTheme="minorHAnsi"/>
          <w:spacing w:val="-2"/>
          <w:sz w:val="24"/>
          <w:szCs w:val="24"/>
        </w:rPr>
        <w:t>论坛期间，国际电联与</w:t>
      </w:r>
      <w:r w:rsidR="009F790B">
        <w:rPr>
          <w:rFonts w:asciiTheme="minorHAnsi" w:hAnsiTheme="minorHAnsi" w:hint="eastAsia"/>
          <w:spacing w:val="-2"/>
          <w:sz w:val="24"/>
          <w:szCs w:val="24"/>
        </w:rPr>
        <w:t>东西方</w:t>
      </w:r>
      <w:r w:rsidR="009F790B">
        <w:rPr>
          <w:rFonts w:asciiTheme="minorHAnsi" w:hAnsiTheme="minorHAnsi"/>
          <w:spacing w:val="-2"/>
          <w:sz w:val="24"/>
          <w:szCs w:val="24"/>
        </w:rPr>
        <w:t>研究所</w:t>
      </w:r>
      <w:r w:rsidR="009F790B">
        <w:rPr>
          <w:rFonts w:asciiTheme="minorHAnsi" w:hAnsiTheme="minorHAnsi" w:hint="eastAsia"/>
          <w:spacing w:val="-2"/>
          <w:sz w:val="24"/>
          <w:szCs w:val="24"/>
        </w:rPr>
        <w:t>（</w:t>
      </w:r>
      <w:r w:rsidR="009F790B">
        <w:rPr>
          <w:rFonts w:asciiTheme="minorHAnsi" w:hAnsiTheme="minorHAnsi" w:hint="eastAsia"/>
          <w:spacing w:val="-2"/>
          <w:sz w:val="24"/>
          <w:szCs w:val="24"/>
        </w:rPr>
        <w:t>EWI</w:t>
      </w:r>
      <w:r w:rsidR="009F790B">
        <w:rPr>
          <w:rFonts w:asciiTheme="minorHAnsi" w:hAnsiTheme="minorHAnsi" w:hint="eastAsia"/>
          <w:spacing w:val="-2"/>
          <w:sz w:val="24"/>
          <w:szCs w:val="24"/>
        </w:rPr>
        <w:t>）合作</w:t>
      </w:r>
      <w:r w:rsidR="009F790B">
        <w:rPr>
          <w:rFonts w:asciiTheme="minorHAnsi" w:hAnsiTheme="minorHAnsi"/>
          <w:spacing w:val="-2"/>
          <w:sz w:val="24"/>
          <w:szCs w:val="24"/>
        </w:rPr>
        <w:t>举办了一场关于</w:t>
      </w:r>
      <w:hyperlink r:id="rId18" w:history="1">
        <w:r w:rsidR="009F790B" w:rsidRPr="009F790B">
          <w:rPr>
            <w:rStyle w:val="Hyperlink"/>
            <w:rFonts w:asciiTheme="minorHAnsi" w:hAnsiTheme="minorHAnsi" w:hint="eastAsia"/>
            <w:spacing w:val="-2"/>
            <w:sz w:val="24"/>
            <w:szCs w:val="24"/>
          </w:rPr>
          <w:t>“信息</w:t>
        </w:r>
        <w:r w:rsidR="009F790B" w:rsidRPr="009F790B">
          <w:rPr>
            <w:rStyle w:val="Hyperlink"/>
            <w:rFonts w:asciiTheme="minorHAnsi" w:hAnsiTheme="minorHAnsi"/>
            <w:spacing w:val="-2"/>
            <w:sz w:val="24"/>
            <w:szCs w:val="24"/>
          </w:rPr>
          <w:t>通信技术信任、创新与贸易</w:t>
        </w:r>
        <w:r w:rsidR="001600C1" w:rsidRPr="001600C1">
          <w:rPr>
            <w:rStyle w:val="Hyperlink"/>
            <w:rFonts w:ascii="SimSun" w:hAnsi="SimSun" w:hint="eastAsia"/>
            <w:spacing w:val="-2"/>
            <w:sz w:val="24"/>
            <w:szCs w:val="24"/>
          </w:rPr>
          <w:t>”</w:t>
        </w:r>
      </w:hyperlink>
      <w:r w:rsidR="009F790B">
        <w:rPr>
          <w:rFonts w:asciiTheme="minorHAnsi" w:hAnsiTheme="minorHAnsi" w:hint="eastAsia"/>
          <w:spacing w:val="-2"/>
          <w:sz w:val="24"/>
          <w:szCs w:val="24"/>
        </w:rPr>
        <w:t>的嘉宾</w:t>
      </w:r>
      <w:r w:rsidR="009F790B">
        <w:rPr>
          <w:rFonts w:asciiTheme="minorHAnsi" w:hAnsiTheme="minorHAnsi"/>
          <w:spacing w:val="-2"/>
          <w:sz w:val="24"/>
          <w:szCs w:val="24"/>
        </w:rPr>
        <w:t>讨论会。</w:t>
      </w:r>
    </w:p>
    <w:p w:rsidR="00221665" w:rsidRPr="00B52CD8" w:rsidRDefault="00221665" w:rsidP="00B63659">
      <w:pPr>
        <w:pStyle w:val="normalWSIS"/>
        <w:numPr>
          <w:ilvl w:val="0"/>
          <w:numId w:val="0"/>
        </w:numPr>
        <w:tabs>
          <w:tab w:val="clear" w:pos="426"/>
        </w:tabs>
        <w:adjustRightInd w:val="0"/>
        <w:snapToGrid w:val="0"/>
        <w:spacing w:after="120"/>
        <w:rPr>
          <w:rFonts w:asciiTheme="minorHAnsi" w:hAnsiTheme="minorHAnsi"/>
          <w:sz w:val="24"/>
          <w:szCs w:val="24"/>
        </w:rPr>
      </w:pPr>
      <w:proofErr w:type="gramStart"/>
      <w:r w:rsidRPr="00B52CD8">
        <w:rPr>
          <w:rFonts w:asciiTheme="minorHAnsi" w:hAnsiTheme="minorHAnsi"/>
          <w:spacing w:val="-2"/>
          <w:sz w:val="24"/>
          <w:szCs w:val="24"/>
        </w:rPr>
        <w:t>6.4</w:t>
      </w:r>
      <w:proofErr w:type="gramEnd"/>
      <w:r w:rsidRPr="00B52CD8">
        <w:rPr>
          <w:rFonts w:asciiTheme="minorHAnsi" w:hAnsiTheme="minorHAnsi"/>
          <w:spacing w:val="-2"/>
          <w:sz w:val="24"/>
          <w:szCs w:val="24"/>
        </w:rPr>
        <w:tab/>
      </w:r>
      <w:r w:rsidR="00910821">
        <w:rPr>
          <w:rFonts w:asciiTheme="minorHAnsi" w:hAnsiTheme="minorHAnsi"/>
          <w:spacing w:val="-2"/>
          <w:sz w:val="24"/>
          <w:szCs w:val="24"/>
        </w:rPr>
        <w:t>2017</w:t>
      </w:r>
      <w:r w:rsidR="00910821">
        <w:rPr>
          <w:rFonts w:asciiTheme="minorHAnsi" w:hAnsiTheme="minorHAnsi" w:hint="eastAsia"/>
          <w:spacing w:val="-2"/>
          <w:sz w:val="24"/>
          <w:szCs w:val="24"/>
        </w:rPr>
        <w:t>年</w:t>
      </w:r>
      <w:r w:rsidR="00910821">
        <w:rPr>
          <w:rFonts w:asciiTheme="minorHAnsi" w:hAnsiTheme="minorHAnsi" w:hint="eastAsia"/>
          <w:spacing w:val="-2"/>
          <w:sz w:val="24"/>
          <w:szCs w:val="24"/>
        </w:rPr>
        <w:t>2</w:t>
      </w:r>
      <w:r w:rsidR="00910821">
        <w:rPr>
          <w:rFonts w:asciiTheme="minorHAnsi" w:hAnsiTheme="minorHAnsi" w:hint="eastAsia"/>
          <w:spacing w:val="-2"/>
          <w:sz w:val="24"/>
          <w:szCs w:val="24"/>
        </w:rPr>
        <w:t>月</w:t>
      </w:r>
      <w:r w:rsidR="00910821">
        <w:rPr>
          <w:rFonts w:asciiTheme="minorHAnsi" w:hAnsiTheme="minorHAnsi" w:hint="eastAsia"/>
          <w:spacing w:val="-2"/>
          <w:sz w:val="24"/>
          <w:szCs w:val="24"/>
        </w:rPr>
        <w:t>16</w:t>
      </w:r>
      <w:r w:rsidR="00910821">
        <w:rPr>
          <w:rFonts w:asciiTheme="minorHAnsi" w:hAnsiTheme="minorHAnsi" w:hint="eastAsia"/>
          <w:spacing w:val="-2"/>
          <w:sz w:val="24"/>
          <w:szCs w:val="24"/>
        </w:rPr>
        <w:t>日</w:t>
      </w:r>
      <w:r w:rsidR="00910821">
        <w:rPr>
          <w:rFonts w:asciiTheme="minorHAnsi" w:hAnsiTheme="minorHAnsi"/>
          <w:spacing w:val="-2"/>
          <w:sz w:val="24"/>
          <w:szCs w:val="24"/>
        </w:rPr>
        <w:t>，国际电联参加了在奥地利维也纳举办的</w:t>
      </w:r>
      <w:hyperlink r:id="rId19" w:history="1">
        <w:r w:rsidR="00910821">
          <w:rPr>
            <w:rStyle w:val="Hyperlink"/>
            <w:rFonts w:asciiTheme="minorHAnsi" w:hAnsiTheme="minorHAnsi" w:hint="eastAsia"/>
            <w:spacing w:val="-2"/>
            <w:sz w:val="24"/>
            <w:szCs w:val="24"/>
          </w:rPr>
          <w:t>关于“网络</w:t>
        </w:r>
        <w:r w:rsidR="00910821">
          <w:rPr>
            <w:rStyle w:val="Hyperlink"/>
            <w:rFonts w:asciiTheme="minorHAnsi" w:hAnsiTheme="minorHAnsi"/>
            <w:spacing w:val="-2"/>
            <w:sz w:val="24"/>
            <w:szCs w:val="24"/>
          </w:rPr>
          <w:t>空间、能源和发展：保护关键能源基础设施</w:t>
        </w:r>
        <w:r w:rsidR="001600C1" w:rsidRPr="001600C1">
          <w:rPr>
            <w:rStyle w:val="Hyperlink"/>
            <w:rFonts w:ascii="SimSun" w:hAnsi="SimSun" w:hint="eastAsia"/>
            <w:spacing w:val="-2"/>
            <w:sz w:val="24"/>
            <w:szCs w:val="24"/>
          </w:rPr>
          <w:t>”</w:t>
        </w:r>
        <w:r w:rsidR="00910821">
          <w:rPr>
            <w:rStyle w:val="Hyperlink"/>
            <w:rFonts w:asciiTheme="minorHAnsi" w:hAnsiTheme="minorHAnsi" w:hint="eastAsia"/>
            <w:spacing w:val="-2"/>
            <w:sz w:val="24"/>
            <w:szCs w:val="24"/>
          </w:rPr>
          <w:t>的</w:t>
        </w:r>
        <w:r w:rsidR="00910821">
          <w:rPr>
            <w:rStyle w:val="Hyperlink"/>
            <w:rFonts w:asciiTheme="minorHAnsi" w:hAnsiTheme="minorHAnsi"/>
            <w:spacing w:val="-2"/>
            <w:sz w:val="24"/>
            <w:szCs w:val="24"/>
          </w:rPr>
          <w:t>国际多利益攸关方大会</w:t>
        </w:r>
      </w:hyperlink>
      <w:r w:rsidR="00910821">
        <w:rPr>
          <w:rFonts w:asciiTheme="minorHAnsi" w:hAnsiTheme="minorHAnsi" w:hint="eastAsia"/>
          <w:spacing w:val="-2"/>
          <w:sz w:val="24"/>
          <w:szCs w:val="24"/>
        </w:rPr>
        <w:t>。大会</w:t>
      </w:r>
      <w:r w:rsidR="00910821">
        <w:rPr>
          <w:rFonts w:asciiTheme="minorHAnsi" w:hAnsiTheme="minorHAnsi"/>
          <w:spacing w:val="-2"/>
          <w:sz w:val="24"/>
          <w:szCs w:val="24"/>
        </w:rPr>
        <w:t>由</w:t>
      </w:r>
      <w:r w:rsidR="00910821">
        <w:rPr>
          <w:rFonts w:asciiTheme="minorHAnsi" w:hAnsiTheme="minorHAnsi" w:hint="eastAsia"/>
          <w:spacing w:val="-2"/>
          <w:sz w:val="24"/>
          <w:szCs w:val="24"/>
        </w:rPr>
        <w:t>奥地利</w:t>
      </w:r>
      <w:r w:rsidR="00910821">
        <w:rPr>
          <w:rFonts w:asciiTheme="minorHAnsi" w:hAnsiTheme="minorHAnsi"/>
          <w:spacing w:val="-2"/>
          <w:sz w:val="24"/>
          <w:szCs w:val="24"/>
        </w:rPr>
        <w:t>政府、</w:t>
      </w:r>
      <w:proofErr w:type="spellStart"/>
      <w:r w:rsidR="00910821" w:rsidRPr="00B52CD8">
        <w:rPr>
          <w:rFonts w:asciiTheme="minorHAnsi" w:hAnsiTheme="minorHAnsi"/>
          <w:spacing w:val="-2"/>
          <w:sz w:val="24"/>
          <w:szCs w:val="24"/>
        </w:rPr>
        <w:t>EnergyPact</w:t>
      </w:r>
      <w:proofErr w:type="spellEnd"/>
      <w:r w:rsidR="00910821">
        <w:rPr>
          <w:rFonts w:asciiTheme="minorHAnsi" w:hAnsiTheme="minorHAnsi" w:hint="eastAsia"/>
          <w:spacing w:val="-2"/>
          <w:sz w:val="24"/>
          <w:szCs w:val="24"/>
        </w:rPr>
        <w:t>基金会</w:t>
      </w:r>
      <w:r w:rsidR="00910821">
        <w:rPr>
          <w:rFonts w:asciiTheme="minorHAnsi" w:hAnsiTheme="minorHAnsi"/>
          <w:spacing w:val="-2"/>
          <w:sz w:val="24"/>
          <w:szCs w:val="24"/>
        </w:rPr>
        <w:t>和</w:t>
      </w:r>
      <w:r w:rsidR="00910821">
        <w:rPr>
          <w:rFonts w:asciiTheme="minorHAnsi" w:hAnsiTheme="minorHAnsi" w:hint="eastAsia"/>
          <w:spacing w:val="-2"/>
          <w:sz w:val="24"/>
          <w:szCs w:val="24"/>
        </w:rPr>
        <w:t>奥地利</w:t>
      </w:r>
      <w:r w:rsidR="00910821">
        <w:rPr>
          <w:rFonts w:asciiTheme="minorHAnsi" w:hAnsiTheme="minorHAnsi"/>
          <w:spacing w:val="-2"/>
          <w:sz w:val="24"/>
          <w:szCs w:val="24"/>
        </w:rPr>
        <w:t>技术研究院（</w:t>
      </w:r>
      <w:r w:rsidR="00910821" w:rsidRPr="00B52CD8">
        <w:rPr>
          <w:rFonts w:asciiTheme="minorHAnsi" w:hAnsiTheme="minorHAnsi"/>
          <w:spacing w:val="-2"/>
          <w:sz w:val="24"/>
          <w:szCs w:val="24"/>
        </w:rPr>
        <w:t>Austrian Institute of Technology</w:t>
      </w:r>
      <w:r w:rsidR="00910821">
        <w:rPr>
          <w:rFonts w:asciiTheme="minorHAnsi" w:hAnsiTheme="minorHAnsi"/>
          <w:spacing w:val="-2"/>
          <w:sz w:val="24"/>
          <w:szCs w:val="24"/>
        </w:rPr>
        <w:t>）</w:t>
      </w:r>
      <w:r w:rsidR="00910821">
        <w:rPr>
          <w:rFonts w:asciiTheme="minorHAnsi" w:hAnsiTheme="minorHAnsi" w:hint="eastAsia"/>
          <w:spacing w:val="-2"/>
          <w:sz w:val="24"/>
          <w:szCs w:val="24"/>
        </w:rPr>
        <w:t>主办</w:t>
      </w:r>
      <w:r w:rsidR="00910821">
        <w:rPr>
          <w:rFonts w:asciiTheme="minorHAnsi" w:hAnsiTheme="minorHAnsi"/>
          <w:spacing w:val="-2"/>
          <w:sz w:val="24"/>
          <w:szCs w:val="24"/>
        </w:rPr>
        <w:t>，并得到了</w:t>
      </w:r>
      <w:r w:rsidR="00910821">
        <w:rPr>
          <w:rFonts w:asciiTheme="minorHAnsi" w:hAnsiTheme="minorHAnsi" w:hint="eastAsia"/>
          <w:spacing w:val="-2"/>
          <w:sz w:val="24"/>
          <w:szCs w:val="24"/>
        </w:rPr>
        <w:t>国际</w:t>
      </w:r>
      <w:r w:rsidR="00910821">
        <w:rPr>
          <w:rFonts w:asciiTheme="minorHAnsi" w:hAnsiTheme="minorHAnsi"/>
          <w:spacing w:val="-2"/>
          <w:sz w:val="24"/>
          <w:szCs w:val="24"/>
        </w:rPr>
        <w:t>电工技术委员会（</w:t>
      </w:r>
      <w:r w:rsidR="00910821">
        <w:rPr>
          <w:rFonts w:asciiTheme="minorHAnsi" w:hAnsiTheme="minorHAnsi" w:hint="eastAsia"/>
          <w:spacing w:val="-2"/>
          <w:sz w:val="24"/>
          <w:szCs w:val="24"/>
        </w:rPr>
        <w:t>IEC</w:t>
      </w:r>
      <w:r w:rsidR="00910821">
        <w:rPr>
          <w:rFonts w:asciiTheme="minorHAnsi" w:hAnsiTheme="minorHAnsi"/>
          <w:spacing w:val="-2"/>
          <w:sz w:val="24"/>
          <w:szCs w:val="24"/>
        </w:rPr>
        <w:t>）</w:t>
      </w:r>
      <w:r w:rsidR="00910821">
        <w:rPr>
          <w:rFonts w:asciiTheme="minorHAnsi" w:hAnsiTheme="minorHAnsi" w:hint="eastAsia"/>
          <w:spacing w:val="-2"/>
          <w:sz w:val="24"/>
          <w:szCs w:val="24"/>
        </w:rPr>
        <w:t>、联合国</w:t>
      </w:r>
      <w:r w:rsidR="00910821">
        <w:rPr>
          <w:rFonts w:asciiTheme="minorHAnsi" w:hAnsiTheme="minorHAnsi"/>
          <w:spacing w:val="-2"/>
          <w:sz w:val="24"/>
          <w:szCs w:val="24"/>
        </w:rPr>
        <w:t>毒品</w:t>
      </w:r>
      <w:r w:rsidR="006D0931">
        <w:rPr>
          <w:rFonts w:asciiTheme="minorHAnsi" w:hAnsiTheme="minorHAnsi" w:hint="eastAsia"/>
          <w:spacing w:val="-2"/>
          <w:sz w:val="24"/>
          <w:szCs w:val="24"/>
        </w:rPr>
        <w:t>和</w:t>
      </w:r>
      <w:r w:rsidR="00910821">
        <w:rPr>
          <w:rFonts w:asciiTheme="minorHAnsi" w:hAnsiTheme="minorHAnsi"/>
          <w:spacing w:val="-2"/>
          <w:sz w:val="24"/>
          <w:szCs w:val="24"/>
        </w:rPr>
        <w:t>犯罪</w:t>
      </w:r>
      <w:r w:rsidR="006D0931">
        <w:rPr>
          <w:rFonts w:asciiTheme="minorHAnsi" w:hAnsiTheme="minorHAnsi" w:hint="eastAsia"/>
          <w:spacing w:val="-2"/>
          <w:sz w:val="24"/>
          <w:szCs w:val="24"/>
        </w:rPr>
        <w:t>问题</w:t>
      </w:r>
      <w:r w:rsidR="006D0931">
        <w:rPr>
          <w:rFonts w:asciiTheme="minorHAnsi" w:hAnsiTheme="minorHAnsi"/>
          <w:spacing w:val="-2"/>
          <w:sz w:val="24"/>
          <w:szCs w:val="24"/>
        </w:rPr>
        <w:t>办公室</w:t>
      </w:r>
      <w:r w:rsidR="00910821">
        <w:rPr>
          <w:rFonts w:asciiTheme="minorHAnsi" w:hAnsiTheme="minorHAnsi"/>
          <w:spacing w:val="-2"/>
          <w:sz w:val="24"/>
          <w:szCs w:val="24"/>
        </w:rPr>
        <w:t>（</w:t>
      </w:r>
      <w:r w:rsidR="00910821">
        <w:rPr>
          <w:rFonts w:asciiTheme="minorHAnsi" w:hAnsiTheme="minorHAnsi" w:hint="eastAsia"/>
          <w:spacing w:val="-2"/>
          <w:sz w:val="24"/>
          <w:szCs w:val="24"/>
        </w:rPr>
        <w:t>UNODC</w:t>
      </w:r>
      <w:r w:rsidR="00910821">
        <w:rPr>
          <w:rFonts w:asciiTheme="minorHAnsi" w:hAnsiTheme="minorHAnsi"/>
          <w:spacing w:val="-2"/>
          <w:sz w:val="24"/>
          <w:szCs w:val="24"/>
        </w:rPr>
        <w:t>）</w:t>
      </w:r>
      <w:r w:rsidR="0063463B">
        <w:rPr>
          <w:rFonts w:asciiTheme="minorHAnsi" w:hAnsiTheme="minorHAnsi" w:hint="eastAsia"/>
          <w:spacing w:val="-2"/>
          <w:sz w:val="24"/>
          <w:szCs w:val="24"/>
        </w:rPr>
        <w:t>及</w:t>
      </w:r>
      <w:r w:rsidR="00910821">
        <w:rPr>
          <w:rFonts w:asciiTheme="minorHAnsi" w:hAnsiTheme="minorHAnsi"/>
          <w:spacing w:val="-2"/>
          <w:sz w:val="24"/>
          <w:szCs w:val="24"/>
        </w:rPr>
        <w:t>国际电联的支持。</w:t>
      </w:r>
    </w:p>
    <w:p w:rsidR="00221665" w:rsidRPr="00930DFE" w:rsidRDefault="00221665" w:rsidP="00B63659">
      <w:pPr>
        <w:pStyle w:val="normalWSIS"/>
        <w:numPr>
          <w:ilvl w:val="0"/>
          <w:numId w:val="0"/>
        </w:numPr>
        <w:tabs>
          <w:tab w:val="clear" w:pos="426"/>
        </w:tabs>
        <w:adjustRightInd w:val="0"/>
        <w:snapToGrid w:val="0"/>
        <w:spacing w:after="120"/>
        <w:rPr>
          <w:rFonts w:asciiTheme="minorHAnsi" w:hAnsiTheme="minorHAnsi"/>
          <w:sz w:val="24"/>
          <w:szCs w:val="24"/>
        </w:rPr>
      </w:pPr>
      <w:proofErr w:type="gramStart"/>
      <w:r w:rsidRPr="00930DFE">
        <w:rPr>
          <w:rFonts w:asciiTheme="minorHAnsi" w:hAnsiTheme="minorHAnsi"/>
          <w:sz w:val="24"/>
          <w:szCs w:val="24"/>
        </w:rPr>
        <w:t>6.5</w:t>
      </w:r>
      <w:proofErr w:type="gramEnd"/>
      <w:r w:rsidRPr="00930DFE">
        <w:rPr>
          <w:rFonts w:asciiTheme="minorHAnsi" w:hAnsiTheme="minorHAnsi"/>
          <w:sz w:val="24"/>
          <w:szCs w:val="24"/>
        </w:rPr>
        <w:tab/>
      </w:r>
      <w:r w:rsidR="00B63659">
        <w:rPr>
          <w:rFonts w:asciiTheme="minorHAnsi" w:hAnsiTheme="minorHAnsi" w:hint="eastAsia"/>
          <w:sz w:val="24"/>
          <w:szCs w:val="24"/>
        </w:rPr>
        <w:t>国际电联网站上继续</w:t>
      </w:r>
      <w:r w:rsidR="0016041F" w:rsidRPr="00930DFE">
        <w:rPr>
          <w:rFonts w:asciiTheme="minorHAnsi" w:hAnsiTheme="minorHAnsi" w:hint="eastAsia"/>
          <w:sz w:val="24"/>
          <w:szCs w:val="24"/>
        </w:rPr>
        <w:t>公布了</w:t>
      </w:r>
      <w:hyperlink r:id="rId20" w:history="1">
        <w:r w:rsidR="0016041F" w:rsidRPr="00930DFE">
          <w:rPr>
            <w:rStyle w:val="Hyperlink"/>
            <w:rFonts w:asciiTheme="minorHAnsi" w:hAnsiTheme="minorHAnsi"/>
            <w:sz w:val="24"/>
            <w:szCs w:val="24"/>
          </w:rPr>
          <w:t>195</w:t>
        </w:r>
        <w:r w:rsidR="0016041F" w:rsidRPr="00930DFE">
          <w:rPr>
            <w:rStyle w:val="Hyperlink"/>
            <w:rFonts w:asciiTheme="minorHAnsi" w:hAnsiTheme="minorHAnsi" w:hint="eastAsia"/>
            <w:sz w:val="24"/>
            <w:szCs w:val="24"/>
          </w:rPr>
          <w:t>个</w:t>
        </w:r>
        <w:r w:rsidR="0016041F" w:rsidRPr="00930DFE">
          <w:rPr>
            <w:rStyle w:val="Hyperlink"/>
            <w:rFonts w:asciiTheme="minorHAnsi" w:hAnsiTheme="minorHAnsi"/>
            <w:sz w:val="24"/>
            <w:szCs w:val="24"/>
          </w:rPr>
          <w:t>国家</w:t>
        </w:r>
        <w:r w:rsidR="00B63659">
          <w:rPr>
            <w:rStyle w:val="Hyperlink"/>
            <w:rFonts w:asciiTheme="minorHAnsi" w:hAnsiTheme="minorHAnsi" w:hint="eastAsia"/>
            <w:sz w:val="24"/>
            <w:szCs w:val="24"/>
          </w:rPr>
          <w:t>的</w:t>
        </w:r>
        <w:r w:rsidR="0016041F" w:rsidRPr="00930DFE">
          <w:rPr>
            <w:rStyle w:val="Hyperlink"/>
            <w:rFonts w:asciiTheme="minorHAnsi" w:hAnsiTheme="minorHAnsi"/>
            <w:sz w:val="24"/>
            <w:szCs w:val="24"/>
          </w:rPr>
          <w:t>概况</w:t>
        </w:r>
      </w:hyperlink>
      <w:r w:rsidR="0016041F" w:rsidRPr="00930DFE">
        <w:rPr>
          <w:rFonts w:asciiTheme="minorHAnsi" w:hAnsiTheme="minorHAnsi" w:hint="eastAsia"/>
          <w:sz w:val="24"/>
          <w:szCs w:val="24"/>
        </w:rPr>
        <w:t>。这些资料是在</w:t>
      </w:r>
      <w:hyperlink r:id="rId21" w:history="1">
        <w:r w:rsidR="0016041F" w:rsidRPr="00930DFE">
          <w:rPr>
            <w:rStyle w:val="Hyperlink"/>
            <w:rFonts w:asciiTheme="minorHAnsi" w:hAnsiTheme="minorHAnsi"/>
            <w:sz w:val="24"/>
            <w:szCs w:val="24"/>
          </w:rPr>
          <w:t>GCA</w:t>
        </w:r>
        <w:r w:rsidR="0016041F" w:rsidRPr="00930DFE">
          <w:rPr>
            <w:rStyle w:val="Hyperlink"/>
            <w:rFonts w:asciiTheme="minorHAnsi" w:hAnsiTheme="minorHAnsi" w:hint="eastAsia"/>
            <w:sz w:val="24"/>
            <w:szCs w:val="24"/>
          </w:rPr>
          <w:t>五大</w:t>
        </w:r>
        <w:r w:rsidR="0016041F" w:rsidRPr="00930DFE">
          <w:rPr>
            <w:rStyle w:val="Hyperlink"/>
            <w:rFonts w:asciiTheme="minorHAnsi" w:hAnsiTheme="minorHAnsi"/>
            <w:sz w:val="24"/>
            <w:szCs w:val="24"/>
          </w:rPr>
          <w:t>支柱</w:t>
        </w:r>
      </w:hyperlink>
      <w:r w:rsidR="0016041F" w:rsidRPr="00930DFE">
        <w:rPr>
          <w:rFonts w:asciiTheme="minorHAnsi" w:hAnsiTheme="minorHAnsi" w:hint="eastAsia"/>
          <w:sz w:val="24"/>
          <w:szCs w:val="24"/>
        </w:rPr>
        <w:t>基础上对每个国家的网络安全情况的客观非分析</w:t>
      </w:r>
      <w:r w:rsidR="00B63659">
        <w:rPr>
          <w:rFonts w:asciiTheme="minorHAnsi" w:hAnsiTheme="minorHAnsi" w:hint="eastAsia"/>
          <w:sz w:val="24"/>
          <w:szCs w:val="24"/>
        </w:rPr>
        <w:t>性</w:t>
      </w:r>
      <w:r w:rsidR="0016041F" w:rsidRPr="00930DFE">
        <w:rPr>
          <w:rFonts w:asciiTheme="minorHAnsi" w:hAnsiTheme="minorHAnsi" w:hint="eastAsia"/>
          <w:sz w:val="24"/>
          <w:szCs w:val="24"/>
        </w:rPr>
        <w:t>描述。</w:t>
      </w:r>
      <w:r w:rsidR="00B63659">
        <w:rPr>
          <w:rFonts w:asciiTheme="minorHAnsi" w:hAnsiTheme="minorHAnsi" w:hint="eastAsia"/>
          <w:sz w:val="24"/>
          <w:szCs w:val="24"/>
        </w:rPr>
        <w:t>它们</w:t>
      </w:r>
      <w:r w:rsidR="00B63659">
        <w:rPr>
          <w:rFonts w:asciiTheme="minorHAnsi" w:hAnsiTheme="minorHAnsi"/>
          <w:sz w:val="24"/>
          <w:szCs w:val="24"/>
        </w:rPr>
        <w:t>都是</w:t>
      </w:r>
      <w:r w:rsidR="00B63659">
        <w:rPr>
          <w:rFonts w:asciiTheme="minorHAnsi" w:hAnsiTheme="minorHAnsi" w:hint="eastAsia"/>
          <w:sz w:val="24"/>
          <w:szCs w:val="24"/>
        </w:rPr>
        <w:t>“活</w:t>
      </w:r>
      <w:r w:rsidR="001600C1" w:rsidRPr="001600C1">
        <w:rPr>
          <w:rFonts w:ascii="SimSun" w:hAnsi="SimSun" w:hint="eastAsia"/>
          <w:sz w:val="24"/>
          <w:szCs w:val="24"/>
        </w:rPr>
        <w:t>”</w:t>
      </w:r>
      <w:r w:rsidR="00B63659">
        <w:rPr>
          <w:rFonts w:asciiTheme="minorHAnsi" w:hAnsiTheme="minorHAnsi" w:hint="eastAsia"/>
          <w:sz w:val="24"/>
          <w:szCs w:val="24"/>
        </w:rPr>
        <w:t>文件</w:t>
      </w:r>
      <w:r w:rsidR="00B63659">
        <w:rPr>
          <w:rFonts w:asciiTheme="minorHAnsi" w:hAnsiTheme="minorHAnsi"/>
          <w:sz w:val="24"/>
          <w:szCs w:val="24"/>
        </w:rPr>
        <w:t>，</w:t>
      </w:r>
      <w:r w:rsidR="0063463B">
        <w:rPr>
          <w:rFonts w:asciiTheme="minorHAnsi" w:hAnsiTheme="minorHAnsi" w:hint="eastAsia"/>
          <w:sz w:val="24"/>
          <w:szCs w:val="24"/>
        </w:rPr>
        <w:t>在</w:t>
      </w:r>
      <w:r w:rsidR="0016041F" w:rsidRPr="00930DFE">
        <w:rPr>
          <w:rFonts w:asciiTheme="minorHAnsi" w:hAnsiTheme="minorHAnsi" w:hint="eastAsia"/>
          <w:sz w:val="24"/>
          <w:szCs w:val="24"/>
        </w:rPr>
        <w:t>获得更多有关各国的公开数据后，将</w:t>
      </w:r>
      <w:r w:rsidR="00B63659">
        <w:rPr>
          <w:rFonts w:asciiTheme="minorHAnsi" w:hAnsiTheme="minorHAnsi" w:hint="eastAsia"/>
          <w:sz w:val="24"/>
          <w:szCs w:val="24"/>
        </w:rPr>
        <w:t>继续</w:t>
      </w:r>
      <w:r w:rsidR="0016041F" w:rsidRPr="00930DFE">
        <w:rPr>
          <w:rFonts w:asciiTheme="minorHAnsi" w:hAnsiTheme="minorHAnsi" w:hint="eastAsia"/>
          <w:sz w:val="24"/>
          <w:szCs w:val="24"/>
        </w:rPr>
        <w:t>对这些资料进行更新。</w:t>
      </w:r>
    </w:p>
    <w:p w:rsidR="0016041F" w:rsidRDefault="0016041F" w:rsidP="0016041F">
      <w:pPr>
        <w:pStyle w:val="Heading1"/>
        <w:rPr>
          <w:lang w:val="en-US" w:eastAsia="zh-CN"/>
        </w:rPr>
      </w:pPr>
      <w:r>
        <w:rPr>
          <w:lang w:val="en-US" w:eastAsia="zh-CN"/>
        </w:rPr>
        <w:t>7</w:t>
      </w:r>
      <w:r>
        <w:rPr>
          <w:lang w:val="en-US" w:eastAsia="zh-CN"/>
        </w:rPr>
        <w:tab/>
      </w:r>
      <w:r>
        <w:rPr>
          <w:rFonts w:hint="eastAsia"/>
          <w:lang w:val="en-US" w:eastAsia="zh-CN"/>
        </w:rPr>
        <w:t>保护上网儿童（</w:t>
      </w:r>
      <w:r>
        <w:rPr>
          <w:lang w:val="en-US" w:eastAsia="zh-CN"/>
        </w:rPr>
        <w:t>COP</w:t>
      </w:r>
      <w:r>
        <w:rPr>
          <w:rFonts w:hint="eastAsia"/>
          <w:lang w:val="en-US" w:eastAsia="zh-CN"/>
        </w:rPr>
        <w:t>）</w:t>
      </w:r>
    </w:p>
    <w:p w:rsidR="00221665" w:rsidRPr="00B52CD8" w:rsidRDefault="0016041F" w:rsidP="006E698F">
      <w:pPr>
        <w:snapToGrid w:val="0"/>
        <w:spacing w:after="120"/>
        <w:jc w:val="both"/>
        <w:rPr>
          <w:rFonts w:asciiTheme="minorHAnsi" w:hAnsiTheme="minorHAnsi"/>
          <w:szCs w:val="24"/>
          <w:lang w:eastAsia="zh-CN"/>
        </w:rPr>
      </w:pPr>
      <w:proofErr w:type="gramStart"/>
      <w:r>
        <w:rPr>
          <w:rFonts w:asciiTheme="minorHAnsi" w:hAnsiTheme="minorHAnsi" w:cstheme="minorHAnsi"/>
          <w:szCs w:val="24"/>
          <w:lang w:eastAsia="zh-CN"/>
        </w:rPr>
        <w:t>7.1</w:t>
      </w:r>
      <w:proofErr w:type="gramEnd"/>
      <w:r>
        <w:rPr>
          <w:rFonts w:asciiTheme="minorHAnsi" w:hAnsiTheme="minorHAnsi" w:cstheme="minorHAnsi"/>
          <w:szCs w:val="24"/>
          <w:lang w:eastAsia="zh-CN"/>
        </w:rPr>
        <w:tab/>
      </w:r>
      <w:hyperlink r:id="rId22" w:history="1">
        <w:r>
          <w:rPr>
            <w:rFonts w:asciiTheme="minorHAnsi" w:hAnsiTheme="minorHAnsi" w:hint="eastAsia"/>
            <w:color w:val="0000FF"/>
            <w:szCs w:val="24"/>
            <w:u w:val="single"/>
            <w:lang w:eastAsia="zh-CN"/>
          </w:rPr>
          <w:t>理事会</w:t>
        </w:r>
        <w:r>
          <w:rPr>
            <w:rFonts w:asciiTheme="minorHAnsi" w:hAnsiTheme="minorHAnsi"/>
            <w:color w:val="0000FF"/>
            <w:szCs w:val="24"/>
            <w:u w:val="single"/>
            <w:lang w:eastAsia="zh-CN"/>
          </w:rPr>
          <w:t>保护上网儿童工作组</w:t>
        </w:r>
      </w:hyperlink>
      <w:r>
        <w:rPr>
          <w:rFonts w:asciiTheme="minorHAnsi" w:hAnsiTheme="minorHAnsi" w:hint="eastAsia"/>
          <w:szCs w:val="24"/>
          <w:lang w:eastAsia="zh-CN"/>
        </w:rPr>
        <w:t>（</w:t>
      </w:r>
      <w:r>
        <w:rPr>
          <w:rFonts w:asciiTheme="minorHAnsi" w:hAnsiTheme="minorHAnsi"/>
          <w:szCs w:val="24"/>
          <w:lang w:eastAsia="zh-CN"/>
        </w:rPr>
        <w:t>CWG-COP</w:t>
      </w:r>
      <w:r>
        <w:rPr>
          <w:rFonts w:asciiTheme="minorHAnsi" w:hAnsiTheme="minorHAnsi" w:hint="eastAsia"/>
          <w:szCs w:val="24"/>
          <w:lang w:eastAsia="zh-CN"/>
        </w:rPr>
        <w:t>）自上一报告期以来召开了两次会议，其中包括就各类议题与青年人进行网上</w:t>
      </w:r>
      <w:r w:rsidR="006E698F">
        <w:rPr>
          <w:rFonts w:asciiTheme="minorHAnsi" w:hAnsiTheme="minorHAnsi" w:hint="eastAsia"/>
          <w:szCs w:val="24"/>
          <w:lang w:eastAsia="zh-CN"/>
        </w:rPr>
        <w:t>公开</w:t>
      </w:r>
      <w:r>
        <w:rPr>
          <w:rFonts w:asciiTheme="minorHAnsi" w:hAnsiTheme="minorHAnsi" w:hint="eastAsia"/>
          <w:szCs w:val="24"/>
          <w:lang w:eastAsia="zh-CN"/>
        </w:rPr>
        <w:t>磋商。更多信息请见</w:t>
      </w:r>
      <w:r w:rsidR="00E338C5">
        <w:fldChar w:fldCharType="begin"/>
      </w:r>
      <w:r w:rsidR="00E338C5">
        <w:rPr>
          <w:lang w:eastAsia="zh-CN"/>
        </w:rPr>
        <w:instrText xml:space="preserve"> HYPERLINK "https://www.itu.int/md/S17-CL-C-0015/en" </w:instrText>
      </w:r>
      <w:r w:rsidR="00E338C5">
        <w:fldChar w:fldCharType="separate"/>
      </w:r>
      <w:r w:rsidRPr="0075152F">
        <w:rPr>
          <w:rStyle w:val="Hyperlink"/>
          <w:rFonts w:asciiTheme="minorHAnsi" w:hAnsiTheme="minorHAnsi"/>
          <w:szCs w:val="24"/>
          <w:lang w:eastAsia="zh-CN"/>
        </w:rPr>
        <w:t>C17/15</w:t>
      </w:r>
      <w:r w:rsidR="00E338C5">
        <w:rPr>
          <w:rStyle w:val="Hyperlink"/>
          <w:rFonts w:asciiTheme="minorHAnsi" w:hAnsiTheme="minorHAnsi"/>
          <w:szCs w:val="24"/>
          <w:lang w:eastAsia="zh-CN"/>
        </w:rPr>
        <w:fldChar w:fldCharType="end"/>
      </w:r>
      <w:r>
        <w:rPr>
          <w:rFonts w:asciiTheme="minorHAnsi" w:hAnsiTheme="minorHAnsi" w:hint="eastAsia"/>
          <w:szCs w:val="24"/>
          <w:lang w:eastAsia="zh-CN"/>
        </w:rPr>
        <w:t>号</w:t>
      </w:r>
      <w:r>
        <w:rPr>
          <w:rFonts w:asciiTheme="minorHAnsi" w:hAnsiTheme="minorHAnsi"/>
          <w:szCs w:val="24"/>
          <w:lang w:eastAsia="zh-CN"/>
        </w:rPr>
        <w:t>文件。</w:t>
      </w:r>
    </w:p>
    <w:p w:rsidR="00221665" w:rsidRPr="00B52CD8" w:rsidRDefault="00221665" w:rsidP="005D6F3B">
      <w:pPr>
        <w:snapToGrid w:val="0"/>
        <w:spacing w:after="120"/>
        <w:jc w:val="both"/>
        <w:rPr>
          <w:rFonts w:asciiTheme="minorHAnsi" w:hAnsiTheme="minorHAnsi"/>
          <w:bCs/>
          <w:szCs w:val="24"/>
          <w:lang w:eastAsia="zh-CN"/>
        </w:rPr>
      </w:pPr>
      <w:proofErr w:type="gramStart"/>
      <w:r w:rsidRPr="00B52CD8">
        <w:rPr>
          <w:rFonts w:asciiTheme="minorHAnsi" w:hAnsiTheme="minorHAnsi"/>
          <w:szCs w:val="24"/>
          <w:lang w:eastAsia="zh-CN"/>
        </w:rPr>
        <w:t>7.2</w:t>
      </w:r>
      <w:proofErr w:type="gramEnd"/>
      <w:r w:rsidRPr="00B52CD8">
        <w:rPr>
          <w:rFonts w:asciiTheme="minorHAnsi" w:hAnsiTheme="minorHAnsi"/>
          <w:szCs w:val="24"/>
          <w:lang w:eastAsia="zh-CN"/>
        </w:rPr>
        <w:tab/>
      </w:r>
      <w:r w:rsidR="006E698F">
        <w:rPr>
          <w:rFonts w:asciiTheme="minorHAnsi" w:hAnsiTheme="minorHAnsi" w:hint="eastAsia"/>
          <w:szCs w:val="24"/>
          <w:lang w:eastAsia="zh-CN"/>
        </w:rPr>
        <w:t>为了</w:t>
      </w:r>
      <w:r w:rsidR="006E698F">
        <w:rPr>
          <w:rFonts w:asciiTheme="minorHAnsi" w:hAnsiTheme="minorHAnsi"/>
          <w:szCs w:val="24"/>
          <w:lang w:eastAsia="zh-CN"/>
        </w:rPr>
        <w:t>推进</w:t>
      </w:r>
      <w:r w:rsidR="006E698F">
        <w:rPr>
          <w:rFonts w:asciiTheme="minorHAnsi" w:hAnsiTheme="minorHAnsi" w:hint="eastAsia"/>
          <w:szCs w:val="24"/>
          <w:lang w:eastAsia="zh-CN"/>
        </w:rPr>
        <w:t>“可持续</w:t>
      </w:r>
      <w:r w:rsidR="006E698F">
        <w:rPr>
          <w:rFonts w:asciiTheme="minorHAnsi" w:hAnsiTheme="minorHAnsi"/>
          <w:szCs w:val="24"/>
          <w:lang w:eastAsia="zh-CN"/>
        </w:rPr>
        <w:t>发展目标</w:t>
      </w:r>
      <w:r w:rsidR="001600C1" w:rsidRPr="001600C1">
        <w:rPr>
          <w:rFonts w:ascii="SimSun" w:hAnsi="SimSun" w:hint="eastAsia"/>
          <w:szCs w:val="24"/>
          <w:lang w:eastAsia="zh-CN"/>
        </w:rPr>
        <w:t>”</w:t>
      </w:r>
      <w:r w:rsidR="006E698F">
        <w:rPr>
          <w:rFonts w:asciiTheme="minorHAnsi" w:hAnsiTheme="minorHAnsi" w:hint="eastAsia"/>
          <w:szCs w:val="24"/>
          <w:lang w:eastAsia="zh-CN"/>
        </w:rPr>
        <w:t>尤其是</w:t>
      </w:r>
      <w:r w:rsidR="005D6F3B">
        <w:rPr>
          <w:rFonts w:asciiTheme="minorHAnsi" w:hAnsiTheme="minorHAnsi" w:hint="eastAsia"/>
          <w:szCs w:val="24"/>
          <w:lang w:eastAsia="zh-CN"/>
        </w:rPr>
        <w:t>目标</w:t>
      </w:r>
      <w:r w:rsidR="005D6F3B">
        <w:rPr>
          <w:rFonts w:asciiTheme="minorHAnsi" w:hAnsiTheme="minorHAnsi"/>
          <w:szCs w:val="24"/>
          <w:lang w:eastAsia="zh-CN"/>
        </w:rPr>
        <w:t>16.2</w:t>
      </w:r>
      <w:r w:rsidR="005D6F3B">
        <w:rPr>
          <w:rFonts w:asciiTheme="minorHAnsi" w:hAnsiTheme="minorHAnsi" w:hint="eastAsia"/>
          <w:szCs w:val="24"/>
          <w:lang w:eastAsia="zh-CN"/>
        </w:rPr>
        <w:t>“制止</w:t>
      </w:r>
      <w:r w:rsidR="005D6F3B">
        <w:rPr>
          <w:rFonts w:asciiTheme="minorHAnsi" w:hAnsiTheme="minorHAnsi"/>
          <w:szCs w:val="24"/>
          <w:lang w:eastAsia="zh-CN"/>
        </w:rPr>
        <w:t>针对儿童</w:t>
      </w:r>
      <w:r w:rsidR="005D6F3B">
        <w:rPr>
          <w:rFonts w:asciiTheme="minorHAnsi" w:hAnsiTheme="minorHAnsi" w:hint="eastAsia"/>
          <w:szCs w:val="24"/>
          <w:lang w:eastAsia="zh-CN"/>
        </w:rPr>
        <w:t>进行</w:t>
      </w:r>
      <w:r w:rsidR="005D6F3B">
        <w:rPr>
          <w:rFonts w:asciiTheme="minorHAnsi" w:hAnsiTheme="minorHAnsi"/>
          <w:szCs w:val="24"/>
          <w:lang w:eastAsia="zh-CN"/>
        </w:rPr>
        <w:t>虐待、剥削、贩卖和一切形式的暴力和酷刑</w:t>
      </w:r>
      <w:r w:rsidR="001600C1" w:rsidRPr="001600C1">
        <w:rPr>
          <w:rFonts w:ascii="SimSun" w:hAnsi="SimSun" w:hint="eastAsia"/>
          <w:szCs w:val="24"/>
          <w:lang w:eastAsia="zh-CN"/>
        </w:rPr>
        <w:t>”</w:t>
      </w:r>
      <w:r w:rsidR="005D6F3B">
        <w:rPr>
          <w:rFonts w:asciiTheme="minorHAnsi" w:hAnsiTheme="minorHAnsi" w:hint="eastAsia"/>
          <w:szCs w:val="24"/>
          <w:lang w:eastAsia="zh-CN"/>
        </w:rPr>
        <w:t>的</w:t>
      </w:r>
      <w:r w:rsidR="005D6F3B">
        <w:rPr>
          <w:rFonts w:asciiTheme="minorHAnsi" w:hAnsiTheme="minorHAnsi"/>
          <w:szCs w:val="24"/>
          <w:lang w:eastAsia="zh-CN"/>
        </w:rPr>
        <w:t>实现</w:t>
      </w:r>
      <w:r w:rsidR="005D6F3B">
        <w:rPr>
          <w:rFonts w:asciiTheme="minorHAnsi" w:hAnsiTheme="minorHAnsi" w:hint="eastAsia"/>
          <w:szCs w:val="24"/>
          <w:lang w:eastAsia="zh-CN"/>
        </w:rPr>
        <w:t>，</w:t>
      </w:r>
      <w:r w:rsidR="006E698F">
        <w:rPr>
          <w:rFonts w:asciiTheme="minorHAnsi" w:hAnsiTheme="minorHAnsi" w:hint="eastAsia"/>
          <w:szCs w:val="24"/>
          <w:lang w:eastAsia="zh-CN"/>
        </w:rPr>
        <w:t>国际电联</w:t>
      </w:r>
      <w:r w:rsidR="006E698F">
        <w:rPr>
          <w:rFonts w:asciiTheme="minorHAnsi" w:hAnsiTheme="minorHAnsi"/>
          <w:szCs w:val="24"/>
          <w:lang w:eastAsia="zh-CN"/>
        </w:rPr>
        <w:t>及其合作伙伴</w:t>
      </w:r>
      <w:r w:rsidR="005D6F3B">
        <w:rPr>
          <w:rFonts w:asciiTheme="minorHAnsi" w:hAnsiTheme="minorHAnsi" w:hint="eastAsia"/>
          <w:szCs w:val="24"/>
          <w:lang w:eastAsia="zh-CN"/>
        </w:rPr>
        <w:t>将</w:t>
      </w:r>
      <w:r w:rsidR="006E698F">
        <w:rPr>
          <w:rFonts w:asciiTheme="minorHAnsi" w:hAnsiTheme="minorHAnsi"/>
          <w:szCs w:val="24"/>
          <w:lang w:eastAsia="zh-CN"/>
        </w:rPr>
        <w:t>继续</w:t>
      </w:r>
      <w:r w:rsidR="005D6F3B">
        <w:rPr>
          <w:rFonts w:asciiTheme="minorHAnsi" w:hAnsiTheme="minorHAnsi" w:hint="eastAsia"/>
          <w:szCs w:val="24"/>
          <w:lang w:eastAsia="zh-CN"/>
        </w:rPr>
        <w:t>开展</w:t>
      </w:r>
      <w:r w:rsidR="006E698F">
        <w:rPr>
          <w:rFonts w:asciiTheme="minorHAnsi" w:hAnsiTheme="minorHAnsi"/>
          <w:szCs w:val="24"/>
          <w:lang w:eastAsia="zh-CN"/>
        </w:rPr>
        <w:t>密切合作</w:t>
      </w:r>
      <w:r w:rsidR="005D6F3B">
        <w:rPr>
          <w:rFonts w:asciiTheme="minorHAnsi" w:hAnsiTheme="minorHAnsi" w:hint="eastAsia"/>
          <w:szCs w:val="24"/>
          <w:lang w:eastAsia="zh-CN"/>
        </w:rPr>
        <w:t>。</w:t>
      </w:r>
    </w:p>
    <w:p w:rsidR="00221665" w:rsidRPr="00B52CD8" w:rsidRDefault="002C6A28" w:rsidP="00C161F8">
      <w:pPr>
        <w:snapToGrid w:val="0"/>
        <w:spacing w:after="120"/>
        <w:jc w:val="both"/>
        <w:rPr>
          <w:rFonts w:asciiTheme="minorHAnsi" w:hAnsiTheme="minorHAnsi"/>
          <w:szCs w:val="24"/>
          <w:lang w:eastAsia="zh-CN"/>
        </w:rPr>
      </w:pPr>
      <w:proofErr w:type="gramStart"/>
      <w:r>
        <w:rPr>
          <w:rFonts w:asciiTheme="minorHAnsi" w:hAnsiTheme="minorHAnsi"/>
          <w:szCs w:val="24"/>
          <w:lang w:eastAsia="zh-CN"/>
        </w:rPr>
        <w:t>7.3</w:t>
      </w:r>
      <w:proofErr w:type="gramEnd"/>
      <w:r w:rsidR="00221665" w:rsidRPr="00B52CD8">
        <w:rPr>
          <w:rFonts w:asciiTheme="minorHAnsi" w:hAnsiTheme="minorHAnsi"/>
          <w:szCs w:val="24"/>
          <w:lang w:eastAsia="zh-CN"/>
        </w:rPr>
        <w:tab/>
      </w:r>
      <w:r w:rsidR="005D6F3B">
        <w:rPr>
          <w:rFonts w:asciiTheme="minorHAnsi" w:hAnsiTheme="minorHAnsi" w:hint="eastAsia"/>
          <w:szCs w:val="24"/>
          <w:lang w:eastAsia="zh-CN"/>
        </w:rPr>
        <w:t>在</w:t>
      </w:r>
      <w:r w:rsidR="005D6F3B">
        <w:rPr>
          <w:rFonts w:asciiTheme="minorHAnsi" w:hAnsiTheme="minorHAnsi"/>
          <w:szCs w:val="24"/>
          <w:lang w:eastAsia="zh-CN"/>
        </w:rPr>
        <w:t>前两次</w:t>
      </w:r>
      <w:r w:rsidR="00930DFE">
        <w:rPr>
          <w:rFonts w:asciiTheme="minorHAnsi" w:hAnsiTheme="minorHAnsi"/>
          <w:szCs w:val="24"/>
          <w:lang w:eastAsia="zh-CN"/>
        </w:rPr>
        <w:t>CWG-COP</w:t>
      </w:r>
      <w:r w:rsidR="005D6F3B">
        <w:rPr>
          <w:rFonts w:asciiTheme="minorHAnsi" w:hAnsiTheme="minorHAnsi" w:hint="eastAsia"/>
          <w:szCs w:val="24"/>
          <w:lang w:eastAsia="zh-CN"/>
        </w:rPr>
        <w:t>会议</w:t>
      </w:r>
      <w:r w:rsidR="005D6F3B">
        <w:rPr>
          <w:rFonts w:asciiTheme="minorHAnsi" w:hAnsiTheme="minorHAnsi"/>
          <w:szCs w:val="24"/>
          <w:lang w:eastAsia="zh-CN"/>
        </w:rPr>
        <w:t>上，</w:t>
      </w:r>
      <w:r w:rsidR="00930DFE" w:rsidRPr="00930DFE">
        <w:rPr>
          <w:rFonts w:asciiTheme="minorHAnsi" w:hAnsiTheme="minorHAnsi" w:hint="eastAsia"/>
          <w:szCs w:val="24"/>
          <w:lang w:eastAsia="zh-CN"/>
        </w:rPr>
        <w:t>国际儿童帮助热线</w:t>
      </w:r>
      <w:r w:rsidR="00930DFE">
        <w:rPr>
          <w:rFonts w:asciiTheme="minorHAnsi" w:hAnsiTheme="minorHAnsi" w:hint="eastAsia"/>
          <w:szCs w:val="24"/>
          <w:lang w:eastAsia="zh-CN"/>
        </w:rPr>
        <w:t>（</w:t>
      </w:r>
      <w:r w:rsidR="00930DFE">
        <w:rPr>
          <w:rFonts w:asciiTheme="minorHAnsi" w:hAnsiTheme="minorHAnsi" w:hint="eastAsia"/>
          <w:szCs w:val="24"/>
          <w:lang w:eastAsia="zh-CN"/>
        </w:rPr>
        <w:t>CHI</w:t>
      </w:r>
      <w:r w:rsidR="00930DFE">
        <w:rPr>
          <w:rFonts w:asciiTheme="minorHAnsi" w:hAnsiTheme="minorHAnsi" w:hint="eastAsia"/>
          <w:szCs w:val="24"/>
          <w:lang w:eastAsia="zh-CN"/>
        </w:rPr>
        <w:t>）</w:t>
      </w:r>
      <w:r w:rsidR="005D6F3B">
        <w:rPr>
          <w:rFonts w:asciiTheme="minorHAnsi" w:hAnsiTheme="minorHAnsi" w:hint="eastAsia"/>
          <w:szCs w:val="24"/>
          <w:lang w:eastAsia="zh-CN"/>
        </w:rPr>
        <w:t>介绍了</w:t>
      </w:r>
      <w:r w:rsidR="00221665" w:rsidRPr="00B52CD8">
        <w:rPr>
          <w:rFonts w:asciiTheme="minorHAnsi" w:hAnsiTheme="minorHAnsi"/>
          <w:szCs w:val="24"/>
          <w:lang w:eastAsia="zh-CN"/>
        </w:rPr>
        <w:t>ITU-CHI</w:t>
      </w:r>
      <w:r w:rsidR="005D6F3B">
        <w:rPr>
          <w:rFonts w:asciiTheme="minorHAnsi" w:hAnsiTheme="minorHAnsi" w:hint="eastAsia"/>
          <w:szCs w:val="24"/>
          <w:lang w:eastAsia="zh-CN"/>
        </w:rPr>
        <w:t>关于</w:t>
      </w:r>
      <w:hyperlink r:id="rId23" w:history="1">
        <w:r w:rsidR="005D6F3B" w:rsidRPr="005D6F3B">
          <w:rPr>
            <w:rStyle w:val="Hyperlink"/>
            <w:rFonts w:asciiTheme="minorHAnsi" w:hAnsiTheme="minorHAnsi" w:hint="eastAsia"/>
            <w:szCs w:val="24"/>
            <w:lang w:eastAsia="zh-CN"/>
          </w:rPr>
          <w:t>“携手</w:t>
        </w:r>
        <w:r w:rsidR="005D6F3B" w:rsidRPr="005D6F3B">
          <w:rPr>
            <w:rStyle w:val="Hyperlink"/>
            <w:rFonts w:asciiTheme="minorHAnsi" w:hAnsiTheme="minorHAnsi"/>
            <w:szCs w:val="24"/>
            <w:lang w:eastAsia="zh-CN"/>
          </w:rPr>
          <w:t>保护儿童与青年</w:t>
        </w:r>
        <w:r w:rsidR="001600C1" w:rsidRPr="001600C1">
          <w:rPr>
            <w:rStyle w:val="Hyperlink"/>
            <w:rFonts w:ascii="SimSun" w:hAnsi="SimSun" w:hint="eastAsia"/>
            <w:szCs w:val="24"/>
            <w:lang w:eastAsia="zh-CN"/>
          </w:rPr>
          <w:t>”</w:t>
        </w:r>
      </w:hyperlink>
      <w:r w:rsidR="005D6F3B">
        <w:rPr>
          <w:rFonts w:asciiTheme="minorHAnsi" w:hAnsiTheme="minorHAnsi" w:hint="eastAsia"/>
          <w:szCs w:val="24"/>
          <w:lang w:eastAsia="zh-CN"/>
        </w:rPr>
        <w:t>的</w:t>
      </w:r>
      <w:r w:rsidR="005D6F3B">
        <w:rPr>
          <w:rFonts w:asciiTheme="minorHAnsi" w:hAnsiTheme="minorHAnsi"/>
          <w:szCs w:val="24"/>
          <w:lang w:eastAsia="zh-CN"/>
        </w:rPr>
        <w:t>联合活动的成果。</w:t>
      </w:r>
      <w:r w:rsidR="005D6F3B">
        <w:rPr>
          <w:rFonts w:asciiTheme="minorHAnsi" w:hAnsiTheme="minorHAnsi" w:hint="eastAsia"/>
          <w:szCs w:val="24"/>
          <w:lang w:eastAsia="zh-CN"/>
        </w:rPr>
        <w:t>继</w:t>
      </w:r>
      <w:r w:rsidR="005D6F3B">
        <w:rPr>
          <w:rFonts w:asciiTheme="minorHAnsi" w:hAnsiTheme="minorHAnsi" w:hint="eastAsia"/>
          <w:szCs w:val="24"/>
          <w:lang w:eastAsia="zh-CN"/>
        </w:rPr>
        <w:t>2016</w:t>
      </w:r>
      <w:r w:rsidR="005D6F3B">
        <w:rPr>
          <w:rFonts w:asciiTheme="minorHAnsi" w:hAnsiTheme="minorHAnsi" w:hint="eastAsia"/>
          <w:szCs w:val="24"/>
          <w:lang w:eastAsia="zh-CN"/>
        </w:rPr>
        <w:t>年</w:t>
      </w:r>
      <w:r w:rsidR="005D6F3B">
        <w:rPr>
          <w:rFonts w:asciiTheme="minorHAnsi" w:hAnsiTheme="minorHAnsi" w:hint="eastAsia"/>
          <w:szCs w:val="24"/>
          <w:lang w:eastAsia="zh-CN"/>
        </w:rPr>
        <w:t>5</w:t>
      </w:r>
      <w:r w:rsidR="005D6F3B">
        <w:rPr>
          <w:rFonts w:asciiTheme="minorHAnsi" w:hAnsiTheme="minorHAnsi" w:hint="eastAsia"/>
          <w:szCs w:val="24"/>
          <w:lang w:eastAsia="zh-CN"/>
        </w:rPr>
        <w:t>月</w:t>
      </w:r>
      <w:r w:rsidR="005D6F3B">
        <w:rPr>
          <w:rFonts w:asciiTheme="minorHAnsi" w:hAnsiTheme="minorHAnsi"/>
          <w:szCs w:val="24"/>
          <w:lang w:eastAsia="zh-CN"/>
        </w:rPr>
        <w:t>活动启动后，</w:t>
      </w:r>
      <w:r w:rsidR="005D6F3B">
        <w:rPr>
          <w:rFonts w:asciiTheme="minorHAnsi" w:hAnsiTheme="minorHAnsi" w:hint="eastAsia"/>
          <w:szCs w:val="24"/>
          <w:lang w:eastAsia="zh-CN"/>
        </w:rPr>
        <w:t>2016</w:t>
      </w:r>
      <w:r w:rsidR="005D6F3B">
        <w:rPr>
          <w:rFonts w:asciiTheme="minorHAnsi" w:hAnsiTheme="minorHAnsi" w:hint="eastAsia"/>
          <w:szCs w:val="24"/>
          <w:lang w:eastAsia="zh-CN"/>
        </w:rPr>
        <w:t>年</w:t>
      </w:r>
      <w:r w:rsidR="005D6F3B">
        <w:rPr>
          <w:rFonts w:asciiTheme="minorHAnsi" w:hAnsiTheme="minorHAnsi" w:hint="eastAsia"/>
          <w:szCs w:val="24"/>
          <w:lang w:eastAsia="zh-CN"/>
        </w:rPr>
        <w:t>11</w:t>
      </w:r>
      <w:r w:rsidR="005D6F3B">
        <w:rPr>
          <w:rFonts w:asciiTheme="minorHAnsi" w:hAnsiTheme="minorHAnsi" w:hint="eastAsia"/>
          <w:szCs w:val="24"/>
          <w:lang w:eastAsia="zh-CN"/>
        </w:rPr>
        <w:t>月</w:t>
      </w:r>
      <w:r w:rsidR="005D6F3B">
        <w:rPr>
          <w:rFonts w:asciiTheme="minorHAnsi" w:hAnsiTheme="minorHAnsi" w:hint="eastAsia"/>
          <w:szCs w:val="24"/>
          <w:lang w:eastAsia="zh-CN"/>
        </w:rPr>
        <w:t>15</w:t>
      </w:r>
      <w:r w:rsidR="005D6F3B">
        <w:rPr>
          <w:rFonts w:asciiTheme="minorHAnsi" w:hAnsiTheme="minorHAnsi" w:hint="eastAsia"/>
          <w:szCs w:val="24"/>
          <w:lang w:eastAsia="zh-CN"/>
        </w:rPr>
        <w:t>日</w:t>
      </w:r>
      <w:r w:rsidR="005D6F3B">
        <w:rPr>
          <w:rFonts w:asciiTheme="minorHAnsi" w:hAnsiTheme="minorHAnsi"/>
          <w:szCs w:val="24"/>
          <w:lang w:eastAsia="zh-CN"/>
        </w:rPr>
        <w:t>在国际电联</w:t>
      </w:r>
      <w:r w:rsidR="005D6F3B">
        <w:rPr>
          <w:rFonts w:asciiTheme="minorHAnsi" w:hAnsiTheme="minorHAnsi" w:hint="eastAsia"/>
          <w:szCs w:val="24"/>
          <w:lang w:eastAsia="zh-CN"/>
        </w:rPr>
        <w:t>2016</w:t>
      </w:r>
      <w:r w:rsidR="005D6F3B">
        <w:rPr>
          <w:rFonts w:asciiTheme="minorHAnsi" w:hAnsiTheme="minorHAnsi" w:hint="eastAsia"/>
          <w:szCs w:val="24"/>
          <w:lang w:eastAsia="zh-CN"/>
        </w:rPr>
        <w:t>年</w:t>
      </w:r>
      <w:r w:rsidR="005D6F3B">
        <w:rPr>
          <w:rFonts w:asciiTheme="minorHAnsi" w:hAnsiTheme="minorHAnsi"/>
          <w:szCs w:val="24"/>
          <w:lang w:eastAsia="zh-CN"/>
        </w:rPr>
        <w:t>世界电信展期</w:t>
      </w:r>
      <w:proofErr w:type="gramStart"/>
      <w:r w:rsidR="005D6F3B">
        <w:rPr>
          <w:rFonts w:asciiTheme="minorHAnsi" w:hAnsiTheme="minorHAnsi"/>
          <w:szCs w:val="24"/>
          <w:lang w:eastAsia="zh-CN"/>
        </w:rPr>
        <w:t>间介绍</w:t>
      </w:r>
      <w:proofErr w:type="gramEnd"/>
      <w:r w:rsidR="005D6F3B">
        <w:rPr>
          <w:rFonts w:asciiTheme="minorHAnsi" w:hAnsiTheme="minorHAnsi"/>
          <w:szCs w:val="24"/>
          <w:lang w:eastAsia="zh-CN"/>
        </w:rPr>
        <w:t>了</w:t>
      </w:r>
      <w:r w:rsidR="005D6F3B">
        <w:rPr>
          <w:rFonts w:asciiTheme="minorHAnsi" w:hAnsiTheme="minorHAnsi" w:hint="eastAsia"/>
          <w:szCs w:val="24"/>
          <w:lang w:eastAsia="zh-CN"/>
        </w:rPr>
        <w:t>活动</w:t>
      </w:r>
      <w:r w:rsidR="005D6F3B">
        <w:rPr>
          <w:rFonts w:asciiTheme="minorHAnsi" w:hAnsiTheme="minorHAnsi"/>
          <w:szCs w:val="24"/>
          <w:lang w:eastAsia="zh-CN"/>
        </w:rPr>
        <w:t>的最终成果</w:t>
      </w:r>
      <w:r w:rsidR="00C161F8">
        <w:rPr>
          <w:rFonts w:asciiTheme="minorHAnsi" w:hAnsiTheme="minorHAnsi" w:hint="eastAsia"/>
          <w:szCs w:val="24"/>
          <w:lang w:eastAsia="zh-CN"/>
        </w:rPr>
        <w:t>，</w:t>
      </w:r>
      <w:r w:rsidR="00C161F8">
        <w:rPr>
          <w:rFonts w:asciiTheme="minorHAnsi" w:hAnsiTheme="minorHAnsi"/>
          <w:szCs w:val="24"/>
          <w:lang w:eastAsia="zh-CN"/>
        </w:rPr>
        <w:t>并与与会者分享了开发儿童帮助热线服务的</w:t>
      </w:r>
      <w:r w:rsidR="00C161F8">
        <w:rPr>
          <w:rFonts w:asciiTheme="minorHAnsi" w:hAnsiTheme="minorHAnsi"/>
          <w:szCs w:val="24"/>
          <w:lang w:eastAsia="zh-CN"/>
        </w:rPr>
        <w:lastRenderedPageBreak/>
        <w:t>新方式。</w:t>
      </w:r>
      <w:r w:rsidR="00C161F8">
        <w:rPr>
          <w:rFonts w:asciiTheme="minorHAnsi" w:hAnsiTheme="minorHAnsi" w:hint="eastAsia"/>
          <w:szCs w:val="24"/>
          <w:lang w:eastAsia="zh-CN"/>
        </w:rPr>
        <w:t>亦突出</w:t>
      </w:r>
      <w:r w:rsidR="00C161F8">
        <w:rPr>
          <w:rFonts w:asciiTheme="minorHAnsi" w:hAnsiTheme="minorHAnsi"/>
          <w:szCs w:val="24"/>
          <w:lang w:eastAsia="zh-CN"/>
        </w:rPr>
        <w:t>强调</w:t>
      </w:r>
      <w:r w:rsidR="00C161F8">
        <w:rPr>
          <w:rFonts w:asciiTheme="minorHAnsi" w:hAnsiTheme="minorHAnsi" w:hint="eastAsia"/>
          <w:szCs w:val="24"/>
          <w:lang w:eastAsia="zh-CN"/>
        </w:rPr>
        <w:t>了</w:t>
      </w:r>
      <w:r w:rsidR="00C161F8">
        <w:rPr>
          <w:rFonts w:asciiTheme="minorHAnsi" w:hAnsiTheme="minorHAnsi"/>
          <w:szCs w:val="24"/>
          <w:lang w:eastAsia="zh-CN"/>
        </w:rPr>
        <w:t>国际电联成员与帮助热线之间的协作。</w:t>
      </w:r>
      <w:r w:rsidR="00221665" w:rsidRPr="00B52CD8">
        <w:rPr>
          <w:rFonts w:asciiTheme="minorHAnsi" w:hAnsiTheme="minorHAnsi"/>
          <w:szCs w:val="24"/>
          <w:lang w:eastAsia="zh-CN"/>
        </w:rPr>
        <w:t>CWG-COP</w:t>
      </w:r>
      <w:r w:rsidR="00C161F8">
        <w:rPr>
          <w:rFonts w:asciiTheme="minorHAnsi" w:hAnsiTheme="minorHAnsi" w:hint="eastAsia"/>
          <w:szCs w:val="24"/>
          <w:lang w:eastAsia="zh-CN"/>
        </w:rPr>
        <w:t>成员</w:t>
      </w:r>
      <w:r w:rsidR="00C161F8">
        <w:rPr>
          <w:rFonts w:asciiTheme="minorHAnsi" w:hAnsiTheme="minorHAnsi"/>
          <w:szCs w:val="24"/>
          <w:lang w:eastAsia="zh-CN"/>
        </w:rPr>
        <w:t>对活动表示欢迎，</w:t>
      </w:r>
      <w:r w:rsidR="00C161F8">
        <w:rPr>
          <w:rFonts w:asciiTheme="minorHAnsi" w:hAnsiTheme="minorHAnsi" w:hint="eastAsia"/>
          <w:szCs w:val="24"/>
          <w:lang w:eastAsia="zh-CN"/>
        </w:rPr>
        <w:t>主席</w:t>
      </w:r>
      <w:r w:rsidR="00C161F8">
        <w:rPr>
          <w:rFonts w:asciiTheme="minorHAnsi" w:hAnsiTheme="minorHAnsi"/>
          <w:szCs w:val="24"/>
          <w:lang w:eastAsia="zh-CN"/>
        </w:rPr>
        <w:t>鼓励秘书处继续开展这项工作，以便</w:t>
      </w:r>
      <w:r w:rsidR="00C161F8">
        <w:rPr>
          <w:rFonts w:asciiTheme="minorHAnsi" w:hAnsiTheme="minorHAnsi" w:hint="eastAsia"/>
          <w:szCs w:val="24"/>
          <w:lang w:eastAsia="zh-CN"/>
        </w:rPr>
        <w:t>推进</w:t>
      </w:r>
      <w:r w:rsidR="00C161F8">
        <w:rPr>
          <w:rFonts w:asciiTheme="minorHAnsi" w:hAnsiTheme="minorHAnsi"/>
          <w:szCs w:val="24"/>
          <w:lang w:eastAsia="zh-CN"/>
        </w:rPr>
        <w:t>可持续发展目标</w:t>
      </w:r>
      <w:r w:rsidR="00C161F8">
        <w:rPr>
          <w:rFonts w:asciiTheme="minorHAnsi" w:hAnsiTheme="minorHAnsi" w:hint="eastAsia"/>
          <w:szCs w:val="24"/>
          <w:lang w:eastAsia="zh-CN"/>
        </w:rPr>
        <w:t>16</w:t>
      </w:r>
      <w:r w:rsidR="00C161F8">
        <w:rPr>
          <w:rFonts w:asciiTheme="minorHAnsi" w:hAnsiTheme="minorHAnsi" w:hint="eastAsia"/>
          <w:szCs w:val="24"/>
          <w:lang w:eastAsia="zh-CN"/>
        </w:rPr>
        <w:t>的实现</w:t>
      </w:r>
      <w:r w:rsidR="00C161F8">
        <w:rPr>
          <w:rFonts w:asciiTheme="minorHAnsi" w:hAnsiTheme="minorHAnsi"/>
          <w:szCs w:val="24"/>
          <w:lang w:eastAsia="zh-CN"/>
        </w:rPr>
        <w:t>。</w:t>
      </w:r>
    </w:p>
    <w:p w:rsidR="00221665" w:rsidRDefault="00221665" w:rsidP="00C161F8">
      <w:pPr>
        <w:snapToGrid w:val="0"/>
        <w:spacing w:after="120"/>
        <w:jc w:val="both"/>
        <w:rPr>
          <w:color w:val="000000"/>
          <w:szCs w:val="24"/>
          <w:lang w:eastAsia="zh-CN"/>
        </w:rPr>
      </w:pPr>
      <w:proofErr w:type="gramStart"/>
      <w:r w:rsidRPr="00B52CD8">
        <w:rPr>
          <w:color w:val="000000"/>
          <w:szCs w:val="24"/>
          <w:lang w:eastAsia="zh-CN"/>
        </w:rPr>
        <w:t>7.4</w:t>
      </w:r>
      <w:proofErr w:type="gramEnd"/>
      <w:r w:rsidRPr="00B52CD8">
        <w:rPr>
          <w:color w:val="000000"/>
          <w:szCs w:val="24"/>
          <w:lang w:eastAsia="zh-CN"/>
        </w:rPr>
        <w:tab/>
      </w:r>
      <w:r w:rsidR="00C161F8">
        <w:rPr>
          <w:rFonts w:hint="eastAsia"/>
          <w:color w:val="000000"/>
          <w:szCs w:val="24"/>
          <w:lang w:eastAsia="zh-CN"/>
        </w:rPr>
        <w:t>为了</w:t>
      </w:r>
      <w:r w:rsidR="00C161F8">
        <w:rPr>
          <w:color w:val="000000"/>
          <w:szCs w:val="24"/>
          <w:lang w:eastAsia="zh-CN"/>
        </w:rPr>
        <w:t>起草并提出一个可以长期实施的可持续框架，</w:t>
      </w:r>
      <w:r w:rsidR="00C161F8">
        <w:rPr>
          <w:rFonts w:hint="eastAsia"/>
          <w:color w:val="000000"/>
          <w:szCs w:val="24"/>
          <w:lang w:eastAsia="zh-CN"/>
        </w:rPr>
        <w:t>国际</w:t>
      </w:r>
      <w:r w:rsidR="00C161F8">
        <w:rPr>
          <w:color w:val="000000"/>
          <w:szCs w:val="24"/>
          <w:lang w:eastAsia="zh-CN"/>
        </w:rPr>
        <w:t>电联</w:t>
      </w:r>
      <w:r w:rsidR="00C161F8">
        <w:rPr>
          <w:rFonts w:hint="eastAsia"/>
          <w:color w:val="000000"/>
          <w:szCs w:val="24"/>
          <w:lang w:eastAsia="zh-CN"/>
        </w:rPr>
        <w:t>各</w:t>
      </w:r>
      <w:r w:rsidR="00C161F8">
        <w:rPr>
          <w:color w:val="000000"/>
          <w:szCs w:val="24"/>
          <w:lang w:eastAsia="zh-CN"/>
        </w:rPr>
        <w:t>区域代表处</w:t>
      </w:r>
      <w:r w:rsidR="00C161F8">
        <w:rPr>
          <w:rFonts w:hint="eastAsia"/>
          <w:color w:val="000000"/>
          <w:szCs w:val="24"/>
          <w:lang w:eastAsia="zh-CN"/>
        </w:rPr>
        <w:t>将继续</w:t>
      </w:r>
      <w:r w:rsidR="00C161F8">
        <w:rPr>
          <w:color w:val="000000"/>
          <w:szCs w:val="24"/>
          <w:lang w:eastAsia="zh-CN"/>
        </w:rPr>
        <w:t>协助各成员国分析其</w:t>
      </w:r>
      <w:r w:rsidR="0063463B">
        <w:rPr>
          <w:rFonts w:hint="eastAsia"/>
          <w:color w:val="000000"/>
          <w:szCs w:val="24"/>
          <w:lang w:eastAsia="zh-CN"/>
        </w:rPr>
        <w:t>国内</w:t>
      </w:r>
      <w:r w:rsidR="00C161F8">
        <w:rPr>
          <w:color w:val="000000"/>
          <w:szCs w:val="24"/>
          <w:lang w:eastAsia="zh-CN"/>
        </w:rPr>
        <w:t>保护上网儿童的</w:t>
      </w:r>
      <w:r w:rsidR="00C161F8">
        <w:rPr>
          <w:rFonts w:hint="eastAsia"/>
          <w:color w:val="000000"/>
          <w:szCs w:val="24"/>
          <w:lang w:eastAsia="zh-CN"/>
        </w:rPr>
        <w:t>情况</w:t>
      </w:r>
      <w:r w:rsidR="00C161F8">
        <w:rPr>
          <w:color w:val="000000"/>
          <w:szCs w:val="24"/>
          <w:lang w:eastAsia="zh-CN"/>
        </w:rPr>
        <w:t>。</w:t>
      </w:r>
    </w:p>
    <w:p w:rsidR="00407E94" w:rsidRDefault="00407E94" w:rsidP="00C161F8">
      <w:pPr>
        <w:snapToGrid w:val="0"/>
        <w:spacing w:after="120"/>
        <w:jc w:val="both"/>
        <w:rPr>
          <w:color w:val="000000"/>
          <w:szCs w:val="24"/>
          <w:lang w:eastAsia="zh-CN"/>
        </w:rPr>
      </w:pPr>
    </w:p>
    <w:p w:rsidR="00407E94" w:rsidRPr="00B52CD8" w:rsidRDefault="00407E94" w:rsidP="00C161F8">
      <w:pPr>
        <w:snapToGrid w:val="0"/>
        <w:spacing w:after="120"/>
        <w:jc w:val="both"/>
        <w:rPr>
          <w:color w:val="000000"/>
          <w:szCs w:val="24"/>
          <w:lang w:eastAsia="zh-CN"/>
        </w:rPr>
      </w:pPr>
    </w:p>
    <w:p w:rsidR="00195FED" w:rsidRPr="00407E94" w:rsidRDefault="00221665" w:rsidP="00407E94">
      <w:pPr>
        <w:pStyle w:val="Normalaftertitle"/>
        <w:snapToGrid w:val="0"/>
        <w:spacing w:before="120"/>
        <w:jc w:val="center"/>
        <w:rPr>
          <w:szCs w:val="24"/>
        </w:rPr>
      </w:pPr>
      <w:r w:rsidRPr="0075152F">
        <w:rPr>
          <w:rFonts w:asciiTheme="minorHAnsi" w:hAnsiTheme="minorHAnsi"/>
          <w:szCs w:val="24"/>
        </w:rPr>
        <w:t>_______________</w:t>
      </w:r>
    </w:p>
    <w:sectPr w:rsidR="00195FED" w:rsidRPr="00407E94" w:rsidSect="006C36CD">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90B" w:rsidRDefault="009F790B">
      <w:r>
        <w:separator/>
      </w:r>
    </w:p>
  </w:endnote>
  <w:endnote w:type="continuationSeparator" w:id="0">
    <w:p w:rsidR="009F790B" w:rsidRDefault="009F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90B" w:rsidRPr="00E338C5" w:rsidRDefault="00C22F2D" w:rsidP="0073236D">
    <w:pPr>
      <w:pStyle w:val="Footer"/>
      <w:spacing w:before="240"/>
      <w:rPr>
        <w:color w:val="D9D9D9" w:themeColor="background1" w:themeShade="D9"/>
      </w:rPr>
    </w:pPr>
    <w:r w:rsidRPr="00E338C5">
      <w:rPr>
        <w:color w:val="D9D9D9" w:themeColor="background1" w:themeShade="D9"/>
      </w:rPr>
      <w:fldChar w:fldCharType="begin"/>
    </w:r>
    <w:r w:rsidRPr="00E338C5">
      <w:rPr>
        <w:color w:val="D9D9D9" w:themeColor="background1" w:themeShade="D9"/>
      </w:rPr>
      <w:instrText xml:space="preserve"> FILENAME \p  \* MERGEFORMAT </w:instrText>
    </w:r>
    <w:r w:rsidRPr="00E338C5">
      <w:rPr>
        <w:color w:val="D9D9D9" w:themeColor="background1" w:themeShade="D9"/>
      </w:rPr>
      <w:fldChar w:fldCharType="separate"/>
    </w:r>
    <w:r w:rsidRPr="00E338C5">
      <w:rPr>
        <w:color w:val="D9D9D9" w:themeColor="background1" w:themeShade="D9"/>
      </w:rPr>
      <w:t>P:\CHI\SG\CONSEIL\C17\000\018C.docx</w:t>
    </w:r>
    <w:r w:rsidRPr="00E338C5">
      <w:rPr>
        <w:color w:val="D9D9D9" w:themeColor="background1" w:themeShade="D9"/>
      </w:rPr>
      <w:fldChar w:fldCharType="end"/>
    </w:r>
    <w:r w:rsidRPr="00E338C5">
      <w:rPr>
        <w:color w:val="D9D9D9" w:themeColor="background1" w:themeShade="D9"/>
      </w:rPr>
      <w:t xml:space="preserve"> (409468)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90B" w:rsidRDefault="009F790B"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9F790B" w:rsidRPr="00E338C5" w:rsidRDefault="00E338C5" w:rsidP="00C22F2D">
    <w:pPr>
      <w:pStyle w:val="Footer"/>
      <w:rPr>
        <w:color w:val="D9D9D9" w:themeColor="background1" w:themeShade="D9"/>
      </w:rPr>
    </w:pPr>
    <w:r w:rsidRPr="00E338C5">
      <w:rPr>
        <w:color w:val="D9D9D9" w:themeColor="background1" w:themeShade="D9"/>
      </w:rPr>
      <w:fldChar w:fldCharType="begin"/>
    </w:r>
    <w:r w:rsidRPr="00E338C5">
      <w:rPr>
        <w:color w:val="D9D9D9" w:themeColor="background1" w:themeShade="D9"/>
      </w:rPr>
      <w:instrText xml:space="preserve"> FILENAME \p  \* MERGEFORMAT </w:instrText>
    </w:r>
    <w:r w:rsidRPr="00E338C5">
      <w:rPr>
        <w:color w:val="D9D9D9" w:themeColor="background1" w:themeShade="D9"/>
      </w:rPr>
      <w:fldChar w:fldCharType="separate"/>
    </w:r>
    <w:r w:rsidR="00C22F2D" w:rsidRPr="00E338C5">
      <w:rPr>
        <w:color w:val="D9D9D9" w:themeColor="background1" w:themeShade="D9"/>
      </w:rPr>
      <w:t>P:\CHI\SG\CONSEIL\C17\000\018C.docx</w:t>
    </w:r>
    <w:r w:rsidRPr="00E338C5">
      <w:rPr>
        <w:color w:val="D9D9D9" w:themeColor="background1" w:themeShade="D9"/>
      </w:rPr>
      <w:fldChar w:fldCharType="end"/>
    </w:r>
    <w:r w:rsidR="00C22F2D" w:rsidRPr="00E338C5">
      <w:rPr>
        <w:color w:val="D9D9D9" w:themeColor="background1" w:themeShade="D9"/>
      </w:rPr>
      <w:t xml:space="preserve"> (409468)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90B" w:rsidRDefault="009F790B">
      <w:r>
        <w:t>____________________</w:t>
      </w:r>
    </w:p>
  </w:footnote>
  <w:footnote w:type="continuationSeparator" w:id="0">
    <w:p w:rsidR="009F790B" w:rsidRDefault="009F7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90B" w:rsidRDefault="009F790B" w:rsidP="00CE6F22">
    <w:pPr>
      <w:pStyle w:val="Header"/>
    </w:pPr>
    <w:r>
      <w:fldChar w:fldCharType="begin"/>
    </w:r>
    <w:r>
      <w:instrText>PAGE</w:instrText>
    </w:r>
    <w:r>
      <w:fldChar w:fldCharType="separate"/>
    </w:r>
    <w:r w:rsidR="00E338C5">
      <w:rPr>
        <w:noProof/>
      </w:rPr>
      <w:t>2</w:t>
    </w:r>
    <w:r>
      <w:rPr>
        <w:noProof/>
      </w:rPr>
      <w:fldChar w:fldCharType="end"/>
    </w:r>
  </w:p>
  <w:p w:rsidR="009F790B" w:rsidRDefault="009F790B" w:rsidP="0073236D">
    <w:pPr>
      <w:pStyle w:val="Header"/>
      <w:rPr>
        <w:lang w:eastAsia="zh-CN"/>
      </w:rPr>
    </w:pPr>
    <w:r>
      <w:t>C1</w:t>
    </w:r>
    <w:r>
      <w:rPr>
        <w:lang w:eastAsia="zh-CN"/>
      </w:rPr>
      <w:t>7</w:t>
    </w:r>
    <w:r>
      <w:t>/</w:t>
    </w:r>
    <w:r>
      <w:rPr>
        <w:lang w:eastAsia="zh-CN"/>
      </w:rPr>
      <w:t>18</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4F1EA24A">
      <w:start w:val="1"/>
      <w:numFmt w:val="decimal"/>
      <w:pStyle w:val="normalWSIS"/>
      <w:lvlText w:val="%1."/>
      <w:lvlJc w:val="left"/>
      <w:pPr>
        <w:ind w:left="2490" w:hanging="360"/>
      </w:pPr>
      <w:rPr>
        <w:b w:val="0"/>
        <w:bCs w:val="0"/>
        <w:color w:val="auto"/>
        <w:sz w:val="20"/>
        <w:szCs w:val="20"/>
      </w:rPr>
    </w:lvl>
    <w:lvl w:ilvl="1" w:tplc="04090019">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16B07"/>
    <w:rsid w:val="00031E72"/>
    <w:rsid w:val="000404D2"/>
    <w:rsid w:val="00041542"/>
    <w:rsid w:val="00083157"/>
    <w:rsid w:val="000853C0"/>
    <w:rsid w:val="000A1C21"/>
    <w:rsid w:val="000A374D"/>
    <w:rsid w:val="000D15EA"/>
    <w:rsid w:val="00100D84"/>
    <w:rsid w:val="00124C9D"/>
    <w:rsid w:val="0015442F"/>
    <w:rsid w:val="00157773"/>
    <w:rsid w:val="001600C1"/>
    <w:rsid w:val="0016041F"/>
    <w:rsid w:val="0018251A"/>
    <w:rsid w:val="00190272"/>
    <w:rsid w:val="00193244"/>
    <w:rsid w:val="00195C6C"/>
    <w:rsid w:val="00195FED"/>
    <w:rsid w:val="001A4BD6"/>
    <w:rsid w:val="001D5A18"/>
    <w:rsid w:val="00221665"/>
    <w:rsid w:val="00223B43"/>
    <w:rsid w:val="00243540"/>
    <w:rsid w:val="00263AA7"/>
    <w:rsid w:val="002711CD"/>
    <w:rsid w:val="00280EB8"/>
    <w:rsid w:val="002A6670"/>
    <w:rsid w:val="002C6A28"/>
    <w:rsid w:val="002F33E6"/>
    <w:rsid w:val="00303502"/>
    <w:rsid w:val="00325C25"/>
    <w:rsid w:val="0032603C"/>
    <w:rsid w:val="00346EBD"/>
    <w:rsid w:val="00372C8F"/>
    <w:rsid w:val="00380ECE"/>
    <w:rsid w:val="00393DDF"/>
    <w:rsid w:val="00397F55"/>
    <w:rsid w:val="003B1F90"/>
    <w:rsid w:val="003B4454"/>
    <w:rsid w:val="003C2E37"/>
    <w:rsid w:val="003F1415"/>
    <w:rsid w:val="0040144C"/>
    <w:rsid w:val="00403EB7"/>
    <w:rsid w:val="00407E94"/>
    <w:rsid w:val="00430BF0"/>
    <w:rsid w:val="004672E6"/>
    <w:rsid w:val="00474ED1"/>
    <w:rsid w:val="00493085"/>
    <w:rsid w:val="004A36EC"/>
    <w:rsid w:val="004D163F"/>
    <w:rsid w:val="004E3F23"/>
    <w:rsid w:val="004E4BFF"/>
    <w:rsid w:val="004F2598"/>
    <w:rsid w:val="005403F7"/>
    <w:rsid w:val="00540632"/>
    <w:rsid w:val="00541CF4"/>
    <w:rsid w:val="005451E8"/>
    <w:rsid w:val="005507F2"/>
    <w:rsid w:val="0056137E"/>
    <w:rsid w:val="005759CC"/>
    <w:rsid w:val="005A5458"/>
    <w:rsid w:val="005A72E1"/>
    <w:rsid w:val="005C6632"/>
    <w:rsid w:val="005D1C9E"/>
    <w:rsid w:val="005D6F3B"/>
    <w:rsid w:val="0060468A"/>
    <w:rsid w:val="006211CF"/>
    <w:rsid w:val="0063463B"/>
    <w:rsid w:val="00654257"/>
    <w:rsid w:val="0065435A"/>
    <w:rsid w:val="006A2DD3"/>
    <w:rsid w:val="006A5AF8"/>
    <w:rsid w:val="006C09CD"/>
    <w:rsid w:val="006C36CD"/>
    <w:rsid w:val="006D0931"/>
    <w:rsid w:val="006E698F"/>
    <w:rsid w:val="00700D1F"/>
    <w:rsid w:val="007205CB"/>
    <w:rsid w:val="00726073"/>
    <w:rsid w:val="0073236D"/>
    <w:rsid w:val="00734FE8"/>
    <w:rsid w:val="007360CE"/>
    <w:rsid w:val="00757938"/>
    <w:rsid w:val="00772315"/>
    <w:rsid w:val="00775157"/>
    <w:rsid w:val="007813AE"/>
    <w:rsid w:val="007A37DB"/>
    <w:rsid w:val="007E189D"/>
    <w:rsid w:val="007F347D"/>
    <w:rsid w:val="00811259"/>
    <w:rsid w:val="00813AA2"/>
    <w:rsid w:val="008173A3"/>
    <w:rsid w:val="0086059C"/>
    <w:rsid w:val="00864589"/>
    <w:rsid w:val="00890AFB"/>
    <w:rsid w:val="00890FC4"/>
    <w:rsid w:val="00895905"/>
    <w:rsid w:val="008A2C64"/>
    <w:rsid w:val="00910821"/>
    <w:rsid w:val="009164A9"/>
    <w:rsid w:val="009258CB"/>
    <w:rsid w:val="00930DFE"/>
    <w:rsid w:val="0093362E"/>
    <w:rsid w:val="00944563"/>
    <w:rsid w:val="00953160"/>
    <w:rsid w:val="009625D8"/>
    <w:rsid w:val="00976019"/>
    <w:rsid w:val="0098459B"/>
    <w:rsid w:val="00990C74"/>
    <w:rsid w:val="00997185"/>
    <w:rsid w:val="009C2458"/>
    <w:rsid w:val="009C4A7B"/>
    <w:rsid w:val="009C6123"/>
    <w:rsid w:val="009F1E3E"/>
    <w:rsid w:val="009F790B"/>
    <w:rsid w:val="00A1213C"/>
    <w:rsid w:val="00A272FF"/>
    <w:rsid w:val="00A5354B"/>
    <w:rsid w:val="00A560ED"/>
    <w:rsid w:val="00A82C8B"/>
    <w:rsid w:val="00A91242"/>
    <w:rsid w:val="00AA3FBA"/>
    <w:rsid w:val="00AB42C1"/>
    <w:rsid w:val="00AC516F"/>
    <w:rsid w:val="00AE1D32"/>
    <w:rsid w:val="00AE2926"/>
    <w:rsid w:val="00B0184B"/>
    <w:rsid w:val="00B035CD"/>
    <w:rsid w:val="00B0769D"/>
    <w:rsid w:val="00B217F8"/>
    <w:rsid w:val="00B332EA"/>
    <w:rsid w:val="00B40A53"/>
    <w:rsid w:val="00B45365"/>
    <w:rsid w:val="00B46A65"/>
    <w:rsid w:val="00B476F7"/>
    <w:rsid w:val="00B60184"/>
    <w:rsid w:val="00B62D20"/>
    <w:rsid w:val="00B63659"/>
    <w:rsid w:val="00B72D1D"/>
    <w:rsid w:val="00B81E75"/>
    <w:rsid w:val="00BD1A5A"/>
    <w:rsid w:val="00BD7A9B"/>
    <w:rsid w:val="00BD7BE1"/>
    <w:rsid w:val="00BF416B"/>
    <w:rsid w:val="00C161F8"/>
    <w:rsid w:val="00C22F2D"/>
    <w:rsid w:val="00C64E4E"/>
    <w:rsid w:val="00C66E64"/>
    <w:rsid w:val="00C761A0"/>
    <w:rsid w:val="00C85F7E"/>
    <w:rsid w:val="00CD47F0"/>
    <w:rsid w:val="00CD5566"/>
    <w:rsid w:val="00CD64D7"/>
    <w:rsid w:val="00CE6F22"/>
    <w:rsid w:val="00CF41F6"/>
    <w:rsid w:val="00CF7D3E"/>
    <w:rsid w:val="00D01942"/>
    <w:rsid w:val="00D02B4E"/>
    <w:rsid w:val="00D36817"/>
    <w:rsid w:val="00D505BD"/>
    <w:rsid w:val="00D54870"/>
    <w:rsid w:val="00D5666C"/>
    <w:rsid w:val="00D666BC"/>
    <w:rsid w:val="00D83542"/>
    <w:rsid w:val="00D92F45"/>
    <w:rsid w:val="00D94598"/>
    <w:rsid w:val="00D94637"/>
    <w:rsid w:val="00D9725C"/>
    <w:rsid w:val="00DA7006"/>
    <w:rsid w:val="00DC6427"/>
    <w:rsid w:val="00DD66A1"/>
    <w:rsid w:val="00DE196D"/>
    <w:rsid w:val="00DF6B49"/>
    <w:rsid w:val="00E067C5"/>
    <w:rsid w:val="00E265BF"/>
    <w:rsid w:val="00E338C5"/>
    <w:rsid w:val="00E378D8"/>
    <w:rsid w:val="00E43A12"/>
    <w:rsid w:val="00E67C67"/>
    <w:rsid w:val="00E77476"/>
    <w:rsid w:val="00E8228B"/>
    <w:rsid w:val="00EC16A0"/>
    <w:rsid w:val="00EC2B52"/>
    <w:rsid w:val="00EE5706"/>
    <w:rsid w:val="00EF373D"/>
    <w:rsid w:val="00F11595"/>
    <w:rsid w:val="00F13BC9"/>
    <w:rsid w:val="00F357B2"/>
    <w:rsid w:val="00F36556"/>
    <w:rsid w:val="00F63A01"/>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character" w:customStyle="1" w:styleId="TabletextChar">
    <w:name w:val="Table_text Char"/>
    <w:link w:val="Tabletext"/>
    <w:locked/>
    <w:rsid w:val="00221665"/>
    <w:rPr>
      <w:rFonts w:ascii="Calibri" w:hAnsi="Calibri"/>
      <w:sz w:val="22"/>
      <w:lang w:val="en-GB" w:eastAsia="en-US"/>
    </w:rPr>
  </w:style>
  <w:style w:type="paragraph" w:customStyle="1" w:styleId="normalWSIS">
    <w:name w:val="normal WSIS"/>
    <w:basedOn w:val="ListParagraph"/>
    <w:link w:val="normalWSISChar"/>
    <w:qFormat/>
    <w:rsid w:val="00221665"/>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221665"/>
    <w:rPr>
      <w:rFonts w:ascii="Calibri" w:hAnsi="Calibri" w:cs="Arial"/>
      <w:sz w:val="22"/>
      <w:szCs w:val="22"/>
    </w:rPr>
  </w:style>
  <w:style w:type="character" w:customStyle="1" w:styleId="enumlev1Char">
    <w:name w:val="enumlev1 Char"/>
    <w:basedOn w:val="DefaultParagraphFont"/>
    <w:link w:val="enumlev1"/>
    <w:rsid w:val="0022166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0697562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75474738">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770159642">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D/Cybersecurity/Pages/Mauritius_cyberdrill_2016.aspx" TargetMode="External"/><Relationship Id="rId18" Type="http://schemas.openxmlformats.org/officeDocument/2006/relationships/hyperlink" Target="http://www.itu.int/net4/Telecom/webs/TelecomWorld/session/description/C-0000173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en/action/cybersecurity/Pages/gca.aspx" TargetMode="External"/><Relationship Id="rId7" Type="http://schemas.openxmlformats.org/officeDocument/2006/relationships/endnotes" Target="endnotes.xml"/><Relationship Id="rId12" Type="http://schemas.openxmlformats.org/officeDocument/2006/relationships/hyperlink" Target="http://www.itu.int/en/ITU-D/Cybersecurity/Pages/Tunisia_cyberdrill_2016.aspx" TargetMode="External"/><Relationship Id="rId17" Type="http://schemas.openxmlformats.org/officeDocument/2006/relationships/hyperlink" Target="http://www.itu.int/en/ITU-D/Cybersecurity/Pages/GCI-2016.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en/ITU-D/Regional-Presence/Europe/Pages/Events/2016/CYBR/Cyber-Security-in-Romania.aspx" TargetMode="External"/><Relationship Id="rId20" Type="http://schemas.openxmlformats.org/officeDocument/2006/relationships/hyperlink" Target="http://www.itu.int/en/ITU-D/Cybersecurity/Pages/Country_Profil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ional-Presence/Americas/Pages/EVENTS/2016/15551.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en/ITU-T/Workshops-and-Seminars/cybersecurity/Pages/default.aspx" TargetMode="External"/><Relationship Id="rId23" Type="http://schemas.openxmlformats.org/officeDocument/2006/relationships/hyperlink" Target="http://www.itu.int/en/cop/Pages/consultation-may2016.aspx" TargetMode="External"/><Relationship Id="rId28" Type="http://schemas.openxmlformats.org/officeDocument/2006/relationships/theme" Target="theme/theme1.xml"/><Relationship Id="rId10" Type="http://schemas.openxmlformats.org/officeDocument/2006/relationships/hyperlink" Target="http://www.itu.int/md/S05-CL-C-0032/en" TargetMode="External"/><Relationship Id="rId19" Type="http://schemas.openxmlformats.org/officeDocument/2006/relationships/hyperlink" Target="https://www.energypact.org/energypact-foundation_conferences/" TargetMode="External"/><Relationship Id="rId4" Type="http://schemas.openxmlformats.org/officeDocument/2006/relationships/settings" Target="settings.xml"/><Relationship Id="rId9" Type="http://schemas.openxmlformats.org/officeDocument/2006/relationships/hyperlink" Target="https://www.itu.int/pub/T-RES-T.58-2016" TargetMode="External"/><Relationship Id="rId14" Type="http://schemas.openxmlformats.org/officeDocument/2006/relationships/hyperlink" Target="http://www.itu.int/en/ITU-D/Cybersecurity/Pages/Events.aspx" TargetMode="External"/><Relationship Id="rId22" Type="http://schemas.openxmlformats.org/officeDocument/2006/relationships/hyperlink" Target="http://www.itu.int/en/council/cwg-cop/Pages/default.aspx"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F3BD-48F1-46B7-9C89-1570C28D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5</Pages>
  <Words>3692</Words>
  <Characters>5431</Characters>
  <Application>Microsoft Office Word</Application>
  <DocSecurity>4</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9105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ICTs</dc:title>
  <dc:subject>Council 2017</dc:subject>
  <dc:creator>Yuan, Tianxiang</dc:creator>
  <cp:keywords>C2017, C17</cp:keywords>
  <dc:description/>
  <cp:lastModifiedBy>Brouard, Ricarda</cp:lastModifiedBy>
  <cp:revision>2</cp:revision>
  <cp:lastPrinted>2015-02-24T13:23:00Z</cp:lastPrinted>
  <dcterms:created xsi:type="dcterms:W3CDTF">2017-03-29T14:18:00Z</dcterms:created>
  <dcterms:modified xsi:type="dcterms:W3CDTF">2017-03-29T14:18:00Z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