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1C34F1" w:rsidRPr="001C34F1">
              <w:rPr>
                <w:b/>
              </w:rPr>
              <w:t>PL 1.6</w:t>
            </w:r>
          </w:p>
        </w:tc>
        <w:tc>
          <w:tcPr>
            <w:tcW w:w="3120" w:type="dxa"/>
          </w:tcPr>
          <w:p w:rsidR="00700D1F" w:rsidRPr="00700D1F" w:rsidRDefault="00700D1F" w:rsidP="004E3F23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1C34F1">
              <w:rPr>
                <w:b/>
                <w:bCs/>
                <w:szCs w:val="24"/>
                <w:lang w:eastAsia="zh-CN"/>
              </w:rPr>
              <w:t>15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1C34F1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C34F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E3F2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1C34F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1C34F1" w:rsidP="00001B77">
            <w:pPr>
              <w:pStyle w:val="Source"/>
              <w:rPr>
                <w:lang w:eastAsia="zh-CN"/>
              </w:rPr>
            </w:pPr>
            <w:r w:rsidRPr="001C34F1">
              <w:rPr>
                <w:rFonts w:ascii="Times New Roman Bold" w:hAnsi="Times New Roman Bold" w:hint="eastAsia"/>
                <w:lang w:val="fr-CH" w:eastAsia="zh-CN"/>
              </w:rPr>
              <w:t>理事会保护上网儿童工作组主席的报告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1C34F1" w:rsidP="00001B77">
            <w:pPr>
              <w:pStyle w:val="Title1"/>
              <w:rPr>
                <w:bCs/>
                <w:lang w:eastAsia="zh-CN"/>
              </w:rPr>
            </w:pPr>
            <w:r w:rsidRPr="001C34F1">
              <w:rPr>
                <w:rFonts w:asciiTheme="minorHAnsi" w:hAnsiTheme="minorHAnsi" w:cstheme="minorHAnsi" w:hint="eastAsia"/>
                <w:lang w:eastAsia="zh-CN"/>
              </w:rPr>
              <w:t>理事会保护上网儿童工作组第十二和第十三次会议的成果</w:t>
            </w:r>
          </w:p>
        </w:tc>
      </w:tr>
    </w:tbl>
    <w:p w:rsidR="00B40A53" w:rsidRDefault="00B40A53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Pr="004E3F23" w:rsidRDefault="00B40A53" w:rsidP="003C2E37">
            <w:pPr>
              <w:pStyle w:val="Headingb"/>
              <w:rPr>
                <w:szCs w:val="24"/>
                <w:lang w:val="fr-FR" w:eastAsia="zh-CN"/>
              </w:rPr>
            </w:pPr>
            <w:r w:rsidRPr="004E3F23">
              <w:rPr>
                <w:rFonts w:hint="eastAsia"/>
                <w:szCs w:val="24"/>
                <w:lang w:val="fr-FR" w:eastAsia="zh-CN"/>
              </w:rPr>
              <w:t>概</w:t>
            </w:r>
            <w:r w:rsidRPr="004E3F23">
              <w:rPr>
                <w:rFonts w:hint="eastAsia"/>
                <w:szCs w:val="24"/>
                <w:lang w:eastAsia="zh-CN"/>
              </w:rPr>
              <w:t>要</w:t>
            </w:r>
          </w:p>
          <w:p w:rsidR="00B40A53" w:rsidRPr="004E3F23" w:rsidRDefault="001C34F1">
            <w:pPr>
              <w:ind w:firstLineChars="200" w:firstLine="480"/>
              <w:rPr>
                <w:szCs w:val="24"/>
                <w:lang w:val="fr-FR" w:eastAsia="zh-CN"/>
              </w:rPr>
            </w:pPr>
            <w:r w:rsidRPr="001C34F1">
              <w:rPr>
                <w:rFonts w:hint="eastAsia"/>
                <w:szCs w:val="24"/>
                <w:lang w:eastAsia="zh-CN"/>
              </w:rPr>
              <w:t>本报告概述了理事会保护上网儿童工作组根据国际电联理事会第</w:t>
            </w:r>
            <w:r w:rsidRPr="001C34F1">
              <w:rPr>
                <w:rFonts w:hint="eastAsia"/>
                <w:szCs w:val="24"/>
                <w:lang w:eastAsia="zh-CN"/>
              </w:rPr>
              <w:t>1306</w:t>
            </w:r>
            <w:r w:rsidRPr="001C34F1">
              <w:rPr>
                <w:rFonts w:hint="eastAsia"/>
                <w:szCs w:val="24"/>
                <w:lang w:eastAsia="zh-CN"/>
              </w:rPr>
              <w:t>号决议和国际电联全权代表大会第</w:t>
            </w:r>
            <w:r w:rsidRPr="001C34F1">
              <w:rPr>
                <w:rFonts w:hint="eastAsia"/>
                <w:szCs w:val="24"/>
                <w:lang w:eastAsia="zh-CN"/>
              </w:rPr>
              <w:t>179</w:t>
            </w:r>
            <w:r w:rsidRPr="001C34F1">
              <w:rPr>
                <w:rFonts w:hint="eastAsia"/>
                <w:szCs w:val="24"/>
                <w:lang w:eastAsia="zh-CN"/>
              </w:rPr>
              <w:t>号决议（</w:t>
            </w:r>
            <w:r w:rsidRPr="001C34F1">
              <w:rPr>
                <w:rFonts w:hint="eastAsia"/>
                <w:szCs w:val="24"/>
                <w:lang w:eastAsia="zh-CN"/>
              </w:rPr>
              <w:t>2014</w:t>
            </w:r>
            <w:r w:rsidRPr="001C34F1">
              <w:rPr>
                <w:rFonts w:hint="eastAsia"/>
                <w:szCs w:val="24"/>
                <w:lang w:eastAsia="zh-CN"/>
              </w:rPr>
              <w:t>年，釜山，修订版）于</w:t>
            </w:r>
            <w:r w:rsidRPr="001C34F1">
              <w:rPr>
                <w:rFonts w:hint="eastAsia"/>
                <w:szCs w:val="24"/>
                <w:lang w:eastAsia="zh-CN"/>
              </w:rPr>
              <w:t>2016</w:t>
            </w:r>
            <w:r w:rsidRPr="001C34F1">
              <w:rPr>
                <w:rFonts w:hint="eastAsia"/>
                <w:szCs w:val="24"/>
                <w:lang w:eastAsia="zh-CN"/>
              </w:rPr>
              <w:t>年</w:t>
            </w:r>
            <w:r w:rsidRPr="001C34F1">
              <w:rPr>
                <w:rFonts w:hint="eastAsia"/>
                <w:szCs w:val="24"/>
                <w:lang w:eastAsia="zh-CN"/>
              </w:rPr>
              <w:t>10</w:t>
            </w:r>
            <w:r w:rsidRPr="001C34F1">
              <w:rPr>
                <w:rFonts w:hint="eastAsia"/>
                <w:szCs w:val="24"/>
                <w:lang w:eastAsia="zh-CN"/>
              </w:rPr>
              <w:t>月</w:t>
            </w:r>
            <w:r w:rsidRPr="001C34F1">
              <w:rPr>
                <w:rFonts w:hint="eastAsia"/>
                <w:szCs w:val="24"/>
                <w:lang w:eastAsia="zh-CN"/>
              </w:rPr>
              <w:t>10</w:t>
            </w:r>
            <w:r w:rsidRPr="001C34F1">
              <w:rPr>
                <w:rFonts w:hint="eastAsia"/>
                <w:szCs w:val="24"/>
                <w:lang w:eastAsia="zh-CN"/>
              </w:rPr>
              <w:t>日和</w:t>
            </w:r>
            <w:r w:rsidRPr="001C34F1">
              <w:rPr>
                <w:rFonts w:hint="eastAsia"/>
                <w:szCs w:val="24"/>
                <w:lang w:eastAsia="zh-CN"/>
              </w:rPr>
              <w:t>2017</w:t>
            </w:r>
            <w:r w:rsidRPr="001C34F1">
              <w:rPr>
                <w:rFonts w:hint="eastAsia"/>
                <w:szCs w:val="24"/>
                <w:lang w:eastAsia="zh-CN"/>
              </w:rPr>
              <w:t>年</w:t>
            </w:r>
            <w:r w:rsidRPr="001C34F1">
              <w:rPr>
                <w:rFonts w:hint="eastAsia"/>
                <w:szCs w:val="24"/>
                <w:lang w:eastAsia="zh-CN"/>
              </w:rPr>
              <w:t>2</w:t>
            </w:r>
            <w:r w:rsidRPr="001C34F1">
              <w:rPr>
                <w:rFonts w:hint="eastAsia"/>
                <w:szCs w:val="24"/>
                <w:lang w:eastAsia="zh-CN"/>
              </w:rPr>
              <w:t>月</w:t>
            </w:r>
            <w:r w:rsidRPr="001C34F1">
              <w:rPr>
                <w:rFonts w:hint="eastAsia"/>
                <w:szCs w:val="24"/>
                <w:lang w:eastAsia="zh-CN"/>
              </w:rPr>
              <w:t>2</w:t>
            </w:r>
            <w:r w:rsidRPr="001C34F1">
              <w:rPr>
                <w:rFonts w:hint="eastAsia"/>
                <w:szCs w:val="24"/>
                <w:lang w:eastAsia="zh-CN"/>
              </w:rPr>
              <w:t>日召开的第十二和第十三次会议的主要成果。</w:t>
            </w:r>
          </w:p>
          <w:p w:rsidR="00B40A53" w:rsidRPr="004E3F23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4E3F23">
              <w:rPr>
                <w:rFonts w:hint="eastAsia"/>
                <w:szCs w:val="24"/>
                <w:lang w:eastAsia="zh-CN"/>
              </w:rPr>
              <w:t>需采取的行动</w:t>
            </w:r>
          </w:p>
          <w:p w:rsidR="00B40A53" w:rsidRPr="001C34F1" w:rsidRDefault="001C34F1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</w:rPr>
            </w:pPr>
            <w:r w:rsidRPr="001C34F1">
              <w:rPr>
                <w:rFonts w:hint="eastAsia"/>
                <w:sz w:val="24"/>
                <w:szCs w:val="24"/>
              </w:rPr>
              <w:t>请</w:t>
            </w:r>
            <w:r w:rsidRPr="001C34F1">
              <w:rPr>
                <w:sz w:val="24"/>
                <w:szCs w:val="24"/>
              </w:rPr>
              <w:t>理事会将本报告</w:t>
            </w:r>
            <w:r w:rsidRPr="001C34F1">
              <w:rPr>
                <w:b/>
                <w:bCs/>
                <w:sz w:val="24"/>
                <w:szCs w:val="24"/>
              </w:rPr>
              <w:t>记录在案</w:t>
            </w:r>
            <w:r w:rsidRPr="001C34F1">
              <w:rPr>
                <w:sz w:val="24"/>
                <w:szCs w:val="24"/>
              </w:rPr>
              <w:t>。</w:t>
            </w:r>
          </w:p>
          <w:p w:rsidR="009164A9" w:rsidRPr="00D66C5A" w:rsidRDefault="00B40A53" w:rsidP="00D66C5A">
            <w:pPr>
              <w:jc w:val="center"/>
              <w:rPr>
                <w:szCs w:val="24"/>
                <w:lang w:eastAsia="zh-CN"/>
              </w:rPr>
            </w:pPr>
            <w:r w:rsidRPr="004E3F23">
              <w:rPr>
                <w:szCs w:val="24"/>
                <w:lang w:eastAsia="zh-CN"/>
              </w:rPr>
              <w:t>______________</w:t>
            </w:r>
          </w:p>
          <w:p w:rsidR="009164A9" w:rsidRPr="004E3F23" w:rsidRDefault="009164A9" w:rsidP="004E3F23">
            <w:pPr>
              <w:pStyle w:val="Headingb"/>
              <w:spacing w:after="120"/>
              <w:rPr>
                <w:szCs w:val="24"/>
                <w:lang w:val="fr-FR" w:eastAsia="zh-CN"/>
              </w:rPr>
            </w:pPr>
            <w:r w:rsidRPr="004E3F23">
              <w:rPr>
                <w:rFonts w:hint="eastAsia"/>
                <w:szCs w:val="24"/>
                <w:lang w:eastAsia="zh-CN"/>
              </w:rPr>
              <w:t>参考文件</w:t>
            </w:r>
          </w:p>
          <w:p w:rsidR="00B40A53" w:rsidRPr="009164A9" w:rsidRDefault="00B22185" w:rsidP="007F34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  <w:hyperlink r:id="rId9" w:history="1">
              <w:r w:rsidR="001C34F1" w:rsidRPr="00A65163">
                <w:rPr>
                  <w:rStyle w:val="Hyperlink"/>
                  <w:rFonts w:ascii="STKaiti" w:eastAsia="STKaiti" w:hAnsi="STKaiti" w:hint="eastAsia"/>
                  <w:szCs w:val="24"/>
                  <w:lang w:eastAsia="zh-CN"/>
                </w:rPr>
                <w:t>第</w:t>
              </w:r>
              <w:r w:rsidR="001C34F1" w:rsidRPr="00A65163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179</w:t>
              </w:r>
              <w:r w:rsidR="001C34F1" w:rsidRPr="00A65163">
                <w:rPr>
                  <w:rStyle w:val="Hyperlink"/>
                  <w:rFonts w:ascii="STKaiti" w:eastAsia="STKaiti" w:hAnsi="STKaiti" w:hint="eastAsia"/>
                  <w:szCs w:val="24"/>
                  <w:lang w:eastAsia="zh-CN"/>
                </w:rPr>
                <w:t>号</w:t>
              </w:r>
              <w:r w:rsidR="001C34F1" w:rsidRPr="00A65163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决议（</w:t>
              </w:r>
              <w:r w:rsidR="001C34F1" w:rsidRPr="00A65163">
                <w:rPr>
                  <w:rStyle w:val="Hyperlink"/>
                  <w:rFonts w:ascii="STKaiti" w:eastAsia="STKaiti" w:hAnsi="STKaiti" w:hint="eastAsia"/>
                  <w:szCs w:val="24"/>
                  <w:lang w:eastAsia="zh-CN"/>
                </w:rPr>
                <w:t>2014年</w:t>
              </w:r>
              <w:r w:rsidR="001C34F1" w:rsidRPr="00A65163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，釜山，修订版）</w:t>
              </w:r>
            </w:hyperlink>
            <w:r w:rsidR="001C34F1">
              <w:rPr>
                <w:rFonts w:asciiTheme="minorHAnsi" w:hAnsiTheme="minorHAnsi"/>
                <w:szCs w:val="24"/>
                <w:lang w:eastAsia="zh-CN"/>
              </w:rPr>
              <w:br/>
            </w:r>
            <w:hyperlink r:id="rId10" w:history="1">
              <w:r w:rsidR="001C34F1" w:rsidRPr="00A65163">
                <w:rPr>
                  <w:rStyle w:val="Hyperlink"/>
                  <w:rFonts w:ascii="STKaiti" w:eastAsia="STKaiti" w:hAnsi="STKaiti" w:hint="eastAsia"/>
                  <w:szCs w:val="24"/>
                  <w:lang w:eastAsia="zh-CN"/>
                </w:rPr>
                <w:t>理事会</w:t>
              </w:r>
              <w:r w:rsidR="001C34F1" w:rsidRPr="00A65163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第1306</w:t>
              </w:r>
            </w:hyperlink>
            <w:r w:rsidR="001C34F1" w:rsidRPr="00A65163">
              <w:rPr>
                <w:rStyle w:val="Hyperlink"/>
                <w:rFonts w:ascii="STKaiti" w:eastAsia="STKaiti" w:hAnsi="STKaiti" w:hint="eastAsia"/>
                <w:szCs w:val="24"/>
                <w:lang w:eastAsia="zh-CN"/>
              </w:rPr>
              <w:t>号</w:t>
            </w:r>
            <w:r w:rsidR="001C34F1" w:rsidRPr="00A65163">
              <w:rPr>
                <w:rStyle w:val="Hyperlink"/>
                <w:rFonts w:ascii="STKaiti" w:eastAsia="STKaiti" w:hAnsi="STKaiti"/>
                <w:szCs w:val="24"/>
                <w:lang w:eastAsia="zh-CN"/>
              </w:rPr>
              <w:t>决议</w:t>
            </w:r>
          </w:p>
        </w:tc>
      </w:tr>
    </w:tbl>
    <w:p w:rsidR="001C34F1" w:rsidRPr="006600A2" w:rsidRDefault="001F629D" w:rsidP="001F629D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1C34F1" w:rsidRPr="006600A2">
        <w:rPr>
          <w:lang w:eastAsia="zh-CN"/>
        </w:rPr>
        <w:tab/>
      </w:r>
      <w:r w:rsidR="001C34F1">
        <w:rPr>
          <w:rFonts w:hint="eastAsia"/>
          <w:lang w:eastAsia="zh-CN"/>
        </w:rPr>
        <w:t>引言</w:t>
      </w:r>
    </w:p>
    <w:p w:rsidR="001C34F1" w:rsidRDefault="001C34F1" w:rsidP="001F629D">
      <w:pPr>
        <w:pStyle w:val="Normalaftertitle"/>
        <w:spacing w:before="12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理事会</w:t>
      </w:r>
      <w:r>
        <w:rPr>
          <w:lang w:eastAsia="zh-CN"/>
        </w:rPr>
        <w:t>保护上网儿童工作组（</w:t>
      </w:r>
      <w:r>
        <w:rPr>
          <w:rFonts w:hint="eastAsia"/>
          <w:lang w:eastAsia="zh-CN"/>
        </w:rPr>
        <w:t>CWG-COP</w:t>
      </w:r>
      <w:r>
        <w:rPr>
          <w:lang w:eastAsia="zh-CN"/>
        </w:rPr>
        <w:t>）</w:t>
      </w:r>
      <w:r>
        <w:rPr>
          <w:rFonts w:hint="eastAsia"/>
          <w:lang w:eastAsia="zh-CN"/>
        </w:rPr>
        <w:t>第</w:t>
      </w:r>
      <w:r>
        <w:rPr>
          <w:lang w:eastAsia="zh-CN"/>
        </w:rPr>
        <w:t>十二次会议和第十三次会议分别于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日</w:t>
      </w:r>
      <w:r>
        <w:rPr>
          <w:lang w:eastAsia="zh-CN"/>
        </w:rPr>
        <w:t>和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</w:t>
      </w:r>
      <w:r>
        <w:rPr>
          <w:lang w:eastAsia="zh-CN"/>
        </w:rPr>
        <w:t>在日内瓦国际电联总部召开。</w:t>
      </w:r>
      <w:r>
        <w:rPr>
          <w:rFonts w:hint="eastAsia"/>
          <w:lang w:eastAsia="zh-CN"/>
        </w:rPr>
        <w:t>理事会保护上网儿童工作组对所有相关利益攸关方开放，</w:t>
      </w:r>
      <w:r>
        <w:rPr>
          <w:lang w:eastAsia="zh-CN"/>
        </w:rPr>
        <w:t>约有</w:t>
      </w:r>
      <w:r>
        <w:rPr>
          <w:rFonts w:hint="eastAsia"/>
          <w:lang w:eastAsia="zh-CN"/>
        </w:rPr>
        <w:t>100</w:t>
      </w:r>
      <w:r>
        <w:rPr>
          <w:rFonts w:hint="eastAsia"/>
          <w:lang w:eastAsia="zh-CN"/>
        </w:rPr>
        <w:t>名与会者代表政府、</w:t>
      </w:r>
      <w:r>
        <w:rPr>
          <w:lang w:eastAsia="zh-CN"/>
        </w:rPr>
        <w:t>私营部门</w:t>
      </w:r>
      <w:r>
        <w:rPr>
          <w:rFonts w:hint="eastAsia"/>
          <w:lang w:eastAsia="zh-CN"/>
        </w:rPr>
        <w:t>、民间团体</w:t>
      </w:r>
      <w:r>
        <w:rPr>
          <w:lang w:eastAsia="zh-CN"/>
        </w:rPr>
        <w:t>、学术界、国际组织和政府</w:t>
      </w:r>
      <w:r>
        <w:rPr>
          <w:rFonts w:hint="eastAsia"/>
          <w:lang w:eastAsia="zh-CN"/>
        </w:rPr>
        <w:t>间</w:t>
      </w:r>
      <w:r>
        <w:rPr>
          <w:lang w:eastAsia="zh-CN"/>
        </w:rPr>
        <w:t>组织</w:t>
      </w:r>
      <w:r>
        <w:rPr>
          <w:rFonts w:hint="eastAsia"/>
          <w:lang w:eastAsia="zh-CN"/>
        </w:rPr>
        <w:t>到场</w:t>
      </w:r>
      <w:r>
        <w:rPr>
          <w:lang w:eastAsia="zh-CN"/>
        </w:rPr>
        <w:t>或</w:t>
      </w:r>
      <w:r>
        <w:rPr>
          <w:rFonts w:hint="eastAsia"/>
          <w:lang w:eastAsia="zh-CN"/>
        </w:rPr>
        <w:t>远程参加了两次</w:t>
      </w:r>
      <w:r>
        <w:rPr>
          <w:lang w:eastAsia="zh-CN"/>
        </w:rPr>
        <w:t>会议。</w:t>
      </w:r>
    </w:p>
    <w:p w:rsidR="001C34F1" w:rsidRPr="006600A2" w:rsidRDefault="001F629D" w:rsidP="001F629D">
      <w:pPr>
        <w:pStyle w:val="Heading1"/>
        <w:rPr>
          <w:b w:val="0"/>
          <w:bCs/>
          <w:lang w:eastAsia="zh-CN"/>
        </w:rPr>
      </w:pPr>
      <w:r w:rsidRPr="001F629D">
        <w:rPr>
          <w:lang w:eastAsia="zh-CN"/>
        </w:rPr>
        <w:t>2</w:t>
      </w:r>
      <w:r w:rsidR="001C34F1" w:rsidRPr="001F629D">
        <w:rPr>
          <w:lang w:eastAsia="zh-CN"/>
        </w:rPr>
        <w:tab/>
      </w:r>
      <w:r w:rsidR="001C34F1" w:rsidRPr="001F629D">
        <w:rPr>
          <w:rFonts w:hint="eastAsia"/>
          <w:lang w:eastAsia="zh-CN"/>
        </w:rPr>
        <w:t>通过</w:t>
      </w:r>
      <w:r w:rsidR="001C34F1" w:rsidRPr="001F629D">
        <w:rPr>
          <w:lang w:eastAsia="zh-CN"/>
        </w:rPr>
        <w:t>议程</w:t>
      </w:r>
    </w:p>
    <w:p w:rsidR="001C34F1" w:rsidRDefault="001C34F1" w:rsidP="001F629D">
      <w:pPr>
        <w:pStyle w:val="Normalaftertitle"/>
        <w:spacing w:before="12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十二和第十三次会议的议程</w:t>
      </w:r>
      <w:r>
        <w:rPr>
          <w:rFonts w:hint="eastAsia"/>
          <w:lang w:eastAsia="zh-CN"/>
        </w:rPr>
        <w:t>草案</w:t>
      </w:r>
      <w:r>
        <w:rPr>
          <w:lang w:eastAsia="zh-CN"/>
        </w:rPr>
        <w:t>分别在两次会议上获得通过。</w:t>
      </w:r>
    </w:p>
    <w:p w:rsidR="00D66C5A" w:rsidRDefault="00D66C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  <w:bookmarkStart w:id="2" w:name="_GoBack"/>
      <w:bookmarkEnd w:id="2"/>
    </w:p>
    <w:p w:rsidR="001C34F1" w:rsidRPr="006600A2" w:rsidRDefault="001F629D" w:rsidP="001F629D">
      <w:pPr>
        <w:pStyle w:val="Heading1"/>
        <w:rPr>
          <w:b w:val="0"/>
          <w:bCs/>
          <w:lang w:eastAsia="zh-CN"/>
        </w:rPr>
      </w:pPr>
      <w:r>
        <w:rPr>
          <w:lang w:eastAsia="zh-CN"/>
        </w:rPr>
        <w:lastRenderedPageBreak/>
        <w:t>3</w:t>
      </w:r>
      <w:r w:rsidR="001C34F1" w:rsidRPr="001F629D">
        <w:rPr>
          <w:lang w:eastAsia="zh-CN"/>
        </w:rPr>
        <w:tab/>
      </w:r>
      <w:r w:rsidR="001C34F1" w:rsidRPr="001F629D">
        <w:rPr>
          <w:rFonts w:hint="eastAsia"/>
          <w:lang w:eastAsia="zh-CN"/>
        </w:rPr>
        <w:t>欢迎致辞</w:t>
      </w:r>
    </w:p>
    <w:p w:rsidR="001C34F1" w:rsidRDefault="001C34F1" w:rsidP="001F629D">
      <w:pPr>
        <w:pStyle w:val="Normalaftertitle"/>
        <w:spacing w:before="12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国际电联</w:t>
      </w:r>
      <w:r>
        <w:rPr>
          <w:lang w:eastAsia="zh-CN"/>
        </w:rPr>
        <w:t>副秘书长马尔科姆</w:t>
      </w:r>
      <w:r w:rsidR="00864003" w:rsidRPr="00864003">
        <w:rPr>
          <w:sz w:val="20"/>
          <w:lang w:eastAsia="zh-CN"/>
        </w:rPr>
        <w:t>•</w:t>
      </w:r>
      <w:r>
        <w:rPr>
          <w:lang w:eastAsia="zh-CN"/>
        </w:rPr>
        <w:t>琼森</w:t>
      </w:r>
      <w:r>
        <w:rPr>
          <w:rFonts w:hint="eastAsia"/>
          <w:lang w:eastAsia="zh-CN"/>
        </w:rPr>
        <w:t>（</w:t>
      </w:r>
      <w:r>
        <w:rPr>
          <w:lang w:eastAsia="zh-CN"/>
        </w:rPr>
        <w:t>Malcolm Johnson</w:t>
      </w:r>
      <w:r>
        <w:rPr>
          <w:rFonts w:hint="eastAsia"/>
          <w:lang w:eastAsia="zh-CN"/>
        </w:rPr>
        <w:t>）</w:t>
      </w:r>
      <w:r>
        <w:rPr>
          <w:lang w:eastAsia="zh-CN"/>
        </w:rPr>
        <w:t>先生代表</w:t>
      </w:r>
      <w:r>
        <w:rPr>
          <w:rFonts w:hint="eastAsia"/>
          <w:lang w:eastAsia="zh-CN"/>
        </w:rPr>
        <w:t>秘书长宣布</w:t>
      </w:r>
      <w:r>
        <w:rPr>
          <w:lang w:eastAsia="zh-CN"/>
        </w:rPr>
        <w:t>第十二次会议开幕。</w:t>
      </w:r>
      <w:r>
        <w:rPr>
          <w:rFonts w:hint="eastAsia"/>
          <w:lang w:eastAsia="zh-CN"/>
        </w:rPr>
        <w:t>琼森</w:t>
      </w:r>
      <w:r>
        <w:rPr>
          <w:lang w:eastAsia="zh-CN"/>
        </w:rPr>
        <w:t>先生强调了保护上网儿童的重要性，这个问题对</w:t>
      </w:r>
      <w:r w:rsidR="001F629D">
        <w:rPr>
          <w:rFonts w:hint="eastAsia"/>
          <w:lang w:eastAsia="zh-CN"/>
        </w:rPr>
        <w:t>于</w:t>
      </w:r>
      <w:r>
        <w:rPr>
          <w:lang w:eastAsia="zh-CN"/>
        </w:rPr>
        <w:t>许多利益攸关方而言都是一</w:t>
      </w:r>
      <w:r>
        <w:rPr>
          <w:rFonts w:hint="eastAsia"/>
          <w:lang w:eastAsia="zh-CN"/>
        </w:rPr>
        <w:t>项需要</w:t>
      </w:r>
      <w:r>
        <w:rPr>
          <w:lang w:eastAsia="zh-CN"/>
        </w:rPr>
        <w:t>首要</w:t>
      </w:r>
      <w:r>
        <w:rPr>
          <w:rFonts w:hint="eastAsia"/>
          <w:lang w:eastAsia="zh-CN"/>
        </w:rPr>
        <w:t>处理</w:t>
      </w:r>
      <w:r>
        <w:rPr>
          <w:lang w:eastAsia="zh-CN"/>
        </w:rPr>
        <w:t>的工作，</w:t>
      </w:r>
      <w:r>
        <w:rPr>
          <w:rFonts w:hint="eastAsia"/>
          <w:lang w:eastAsia="zh-CN"/>
        </w:rPr>
        <w:t>他</w:t>
      </w:r>
      <w:r>
        <w:rPr>
          <w:lang w:eastAsia="zh-CN"/>
        </w:rPr>
        <w:t>亦</w:t>
      </w:r>
      <w:r>
        <w:rPr>
          <w:rFonts w:hint="eastAsia"/>
          <w:lang w:eastAsia="zh-CN"/>
        </w:rPr>
        <w:t>表示</w:t>
      </w:r>
      <w:r w:rsidR="001F629D">
        <w:rPr>
          <w:rFonts w:hint="eastAsia"/>
          <w:lang w:eastAsia="zh-CN"/>
        </w:rPr>
        <w:t>，</w:t>
      </w:r>
      <w:r>
        <w:rPr>
          <w:lang w:eastAsia="zh-CN"/>
        </w:rPr>
        <w:t>CWG-COP</w:t>
      </w:r>
      <w:r>
        <w:rPr>
          <w:lang w:eastAsia="zh-CN"/>
        </w:rPr>
        <w:t>会议是一个将来自不同层面</w:t>
      </w:r>
      <w:r>
        <w:rPr>
          <w:rFonts w:hint="eastAsia"/>
          <w:lang w:eastAsia="zh-CN"/>
        </w:rPr>
        <w:t>（国家</w:t>
      </w:r>
      <w:r>
        <w:rPr>
          <w:lang w:eastAsia="zh-CN"/>
        </w:rPr>
        <w:t>、区域和国际</w:t>
      </w:r>
      <w:r>
        <w:rPr>
          <w:rFonts w:hint="eastAsia"/>
          <w:lang w:eastAsia="zh-CN"/>
        </w:rPr>
        <w:t>）</w:t>
      </w:r>
      <w:r>
        <w:rPr>
          <w:lang w:eastAsia="zh-CN"/>
        </w:rPr>
        <w:t>的相关利益</w:t>
      </w:r>
      <w:proofErr w:type="gramStart"/>
      <w:r>
        <w:rPr>
          <w:lang w:eastAsia="zh-CN"/>
        </w:rPr>
        <w:t>攸关方汇聚在一起</w:t>
      </w:r>
      <w:proofErr w:type="gramEnd"/>
      <w:r>
        <w:rPr>
          <w:lang w:eastAsia="zh-CN"/>
        </w:rPr>
        <w:t>讨论</w:t>
      </w:r>
      <w:r>
        <w:rPr>
          <w:lang w:eastAsia="zh-CN"/>
        </w:rPr>
        <w:t>COP</w:t>
      </w:r>
      <w:r>
        <w:rPr>
          <w:lang w:eastAsia="zh-CN"/>
        </w:rPr>
        <w:t>相关政策与项目的重要平台。</w:t>
      </w:r>
    </w:p>
    <w:p w:rsidR="001C34F1" w:rsidRDefault="001C34F1" w:rsidP="001F629D">
      <w:pPr>
        <w:pStyle w:val="Normalaftertitle"/>
        <w:spacing w:before="12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十三次会议亦由琼森先生宣布开幕。</w:t>
      </w:r>
      <w:r>
        <w:rPr>
          <w:rFonts w:hint="eastAsia"/>
          <w:lang w:eastAsia="zh-CN"/>
        </w:rPr>
        <w:t>他</w:t>
      </w:r>
      <w:r w:rsidR="001F629D">
        <w:rPr>
          <w:rFonts w:hint="eastAsia"/>
          <w:lang w:eastAsia="zh-CN"/>
        </w:rPr>
        <w:t>强调</w:t>
      </w:r>
      <w:r w:rsidR="001F629D">
        <w:rPr>
          <w:lang w:eastAsia="zh-CN"/>
        </w:rPr>
        <w:t>指出，上网的未成年人数量</w:t>
      </w:r>
      <w:r w:rsidR="001F629D">
        <w:rPr>
          <w:rFonts w:hint="eastAsia"/>
          <w:lang w:eastAsia="zh-CN"/>
        </w:rPr>
        <w:t>巨大</w:t>
      </w:r>
      <w:r>
        <w:rPr>
          <w:lang w:eastAsia="zh-CN"/>
        </w:rPr>
        <w:t>（</w:t>
      </w:r>
      <w:r>
        <w:rPr>
          <w:rFonts w:hint="eastAsia"/>
          <w:lang w:eastAsia="zh-CN"/>
        </w:rPr>
        <w:t>全球</w:t>
      </w:r>
      <w:r>
        <w:rPr>
          <w:lang w:eastAsia="zh-CN"/>
        </w:rPr>
        <w:t>三分之一的用户）</w:t>
      </w:r>
      <w:r w:rsidR="001F629D">
        <w:rPr>
          <w:rFonts w:hint="eastAsia"/>
          <w:lang w:eastAsia="zh-CN"/>
        </w:rPr>
        <w:t>，</w:t>
      </w:r>
      <w:r w:rsidR="001F629D">
        <w:rPr>
          <w:lang w:eastAsia="zh-CN"/>
        </w:rPr>
        <w:t>而且</w:t>
      </w:r>
      <w:r>
        <w:rPr>
          <w:rFonts w:hint="eastAsia"/>
          <w:lang w:eastAsia="zh-CN"/>
        </w:rPr>
        <w:t>因</w:t>
      </w:r>
      <w:r>
        <w:rPr>
          <w:lang w:eastAsia="zh-CN"/>
        </w:rPr>
        <w:t>新技术的发展</w:t>
      </w:r>
      <w:r>
        <w:rPr>
          <w:rFonts w:hint="eastAsia"/>
          <w:lang w:eastAsia="zh-CN"/>
        </w:rPr>
        <w:t>而</w:t>
      </w:r>
      <w:r w:rsidR="001F629D">
        <w:rPr>
          <w:lang w:eastAsia="zh-CN"/>
        </w:rPr>
        <w:t>导致的儿童性虐待犯罪</w:t>
      </w:r>
      <w:r>
        <w:rPr>
          <w:lang w:eastAsia="zh-CN"/>
        </w:rPr>
        <w:t>快速</w:t>
      </w:r>
      <w:r>
        <w:rPr>
          <w:rFonts w:hint="eastAsia"/>
          <w:lang w:eastAsia="zh-CN"/>
        </w:rPr>
        <w:t>上升</w:t>
      </w:r>
      <w:r>
        <w:rPr>
          <w:lang w:eastAsia="zh-CN"/>
        </w:rPr>
        <w:t>。</w:t>
      </w:r>
      <w:r>
        <w:rPr>
          <w:rFonts w:hint="eastAsia"/>
          <w:lang w:eastAsia="zh-CN"/>
        </w:rPr>
        <w:t>琼森</w:t>
      </w:r>
      <w:r>
        <w:rPr>
          <w:lang w:eastAsia="zh-CN"/>
        </w:rPr>
        <w:t>先生强调，国际电</w:t>
      </w:r>
      <w:proofErr w:type="gramStart"/>
      <w:r>
        <w:rPr>
          <w:lang w:eastAsia="zh-CN"/>
        </w:rPr>
        <w:t>联承诺</w:t>
      </w:r>
      <w:proofErr w:type="gramEnd"/>
      <w:r>
        <w:rPr>
          <w:lang w:eastAsia="zh-CN"/>
        </w:rPr>
        <w:t>与其成员国和合作伙伴密切合作</w:t>
      </w:r>
      <w:r w:rsidR="001F629D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确保儿童</w:t>
      </w:r>
      <w:r>
        <w:rPr>
          <w:lang w:eastAsia="zh-CN"/>
        </w:rPr>
        <w:t>的上网安全。</w:t>
      </w:r>
    </w:p>
    <w:p w:rsidR="001C34F1" w:rsidRPr="006600A2" w:rsidRDefault="001F629D" w:rsidP="001F629D">
      <w:pPr>
        <w:pStyle w:val="Heading1"/>
        <w:rPr>
          <w:b w:val="0"/>
          <w:bCs/>
          <w:lang w:eastAsia="zh-CN"/>
        </w:rPr>
      </w:pPr>
      <w:r>
        <w:rPr>
          <w:lang w:eastAsia="zh-CN"/>
        </w:rPr>
        <w:t>4</w:t>
      </w:r>
      <w:r w:rsidR="001C34F1" w:rsidRPr="001F629D">
        <w:rPr>
          <w:lang w:eastAsia="zh-CN"/>
        </w:rPr>
        <w:tab/>
      </w:r>
      <w:r w:rsidR="001C34F1" w:rsidRPr="001F629D">
        <w:rPr>
          <w:rFonts w:hint="eastAsia"/>
          <w:lang w:eastAsia="zh-CN"/>
        </w:rPr>
        <w:t>文稿</w:t>
      </w:r>
    </w:p>
    <w:p w:rsidR="001C34F1" w:rsidRDefault="001C34F1" w:rsidP="001F629D">
      <w:pPr>
        <w:pStyle w:val="Normalaftertitle"/>
        <w:spacing w:before="120" w:after="120"/>
        <w:jc w:val="both"/>
        <w:rPr>
          <w:lang w:eastAsia="zh-CN"/>
        </w:rPr>
      </w:pPr>
      <w:proofErr w:type="gramStart"/>
      <w:r>
        <w:rPr>
          <w:lang w:eastAsia="zh-CN"/>
        </w:rPr>
        <w:t>4.1</w:t>
      </w:r>
      <w:proofErr w:type="gramEnd"/>
      <w:r>
        <w:rPr>
          <w:lang w:eastAsia="zh-CN"/>
        </w:rPr>
        <w:tab/>
      </w:r>
      <w:r w:rsidR="001F629D">
        <w:rPr>
          <w:lang w:eastAsia="zh-CN"/>
        </w:rPr>
        <w:t>工作组</w:t>
      </w:r>
      <w:r w:rsidR="001F629D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两次会议</w:t>
      </w:r>
      <w:r w:rsidR="001F629D">
        <w:rPr>
          <w:lang w:eastAsia="zh-CN"/>
        </w:rPr>
        <w:t>上</w:t>
      </w:r>
      <w:r>
        <w:rPr>
          <w:rFonts w:hint="eastAsia"/>
          <w:lang w:eastAsia="zh-CN"/>
        </w:rPr>
        <w:t>收到</w:t>
      </w:r>
      <w:r>
        <w:rPr>
          <w:lang w:eastAsia="zh-CN"/>
        </w:rPr>
        <w:t>成员国和其他利益攸关方的多份文稿。相关</w:t>
      </w:r>
      <w:r>
        <w:rPr>
          <w:rFonts w:hint="eastAsia"/>
          <w:lang w:eastAsia="zh-CN"/>
        </w:rPr>
        <w:t>文稿可</w:t>
      </w:r>
      <w:r>
        <w:rPr>
          <w:lang w:eastAsia="zh-CN"/>
        </w:rPr>
        <w:t>查阅</w:t>
      </w:r>
      <w:r>
        <w:rPr>
          <w:rFonts w:hint="eastAsia"/>
          <w:lang w:eastAsia="zh-CN"/>
        </w:rPr>
        <w:t>CWG-COP</w:t>
      </w:r>
      <w:r>
        <w:rPr>
          <w:rFonts w:hint="eastAsia"/>
          <w:lang w:eastAsia="zh-CN"/>
        </w:rPr>
        <w:t>的</w:t>
      </w:r>
      <w:r>
        <w:rPr>
          <w:lang w:eastAsia="zh-CN"/>
        </w:rPr>
        <w:t>网站：</w:t>
      </w:r>
      <w:r w:rsidR="00B22185">
        <w:fldChar w:fldCharType="begin"/>
      </w:r>
      <w:r w:rsidR="00B22185">
        <w:rPr>
          <w:lang w:eastAsia="zh-CN"/>
        </w:rPr>
        <w:instrText xml:space="preserve"> HYPERLINK "http://www.itu.int/en/council/cwg-cop/Pages/default.aspx" </w:instrText>
      </w:r>
      <w:r w:rsidR="00B22185">
        <w:fldChar w:fldCharType="separate"/>
      </w:r>
      <w:r w:rsidRPr="002C084F">
        <w:rPr>
          <w:rStyle w:val="Hyperlink"/>
          <w:lang w:eastAsia="zh-CN"/>
        </w:rPr>
        <w:t>http://www.itu.int/en/council/cwg-cop/Pages/default.aspx</w:t>
      </w:r>
      <w:r w:rsidR="00B22185">
        <w:rPr>
          <w:rStyle w:val="Hyperlink"/>
          <w:lang w:eastAsia="zh-CN"/>
        </w:rPr>
        <w:fldChar w:fldCharType="end"/>
      </w:r>
      <w:r w:rsidRPr="00D66C5A">
        <w:rPr>
          <w:rStyle w:val="Hyperlink"/>
          <w:rFonts w:hint="eastAsia"/>
          <w:color w:val="auto"/>
          <w:u w:val="none"/>
          <w:lang w:eastAsia="zh-CN"/>
        </w:rPr>
        <w:t>。</w:t>
      </w:r>
    </w:p>
    <w:p w:rsidR="001C34F1" w:rsidRPr="006600A2" w:rsidRDefault="001F629D" w:rsidP="001F629D">
      <w:pPr>
        <w:pStyle w:val="Heading1"/>
        <w:rPr>
          <w:b w:val="0"/>
          <w:bCs/>
          <w:lang w:eastAsia="zh-CN"/>
        </w:rPr>
      </w:pPr>
      <w:r>
        <w:rPr>
          <w:lang w:eastAsia="zh-CN"/>
        </w:rPr>
        <w:t>5</w:t>
      </w:r>
      <w:r w:rsidR="001C34F1" w:rsidRPr="001F629D">
        <w:rPr>
          <w:lang w:eastAsia="zh-CN"/>
        </w:rPr>
        <w:tab/>
      </w:r>
      <w:r w:rsidR="001C34F1" w:rsidRPr="001F629D">
        <w:rPr>
          <w:rFonts w:hint="eastAsia"/>
          <w:lang w:eastAsia="zh-CN"/>
        </w:rPr>
        <w:t>讨论</w:t>
      </w:r>
    </w:p>
    <w:p w:rsidR="001C34F1" w:rsidRDefault="001C34F1" w:rsidP="0019280B">
      <w:pPr>
        <w:pStyle w:val="Normalaftertitle"/>
        <w:spacing w:before="120" w:after="120"/>
        <w:jc w:val="both"/>
        <w:rPr>
          <w:lang w:eastAsia="zh-CN"/>
        </w:rPr>
      </w:pPr>
      <w:proofErr w:type="gramStart"/>
      <w:r>
        <w:rPr>
          <w:lang w:eastAsia="zh-CN"/>
        </w:rPr>
        <w:t>5.1</w:t>
      </w:r>
      <w:proofErr w:type="gramEnd"/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lang w:eastAsia="zh-CN"/>
        </w:rPr>
        <w:t>十二次会议期间讨论了多份文稿。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电联秘书处介绍了国际电联</w:t>
      </w:r>
      <w:r>
        <w:rPr>
          <w:lang w:eastAsia="zh-CN"/>
        </w:rPr>
        <w:t>COP</w:t>
      </w:r>
      <w:r>
        <w:rPr>
          <w:lang w:eastAsia="zh-CN"/>
        </w:rPr>
        <w:t>举措的更新情况，包括</w:t>
      </w:r>
      <w:r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Re</w:t>
      </w:r>
      <w:r>
        <w:rPr>
          <w:lang w:eastAsia="zh-CN"/>
        </w:rPr>
        <w:t>-Rights</w:t>
      </w:r>
      <w:r w:rsidR="001F629D">
        <w:rPr>
          <w:rFonts w:hint="eastAsia"/>
          <w:lang w:eastAsia="zh-CN"/>
        </w:rPr>
        <w:t>组织</w:t>
      </w:r>
      <w:r>
        <w:rPr>
          <w:rFonts w:hint="eastAsia"/>
          <w:lang w:eastAsia="zh-CN"/>
        </w:rPr>
        <w:t>合作</w:t>
      </w:r>
      <w:r w:rsidR="001F629D">
        <w:rPr>
          <w:rFonts w:hint="eastAsia"/>
          <w:lang w:eastAsia="zh-CN"/>
        </w:rPr>
        <w:t>，</w:t>
      </w:r>
      <w:r w:rsidR="001F629D">
        <w:rPr>
          <w:lang w:eastAsia="zh-CN"/>
        </w:rPr>
        <w:t>多次更新</w:t>
      </w:r>
      <w:r w:rsidR="00B22185">
        <w:fldChar w:fldCharType="begin"/>
      </w:r>
      <w:r w:rsidR="00B22185">
        <w:rPr>
          <w:lang w:eastAsia="zh-CN"/>
        </w:rPr>
        <w:instrText xml:space="preserve"> HYPERLINK "http://www.itu.int/en/council/cwg-cop/Documents/edit_CWG-COP_online_youth_consultation_Operation_Uncool_ITU.pptx" </w:instrText>
      </w:r>
      <w:r w:rsidR="00B22185">
        <w:fldChar w:fldCharType="separate"/>
      </w:r>
      <w:r w:rsidR="001F629D">
        <w:rPr>
          <w:rStyle w:val="Hyperlink"/>
          <w:rFonts w:hint="eastAsia"/>
          <w:lang w:eastAsia="zh-CN"/>
        </w:rPr>
        <w:t>网上</w:t>
      </w:r>
      <w:proofErr w:type="gramStart"/>
      <w:r w:rsidR="001F629D">
        <w:rPr>
          <w:rStyle w:val="Hyperlink"/>
          <w:lang w:eastAsia="zh-CN"/>
        </w:rPr>
        <w:t>霸凌问题</w:t>
      </w:r>
      <w:proofErr w:type="gramEnd"/>
      <w:r w:rsidR="0019280B" w:rsidRPr="0019280B">
        <w:rPr>
          <w:rStyle w:val="Hyperlink"/>
          <w:lang w:eastAsia="zh-CN"/>
        </w:rPr>
        <w:t>青年意见</w:t>
      </w:r>
      <w:r w:rsidR="001F629D">
        <w:rPr>
          <w:rStyle w:val="Hyperlink"/>
          <w:lang w:eastAsia="zh-CN"/>
        </w:rPr>
        <w:t>在线征询</w:t>
      </w:r>
      <w:r w:rsidR="00B22185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。由于</w:t>
      </w:r>
      <w:r w:rsidR="001F629D">
        <w:rPr>
          <w:lang w:eastAsia="zh-CN"/>
        </w:rPr>
        <w:t>青年</w:t>
      </w:r>
      <w:r>
        <w:rPr>
          <w:lang w:eastAsia="zh-CN"/>
        </w:rPr>
        <w:t>的参与率较低（</w:t>
      </w:r>
      <w:r>
        <w:rPr>
          <w:rFonts w:hint="eastAsia"/>
          <w:lang w:eastAsia="zh-CN"/>
        </w:rPr>
        <w:t>约</w:t>
      </w:r>
      <w:r>
        <w:rPr>
          <w:rFonts w:hint="eastAsia"/>
          <w:lang w:eastAsia="zh-CN"/>
        </w:rPr>
        <w:t>20</w:t>
      </w:r>
      <w:r w:rsidR="001F629D">
        <w:rPr>
          <w:rFonts w:hint="eastAsia"/>
          <w:lang w:eastAsia="zh-CN"/>
        </w:rPr>
        <w:t>项</w:t>
      </w:r>
      <w:r w:rsidR="001F629D">
        <w:rPr>
          <w:lang w:eastAsia="zh-CN"/>
        </w:rPr>
        <w:t>回复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，秘书处</w:t>
      </w:r>
      <w:r>
        <w:rPr>
          <w:lang w:eastAsia="zh-CN"/>
        </w:rPr>
        <w:t>着重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了平台演示</w:t>
      </w:r>
      <w:r>
        <w:rPr>
          <w:rFonts w:hint="eastAsia"/>
          <w:lang w:eastAsia="zh-CN"/>
        </w:rPr>
        <w:t>并强调</w:t>
      </w:r>
      <w:r w:rsidR="001F629D">
        <w:rPr>
          <w:rFonts w:hint="eastAsia"/>
          <w:lang w:eastAsia="zh-CN"/>
        </w:rPr>
        <w:t>在线</w:t>
      </w:r>
      <w:r w:rsidR="001F629D">
        <w:rPr>
          <w:lang w:eastAsia="zh-CN"/>
        </w:rPr>
        <w:t>征询期间获得的</w:t>
      </w:r>
      <w:r>
        <w:rPr>
          <w:lang w:eastAsia="zh-CN"/>
        </w:rPr>
        <w:t>教训。</w:t>
      </w:r>
      <w:r w:rsidR="001F629D">
        <w:rPr>
          <w:rFonts w:hint="eastAsia"/>
          <w:lang w:eastAsia="zh-CN"/>
        </w:rPr>
        <w:t>之后</w:t>
      </w:r>
      <w:r>
        <w:rPr>
          <w:lang w:eastAsia="zh-CN"/>
        </w:rPr>
        <w:t>与会者开展了热烈讨论。</w:t>
      </w:r>
      <w:r>
        <w:rPr>
          <w:rFonts w:hint="eastAsia"/>
          <w:lang w:eastAsia="zh-CN"/>
        </w:rPr>
        <w:t>主席</w:t>
      </w:r>
      <w:r>
        <w:rPr>
          <w:lang w:eastAsia="zh-CN"/>
        </w:rPr>
        <w:t>强调了使更多合作伙伴参与进来的重要性，并建议在相关活动</w:t>
      </w:r>
      <w:r>
        <w:rPr>
          <w:rFonts w:hint="eastAsia"/>
          <w:lang w:eastAsia="zh-CN"/>
        </w:rPr>
        <w:t>中</w:t>
      </w:r>
      <w:r w:rsidR="001F629D">
        <w:rPr>
          <w:lang w:eastAsia="zh-CN"/>
        </w:rPr>
        <w:t>开展青年</w:t>
      </w:r>
      <w:r w:rsidR="001F629D">
        <w:rPr>
          <w:rFonts w:hint="eastAsia"/>
          <w:lang w:eastAsia="zh-CN"/>
        </w:rPr>
        <w:t>意见</w:t>
      </w:r>
      <w:r w:rsidR="001F629D">
        <w:rPr>
          <w:lang w:eastAsia="zh-CN"/>
        </w:rPr>
        <w:t>征询</w:t>
      </w:r>
      <w:r>
        <w:rPr>
          <w:lang w:eastAsia="zh-CN"/>
        </w:rPr>
        <w:t>（</w:t>
      </w:r>
      <w:r>
        <w:rPr>
          <w:rFonts w:hint="eastAsia"/>
          <w:lang w:eastAsia="zh-CN"/>
        </w:rPr>
        <w:t>例如</w:t>
      </w:r>
      <w:r>
        <w:rPr>
          <w:lang w:eastAsia="zh-CN"/>
        </w:rPr>
        <w:t>，作为</w:t>
      </w:r>
      <w:r w:rsidR="001F629D">
        <w:rPr>
          <w:rFonts w:hint="eastAsia"/>
          <w:lang w:eastAsia="zh-CN"/>
        </w:rPr>
        <w:t>会外</w:t>
      </w:r>
      <w:r>
        <w:rPr>
          <w:lang w:eastAsia="zh-CN"/>
        </w:rPr>
        <w:t>活动）</w:t>
      </w:r>
      <w:r>
        <w:rPr>
          <w:rFonts w:hint="eastAsia"/>
          <w:lang w:eastAsia="zh-CN"/>
        </w:rPr>
        <w:t>，</w:t>
      </w:r>
      <w:r w:rsidR="001F629D">
        <w:rPr>
          <w:lang w:eastAsia="zh-CN"/>
        </w:rPr>
        <w:t>而</w:t>
      </w:r>
      <w:r w:rsidR="001F629D">
        <w:rPr>
          <w:rFonts w:hint="eastAsia"/>
          <w:lang w:eastAsia="zh-CN"/>
        </w:rPr>
        <w:t>不是</w:t>
      </w:r>
      <w:r w:rsidR="001F629D">
        <w:rPr>
          <w:lang w:eastAsia="zh-CN"/>
        </w:rPr>
        <w:t>将其</w:t>
      </w:r>
      <w:r w:rsidR="001F629D">
        <w:rPr>
          <w:rFonts w:hint="eastAsia"/>
          <w:lang w:eastAsia="zh-CN"/>
        </w:rPr>
        <w:t>作为</w:t>
      </w:r>
      <w:r>
        <w:rPr>
          <w:lang w:eastAsia="zh-CN"/>
        </w:rPr>
        <w:t>一个</w:t>
      </w:r>
      <w:proofErr w:type="gramStart"/>
      <w:r>
        <w:rPr>
          <w:lang w:eastAsia="zh-CN"/>
        </w:rPr>
        <w:t>单独项目</w:t>
      </w:r>
      <w:proofErr w:type="gramEnd"/>
      <w:r w:rsidR="001F629D">
        <w:rPr>
          <w:rFonts w:hint="eastAsia"/>
          <w:lang w:eastAsia="zh-CN"/>
        </w:rPr>
        <w:t>对待</w:t>
      </w:r>
      <w:r>
        <w:rPr>
          <w:lang w:eastAsia="zh-CN"/>
        </w:rPr>
        <w:t>。</w:t>
      </w:r>
    </w:p>
    <w:p w:rsidR="001C34F1" w:rsidRDefault="001C34F1" w:rsidP="001F629D">
      <w:pPr>
        <w:pStyle w:val="Normalaftertitle"/>
        <w:spacing w:before="120" w:after="120"/>
        <w:jc w:val="both"/>
        <w:rPr>
          <w:lang w:eastAsia="zh-CN"/>
        </w:rPr>
      </w:pPr>
      <w:proofErr w:type="gramStart"/>
      <w:r>
        <w:rPr>
          <w:lang w:eastAsia="zh-CN"/>
        </w:rPr>
        <w:t>5.2</w:t>
      </w:r>
      <w:proofErr w:type="gramEnd"/>
      <w:r>
        <w:rPr>
          <w:lang w:eastAsia="zh-CN"/>
        </w:rPr>
        <w:tab/>
      </w:r>
      <w:r>
        <w:rPr>
          <w:rFonts w:hint="eastAsia"/>
          <w:lang w:eastAsia="zh-CN"/>
        </w:rPr>
        <w:t>会上</w:t>
      </w:r>
      <w:r>
        <w:rPr>
          <w:lang w:eastAsia="zh-CN"/>
        </w:rPr>
        <w:t>亦介绍了</w:t>
      </w:r>
      <w:r>
        <w:rPr>
          <w:lang w:eastAsia="zh-CN"/>
        </w:rPr>
        <w:t>ITU-T</w:t>
      </w:r>
      <w:r w:rsidR="001F629D">
        <w:rPr>
          <w:rFonts w:hint="eastAsia"/>
          <w:lang w:eastAsia="zh-CN"/>
        </w:rPr>
        <w:t>的</w:t>
      </w:r>
      <w:r>
        <w:fldChar w:fldCharType="begin"/>
      </w:r>
      <w:r>
        <w:rPr>
          <w:lang w:eastAsia="zh-CN"/>
        </w:rPr>
        <w:instrText xml:space="preserve"> HYPERLINK "http://www.itu.int/en/council/cwg-cop/Documents/sp15-jca-cop-oLS-00010.docx" </w:instrText>
      </w:r>
      <w:r>
        <w:fldChar w:fldCharType="separate"/>
      </w:r>
      <w:r w:rsidR="001F629D">
        <w:rPr>
          <w:rStyle w:val="Hyperlink"/>
          <w:lang w:eastAsia="zh-CN"/>
        </w:rPr>
        <w:t>保护上网儿童</w:t>
      </w:r>
      <w:r>
        <w:rPr>
          <w:rStyle w:val="Hyperlink"/>
          <w:lang w:eastAsia="zh-CN"/>
        </w:rPr>
        <w:t>联合协调活动</w:t>
      </w:r>
      <w:r>
        <w:rPr>
          <w:rStyle w:val="Hyperlink"/>
          <w:rFonts w:hint="eastAsia"/>
          <w:lang w:eastAsia="zh-CN"/>
        </w:rPr>
        <w:t>（</w:t>
      </w:r>
      <w:r w:rsidRPr="006600A2">
        <w:rPr>
          <w:rStyle w:val="Hyperlink"/>
          <w:lang w:eastAsia="zh-CN"/>
        </w:rPr>
        <w:t>JCA-COP</w:t>
      </w:r>
      <w:r>
        <w:rPr>
          <w:rStyle w:val="Hyperlink"/>
          <w:rFonts w:hint="eastAsia"/>
          <w:lang w:eastAsia="zh-CN"/>
        </w:rPr>
        <w:t>）</w:t>
      </w:r>
      <w:r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报告，</w:t>
      </w:r>
      <w:r>
        <w:rPr>
          <w:lang w:eastAsia="zh-CN"/>
        </w:rPr>
        <w:t>主席强调，</w:t>
      </w:r>
      <w:r>
        <w:rPr>
          <w:rFonts w:hint="eastAsia"/>
          <w:lang w:eastAsia="zh-CN"/>
        </w:rPr>
        <w:t>两个</w:t>
      </w:r>
      <w:r>
        <w:rPr>
          <w:lang w:eastAsia="zh-CN"/>
        </w:rPr>
        <w:t>组（</w:t>
      </w:r>
      <w:r>
        <w:rPr>
          <w:rFonts w:hint="eastAsia"/>
          <w:lang w:eastAsia="zh-CN"/>
        </w:rPr>
        <w:t>JCA COP</w:t>
      </w:r>
      <w:r>
        <w:rPr>
          <w:rFonts w:hint="eastAsia"/>
          <w:lang w:eastAsia="zh-CN"/>
        </w:rPr>
        <w:t>和</w:t>
      </w:r>
      <w:r>
        <w:rPr>
          <w:lang w:eastAsia="zh-CN"/>
        </w:rPr>
        <w:t>CWG-COP</w:t>
      </w:r>
      <w:r>
        <w:rPr>
          <w:lang w:eastAsia="zh-CN"/>
        </w:rPr>
        <w:t>）</w:t>
      </w:r>
      <w:r>
        <w:rPr>
          <w:rFonts w:hint="eastAsia"/>
          <w:lang w:eastAsia="zh-CN"/>
        </w:rPr>
        <w:t>的</w:t>
      </w:r>
      <w:r>
        <w:rPr>
          <w:lang w:eastAsia="zh-CN"/>
        </w:rPr>
        <w:t>工作</w:t>
      </w:r>
      <w:r>
        <w:rPr>
          <w:rFonts w:hint="eastAsia"/>
          <w:lang w:eastAsia="zh-CN"/>
        </w:rPr>
        <w:t>需紧密</w:t>
      </w:r>
      <w:r>
        <w:rPr>
          <w:lang w:eastAsia="zh-CN"/>
        </w:rPr>
        <w:t>联系起来，以</w:t>
      </w:r>
      <w:r w:rsidR="001F629D">
        <w:rPr>
          <w:rFonts w:hint="eastAsia"/>
          <w:lang w:eastAsia="zh-CN"/>
        </w:rPr>
        <w:t>实现</w:t>
      </w:r>
      <w:r w:rsidR="001F629D">
        <w:rPr>
          <w:lang w:eastAsia="zh-CN"/>
        </w:rPr>
        <w:t>各组工作范围的互补。</w:t>
      </w:r>
    </w:p>
    <w:p w:rsidR="001C34F1" w:rsidRDefault="001C34F1" w:rsidP="00B2527C">
      <w:pPr>
        <w:pStyle w:val="Normalaftertitle"/>
        <w:spacing w:before="120" w:after="120"/>
        <w:jc w:val="both"/>
        <w:rPr>
          <w:lang w:eastAsia="zh-CN"/>
        </w:rPr>
      </w:pPr>
      <w:proofErr w:type="gramStart"/>
      <w:r>
        <w:rPr>
          <w:lang w:eastAsia="zh-CN"/>
        </w:rPr>
        <w:t>5.3</w:t>
      </w:r>
      <w:proofErr w:type="gramEnd"/>
      <w:r>
        <w:rPr>
          <w:lang w:eastAsia="zh-CN"/>
        </w:rPr>
        <w:tab/>
      </w:r>
      <w:r>
        <w:rPr>
          <w:rFonts w:hint="eastAsia"/>
          <w:lang w:eastAsia="zh-CN"/>
        </w:rPr>
        <w:t>下列</w:t>
      </w:r>
      <w:r>
        <w:rPr>
          <w:lang w:eastAsia="zh-CN"/>
        </w:rPr>
        <w:t>成员国和利益攸关方介绍了各自的文稿：</w:t>
      </w:r>
      <w:r w:rsidR="00B2527C">
        <w:rPr>
          <w:rFonts w:hint="eastAsia"/>
          <w:lang w:eastAsia="zh-CN"/>
        </w:rPr>
        <w:t>欧洲</w:t>
      </w:r>
      <w:r w:rsidR="00B2527C">
        <w:rPr>
          <w:lang w:eastAsia="zh-CN"/>
        </w:rPr>
        <w:t>互联网安全中心网络（</w:t>
      </w:r>
      <w:r>
        <w:rPr>
          <w:lang w:eastAsia="zh-CN"/>
        </w:rPr>
        <w:t>INSAFE</w:t>
      </w:r>
      <w:r w:rsidR="00B2527C">
        <w:rPr>
          <w:lang w:eastAsia="zh-CN"/>
        </w:rPr>
        <w:t>）</w:t>
      </w:r>
      <w:r>
        <w:rPr>
          <w:rFonts w:hint="eastAsia"/>
          <w:lang w:eastAsia="zh-CN"/>
        </w:rPr>
        <w:t>、卢旺达</w:t>
      </w:r>
      <w:r>
        <w:rPr>
          <w:lang w:eastAsia="zh-CN"/>
        </w:rPr>
        <w:t>、俄罗斯联邦和阿根廷。</w:t>
      </w:r>
    </w:p>
    <w:p w:rsidR="001C34F1" w:rsidRDefault="001C34F1" w:rsidP="001C34F1">
      <w:pPr>
        <w:pStyle w:val="Normalaftertitle"/>
        <w:spacing w:before="120" w:after="120"/>
        <w:jc w:val="both"/>
        <w:rPr>
          <w:lang w:eastAsia="zh-CN"/>
        </w:rPr>
      </w:pPr>
      <w:proofErr w:type="gramStart"/>
      <w:r>
        <w:rPr>
          <w:lang w:eastAsia="zh-CN"/>
        </w:rPr>
        <w:t>5.4</w:t>
      </w:r>
      <w:proofErr w:type="gramEnd"/>
      <w:r>
        <w:rPr>
          <w:lang w:eastAsia="zh-CN"/>
        </w:rPr>
        <w:tab/>
      </w:r>
      <w:r>
        <w:rPr>
          <w:rFonts w:hint="eastAsia"/>
          <w:lang w:eastAsia="zh-CN"/>
        </w:rPr>
        <w:t>国际</w:t>
      </w:r>
      <w:r>
        <w:rPr>
          <w:lang w:eastAsia="zh-CN"/>
        </w:rPr>
        <w:t>儿童帮助热线（</w:t>
      </w:r>
      <w:r>
        <w:rPr>
          <w:lang w:eastAsia="zh-CN"/>
        </w:rPr>
        <w:t>Child Helpline International</w:t>
      </w:r>
      <w:r>
        <w:rPr>
          <w:rFonts w:hint="eastAsia"/>
          <w:lang w:eastAsia="zh-CN"/>
        </w:rPr>
        <w:t>）</w:t>
      </w:r>
      <w:r>
        <w:rPr>
          <w:lang w:eastAsia="zh-CN"/>
        </w:rPr>
        <w:t>的代表</w:t>
      </w:r>
      <w:r w:rsidR="00B2527C">
        <w:rPr>
          <w:rFonts w:hint="eastAsia"/>
          <w:lang w:eastAsia="zh-CN"/>
        </w:rPr>
        <w:t>介绍</w:t>
      </w:r>
      <w:r w:rsidR="00B2527C">
        <w:rPr>
          <w:lang w:eastAsia="zh-CN"/>
        </w:rPr>
        <w:t>了</w:t>
      </w:r>
      <w:r w:rsidR="00B2527C">
        <w:rPr>
          <w:rFonts w:hint="eastAsia"/>
          <w:lang w:eastAsia="zh-CN"/>
        </w:rPr>
        <w:t>一项</w:t>
      </w:r>
      <w:r>
        <w:rPr>
          <w:lang w:eastAsia="zh-CN"/>
        </w:rPr>
        <w:t>视频活动（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lang w:eastAsia="zh-CN"/>
        </w:rPr>
        <w:t>发起）</w:t>
      </w:r>
      <w:r w:rsidR="00B2527C">
        <w:rPr>
          <w:rFonts w:hint="eastAsia"/>
          <w:lang w:eastAsia="zh-CN"/>
        </w:rPr>
        <w:t>，强调</w:t>
      </w:r>
      <w:r>
        <w:rPr>
          <w:lang w:eastAsia="zh-CN"/>
        </w:rPr>
        <w:t>儿童在数字时代</w:t>
      </w:r>
      <w:r w:rsidR="00B2527C">
        <w:rPr>
          <w:rFonts w:hint="eastAsia"/>
          <w:lang w:eastAsia="zh-CN"/>
        </w:rPr>
        <w:t>所</w:t>
      </w:r>
      <w:r>
        <w:rPr>
          <w:lang w:eastAsia="zh-CN"/>
        </w:rPr>
        <w:t>面临的风险，以及儿童帮助热线在支持儿童方面发挥的重要作用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</w:t>
      </w:r>
      <w:r>
        <w:rPr>
          <w:rFonts w:hint="eastAsia"/>
          <w:lang w:eastAsia="zh-CN"/>
        </w:rPr>
        <w:t>强调了</w:t>
      </w:r>
      <w:r>
        <w:rPr>
          <w:lang w:eastAsia="zh-CN"/>
        </w:rPr>
        <w:t>国际电联</w:t>
      </w:r>
      <w:r>
        <w:rPr>
          <w:rFonts w:hint="eastAsia"/>
          <w:lang w:eastAsia="zh-CN"/>
        </w:rPr>
        <w:t>与</w:t>
      </w:r>
      <w:r>
        <w:rPr>
          <w:lang w:eastAsia="zh-CN"/>
        </w:rPr>
        <w:t>国际儿童帮助热线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的联合活动</w:t>
      </w:r>
      <w:r>
        <w:rPr>
          <w:rFonts w:hint="eastAsia"/>
          <w:lang w:eastAsia="zh-CN"/>
        </w:rPr>
        <w:t>“</w:t>
      </w:r>
      <w:hyperlink r:id="rId11" w:history="1">
        <w:r w:rsidRPr="001F5880">
          <w:rPr>
            <w:rStyle w:val="Hyperlink"/>
            <w:rFonts w:hint="eastAsia"/>
            <w:lang w:eastAsia="zh-CN"/>
          </w:rPr>
          <w:t>携手</w:t>
        </w:r>
        <w:r w:rsidRPr="001F5880">
          <w:rPr>
            <w:rStyle w:val="Hyperlink"/>
            <w:lang w:eastAsia="zh-CN"/>
          </w:rPr>
          <w:t>保护儿童与青年</w:t>
        </w:r>
      </w:hyperlink>
      <w:r>
        <w:rPr>
          <w:rFonts w:hint="eastAsia"/>
          <w:lang w:eastAsia="zh-CN"/>
        </w:rPr>
        <w:t>”（</w:t>
      </w:r>
      <w:r>
        <w:rPr>
          <w:rFonts w:hint="eastAsia"/>
          <w:lang w:eastAsia="zh-CN"/>
        </w:rPr>
        <w:t>P</w:t>
      </w:r>
      <w:r>
        <w:rPr>
          <w:lang w:eastAsia="zh-CN"/>
        </w:rPr>
        <w:t>artnering to Protect Children and Youth</w:t>
      </w:r>
      <w:r>
        <w:rPr>
          <w:rFonts w:hint="eastAsia"/>
          <w:lang w:eastAsia="zh-CN"/>
        </w:rPr>
        <w:t>），鼓励</w:t>
      </w:r>
      <w:r>
        <w:rPr>
          <w:rFonts w:hint="eastAsia"/>
          <w:lang w:eastAsia="zh-CN"/>
        </w:rPr>
        <w:t>CWG</w:t>
      </w:r>
      <w:r>
        <w:rPr>
          <w:lang w:eastAsia="zh-CN"/>
        </w:rPr>
        <w:t>-COP</w:t>
      </w:r>
      <w:r>
        <w:rPr>
          <w:rFonts w:hint="eastAsia"/>
          <w:lang w:eastAsia="zh-CN"/>
        </w:rPr>
        <w:t>成员为此做出贡献。国际儿童</w:t>
      </w:r>
      <w:r>
        <w:rPr>
          <w:lang w:eastAsia="zh-CN"/>
        </w:rPr>
        <w:t>帮助热线</w:t>
      </w:r>
      <w:r>
        <w:rPr>
          <w:rFonts w:hint="eastAsia"/>
          <w:lang w:eastAsia="zh-CN"/>
        </w:rPr>
        <w:t>亦</w:t>
      </w:r>
      <w:r>
        <w:rPr>
          <w:lang w:eastAsia="zh-CN"/>
        </w:rPr>
        <w:t>向与会者</w:t>
      </w:r>
      <w:r>
        <w:rPr>
          <w:rFonts w:hint="eastAsia"/>
          <w:lang w:eastAsia="zh-CN"/>
        </w:rPr>
        <w:t>介绍了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</w:t>
      </w:r>
      <w:r>
        <w:rPr>
          <w:lang w:eastAsia="zh-CN"/>
        </w:rPr>
        <w:t>在泰国曼谷</w:t>
      </w:r>
      <w:r>
        <w:rPr>
          <w:rFonts w:hint="eastAsia"/>
          <w:lang w:eastAsia="zh-CN"/>
        </w:rPr>
        <w:t>举办</w:t>
      </w:r>
      <w:r>
        <w:rPr>
          <w:lang w:eastAsia="zh-CN"/>
        </w:rPr>
        <w:t>的</w:t>
      </w:r>
      <w:r>
        <w:rPr>
          <w:rFonts w:hint="eastAsia"/>
          <w:lang w:eastAsia="zh-CN"/>
        </w:rPr>
        <w:t>“</w:t>
      </w:r>
      <w:r w:rsidR="00B22185">
        <w:fldChar w:fldCharType="begin"/>
      </w:r>
      <w:r w:rsidR="00B22185">
        <w:rPr>
          <w:lang w:eastAsia="zh-CN"/>
        </w:rPr>
        <w:instrText xml:space="preserve"> HYPERLINK "http://telecomworld.itu.int/" </w:instrText>
      </w:r>
      <w:r w:rsidR="00B22185">
        <w:fldChar w:fldCharType="separate"/>
      </w:r>
      <w:r w:rsidRPr="00164ED8">
        <w:rPr>
          <w:rStyle w:val="Hyperlink"/>
          <w:rFonts w:hint="eastAsia"/>
          <w:lang w:eastAsia="zh-CN"/>
        </w:rPr>
        <w:t>国际电联</w:t>
      </w:r>
      <w:r w:rsidRPr="00164ED8">
        <w:rPr>
          <w:rStyle w:val="Hyperlink"/>
          <w:rFonts w:hint="eastAsia"/>
          <w:lang w:eastAsia="zh-CN"/>
        </w:rPr>
        <w:t>2016</w:t>
      </w:r>
      <w:r w:rsidRPr="00164ED8">
        <w:rPr>
          <w:rStyle w:val="Hyperlink"/>
          <w:rFonts w:hint="eastAsia"/>
          <w:lang w:eastAsia="zh-CN"/>
        </w:rPr>
        <w:t>年</w:t>
      </w:r>
      <w:r w:rsidRPr="00164ED8">
        <w:rPr>
          <w:rStyle w:val="Hyperlink"/>
          <w:lang w:eastAsia="zh-CN"/>
        </w:rPr>
        <w:t>世界电信</w:t>
      </w:r>
      <w:r w:rsidRPr="00164ED8">
        <w:rPr>
          <w:rStyle w:val="Hyperlink"/>
          <w:rFonts w:hint="eastAsia"/>
          <w:lang w:eastAsia="zh-CN"/>
        </w:rPr>
        <w:t>展</w:t>
      </w:r>
      <w:r w:rsidR="00B22185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”上介绍</w:t>
      </w:r>
      <w:r>
        <w:rPr>
          <w:lang w:eastAsia="zh-CN"/>
        </w:rPr>
        <w:t>的案例研究。</w:t>
      </w:r>
    </w:p>
    <w:p w:rsidR="001C34F1" w:rsidRDefault="001C34F1" w:rsidP="001C34F1">
      <w:pPr>
        <w:pStyle w:val="Normalaftertitle"/>
        <w:spacing w:before="120" w:after="120"/>
        <w:jc w:val="both"/>
        <w:rPr>
          <w:lang w:eastAsia="zh-CN"/>
        </w:rPr>
      </w:pPr>
      <w:proofErr w:type="gramStart"/>
      <w:r>
        <w:rPr>
          <w:lang w:eastAsia="zh-CN"/>
        </w:rPr>
        <w:t>5.5</w:t>
      </w:r>
      <w:proofErr w:type="gramEnd"/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lang w:eastAsia="zh-CN"/>
        </w:rPr>
        <w:t>十三次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期间，在国际电联秘书处报告了</w:t>
      </w:r>
      <w:r>
        <w:rPr>
          <w:lang w:eastAsia="zh-CN"/>
        </w:rPr>
        <w:t>COP</w:t>
      </w:r>
      <w:r>
        <w:rPr>
          <w:lang w:eastAsia="zh-CN"/>
        </w:rPr>
        <w:t>举措</w:t>
      </w:r>
      <w:r>
        <w:rPr>
          <w:rFonts w:hint="eastAsia"/>
          <w:lang w:eastAsia="zh-CN"/>
        </w:rPr>
        <w:t>取得</w:t>
      </w:r>
      <w:r>
        <w:rPr>
          <w:lang w:eastAsia="zh-CN"/>
        </w:rPr>
        <w:t>的进展</w:t>
      </w:r>
      <w:r>
        <w:rPr>
          <w:rFonts w:hint="eastAsia"/>
          <w:lang w:eastAsia="zh-CN"/>
        </w:rPr>
        <w:t>之后</w:t>
      </w:r>
      <w:r>
        <w:rPr>
          <w:lang w:eastAsia="zh-CN"/>
        </w:rPr>
        <w:t>，</w:t>
      </w:r>
      <w:r>
        <w:rPr>
          <w:rFonts w:hint="eastAsia"/>
          <w:lang w:eastAsia="zh-CN"/>
        </w:rPr>
        <w:t>工作组</w:t>
      </w:r>
      <w:r>
        <w:rPr>
          <w:lang w:eastAsia="zh-CN"/>
        </w:rPr>
        <w:t>讨论了秘书处</w:t>
      </w:r>
      <w:r>
        <w:rPr>
          <w:rFonts w:hint="eastAsia"/>
          <w:lang w:eastAsia="zh-CN"/>
        </w:rPr>
        <w:t>介绍</w:t>
      </w:r>
      <w:r>
        <w:rPr>
          <w:lang w:eastAsia="zh-CN"/>
        </w:rPr>
        <w:t>的与</w:t>
      </w:r>
      <w:r>
        <w:rPr>
          <w:rFonts w:hint="eastAsia"/>
          <w:lang w:eastAsia="zh-CN"/>
        </w:rPr>
        <w:t>Re-Rights</w:t>
      </w:r>
      <w:r>
        <w:rPr>
          <w:rFonts w:hint="eastAsia"/>
          <w:lang w:eastAsia="zh-CN"/>
        </w:rPr>
        <w:t>平台</w:t>
      </w:r>
      <w:r w:rsidR="00B2527C">
        <w:rPr>
          <w:rFonts w:hint="eastAsia"/>
          <w:lang w:eastAsia="zh-CN"/>
        </w:rPr>
        <w:t>协调</w:t>
      </w:r>
      <w:r>
        <w:rPr>
          <w:lang w:eastAsia="zh-CN"/>
        </w:rPr>
        <w:t>开展的青年</w:t>
      </w:r>
      <w:r w:rsidR="00B2527C">
        <w:rPr>
          <w:rFonts w:hint="eastAsia"/>
          <w:lang w:eastAsia="zh-CN"/>
        </w:rPr>
        <w:t>意见</w:t>
      </w:r>
      <w:r w:rsidR="00B2527C">
        <w:rPr>
          <w:lang w:eastAsia="zh-CN"/>
        </w:rPr>
        <w:t>在线</w:t>
      </w:r>
      <w:r w:rsidR="00B2527C">
        <w:rPr>
          <w:rFonts w:hint="eastAsia"/>
          <w:lang w:eastAsia="zh-CN"/>
        </w:rPr>
        <w:t>征询</w:t>
      </w:r>
      <w:r>
        <w:rPr>
          <w:lang w:eastAsia="zh-CN"/>
        </w:rPr>
        <w:t>活动的</w:t>
      </w:r>
      <w:r w:rsidR="00B22185">
        <w:fldChar w:fldCharType="begin"/>
      </w:r>
      <w:r w:rsidR="00B22185">
        <w:rPr>
          <w:lang w:eastAsia="zh-CN"/>
        </w:rPr>
        <w:instrText xml:space="preserve"> HYPERLINK "http://www.itu.int/en/council/cwg-cop/Documents/CWG-COP_online_youth_consultation_Operation_Uncool_01Feb.pptx" </w:instrText>
      </w:r>
      <w:r w:rsidR="00B22185">
        <w:fldChar w:fldCharType="separate"/>
      </w:r>
      <w:r w:rsidRPr="007A4580">
        <w:rPr>
          <w:rStyle w:val="Hyperlink"/>
          <w:lang w:eastAsia="zh-CN"/>
        </w:rPr>
        <w:t>成果</w:t>
      </w:r>
      <w:r w:rsidR="00B22185">
        <w:rPr>
          <w:rStyle w:val="Hyperlink"/>
          <w:lang w:eastAsia="zh-CN"/>
        </w:rPr>
        <w:fldChar w:fldCharType="end"/>
      </w:r>
      <w:r>
        <w:rPr>
          <w:lang w:eastAsia="zh-CN"/>
        </w:rPr>
        <w:t>。</w:t>
      </w:r>
      <w:r w:rsidR="00B2527C">
        <w:rPr>
          <w:rFonts w:hint="eastAsia"/>
          <w:lang w:eastAsia="zh-CN"/>
        </w:rPr>
        <w:t>意见</w:t>
      </w:r>
      <w:r w:rsidR="00B2527C">
        <w:rPr>
          <w:lang w:eastAsia="zh-CN"/>
        </w:rPr>
        <w:t>征询初步取得了积极结果，</w:t>
      </w:r>
      <w:r w:rsidR="00B2527C">
        <w:rPr>
          <w:rFonts w:hint="eastAsia"/>
          <w:lang w:eastAsia="zh-CN"/>
        </w:rPr>
        <w:t>多家</w:t>
      </w:r>
      <w:r>
        <w:rPr>
          <w:lang w:eastAsia="zh-CN"/>
        </w:rPr>
        <w:t>合作伙伴涉及并参与了磋商。</w:t>
      </w:r>
      <w:r>
        <w:rPr>
          <w:lang w:eastAsia="zh-CN"/>
        </w:rPr>
        <w:t>CWG-COP</w:t>
      </w:r>
      <w:r>
        <w:rPr>
          <w:rFonts w:hint="eastAsia"/>
          <w:lang w:eastAsia="zh-CN"/>
        </w:rPr>
        <w:t>成员</w:t>
      </w:r>
      <w:r w:rsidR="00B2527C">
        <w:rPr>
          <w:lang w:eastAsia="zh-CN"/>
        </w:rPr>
        <w:t>为下一次在线</w:t>
      </w:r>
      <w:r w:rsidR="00B2527C">
        <w:rPr>
          <w:rFonts w:hint="eastAsia"/>
          <w:lang w:eastAsia="zh-CN"/>
        </w:rPr>
        <w:t>意见</w:t>
      </w:r>
      <w:r w:rsidR="00B2527C">
        <w:rPr>
          <w:lang w:eastAsia="zh-CN"/>
        </w:rPr>
        <w:t>征询选</w:t>
      </w:r>
      <w:r w:rsidR="00B2527C">
        <w:rPr>
          <w:rFonts w:hint="eastAsia"/>
          <w:lang w:eastAsia="zh-CN"/>
        </w:rPr>
        <w:t>定</w:t>
      </w:r>
      <w:r>
        <w:rPr>
          <w:lang w:eastAsia="zh-CN"/>
        </w:rPr>
        <w:t>了一个新主题。</w:t>
      </w:r>
      <w:r>
        <w:rPr>
          <w:rFonts w:hint="eastAsia"/>
          <w:lang w:eastAsia="zh-CN"/>
        </w:rPr>
        <w:t>主席</w:t>
      </w:r>
      <w:r>
        <w:rPr>
          <w:lang w:eastAsia="zh-CN"/>
        </w:rPr>
        <w:t>鼓励成员国</w:t>
      </w:r>
      <w:r>
        <w:rPr>
          <w:rFonts w:hint="eastAsia"/>
          <w:lang w:eastAsia="zh-CN"/>
        </w:rPr>
        <w:t>积极</w:t>
      </w:r>
      <w:r w:rsidR="00B2527C">
        <w:rPr>
          <w:lang w:eastAsia="zh-CN"/>
        </w:rPr>
        <w:t>参与该活动，</w:t>
      </w:r>
      <w:r w:rsidR="00B2527C">
        <w:rPr>
          <w:rFonts w:hint="eastAsia"/>
          <w:lang w:eastAsia="zh-CN"/>
        </w:rPr>
        <w:t>并</w:t>
      </w:r>
      <w:r w:rsidR="00B2527C">
        <w:rPr>
          <w:lang w:eastAsia="zh-CN"/>
        </w:rPr>
        <w:t>请</w:t>
      </w:r>
      <w:r>
        <w:rPr>
          <w:lang w:eastAsia="zh-CN"/>
        </w:rPr>
        <w:t>本地非政府组织和学校参与进来</w:t>
      </w:r>
      <w:r>
        <w:rPr>
          <w:rFonts w:hint="eastAsia"/>
          <w:lang w:eastAsia="zh-CN"/>
        </w:rPr>
        <w:t>。</w:t>
      </w:r>
    </w:p>
    <w:p w:rsidR="001C34F1" w:rsidRDefault="00B2527C" w:rsidP="001C34F1">
      <w:pPr>
        <w:pStyle w:val="Normalaftertitle"/>
        <w:spacing w:before="120" w:after="120"/>
        <w:jc w:val="both"/>
        <w:rPr>
          <w:lang w:eastAsia="zh-CN"/>
        </w:rPr>
      </w:pPr>
      <w:proofErr w:type="gramStart"/>
      <w:r>
        <w:rPr>
          <w:lang w:eastAsia="zh-CN"/>
        </w:rPr>
        <w:t>5.6</w:t>
      </w:r>
      <w:proofErr w:type="gramEnd"/>
      <w:r w:rsidR="001C34F1">
        <w:rPr>
          <w:lang w:eastAsia="zh-CN"/>
        </w:rPr>
        <w:tab/>
      </w:r>
      <w:r w:rsidR="001C34F1">
        <w:rPr>
          <w:rFonts w:hint="eastAsia"/>
          <w:lang w:eastAsia="zh-CN"/>
        </w:rPr>
        <w:t>国际</w:t>
      </w:r>
      <w:r w:rsidR="001C34F1">
        <w:rPr>
          <w:lang w:eastAsia="zh-CN"/>
        </w:rPr>
        <w:t>儿童帮助热线的代表向</w:t>
      </w:r>
      <w:r w:rsidR="001C34F1">
        <w:rPr>
          <w:lang w:eastAsia="zh-CN"/>
        </w:rPr>
        <w:t>ITU-CHI</w:t>
      </w:r>
      <w:r w:rsidR="001C34F1">
        <w:rPr>
          <w:rFonts w:hint="eastAsia"/>
          <w:lang w:eastAsia="zh-CN"/>
        </w:rPr>
        <w:t>介绍</w:t>
      </w:r>
      <w:r w:rsidR="001C34F1">
        <w:rPr>
          <w:lang w:eastAsia="zh-CN"/>
        </w:rPr>
        <w:t>了</w:t>
      </w:r>
      <w:r w:rsidR="001C34F1">
        <w:rPr>
          <w:rFonts w:hint="eastAsia"/>
          <w:lang w:eastAsia="zh-CN"/>
        </w:rPr>
        <w:t>“携手</w:t>
      </w:r>
      <w:r w:rsidR="001C34F1">
        <w:rPr>
          <w:lang w:eastAsia="zh-CN"/>
        </w:rPr>
        <w:t>保护儿童</w:t>
      </w:r>
      <w:r w:rsidR="001C34F1">
        <w:rPr>
          <w:rFonts w:hint="eastAsia"/>
          <w:lang w:eastAsia="zh-CN"/>
        </w:rPr>
        <w:t>”</w:t>
      </w:r>
      <w:r w:rsidR="00B22185">
        <w:fldChar w:fldCharType="begin"/>
      </w:r>
      <w:r w:rsidR="00B22185">
        <w:rPr>
          <w:lang w:eastAsia="zh-CN"/>
        </w:rPr>
        <w:instrText xml:space="preserve"> </w:instrText>
      </w:r>
      <w:r w:rsidR="00B22185">
        <w:rPr>
          <w:lang w:eastAsia="zh-CN"/>
        </w:rPr>
        <w:instrText xml:space="preserve">HYPERLINK "http://www.itu.int/en/council/cwg-cop/Documents/FinalCampaignPresentation.pptx" </w:instrText>
      </w:r>
      <w:r w:rsidR="00B22185">
        <w:fldChar w:fldCharType="separate"/>
      </w:r>
      <w:r w:rsidR="001C34F1" w:rsidRPr="00181533">
        <w:rPr>
          <w:rStyle w:val="Hyperlink"/>
          <w:lang w:eastAsia="zh-CN"/>
        </w:rPr>
        <w:t>联合活动</w:t>
      </w:r>
      <w:r w:rsidR="00B22185">
        <w:rPr>
          <w:rStyle w:val="Hyperlink"/>
          <w:lang w:eastAsia="zh-CN"/>
        </w:rPr>
        <w:fldChar w:fldCharType="end"/>
      </w:r>
      <w:r w:rsidR="001C34F1">
        <w:rPr>
          <w:rFonts w:hint="eastAsia"/>
          <w:lang w:eastAsia="zh-CN"/>
        </w:rPr>
        <w:t>，</w:t>
      </w:r>
      <w:r w:rsidR="001C34F1">
        <w:rPr>
          <w:lang w:eastAsia="zh-CN"/>
        </w:rPr>
        <w:t>着重</w:t>
      </w:r>
      <w:r w:rsidR="001C34F1">
        <w:rPr>
          <w:rFonts w:hint="eastAsia"/>
          <w:lang w:eastAsia="zh-CN"/>
        </w:rPr>
        <w:t>强调</w:t>
      </w:r>
      <w:r w:rsidR="001C34F1">
        <w:rPr>
          <w:lang w:eastAsia="zh-CN"/>
        </w:rPr>
        <w:t>了国际电联成员与帮助热线之间</w:t>
      </w:r>
      <w:r w:rsidR="001C34F1">
        <w:rPr>
          <w:rFonts w:hint="eastAsia"/>
          <w:lang w:eastAsia="zh-CN"/>
        </w:rPr>
        <w:t>的</w:t>
      </w:r>
      <w:r w:rsidR="001C34F1">
        <w:rPr>
          <w:lang w:eastAsia="zh-CN"/>
        </w:rPr>
        <w:t>合作。</w:t>
      </w:r>
      <w:r w:rsidR="001C34F1">
        <w:rPr>
          <w:rFonts w:hint="eastAsia"/>
          <w:lang w:eastAsia="zh-CN"/>
        </w:rPr>
        <w:t>发言人</w:t>
      </w:r>
      <w:r w:rsidR="001C34F1">
        <w:rPr>
          <w:lang w:eastAsia="zh-CN"/>
        </w:rPr>
        <w:t>介绍了从</w:t>
      </w:r>
      <w:r w:rsidR="001C34F1">
        <w:rPr>
          <w:rFonts w:hint="eastAsia"/>
          <w:lang w:eastAsia="zh-CN"/>
        </w:rPr>
        <w:t>2016</w:t>
      </w:r>
      <w:r w:rsidR="001C34F1">
        <w:rPr>
          <w:rFonts w:hint="eastAsia"/>
          <w:lang w:eastAsia="zh-CN"/>
        </w:rPr>
        <w:t>年</w:t>
      </w:r>
      <w:r w:rsidR="001C34F1">
        <w:rPr>
          <w:rFonts w:hint="eastAsia"/>
          <w:lang w:eastAsia="zh-CN"/>
        </w:rPr>
        <w:t>5</w:t>
      </w:r>
      <w:r w:rsidR="001C34F1">
        <w:rPr>
          <w:rFonts w:hint="eastAsia"/>
          <w:lang w:eastAsia="zh-CN"/>
        </w:rPr>
        <w:t>月</w:t>
      </w:r>
      <w:r w:rsidR="001C34F1">
        <w:rPr>
          <w:lang w:eastAsia="zh-CN"/>
        </w:rPr>
        <w:t>发起的在线磋商中选取的案例研究（</w:t>
      </w:r>
      <w:r w:rsidR="001C34F1">
        <w:rPr>
          <w:rFonts w:hint="eastAsia"/>
          <w:lang w:eastAsia="zh-CN"/>
        </w:rPr>
        <w:t>国际电联</w:t>
      </w:r>
      <w:r w:rsidR="001C34F1">
        <w:rPr>
          <w:rFonts w:hint="eastAsia"/>
          <w:lang w:eastAsia="zh-CN"/>
        </w:rPr>
        <w:t>2016</w:t>
      </w:r>
      <w:r w:rsidR="001C34F1">
        <w:rPr>
          <w:rFonts w:hint="eastAsia"/>
          <w:lang w:eastAsia="zh-CN"/>
        </w:rPr>
        <w:t>年</w:t>
      </w:r>
      <w:r w:rsidR="001C34F1">
        <w:rPr>
          <w:lang w:eastAsia="zh-CN"/>
        </w:rPr>
        <w:t>世界电信展期</w:t>
      </w:r>
      <w:proofErr w:type="gramStart"/>
      <w:r w:rsidR="001C34F1">
        <w:rPr>
          <w:lang w:eastAsia="zh-CN"/>
        </w:rPr>
        <w:t>间介绍</w:t>
      </w:r>
      <w:proofErr w:type="gramEnd"/>
      <w:r w:rsidR="001C34F1">
        <w:rPr>
          <w:lang w:eastAsia="zh-CN"/>
        </w:rPr>
        <w:t>了</w:t>
      </w:r>
      <w:r w:rsidR="001C34F1">
        <w:rPr>
          <w:rFonts w:hint="eastAsia"/>
          <w:lang w:eastAsia="zh-CN"/>
        </w:rPr>
        <w:t>这些</w:t>
      </w:r>
      <w:r w:rsidR="001C34F1">
        <w:rPr>
          <w:lang w:eastAsia="zh-CN"/>
        </w:rPr>
        <w:t>案例研究的最终结果）</w:t>
      </w:r>
      <w:r w:rsidR="001C34F1">
        <w:rPr>
          <w:rFonts w:hint="eastAsia"/>
          <w:lang w:eastAsia="zh-CN"/>
        </w:rPr>
        <w:t>，并</w:t>
      </w:r>
      <w:r w:rsidR="001C34F1">
        <w:rPr>
          <w:lang w:eastAsia="zh-CN"/>
        </w:rPr>
        <w:t>与与会者分享了开发儿童帮助热线服务的新方式。</w:t>
      </w:r>
      <w:r w:rsidR="001C34F1">
        <w:rPr>
          <w:lang w:eastAsia="zh-CN"/>
        </w:rPr>
        <w:t>CWG-COP</w:t>
      </w:r>
      <w:r w:rsidR="001C34F1">
        <w:rPr>
          <w:rFonts w:hint="eastAsia"/>
          <w:lang w:eastAsia="zh-CN"/>
        </w:rPr>
        <w:t>成员</w:t>
      </w:r>
      <w:r w:rsidR="001C34F1">
        <w:rPr>
          <w:lang w:eastAsia="zh-CN"/>
        </w:rPr>
        <w:t>对该活动表示欢迎，</w:t>
      </w:r>
      <w:r w:rsidR="001C34F1">
        <w:rPr>
          <w:rFonts w:hint="eastAsia"/>
          <w:lang w:eastAsia="zh-CN"/>
        </w:rPr>
        <w:t>会议</w:t>
      </w:r>
      <w:r w:rsidR="001C34F1">
        <w:rPr>
          <w:lang w:eastAsia="zh-CN"/>
        </w:rPr>
        <w:t>主席鼓励秘书处继续开展这项工作，</w:t>
      </w:r>
      <w:r w:rsidR="001C34F1">
        <w:rPr>
          <w:rFonts w:hint="eastAsia"/>
          <w:lang w:eastAsia="zh-CN"/>
        </w:rPr>
        <w:t>向</w:t>
      </w:r>
      <w:r w:rsidR="001C34F1">
        <w:rPr>
          <w:lang w:eastAsia="zh-CN"/>
        </w:rPr>
        <w:t>实现</w:t>
      </w:r>
      <w:r w:rsidR="001C34F1">
        <w:rPr>
          <w:lang w:eastAsia="zh-CN"/>
        </w:rPr>
        <w:t>SDG 17</w:t>
      </w:r>
      <w:r w:rsidR="001C34F1">
        <w:rPr>
          <w:rFonts w:hint="eastAsia"/>
          <w:lang w:eastAsia="zh-CN"/>
        </w:rPr>
        <w:t>迈进</w:t>
      </w:r>
      <w:r w:rsidR="001C34F1">
        <w:rPr>
          <w:lang w:eastAsia="zh-CN"/>
        </w:rPr>
        <w:t>。</w:t>
      </w:r>
    </w:p>
    <w:p w:rsidR="001C34F1" w:rsidRDefault="001C34F1" w:rsidP="001C34F1">
      <w:pPr>
        <w:pStyle w:val="Normalaftertitle"/>
        <w:spacing w:before="120" w:after="120"/>
        <w:jc w:val="both"/>
        <w:rPr>
          <w:lang w:eastAsia="zh-CN"/>
        </w:rPr>
      </w:pPr>
      <w:proofErr w:type="gramStart"/>
      <w:r>
        <w:rPr>
          <w:lang w:eastAsia="zh-CN"/>
        </w:rPr>
        <w:lastRenderedPageBreak/>
        <w:t>5.</w:t>
      </w:r>
      <w:r w:rsidR="00B2527C">
        <w:rPr>
          <w:lang w:eastAsia="zh-CN"/>
        </w:rPr>
        <w:t>7</w:t>
      </w:r>
      <w:proofErr w:type="gramEnd"/>
      <w:r>
        <w:rPr>
          <w:lang w:eastAsia="zh-CN"/>
        </w:rPr>
        <w:tab/>
      </w:r>
      <w:r>
        <w:rPr>
          <w:rFonts w:hint="eastAsia"/>
          <w:lang w:eastAsia="zh-CN"/>
        </w:rPr>
        <w:t>会议收到了</w:t>
      </w:r>
      <w:r>
        <w:rPr>
          <w:lang w:eastAsia="zh-CN"/>
        </w:rPr>
        <w:t>来自成员国和其他利益攸关方的</w:t>
      </w:r>
      <w:r>
        <w:rPr>
          <w:rFonts w:hint="eastAsia"/>
          <w:lang w:eastAsia="zh-CN"/>
        </w:rPr>
        <w:t>多份</w:t>
      </w:r>
      <w:r>
        <w:rPr>
          <w:lang w:eastAsia="zh-CN"/>
        </w:rPr>
        <w:t>文稿。</w:t>
      </w:r>
      <w:r>
        <w:rPr>
          <w:rFonts w:hint="eastAsia"/>
          <w:lang w:eastAsia="zh-CN"/>
        </w:rPr>
        <w:t>趋势科技</w:t>
      </w:r>
      <w:r>
        <w:rPr>
          <w:lang w:eastAsia="zh-CN"/>
        </w:rPr>
        <w:t>（</w:t>
      </w:r>
      <w:r>
        <w:rPr>
          <w:lang w:eastAsia="zh-CN"/>
        </w:rPr>
        <w:t>Trend Micro</w:t>
      </w:r>
      <w:r>
        <w:rPr>
          <w:rFonts w:hint="eastAsia"/>
          <w:lang w:eastAsia="zh-CN"/>
        </w:rPr>
        <w:t>）</w:t>
      </w:r>
      <w:r>
        <w:rPr>
          <w:lang w:eastAsia="zh-CN"/>
        </w:rPr>
        <w:t>、</w:t>
      </w:r>
      <w:r>
        <w:rPr>
          <w:lang w:eastAsia="zh-CN"/>
        </w:rPr>
        <w:t>DQ World</w:t>
      </w:r>
      <w:r>
        <w:rPr>
          <w:rFonts w:hint="eastAsia"/>
          <w:lang w:eastAsia="zh-CN"/>
        </w:rPr>
        <w:t>、俄罗斯</w:t>
      </w:r>
      <w:r>
        <w:rPr>
          <w:lang w:eastAsia="zh-CN"/>
        </w:rPr>
        <w:t>联邦</w:t>
      </w:r>
      <w:r>
        <w:rPr>
          <w:rFonts w:hint="eastAsia"/>
          <w:lang w:eastAsia="zh-CN"/>
        </w:rPr>
        <w:t>、敖德萨</w:t>
      </w:r>
      <w:r>
        <w:rPr>
          <w:lang w:eastAsia="zh-CN"/>
        </w:rPr>
        <w:t>国家通信学院（</w:t>
      </w:r>
      <w:r>
        <w:rPr>
          <w:lang w:eastAsia="zh-CN"/>
        </w:rPr>
        <w:t>ONAT</w:t>
      </w:r>
      <w:r>
        <w:rPr>
          <w:rFonts w:hint="eastAsia"/>
          <w:lang w:eastAsia="zh-CN"/>
        </w:rPr>
        <w:t>）</w:t>
      </w:r>
      <w:r>
        <w:rPr>
          <w:lang w:eastAsia="zh-CN"/>
        </w:rPr>
        <w:t>及阿根廷</w:t>
      </w:r>
      <w:r>
        <w:rPr>
          <w:rFonts w:hint="eastAsia"/>
          <w:lang w:eastAsia="zh-CN"/>
        </w:rPr>
        <w:t>介绍了</w:t>
      </w:r>
      <w:r>
        <w:rPr>
          <w:lang w:eastAsia="zh-CN"/>
        </w:rPr>
        <w:t>各自</w:t>
      </w:r>
      <w:r>
        <w:rPr>
          <w:rFonts w:hint="eastAsia"/>
          <w:lang w:eastAsia="zh-CN"/>
        </w:rPr>
        <w:t>为</w:t>
      </w:r>
      <w:r>
        <w:rPr>
          <w:lang w:eastAsia="zh-CN"/>
        </w:rPr>
        <w:t>保障儿童上网安全而开展的项目和采取的</w:t>
      </w:r>
      <w:r>
        <w:rPr>
          <w:rFonts w:hint="eastAsia"/>
          <w:lang w:eastAsia="zh-CN"/>
        </w:rPr>
        <w:t>措施</w:t>
      </w:r>
      <w:r>
        <w:rPr>
          <w:lang w:eastAsia="zh-CN"/>
        </w:rPr>
        <w:t>。</w:t>
      </w:r>
    </w:p>
    <w:p w:rsidR="001C34F1" w:rsidRPr="006600A2" w:rsidRDefault="00B2527C" w:rsidP="001F629D">
      <w:pPr>
        <w:pStyle w:val="Heading1"/>
        <w:rPr>
          <w:b w:val="0"/>
          <w:bCs/>
          <w:lang w:eastAsia="zh-CN"/>
        </w:rPr>
      </w:pPr>
      <w:r>
        <w:rPr>
          <w:lang w:eastAsia="zh-CN"/>
        </w:rPr>
        <w:t>6</w:t>
      </w:r>
      <w:r w:rsidR="001C34F1" w:rsidRPr="001F629D">
        <w:rPr>
          <w:lang w:eastAsia="zh-CN"/>
        </w:rPr>
        <w:tab/>
        <w:t>CWG-COP</w:t>
      </w:r>
      <w:r w:rsidR="001C34F1" w:rsidRPr="001F629D">
        <w:rPr>
          <w:rFonts w:hint="eastAsia"/>
          <w:lang w:eastAsia="zh-CN"/>
        </w:rPr>
        <w:t>第</w:t>
      </w:r>
      <w:r w:rsidR="001C34F1" w:rsidRPr="001F629D">
        <w:rPr>
          <w:lang w:eastAsia="zh-CN"/>
        </w:rPr>
        <w:t>十二和第十三次会议</w:t>
      </w:r>
      <w:r w:rsidR="001C34F1" w:rsidRPr="001F629D">
        <w:rPr>
          <w:rFonts w:hint="eastAsia"/>
          <w:lang w:eastAsia="zh-CN"/>
        </w:rPr>
        <w:t>的</w:t>
      </w:r>
      <w:r w:rsidR="001C34F1" w:rsidRPr="001F629D">
        <w:rPr>
          <w:lang w:eastAsia="zh-CN"/>
        </w:rPr>
        <w:t>成果</w:t>
      </w:r>
    </w:p>
    <w:p w:rsidR="001C34F1" w:rsidRDefault="001C34F1" w:rsidP="001C34F1">
      <w:pPr>
        <w:pStyle w:val="Normalaftertitle"/>
        <w:spacing w:before="120" w:after="120"/>
        <w:jc w:val="both"/>
        <w:rPr>
          <w:lang w:eastAsia="zh-CN"/>
        </w:rPr>
      </w:pPr>
      <w:proofErr w:type="gramStart"/>
      <w:r>
        <w:rPr>
          <w:lang w:eastAsia="zh-CN"/>
        </w:rPr>
        <w:t>6.1</w:t>
      </w:r>
      <w:proofErr w:type="gramEnd"/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lang w:eastAsia="zh-CN"/>
        </w:rPr>
        <w:t>十二次会议的主要成果包括</w:t>
      </w:r>
      <w:r>
        <w:rPr>
          <w:rFonts w:hint="eastAsia"/>
          <w:lang w:eastAsia="zh-CN"/>
        </w:rPr>
        <w:t>：</w:t>
      </w:r>
    </w:p>
    <w:p w:rsidR="001C34F1" w:rsidRDefault="001C34F1" w:rsidP="00B2527C">
      <w:pPr>
        <w:pStyle w:val="enumlev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工作组对让</w:t>
      </w:r>
      <w:r>
        <w:rPr>
          <w:lang w:eastAsia="zh-CN"/>
        </w:rPr>
        <w:t>欧盟和欧洲理事会</w:t>
      </w:r>
      <w:r>
        <w:rPr>
          <w:rFonts w:hint="eastAsia"/>
          <w:lang w:eastAsia="zh-CN"/>
        </w:rPr>
        <w:t>等</w:t>
      </w:r>
      <w:r>
        <w:rPr>
          <w:lang w:eastAsia="zh-CN"/>
        </w:rPr>
        <w:t>参与进来以弥合差距</w:t>
      </w:r>
      <w:r>
        <w:rPr>
          <w:rFonts w:hint="eastAsia"/>
          <w:lang w:eastAsia="zh-CN"/>
        </w:rPr>
        <w:t>并</w:t>
      </w:r>
      <w:r>
        <w:rPr>
          <w:lang w:eastAsia="zh-CN"/>
        </w:rPr>
        <w:t>协调国家、区域和国际层面行动的建议表示感谢。</w:t>
      </w:r>
    </w:p>
    <w:p w:rsidR="001C34F1" w:rsidRDefault="001C34F1" w:rsidP="00B2527C">
      <w:pPr>
        <w:pStyle w:val="enumlev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 w:rsidR="00B2527C">
        <w:rPr>
          <w:rFonts w:hint="eastAsia"/>
          <w:lang w:eastAsia="zh-CN"/>
        </w:rPr>
        <w:t>此</w:t>
      </w:r>
      <w:r>
        <w:rPr>
          <w:lang w:eastAsia="zh-CN"/>
        </w:rPr>
        <w:t>方面，建议邀请区域</w:t>
      </w:r>
      <w:r w:rsidR="00B2527C">
        <w:rPr>
          <w:rFonts w:hint="eastAsia"/>
          <w:lang w:eastAsia="zh-CN"/>
        </w:rPr>
        <w:t>性</w:t>
      </w:r>
      <w:r>
        <w:rPr>
          <w:lang w:eastAsia="zh-CN"/>
        </w:rPr>
        <w:t>组织参加</w:t>
      </w:r>
      <w:r>
        <w:rPr>
          <w:rFonts w:hint="eastAsia"/>
          <w:lang w:eastAsia="zh-CN"/>
        </w:rPr>
        <w:t>今后</w:t>
      </w:r>
      <w:r>
        <w:rPr>
          <w:lang w:eastAsia="zh-CN"/>
        </w:rPr>
        <w:t>举行的会议。</w:t>
      </w:r>
    </w:p>
    <w:p w:rsidR="001C34F1" w:rsidRDefault="001C34F1" w:rsidP="00B2527C">
      <w:pPr>
        <w:pStyle w:val="enumlev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亦</w:t>
      </w:r>
      <w:r w:rsidR="00B2527C">
        <w:rPr>
          <w:lang w:eastAsia="zh-CN"/>
        </w:rPr>
        <w:t>建议寻找办法</w:t>
      </w:r>
      <w:r w:rsidR="00B2527C">
        <w:rPr>
          <w:rFonts w:hint="eastAsia"/>
          <w:lang w:eastAsia="zh-CN"/>
        </w:rPr>
        <w:t>将</w:t>
      </w:r>
      <w:r w:rsidR="00B2527C">
        <w:rPr>
          <w:lang w:eastAsia="zh-CN"/>
        </w:rPr>
        <w:t>年龄核查</w:t>
      </w:r>
      <w:r w:rsidR="00B2527C">
        <w:rPr>
          <w:rFonts w:hint="eastAsia"/>
          <w:lang w:eastAsia="zh-CN"/>
        </w:rPr>
        <w:t>作</w:t>
      </w:r>
      <w:r>
        <w:rPr>
          <w:lang w:eastAsia="zh-CN"/>
        </w:rPr>
        <w:t>为</w:t>
      </w:r>
      <w:r>
        <w:rPr>
          <w:lang w:eastAsia="zh-CN"/>
        </w:rPr>
        <w:t>JCA COP</w:t>
      </w:r>
      <w:r>
        <w:rPr>
          <w:lang w:eastAsia="zh-CN"/>
        </w:rPr>
        <w:t>的一个工作项</w:t>
      </w:r>
      <w:r w:rsidR="00B2527C">
        <w:rPr>
          <w:rFonts w:hint="eastAsia"/>
          <w:lang w:eastAsia="zh-CN"/>
        </w:rPr>
        <w:t>目</w:t>
      </w:r>
      <w:r>
        <w:rPr>
          <w:lang w:eastAsia="zh-CN"/>
        </w:rPr>
        <w:t>。</w:t>
      </w:r>
      <w:r>
        <w:rPr>
          <w:rFonts w:hint="eastAsia"/>
          <w:lang w:eastAsia="zh-CN"/>
        </w:rPr>
        <w:t>秘书处</w:t>
      </w:r>
      <w:r>
        <w:rPr>
          <w:lang w:eastAsia="zh-CN"/>
        </w:rPr>
        <w:t>将</w:t>
      </w:r>
      <w:r w:rsidR="00B2527C">
        <w:rPr>
          <w:lang w:eastAsia="zh-CN"/>
        </w:rPr>
        <w:t>集思广益</w:t>
      </w:r>
      <w:r w:rsidR="00B2527C">
        <w:rPr>
          <w:rFonts w:hint="eastAsia"/>
          <w:lang w:eastAsia="zh-CN"/>
        </w:rPr>
        <w:t>，考虑</w:t>
      </w:r>
      <w:r>
        <w:rPr>
          <w:lang w:eastAsia="zh-CN"/>
        </w:rPr>
        <w:t>如何向</w:t>
      </w:r>
      <w:r>
        <w:rPr>
          <w:lang w:eastAsia="zh-CN"/>
        </w:rPr>
        <w:t>JCA COP</w:t>
      </w:r>
      <w:r>
        <w:rPr>
          <w:lang w:eastAsia="zh-CN"/>
        </w:rPr>
        <w:t>介绍此建议</w:t>
      </w:r>
      <w:r>
        <w:rPr>
          <w:rFonts w:hint="eastAsia"/>
          <w:lang w:eastAsia="zh-CN"/>
        </w:rPr>
        <w:t>。</w:t>
      </w:r>
    </w:p>
    <w:p w:rsidR="001C34F1" w:rsidRDefault="001C34F1" w:rsidP="00B2527C">
      <w:pPr>
        <w:pStyle w:val="enumlev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关于</w:t>
      </w:r>
      <w:r>
        <w:rPr>
          <w:lang w:eastAsia="zh-CN"/>
        </w:rPr>
        <w:t>青年在线</w:t>
      </w:r>
      <w:r w:rsidR="00B2527C">
        <w:rPr>
          <w:rFonts w:hint="eastAsia"/>
          <w:lang w:eastAsia="zh-CN"/>
        </w:rPr>
        <w:t>意见</w:t>
      </w:r>
      <w:r w:rsidR="00B2527C">
        <w:rPr>
          <w:lang w:eastAsia="zh-CN"/>
        </w:rPr>
        <w:t>征询</w:t>
      </w:r>
      <w:r>
        <w:rPr>
          <w:lang w:eastAsia="zh-CN"/>
        </w:rPr>
        <w:t>，工作组同意如下内容：</w:t>
      </w:r>
    </w:p>
    <w:p w:rsidR="001C34F1" w:rsidRDefault="001C34F1" w:rsidP="00B2527C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继续</w:t>
      </w:r>
      <w:r w:rsidR="00B2527C">
        <w:rPr>
          <w:lang w:eastAsia="zh-CN"/>
        </w:rPr>
        <w:t>关注网</w:t>
      </w:r>
      <w:r w:rsidR="00B2527C">
        <w:rPr>
          <w:rFonts w:hint="eastAsia"/>
          <w:lang w:eastAsia="zh-CN"/>
        </w:rPr>
        <w:t>上</w:t>
      </w:r>
      <w:r w:rsidR="00B2527C">
        <w:rPr>
          <w:lang w:eastAsia="zh-CN"/>
        </w:rPr>
        <w:t>霸凌主题，因为</w:t>
      </w:r>
      <w:r w:rsidR="00B2527C">
        <w:rPr>
          <w:rFonts w:hint="eastAsia"/>
          <w:lang w:eastAsia="zh-CN"/>
        </w:rPr>
        <w:t>目</w:t>
      </w:r>
      <w:r>
        <w:rPr>
          <w:lang w:eastAsia="zh-CN"/>
        </w:rPr>
        <w:t>前样本</w:t>
      </w:r>
      <w:r w:rsidR="00B2527C">
        <w:rPr>
          <w:rFonts w:hint="eastAsia"/>
          <w:lang w:eastAsia="zh-CN"/>
        </w:rPr>
        <w:t>甚</w:t>
      </w:r>
      <w:r>
        <w:rPr>
          <w:rFonts w:hint="eastAsia"/>
          <w:lang w:eastAsia="zh-CN"/>
        </w:rPr>
        <w:t>少</w:t>
      </w:r>
      <w:r>
        <w:rPr>
          <w:lang w:eastAsia="zh-CN"/>
        </w:rPr>
        <w:t>；</w:t>
      </w:r>
    </w:p>
    <w:p w:rsidR="001C34F1" w:rsidRDefault="001C34F1" w:rsidP="00B2527C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成员国、国际电联区域</w:t>
      </w:r>
      <w:r>
        <w:rPr>
          <w:rFonts w:hint="eastAsia"/>
          <w:lang w:eastAsia="zh-CN"/>
        </w:rPr>
        <w:t>代表处</w:t>
      </w:r>
      <w:r w:rsidR="00B2527C">
        <w:rPr>
          <w:lang w:eastAsia="zh-CN"/>
        </w:rPr>
        <w:t>及合作伙伴的支持下，尽可能以联合国的六种工作语</w:t>
      </w:r>
      <w:r w:rsidR="00B2527C">
        <w:rPr>
          <w:rFonts w:hint="eastAsia"/>
          <w:lang w:eastAsia="zh-CN"/>
        </w:rPr>
        <w:t>文</w:t>
      </w:r>
      <w:r>
        <w:rPr>
          <w:lang w:eastAsia="zh-CN"/>
        </w:rPr>
        <w:t>开展</w:t>
      </w:r>
      <w:r w:rsidR="00B2527C">
        <w:rPr>
          <w:rFonts w:hint="eastAsia"/>
          <w:lang w:eastAsia="zh-CN"/>
        </w:rPr>
        <w:t>意见</w:t>
      </w:r>
      <w:r w:rsidR="00B2527C">
        <w:rPr>
          <w:lang w:eastAsia="zh-CN"/>
        </w:rPr>
        <w:t>征询</w:t>
      </w:r>
      <w:r>
        <w:rPr>
          <w:lang w:eastAsia="zh-CN"/>
        </w:rPr>
        <w:t>，</w:t>
      </w:r>
      <w:r>
        <w:rPr>
          <w:rFonts w:hint="eastAsia"/>
          <w:lang w:eastAsia="zh-CN"/>
        </w:rPr>
        <w:t>扩大</w:t>
      </w:r>
      <w:r w:rsidR="00B2527C">
        <w:rPr>
          <w:rFonts w:hint="eastAsia"/>
          <w:lang w:eastAsia="zh-CN"/>
        </w:rPr>
        <w:t>其</w:t>
      </w:r>
      <w:r>
        <w:rPr>
          <w:lang w:eastAsia="zh-CN"/>
        </w:rPr>
        <w:t>范围</w:t>
      </w:r>
      <w:r>
        <w:rPr>
          <w:rFonts w:hint="eastAsia"/>
          <w:lang w:eastAsia="zh-CN"/>
        </w:rPr>
        <w:t>；</w:t>
      </w:r>
    </w:p>
    <w:p w:rsidR="001C34F1" w:rsidRDefault="001C34F1" w:rsidP="00B2527C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B2527C">
        <w:rPr>
          <w:rFonts w:hint="eastAsia"/>
          <w:lang w:eastAsia="zh-CN"/>
        </w:rPr>
        <w:t>意见</w:t>
      </w:r>
      <w:r w:rsidR="00B2527C">
        <w:rPr>
          <w:lang w:eastAsia="zh-CN"/>
        </w:rPr>
        <w:t>征询</w:t>
      </w:r>
      <w:r>
        <w:rPr>
          <w:lang w:eastAsia="zh-CN"/>
        </w:rPr>
        <w:t>结果将在第十三次</w:t>
      </w:r>
      <w:r>
        <w:rPr>
          <w:lang w:eastAsia="zh-CN"/>
        </w:rPr>
        <w:t>CWG-COP</w:t>
      </w:r>
      <w:r>
        <w:rPr>
          <w:lang w:eastAsia="zh-CN"/>
        </w:rPr>
        <w:t>会议上介绍。</w:t>
      </w:r>
    </w:p>
    <w:p w:rsidR="001C34F1" w:rsidRDefault="001C34F1" w:rsidP="001C34F1">
      <w:pPr>
        <w:pStyle w:val="Normalaftertitle"/>
        <w:spacing w:before="120" w:after="120"/>
        <w:jc w:val="both"/>
        <w:rPr>
          <w:lang w:eastAsia="zh-CN"/>
        </w:rPr>
      </w:pPr>
      <w:proofErr w:type="gramStart"/>
      <w:r>
        <w:rPr>
          <w:lang w:eastAsia="zh-CN"/>
        </w:rPr>
        <w:t>6.2</w:t>
      </w:r>
      <w:proofErr w:type="gramEnd"/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lang w:eastAsia="zh-CN"/>
        </w:rPr>
        <w:t>十三次会议的主要成果包括：</w:t>
      </w:r>
    </w:p>
    <w:p w:rsidR="001C34F1" w:rsidRDefault="001C34F1" w:rsidP="00B2527C">
      <w:pPr>
        <w:pStyle w:val="enumlev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关于</w:t>
      </w:r>
      <w:r>
        <w:rPr>
          <w:lang w:eastAsia="zh-CN"/>
        </w:rPr>
        <w:t>在线</w:t>
      </w:r>
      <w:r w:rsidR="00B2527C">
        <w:rPr>
          <w:rFonts w:hint="eastAsia"/>
          <w:lang w:eastAsia="zh-CN"/>
        </w:rPr>
        <w:t>意见</w:t>
      </w:r>
      <w:r w:rsidR="00B2527C">
        <w:rPr>
          <w:lang w:eastAsia="zh-CN"/>
        </w:rPr>
        <w:t>征询</w:t>
      </w:r>
      <w:r>
        <w:rPr>
          <w:lang w:eastAsia="zh-CN"/>
        </w:rPr>
        <w:t>成果，工作组同意</w:t>
      </w:r>
      <w:r>
        <w:rPr>
          <w:rFonts w:hint="eastAsia"/>
          <w:lang w:eastAsia="zh-CN"/>
        </w:rPr>
        <w:t>下次</w:t>
      </w:r>
      <w:r w:rsidR="00B2527C">
        <w:rPr>
          <w:rFonts w:hint="eastAsia"/>
          <w:lang w:eastAsia="zh-CN"/>
        </w:rPr>
        <w:t>意见</w:t>
      </w:r>
      <w:r w:rsidR="00B2527C">
        <w:rPr>
          <w:lang w:eastAsia="zh-CN"/>
        </w:rPr>
        <w:t>征询</w:t>
      </w:r>
      <w:r>
        <w:rPr>
          <w:lang w:eastAsia="zh-CN"/>
        </w:rPr>
        <w:t>将围绕数字技能和赋权展开</w:t>
      </w:r>
      <w:r w:rsidR="00B2527C">
        <w:rPr>
          <w:rFonts w:hint="eastAsia"/>
          <w:lang w:eastAsia="zh-CN"/>
        </w:rPr>
        <w:t xml:space="preserve"> </w:t>
      </w:r>
      <w:r w:rsidR="00B2527C">
        <w:rPr>
          <w:lang w:eastAsia="zh-CN"/>
        </w:rPr>
        <w:t xml:space="preserve">– </w:t>
      </w:r>
      <w:r w:rsidR="00B2527C">
        <w:rPr>
          <w:lang w:eastAsia="zh-CN"/>
        </w:rPr>
        <w:t>由秘书处负责</w:t>
      </w:r>
      <w:r w:rsidR="00B2527C">
        <w:rPr>
          <w:rFonts w:hint="eastAsia"/>
          <w:lang w:eastAsia="zh-CN"/>
        </w:rPr>
        <w:t>确定</w:t>
      </w:r>
      <w:r>
        <w:rPr>
          <w:rFonts w:hint="eastAsia"/>
          <w:lang w:eastAsia="zh-CN"/>
        </w:rPr>
        <w:t>主题</w:t>
      </w:r>
      <w:r>
        <w:rPr>
          <w:lang w:eastAsia="zh-CN"/>
        </w:rPr>
        <w:t>的</w:t>
      </w:r>
      <w:r>
        <w:rPr>
          <w:rFonts w:hint="eastAsia"/>
          <w:lang w:eastAsia="zh-CN"/>
        </w:rPr>
        <w:t>准确</w:t>
      </w:r>
      <w:r w:rsidR="00B2527C">
        <w:rPr>
          <w:lang w:eastAsia="zh-CN"/>
        </w:rPr>
        <w:t>措辞</w:t>
      </w:r>
      <w:r>
        <w:rPr>
          <w:lang w:eastAsia="zh-CN"/>
        </w:rPr>
        <w:t>。</w:t>
      </w:r>
    </w:p>
    <w:p w:rsidR="001C34F1" w:rsidRDefault="001C34F1" w:rsidP="00B2527C">
      <w:pPr>
        <w:pStyle w:val="enumlev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鼓励</w:t>
      </w:r>
      <w:r>
        <w:rPr>
          <w:lang w:eastAsia="zh-CN"/>
        </w:rPr>
        <w:t>区域代表处、学校及其他地方实体</w:t>
      </w:r>
      <w:r w:rsidR="00B2527C">
        <w:rPr>
          <w:rFonts w:hint="eastAsia"/>
          <w:lang w:eastAsia="zh-CN"/>
        </w:rPr>
        <w:t>的</w:t>
      </w:r>
      <w:r w:rsidR="00B2527C">
        <w:rPr>
          <w:lang w:eastAsia="zh-CN"/>
        </w:rPr>
        <w:t>参与</w:t>
      </w:r>
      <w:r>
        <w:rPr>
          <w:lang w:eastAsia="zh-CN"/>
        </w:rPr>
        <w:t>，以成功取得更</w:t>
      </w:r>
      <w:r>
        <w:rPr>
          <w:rFonts w:hint="eastAsia"/>
          <w:lang w:eastAsia="zh-CN"/>
        </w:rPr>
        <w:t>多</w:t>
      </w:r>
      <w:r>
        <w:rPr>
          <w:lang w:eastAsia="zh-CN"/>
        </w:rPr>
        <w:t>结果和成果。</w:t>
      </w:r>
    </w:p>
    <w:p w:rsidR="001C34F1" w:rsidRDefault="001C34F1" w:rsidP="00B2527C">
      <w:pPr>
        <w:pStyle w:val="enumlev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最后</w:t>
      </w:r>
      <w:r w:rsidR="00B2527C">
        <w:rPr>
          <w:lang w:eastAsia="zh-CN"/>
        </w:rPr>
        <w:t>，鼓励</w:t>
      </w:r>
      <w:r>
        <w:rPr>
          <w:rFonts w:hint="eastAsia"/>
          <w:lang w:eastAsia="zh-CN"/>
        </w:rPr>
        <w:t>电气</w:t>
      </w:r>
      <w:r>
        <w:rPr>
          <w:lang w:eastAsia="zh-CN"/>
        </w:rPr>
        <w:t>和电子工程师协会（</w:t>
      </w:r>
      <w:r>
        <w:rPr>
          <w:lang w:eastAsia="zh-CN"/>
        </w:rPr>
        <w:t>IEEE</w:t>
      </w:r>
      <w:r>
        <w:rPr>
          <w:rFonts w:hint="eastAsia"/>
          <w:lang w:eastAsia="zh-CN"/>
        </w:rPr>
        <w:t>）</w:t>
      </w:r>
      <w:r>
        <w:rPr>
          <w:lang w:eastAsia="zh-CN"/>
        </w:rPr>
        <w:t>等其他相关实体</w:t>
      </w:r>
      <w:r w:rsidR="00B2527C">
        <w:rPr>
          <w:rFonts w:hint="eastAsia"/>
          <w:lang w:eastAsia="zh-CN"/>
        </w:rPr>
        <w:t>的</w:t>
      </w:r>
      <w:r w:rsidR="00B2527C">
        <w:rPr>
          <w:lang w:eastAsia="zh-CN"/>
        </w:rPr>
        <w:t>参与</w:t>
      </w:r>
      <w:r>
        <w:rPr>
          <w:lang w:eastAsia="zh-CN"/>
        </w:rPr>
        <w:t>，以便了解可能开展合作的领域，例如，制定标准。</w:t>
      </w:r>
    </w:p>
    <w:p w:rsidR="001C34F1" w:rsidRDefault="001C34F1" w:rsidP="004D448E">
      <w:pPr>
        <w:tabs>
          <w:tab w:val="clear" w:pos="1191"/>
          <w:tab w:val="left" w:pos="1418"/>
        </w:tabs>
        <w:spacing w:before="840"/>
        <w:ind w:left="4962" w:firstLine="992"/>
      </w:pPr>
      <w:r w:rsidRPr="00B2527C">
        <w:t>CWG-COP</w:t>
      </w:r>
      <w:proofErr w:type="spellStart"/>
      <w:r w:rsidRPr="00B2527C">
        <w:t>主席</w:t>
      </w:r>
      <w:proofErr w:type="spellEnd"/>
      <w:r w:rsidR="00B2527C">
        <w:br/>
      </w:r>
      <w:r w:rsidRPr="00B2527C">
        <w:t>Sherif Hashem</w:t>
      </w:r>
      <w:proofErr w:type="spellStart"/>
      <w:r w:rsidRPr="00B2527C">
        <w:rPr>
          <w:rFonts w:hint="eastAsia"/>
        </w:rPr>
        <w:t>博士</w:t>
      </w:r>
      <w:r w:rsidRPr="00B2527C">
        <w:t>（</w:t>
      </w:r>
      <w:r w:rsidRPr="00B2527C">
        <w:rPr>
          <w:rFonts w:hint="eastAsia"/>
        </w:rPr>
        <w:t>阿拉伯</w:t>
      </w:r>
      <w:r w:rsidRPr="00B2527C">
        <w:t>埃及共和国</w:t>
      </w:r>
      <w:proofErr w:type="spellEnd"/>
      <w:r w:rsidRPr="00B2527C">
        <w:t>）</w:t>
      </w:r>
    </w:p>
    <w:p w:rsidR="004D448E" w:rsidRDefault="004D448E" w:rsidP="0032202E">
      <w:pPr>
        <w:pStyle w:val="Reasons"/>
      </w:pPr>
    </w:p>
    <w:p w:rsidR="00195FED" w:rsidRDefault="004D448E" w:rsidP="004D448E">
      <w:pPr>
        <w:jc w:val="center"/>
      </w:pPr>
      <w:r>
        <w:t>______________</w:t>
      </w:r>
    </w:p>
    <w:sectPr w:rsidR="00195FED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44" w:rsidRDefault="00F22544">
      <w:r>
        <w:separator/>
      </w:r>
    </w:p>
  </w:endnote>
  <w:endnote w:type="continuationSeparator" w:id="0">
    <w:p w:rsidR="00F22544" w:rsidRDefault="00F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6D" w:rsidRPr="00B22185" w:rsidRDefault="00B22185" w:rsidP="0073236D">
    <w:pPr>
      <w:pStyle w:val="Footer"/>
      <w:spacing w:before="240"/>
      <w:rPr>
        <w:color w:val="D9D9D9" w:themeColor="background1" w:themeShade="D9"/>
      </w:rPr>
    </w:pPr>
    <w:r w:rsidRPr="00B22185">
      <w:rPr>
        <w:color w:val="D9D9D9" w:themeColor="background1" w:themeShade="D9"/>
      </w:rPr>
      <w:fldChar w:fldCharType="begin"/>
    </w:r>
    <w:r w:rsidRPr="00B22185">
      <w:rPr>
        <w:color w:val="D9D9D9" w:themeColor="background1" w:themeShade="D9"/>
      </w:rPr>
      <w:instrText xml:space="preserve"> FILENAME \p \* MERGEFORMAT </w:instrText>
    </w:r>
    <w:r w:rsidRPr="00B22185">
      <w:rPr>
        <w:color w:val="D9D9D9" w:themeColor="background1" w:themeShade="D9"/>
      </w:rPr>
      <w:fldChar w:fldCharType="separate"/>
    </w:r>
    <w:r w:rsidR="00D66C5A" w:rsidRPr="00B22185">
      <w:rPr>
        <w:color w:val="D9D9D9" w:themeColor="background1" w:themeShade="D9"/>
      </w:rPr>
      <w:t>P:\CHI\SG\CONSEIL\C17\000\015C.docx</w:t>
    </w:r>
    <w:r w:rsidRPr="00B22185">
      <w:rPr>
        <w:color w:val="D9D9D9" w:themeColor="background1" w:themeShade="D9"/>
      </w:rPr>
      <w:fldChar w:fldCharType="end"/>
    </w:r>
    <w:r w:rsidR="00D66C5A" w:rsidRPr="00B22185">
      <w:rPr>
        <w:color w:val="D9D9D9" w:themeColor="background1" w:themeShade="D9"/>
      </w:rPr>
      <w:t xml:space="preserve"> (407291)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4E3F23" w:rsidRPr="00B22185" w:rsidRDefault="00B22185" w:rsidP="0073236D">
    <w:pPr>
      <w:pStyle w:val="Footer"/>
      <w:spacing w:before="240"/>
      <w:rPr>
        <w:color w:val="D9D9D9" w:themeColor="background1" w:themeShade="D9"/>
      </w:rPr>
    </w:pPr>
    <w:r w:rsidRPr="00B22185">
      <w:rPr>
        <w:color w:val="D9D9D9" w:themeColor="background1" w:themeShade="D9"/>
      </w:rPr>
      <w:fldChar w:fldCharType="begin"/>
    </w:r>
    <w:r w:rsidRPr="00B22185">
      <w:rPr>
        <w:color w:val="D9D9D9" w:themeColor="background1" w:themeShade="D9"/>
      </w:rPr>
      <w:instrText xml:space="preserve"> FILENAME \p \* MERGEFORMAT </w:instrText>
    </w:r>
    <w:r w:rsidRPr="00B22185">
      <w:rPr>
        <w:color w:val="D9D9D9" w:themeColor="background1" w:themeShade="D9"/>
      </w:rPr>
      <w:fldChar w:fldCharType="separate"/>
    </w:r>
    <w:r w:rsidR="001F629D" w:rsidRPr="00B22185">
      <w:rPr>
        <w:color w:val="D9D9D9" w:themeColor="background1" w:themeShade="D9"/>
      </w:rPr>
      <w:t>P:\CHI\SG\CONSEIL\C17\000\015C.docx</w:t>
    </w:r>
    <w:r w:rsidRPr="00B22185">
      <w:rPr>
        <w:color w:val="D9D9D9" w:themeColor="background1" w:themeShade="D9"/>
      </w:rPr>
      <w:fldChar w:fldCharType="end"/>
    </w:r>
    <w:r w:rsidR="001F629D" w:rsidRPr="00B22185">
      <w:rPr>
        <w:color w:val="D9D9D9" w:themeColor="background1" w:themeShade="D9"/>
      </w:rPr>
      <w:t xml:space="preserve"> (407291</w:t>
    </w:r>
    <w:r w:rsidR="00D66C5A" w:rsidRPr="00B22185">
      <w:rPr>
        <w:color w:val="D9D9D9" w:themeColor="background1" w:themeShade="D9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44" w:rsidRDefault="00F22544">
      <w:r>
        <w:t>____________________</w:t>
      </w:r>
    </w:p>
  </w:footnote>
  <w:footnote w:type="continuationSeparator" w:id="0">
    <w:p w:rsidR="00F22544" w:rsidRDefault="00F2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B22185">
      <w:rPr>
        <w:noProof/>
      </w:rPr>
      <w:t>3</w:t>
    </w:r>
    <w:r>
      <w:rPr>
        <w:noProof/>
      </w:rPr>
      <w:fldChar w:fldCharType="end"/>
    </w:r>
  </w:p>
  <w:p w:rsidR="00AC516F" w:rsidRDefault="0098459B" w:rsidP="0073236D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1F629D">
      <w:rPr>
        <w:lang w:eastAsia="zh-CN"/>
      </w:rPr>
      <w:t>15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280B"/>
    <w:rsid w:val="00193244"/>
    <w:rsid w:val="00195C6C"/>
    <w:rsid w:val="00195FED"/>
    <w:rsid w:val="001A4BD6"/>
    <w:rsid w:val="001C34F1"/>
    <w:rsid w:val="001D5A18"/>
    <w:rsid w:val="001F629D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D448E"/>
    <w:rsid w:val="004E3F23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211CF"/>
    <w:rsid w:val="00654257"/>
    <w:rsid w:val="0065435A"/>
    <w:rsid w:val="006A2DD3"/>
    <w:rsid w:val="006A5AF8"/>
    <w:rsid w:val="006C36CD"/>
    <w:rsid w:val="00700D1F"/>
    <w:rsid w:val="007205CB"/>
    <w:rsid w:val="00726073"/>
    <w:rsid w:val="0073236D"/>
    <w:rsid w:val="00734FE8"/>
    <w:rsid w:val="007360CE"/>
    <w:rsid w:val="00772315"/>
    <w:rsid w:val="00775157"/>
    <w:rsid w:val="007813AE"/>
    <w:rsid w:val="007A37DB"/>
    <w:rsid w:val="007E189D"/>
    <w:rsid w:val="007F347D"/>
    <w:rsid w:val="00811259"/>
    <w:rsid w:val="00813AA2"/>
    <w:rsid w:val="008173A3"/>
    <w:rsid w:val="0086059C"/>
    <w:rsid w:val="00864003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22185"/>
    <w:rsid w:val="00B2527C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66C5A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C2B52"/>
    <w:rsid w:val="00EE5706"/>
    <w:rsid w:val="00EF373D"/>
    <w:rsid w:val="00F11595"/>
    <w:rsid w:val="00F13BC9"/>
    <w:rsid w:val="00F22544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cop/Pages/consultation-may2016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5-CL-C-010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dms_pub/itu-s/opb/conf/S-CONF-ACTF-2014-PDF-E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FFFD-05D2-4217-A8FC-56954CE2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0</TotalTime>
  <Pages>3</Pages>
  <Words>2016</Words>
  <Characters>1291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Chairman, CWG-COP</dc:title>
  <dc:subject>Council 2017</dc:subject>
  <dc:creator>Yuan, Tianxiang</dc:creator>
  <cp:keywords>C2017, C17</cp:keywords>
  <dc:description/>
  <cp:lastModifiedBy>Brouard, Ricarda</cp:lastModifiedBy>
  <cp:revision>2</cp:revision>
  <cp:lastPrinted>2015-02-24T13:23:00Z</cp:lastPrinted>
  <dcterms:created xsi:type="dcterms:W3CDTF">2017-03-28T15:27:00Z</dcterms:created>
  <dcterms:modified xsi:type="dcterms:W3CDTF">2017-03-28T15:27:00Z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