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B7D08">
        <w:trPr>
          <w:cantSplit/>
        </w:trPr>
        <w:tc>
          <w:tcPr>
            <w:tcW w:w="6911" w:type="dxa"/>
          </w:tcPr>
          <w:p w:rsidR="00BC7BC0" w:rsidRPr="000B7D08" w:rsidRDefault="000569B4" w:rsidP="0090799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B7D0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0B7D0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0B7D08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0B7D0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B7D0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B7D08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0B7D08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0B7D08">
              <w:rPr>
                <w:b/>
                <w:bCs/>
                <w:lang w:val="ru-RU"/>
              </w:rPr>
              <w:t xml:space="preserve"> </w:t>
            </w:r>
            <w:r w:rsidR="00225368" w:rsidRPr="000B7D08">
              <w:rPr>
                <w:b/>
                <w:bCs/>
                <w:lang w:val="ru-RU"/>
              </w:rPr>
              <w:t>201</w:t>
            </w:r>
            <w:r w:rsidR="00907994" w:rsidRPr="000B7D08">
              <w:rPr>
                <w:b/>
                <w:bCs/>
                <w:lang w:val="ru-RU"/>
              </w:rPr>
              <w:t>7</w:t>
            </w:r>
            <w:r w:rsidR="00225368" w:rsidRPr="000B7D0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0B7D0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B7D08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B7D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0B7D0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B7D0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7D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B7D0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B7D0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B7D08" w:rsidRDefault="00BC7BC0" w:rsidP="00133A1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B7D0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33A17" w:rsidRPr="000B7D08">
              <w:rPr>
                <w:b/>
                <w:bCs/>
                <w:caps/>
                <w:szCs w:val="22"/>
                <w:lang w:val="ru-RU"/>
              </w:rPr>
              <w:t>PL 1.7</w:t>
            </w:r>
          </w:p>
        </w:tc>
        <w:tc>
          <w:tcPr>
            <w:tcW w:w="3120" w:type="dxa"/>
          </w:tcPr>
          <w:p w:rsidR="00BC7BC0" w:rsidRPr="000B7D08" w:rsidRDefault="00BC7BC0" w:rsidP="00133A1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0B7D08">
              <w:rPr>
                <w:b/>
                <w:bCs/>
                <w:szCs w:val="22"/>
                <w:lang w:val="ru-RU"/>
              </w:rPr>
              <w:t>17</w:t>
            </w:r>
            <w:r w:rsidRPr="000B7D08">
              <w:rPr>
                <w:b/>
                <w:bCs/>
                <w:szCs w:val="22"/>
                <w:lang w:val="ru-RU"/>
              </w:rPr>
              <w:t>/</w:t>
            </w:r>
            <w:r w:rsidR="00133A17" w:rsidRPr="000B7D08">
              <w:rPr>
                <w:b/>
                <w:bCs/>
                <w:szCs w:val="22"/>
                <w:lang w:val="ru-RU"/>
              </w:rPr>
              <w:t>12</w:t>
            </w:r>
            <w:r w:rsidRPr="000B7D0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/>
          </w:tcPr>
          <w:p w:rsidR="00BC7BC0" w:rsidRPr="000B7D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B7D08" w:rsidRDefault="000C50DD" w:rsidP="00133A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1</w:t>
            </w:r>
            <w:r w:rsidR="00133A17" w:rsidRPr="000B7D08">
              <w:rPr>
                <w:b/>
                <w:bCs/>
                <w:szCs w:val="22"/>
                <w:lang w:val="ru-RU"/>
              </w:rPr>
              <w:t>4</w:t>
            </w:r>
            <w:r w:rsidR="00740BAA" w:rsidRPr="000B7D08">
              <w:rPr>
                <w:b/>
                <w:bCs/>
                <w:szCs w:val="22"/>
                <w:lang w:val="ru-RU"/>
              </w:rPr>
              <w:t xml:space="preserve"> </w:t>
            </w:r>
            <w:r w:rsidR="00133A17" w:rsidRPr="000B7D08">
              <w:rPr>
                <w:b/>
                <w:bCs/>
                <w:szCs w:val="22"/>
                <w:lang w:val="ru-RU"/>
              </w:rPr>
              <w:t>марта</w:t>
            </w:r>
            <w:r w:rsidR="00BC7BC0" w:rsidRPr="000B7D08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0B7D08">
              <w:rPr>
                <w:b/>
                <w:bCs/>
                <w:szCs w:val="22"/>
                <w:lang w:val="ru-RU"/>
              </w:rPr>
              <w:t>1</w:t>
            </w:r>
            <w:r w:rsidR="00740BAA" w:rsidRPr="000B7D08">
              <w:rPr>
                <w:b/>
                <w:bCs/>
                <w:szCs w:val="22"/>
                <w:lang w:val="ru-RU"/>
              </w:rPr>
              <w:t>7</w:t>
            </w:r>
            <w:r w:rsidR="00BC7BC0" w:rsidRPr="000B7D0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/>
          </w:tcPr>
          <w:p w:rsidR="00BC7BC0" w:rsidRPr="000B7D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B7D0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B7D08">
        <w:trPr>
          <w:cantSplit/>
        </w:trPr>
        <w:tc>
          <w:tcPr>
            <w:tcW w:w="10031" w:type="dxa"/>
            <w:gridSpan w:val="2"/>
          </w:tcPr>
          <w:p w:rsidR="00BC7BC0" w:rsidRPr="000B7D08" w:rsidRDefault="002E7037" w:rsidP="00806D3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B7D08">
              <w:rPr>
                <w:lang w:val="ru-RU"/>
              </w:rPr>
              <w:t xml:space="preserve">Председатель Рабочей группы Совета по использованию </w:t>
            </w:r>
            <w:r w:rsidR="00806D31" w:rsidRPr="000B7D08">
              <w:rPr>
                <w:lang w:val="ru-RU"/>
              </w:rPr>
              <w:br/>
            </w:r>
            <w:r w:rsidRPr="000B7D08">
              <w:rPr>
                <w:lang w:val="ru-RU"/>
              </w:rPr>
              <w:t>шести официальных языков Союза (РГС-ЯЗ)</w:t>
            </w:r>
          </w:p>
        </w:tc>
      </w:tr>
      <w:tr w:rsidR="00BC7BC0" w:rsidRPr="000B7D08">
        <w:trPr>
          <w:cantSplit/>
        </w:trPr>
        <w:tc>
          <w:tcPr>
            <w:tcW w:w="10031" w:type="dxa"/>
            <w:gridSpan w:val="2"/>
          </w:tcPr>
          <w:p w:rsidR="00BC7BC0" w:rsidRPr="000B7D08" w:rsidRDefault="002E7037" w:rsidP="00806D3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B7D08">
              <w:rPr>
                <w:lang w:val="ru-RU"/>
              </w:rPr>
              <w:t>ОТЧЕТ РАБОЧЕЙ ГРУППЫ СОВЕТА ПО ЯЗЫКАМ</w:t>
            </w:r>
          </w:p>
        </w:tc>
      </w:tr>
      <w:bookmarkEnd w:id="2"/>
    </w:tbl>
    <w:p w:rsidR="002D2F57" w:rsidRPr="000B7D0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0B7D08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0B7D08" w:rsidRDefault="008F425C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Резюме</w:t>
            </w:r>
          </w:p>
          <w:p w:rsidR="00FF0DED" w:rsidRPr="000B7D08" w:rsidRDefault="002E7037" w:rsidP="00E26027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0B7D08">
              <w:rPr>
                <w:lang w:val="ru-RU"/>
              </w:rPr>
              <w:t>В настоящем документе содержится отчет Председателя Рабочей группы Совета по языкам</w:t>
            </w:r>
            <w:r w:rsidR="00453640" w:rsidRPr="000B7D08">
              <w:rPr>
                <w:lang w:val="ru-RU"/>
              </w:rPr>
              <w:t>, подготовленный</w:t>
            </w:r>
            <w:r w:rsidRPr="000B7D08">
              <w:rPr>
                <w:lang w:val="ru-RU"/>
              </w:rPr>
              <w:t xml:space="preserve"> в соответствии с Резолюцией 154 (</w:t>
            </w:r>
            <w:proofErr w:type="spellStart"/>
            <w:r w:rsidRPr="000B7D08">
              <w:rPr>
                <w:lang w:val="ru-RU"/>
              </w:rPr>
              <w:t>Пересм</w:t>
            </w:r>
            <w:proofErr w:type="spellEnd"/>
            <w:r w:rsidRPr="000B7D08">
              <w:rPr>
                <w:lang w:val="ru-RU"/>
              </w:rPr>
              <w:t xml:space="preserve">. </w:t>
            </w:r>
            <w:proofErr w:type="spellStart"/>
            <w:r w:rsidRPr="000B7D08">
              <w:rPr>
                <w:lang w:val="ru-RU"/>
              </w:rPr>
              <w:t>Пусан</w:t>
            </w:r>
            <w:proofErr w:type="spellEnd"/>
            <w:r w:rsidRPr="000B7D08">
              <w:rPr>
                <w:lang w:val="ru-RU"/>
              </w:rPr>
              <w:t>, 2014</w:t>
            </w:r>
            <w:r w:rsidR="00E26027" w:rsidRPr="000B7D08">
              <w:rPr>
                <w:lang w:val="ru-RU"/>
              </w:rPr>
              <w:t> </w:t>
            </w:r>
            <w:r w:rsidRPr="000B7D08">
              <w:rPr>
                <w:lang w:val="ru-RU"/>
              </w:rPr>
              <w:t>г.) и Резолюцией 1372 Совета, пересмотренной в 2016 году.</w:t>
            </w:r>
          </w:p>
          <w:p w:rsidR="00FF0DED" w:rsidRPr="000B7D08" w:rsidRDefault="00FF0DED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Необходимые действия</w:t>
            </w:r>
          </w:p>
          <w:p w:rsidR="000C50DD" w:rsidRPr="000B7D08" w:rsidRDefault="00393ADF" w:rsidP="00806D31">
            <w:pPr>
              <w:rPr>
                <w:lang w:val="ru-RU"/>
              </w:rPr>
            </w:pPr>
            <w:r w:rsidRPr="000B7D08">
              <w:rPr>
                <w:lang w:val="ru-RU"/>
              </w:rPr>
              <w:t xml:space="preserve">Совету предлагается </w:t>
            </w:r>
            <w:r w:rsidRPr="000B7D08">
              <w:rPr>
                <w:b/>
                <w:bCs/>
                <w:lang w:val="ru-RU"/>
              </w:rPr>
              <w:t>одобрить</w:t>
            </w:r>
            <w:r w:rsidRPr="000B7D08">
              <w:rPr>
                <w:lang w:val="ru-RU"/>
              </w:rPr>
              <w:t xml:space="preserve"> настоящий отчет</w:t>
            </w:r>
            <w:r w:rsidR="000C50DD" w:rsidRPr="000B7D08">
              <w:rPr>
                <w:lang w:val="ru-RU"/>
              </w:rPr>
              <w:t>.</w:t>
            </w:r>
          </w:p>
          <w:p w:rsidR="00776FFC" w:rsidRPr="000B7D08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0B7D08">
              <w:rPr>
                <w:caps/>
                <w:szCs w:val="22"/>
                <w:lang w:val="ru-RU"/>
              </w:rPr>
              <w:t>____________</w:t>
            </w:r>
          </w:p>
          <w:p w:rsidR="00776FFC" w:rsidRPr="000B7D08" w:rsidRDefault="00776FFC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Справочные материалы</w:t>
            </w:r>
          </w:p>
          <w:p w:rsidR="008F425C" w:rsidRPr="000B7D08" w:rsidRDefault="008D2E9E" w:rsidP="00351C77">
            <w:pPr>
              <w:spacing w:after="120"/>
              <w:rPr>
                <w:lang w:val="ru-RU"/>
              </w:rPr>
            </w:pPr>
            <w:hyperlink r:id="rId9" w:history="1">
              <w:r w:rsidR="002E7037" w:rsidRPr="000B7D08">
                <w:rPr>
                  <w:rStyle w:val="Hyperlink"/>
                  <w:i/>
                  <w:iCs/>
                  <w:lang w:val="ru-RU"/>
                </w:rPr>
                <w:t>Отчет Генерального секретаря</w:t>
              </w:r>
            </w:hyperlink>
            <w:r w:rsidR="00133A17" w:rsidRPr="000B7D08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="002E7037" w:rsidRPr="000B7D08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 xml:space="preserve"> 154 (</w:t>
              </w:r>
              <w:proofErr w:type="spellStart"/>
              <w:r w:rsidR="002E7037" w:rsidRPr="000B7D08">
                <w:rPr>
                  <w:rStyle w:val="Hyperlink"/>
                  <w:i/>
                  <w:iCs/>
                  <w:lang w:val="ru-RU"/>
                </w:rPr>
                <w:t>Пресм</w:t>
              </w:r>
              <w:proofErr w:type="spellEnd"/>
              <w:r w:rsidR="00133A17" w:rsidRPr="000B7D08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proofErr w:type="spellStart"/>
              <w:r w:rsidR="002E7037" w:rsidRPr="000B7D08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133A17" w:rsidRPr="000B7D08">
                <w:rPr>
                  <w:rStyle w:val="Hyperlink"/>
                  <w:i/>
                  <w:iCs/>
                  <w:lang w:val="ru-RU"/>
                </w:rPr>
                <w:t>, 2014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133A17" w:rsidRPr="000B7D08">
              <w:rPr>
                <w:i/>
                <w:iCs/>
                <w:lang w:val="ru-RU"/>
              </w:rPr>
              <w:t xml:space="preserve">; </w:t>
            </w:r>
            <w:r w:rsidR="00806D31" w:rsidRPr="000B7D08">
              <w:rPr>
                <w:i/>
                <w:iCs/>
                <w:lang w:val="ru-RU"/>
              </w:rPr>
              <w:br/>
            </w:r>
            <w:hyperlink r:id="rId11" w:history="1">
              <w:r w:rsidR="002E7037" w:rsidRPr="000B7D08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 xml:space="preserve"> 1372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(</w:t>
              </w:r>
              <w:proofErr w:type="spellStart"/>
              <w:r w:rsidR="00393ADF" w:rsidRPr="000B7D08">
                <w:rPr>
                  <w:rStyle w:val="Hyperlink"/>
                  <w:i/>
                  <w:iCs/>
                  <w:lang w:val="ru-RU"/>
                </w:rPr>
                <w:t>П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>ересм</w:t>
              </w:r>
              <w:proofErr w:type="spellEnd"/>
              <w:r w:rsidR="00133A17" w:rsidRPr="000B7D08">
                <w:rPr>
                  <w:rStyle w:val="Hyperlink"/>
                  <w:i/>
                  <w:iCs/>
                  <w:lang w:val="ru-RU"/>
                </w:rPr>
                <w:t>. 2016</w:t>
              </w:r>
              <w:r w:rsidR="00393ADF" w:rsidRPr="000B7D08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)</w:t>
              </w:r>
              <w:r w:rsidR="00351C77" w:rsidRPr="000B7D08">
                <w:rPr>
                  <w:rStyle w:val="Hyperlink"/>
                  <w:lang w:val="ru-RU"/>
                </w:rPr>
                <w:t xml:space="preserve"> 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</w:p>
        </w:tc>
      </w:tr>
    </w:tbl>
    <w:p w:rsidR="00133A17" w:rsidRPr="000B7D08" w:rsidRDefault="00806D31" w:rsidP="00806D31">
      <w:pPr>
        <w:pStyle w:val="Heading1"/>
        <w:rPr>
          <w:lang w:val="ru-RU"/>
        </w:rPr>
      </w:pPr>
      <w:r w:rsidRPr="000B7D08">
        <w:rPr>
          <w:lang w:val="ru-RU"/>
        </w:rPr>
        <w:t>1</w:t>
      </w:r>
      <w:r w:rsidRPr="000B7D08">
        <w:rPr>
          <w:lang w:val="ru-RU"/>
        </w:rPr>
        <w:tab/>
      </w:r>
      <w:r w:rsidR="00393ADF" w:rsidRPr="000B7D08">
        <w:rPr>
          <w:lang w:val="ru-RU"/>
        </w:rPr>
        <w:t>Открытие собрания и утверждение повестки дня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1.1</w:t>
      </w:r>
      <w:r w:rsidRPr="000B7D08">
        <w:rPr>
          <w:lang w:val="ru-RU"/>
        </w:rPr>
        <w:tab/>
      </w:r>
      <w:r w:rsidR="00393ADF" w:rsidRPr="000B7D08">
        <w:rPr>
          <w:color w:val="000000"/>
          <w:lang w:val="ru-RU"/>
        </w:rPr>
        <w:t xml:space="preserve">Рабочая группа Совета по языкам </w:t>
      </w:r>
      <w:r w:rsidR="00393ADF" w:rsidRPr="000B7D08">
        <w:rPr>
          <w:lang w:val="ru-RU"/>
        </w:rPr>
        <w:t>провела свое седьмое собрание</w:t>
      </w:r>
      <w:r w:rsidRPr="000B7D08">
        <w:rPr>
          <w:lang w:val="ru-RU"/>
        </w:rPr>
        <w:t xml:space="preserve"> 1 </w:t>
      </w:r>
      <w:r w:rsidR="00393ADF" w:rsidRPr="000B7D08">
        <w:rPr>
          <w:lang w:val="ru-RU"/>
        </w:rPr>
        <w:t>февраля</w:t>
      </w:r>
      <w:r w:rsidRPr="000B7D08">
        <w:rPr>
          <w:lang w:val="ru-RU"/>
        </w:rPr>
        <w:t xml:space="preserve"> 2017</w:t>
      </w:r>
      <w:r w:rsidR="00393ADF" w:rsidRPr="000B7D08">
        <w:rPr>
          <w:lang w:val="ru-RU"/>
        </w:rPr>
        <w:t xml:space="preserve"> года</w:t>
      </w:r>
      <w:r w:rsidRPr="000B7D08">
        <w:rPr>
          <w:lang w:val="ru-RU"/>
        </w:rPr>
        <w:t xml:space="preserve"> </w:t>
      </w:r>
      <w:r w:rsidR="00393ADF" w:rsidRPr="000B7D08">
        <w:rPr>
          <w:lang w:val="ru-RU"/>
        </w:rPr>
        <w:t>в штаб-квартире МСЭ</w:t>
      </w:r>
      <w:r w:rsidRPr="000B7D08">
        <w:rPr>
          <w:lang w:val="ru-RU"/>
        </w:rPr>
        <w:t xml:space="preserve">. </w:t>
      </w:r>
      <w:r w:rsidR="00393ADF" w:rsidRPr="000B7D08">
        <w:rPr>
          <w:lang w:val="ru-RU"/>
        </w:rPr>
        <w:t>Собрание проходило под председательством г-на</w:t>
      </w:r>
      <w:r w:rsidRPr="000B7D08">
        <w:rPr>
          <w:lang w:val="ru-RU"/>
        </w:rPr>
        <w:t xml:space="preserve"> </w:t>
      </w:r>
      <w:proofErr w:type="spellStart"/>
      <w:r w:rsidR="00393ADF" w:rsidRPr="000B7D08">
        <w:rPr>
          <w:lang w:val="ru-RU"/>
        </w:rPr>
        <w:t>Файсала</w:t>
      </w:r>
      <w:proofErr w:type="spellEnd"/>
      <w:r w:rsidR="00393ADF" w:rsidRPr="000B7D08">
        <w:rPr>
          <w:lang w:val="ru-RU"/>
        </w:rPr>
        <w:t xml:space="preserve"> </w:t>
      </w:r>
      <w:proofErr w:type="spellStart"/>
      <w:r w:rsidR="00393ADF" w:rsidRPr="000B7D08">
        <w:rPr>
          <w:lang w:val="ru-RU"/>
        </w:rPr>
        <w:t>Байули</w:t>
      </w:r>
      <w:proofErr w:type="spellEnd"/>
      <w:r w:rsidR="00393ADF" w:rsidRPr="000B7D08">
        <w:rPr>
          <w:lang w:val="ru-RU"/>
        </w:rPr>
        <w:t xml:space="preserve"> из Туниса</w:t>
      </w:r>
      <w:r w:rsidRPr="000B7D08">
        <w:rPr>
          <w:lang w:val="ru-RU"/>
        </w:rPr>
        <w:t>.</w:t>
      </w:r>
    </w:p>
    <w:p w:rsidR="00133A17" w:rsidRPr="000B7D08" w:rsidRDefault="00133A17" w:rsidP="000B7D08">
      <w:pPr>
        <w:rPr>
          <w:lang w:val="ru-RU"/>
        </w:rPr>
      </w:pPr>
      <w:r w:rsidRPr="000B7D08">
        <w:rPr>
          <w:lang w:val="ru-RU"/>
        </w:rPr>
        <w:t>1.2</w:t>
      </w:r>
      <w:r w:rsidRPr="000B7D08">
        <w:rPr>
          <w:lang w:val="ru-RU"/>
        </w:rPr>
        <w:tab/>
      </w:r>
      <w:r w:rsidR="00393ADF" w:rsidRPr="000B7D08">
        <w:rPr>
          <w:lang w:val="ru-RU"/>
        </w:rPr>
        <w:t>Председатель РГС</w:t>
      </w:r>
      <w:r w:rsidRPr="000B7D08">
        <w:rPr>
          <w:lang w:val="ru-RU"/>
        </w:rPr>
        <w:t>-</w:t>
      </w:r>
      <w:r w:rsidR="00393ADF" w:rsidRPr="000B7D08">
        <w:rPr>
          <w:lang w:val="ru-RU"/>
        </w:rPr>
        <w:t>ЯЗ</w:t>
      </w:r>
      <w:r w:rsidRPr="000B7D08">
        <w:rPr>
          <w:lang w:val="ru-RU"/>
        </w:rPr>
        <w:t xml:space="preserve"> </w:t>
      </w:r>
      <w:r w:rsidR="00393ADF" w:rsidRPr="000B7D08">
        <w:rPr>
          <w:lang w:val="ru-RU"/>
        </w:rPr>
        <w:t>открыл собрание и</w:t>
      </w:r>
      <w:r w:rsidR="007C53D7" w:rsidRPr="000B7D08">
        <w:rPr>
          <w:lang w:val="ru-RU"/>
        </w:rPr>
        <w:t>,</w:t>
      </w:r>
      <w:r w:rsidR="00393ADF" w:rsidRPr="000B7D08">
        <w:rPr>
          <w:lang w:val="ru-RU"/>
        </w:rPr>
        <w:t xml:space="preserve"> поприветствовав присутствующих делегатов, а также тех, кто </w:t>
      </w:r>
      <w:r w:rsidR="007C53D7" w:rsidRPr="000B7D08">
        <w:rPr>
          <w:lang w:val="ru-RU"/>
        </w:rPr>
        <w:t xml:space="preserve">принимает </w:t>
      </w:r>
      <w:r w:rsidR="00453640" w:rsidRPr="000B7D08">
        <w:rPr>
          <w:lang w:val="ru-RU"/>
        </w:rPr>
        <w:t xml:space="preserve">в нем </w:t>
      </w:r>
      <w:r w:rsidR="007C53D7" w:rsidRPr="000B7D08">
        <w:rPr>
          <w:lang w:val="ru-RU"/>
        </w:rPr>
        <w:t>участие дистанционно, предоставил слово заместителю Генерального секретаря МСЭ</w:t>
      </w:r>
      <w:r w:rsidRPr="000B7D08">
        <w:rPr>
          <w:lang w:val="ru-RU"/>
        </w:rPr>
        <w:t xml:space="preserve"> </w:t>
      </w:r>
      <w:r w:rsidR="007C53D7" w:rsidRPr="000B7D08">
        <w:rPr>
          <w:lang w:val="ru-RU"/>
        </w:rPr>
        <w:t>г-ну Малколму Джонсону</w:t>
      </w:r>
      <w:r w:rsidRPr="000B7D08">
        <w:rPr>
          <w:lang w:val="ru-RU"/>
        </w:rPr>
        <w:t xml:space="preserve">, </w:t>
      </w:r>
      <w:r w:rsidR="007C53D7" w:rsidRPr="000B7D08">
        <w:rPr>
          <w:lang w:val="ru-RU"/>
        </w:rPr>
        <w:t xml:space="preserve">который </w:t>
      </w:r>
      <w:r w:rsidR="00E26027" w:rsidRPr="000B7D08">
        <w:rPr>
          <w:lang w:val="ru-RU"/>
        </w:rPr>
        <w:t>выступил</w:t>
      </w:r>
      <w:r w:rsidRPr="000B7D08">
        <w:rPr>
          <w:lang w:val="ru-RU"/>
        </w:rPr>
        <w:t xml:space="preserve"> </w:t>
      </w:r>
      <w:r w:rsidR="007C53D7" w:rsidRPr="000B7D08">
        <w:rPr>
          <w:lang w:val="ru-RU"/>
        </w:rPr>
        <w:t>от имени Генерального секретаря</w:t>
      </w:r>
      <w:r w:rsidRPr="000B7D08">
        <w:rPr>
          <w:lang w:val="ru-RU"/>
        </w:rPr>
        <w:t xml:space="preserve">, </w:t>
      </w:r>
      <w:r w:rsidR="007C53D7" w:rsidRPr="000B7D08">
        <w:rPr>
          <w:lang w:val="ru-RU"/>
        </w:rPr>
        <w:t>подтвердив важность</w:t>
      </w:r>
      <w:r w:rsidRPr="000B7D08">
        <w:rPr>
          <w:lang w:val="ru-RU"/>
        </w:rPr>
        <w:t xml:space="preserve"> </w:t>
      </w:r>
      <w:r w:rsidR="007C53D7" w:rsidRPr="000B7D08">
        <w:rPr>
          <w:lang w:val="ru-RU"/>
        </w:rPr>
        <w:t>РГС-ЯЗ для Союза и его Членов</w:t>
      </w:r>
      <w:r w:rsidRPr="000B7D08">
        <w:rPr>
          <w:lang w:val="ru-RU"/>
        </w:rPr>
        <w:t xml:space="preserve">, </w:t>
      </w:r>
      <w:r w:rsidR="00931D4D" w:rsidRPr="000B7D08">
        <w:rPr>
          <w:lang w:val="ru-RU"/>
        </w:rPr>
        <w:t>а также повестку дня собрания и представление отчета Генерального секретаря через РГС-ЯЗ</w:t>
      </w:r>
      <w:r w:rsidRPr="000B7D08">
        <w:rPr>
          <w:lang w:val="ru-RU"/>
        </w:rPr>
        <w:t xml:space="preserve">. 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1.3</w:t>
      </w:r>
      <w:r w:rsidRPr="000B7D08">
        <w:rPr>
          <w:lang w:val="ru-RU"/>
        </w:rPr>
        <w:tab/>
      </w:r>
      <w:r w:rsidR="00931D4D" w:rsidRPr="000B7D08">
        <w:rPr>
          <w:lang w:val="ru-RU"/>
        </w:rPr>
        <w:t>Г-н Джонсон</w:t>
      </w:r>
      <w:r w:rsidRPr="000B7D08">
        <w:rPr>
          <w:lang w:val="ru-RU"/>
        </w:rPr>
        <w:t xml:space="preserve"> </w:t>
      </w:r>
      <w:r w:rsidR="00931D4D" w:rsidRPr="000B7D08">
        <w:rPr>
          <w:lang w:val="ru-RU"/>
        </w:rPr>
        <w:t xml:space="preserve">вкратце разъяснил работу, проделанную за период со времени проведения последней сессии Совета, </w:t>
      </w:r>
      <w:r w:rsidR="009C5A46" w:rsidRPr="000B7D08">
        <w:rPr>
          <w:lang w:val="ru-RU"/>
        </w:rPr>
        <w:t>по</w:t>
      </w:r>
      <w:r w:rsidR="00931D4D" w:rsidRPr="000B7D08">
        <w:rPr>
          <w:lang w:val="ru-RU"/>
        </w:rPr>
        <w:t xml:space="preserve"> аспект</w:t>
      </w:r>
      <w:r w:rsidR="009C5A46" w:rsidRPr="000B7D08">
        <w:rPr>
          <w:lang w:val="ru-RU"/>
        </w:rPr>
        <w:t>ам</w:t>
      </w:r>
      <w:r w:rsidRPr="000B7D08">
        <w:rPr>
          <w:lang w:val="ru-RU"/>
        </w:rPr>
        <w:t xml:space="preserve"> </w:t>
      </w:r>
      <w:r w:rsidR="009C5A46" w:rsidRPr="000B7D08">
        <w:rPr>
          <w:lang w:val="ru-RU"/>
        </w:rPr>
        <w:t>многоязычия</w:t>
      </w:r>
      <w:r w:rsidRPr="000B7D08">
        <w:rPr>
          <w:lang w:val="ru-RU"/>
        </w:rPr>
        <w:t xml:space="preserve"> </w:t>
      </w:r>
      <w:r w:rsidR="009C5A46" w:rsidRPr="000B7D08">
        <w:rPr>
          <w:lang w:val="ru-RU"/>
        </w:rPr>
        <w:t>публикаций веб-сайт</w:t>
      </w:r>
      <w:r w:rsidR="00453640" w:rsidRPr="000B7D08">
        <w:rPr>
          <w:lang w:val="ru-RU"/>
        </w:rPr>
        <w:t>а</w:t>
      </w:r>
      <w:r w:rsidRPr="000B7D08">
        <w:rPr>
          <w:lang w:val="ru-RU"/>
        </w:rPr>
        <w:t>.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1.4</w:t>
      </w:r>
      <w:r w:rsidRPr="000B7D08">
        <w:rPr>
          <w:lang w:val="ru-RU"/>
        </w:rPr>
        <w:tab/>
      </w:r>
      <w:r w:rsidR="009C5A46" w:rsidRPr="000B7D08">
        <w:rPr>
          <w:lang w:val="ru-RU"/>
        </w:rPr>
        <w:t>Поблагодарив г-на Джонсона за его выступление и присутствие на собрании</w:t>
      </w:r>
      <w:r w:rsidRPr="000B7D08">
        <w:rPr>
          <w:lang w:val="ru-RU"/>
        </w:rPr>
        <w:t xml:space="preserve">, </w:t>
      </w:r>
      <w:r w:rsidR="009C5A46" w:rsidRPr="000B7D08">
        <w:rPr>
          <w:lang w:val="ru-RU"/>
        </w:rPr>
        <w:t>Председатель представил проект повестки дня</w:t>
      </w:r>
      <w:r w:rsidRPr="000B7D08">
        <w:rPr>
          <w:lang w:val="ru-RU"/>
        </w:rPr>
        <w:t xml:space="preserve">, </w:t>
      </w:r>
      <w:r w:rsidR="009C5A46" w:rsidRPr="000B7D08">
        <w:rPr>
          <w:lang w:val="ru-RU"/>
        </w:rPr>
        <w:t>которая была принята без изменений</w:t>
      </w:r>
      <w:r w:rsidRPr="000B7D08">
        <w:rPr>
          <w:lang w:val="ru-RU"/>
        </w:rPr>
        <w:t>.</w:t>
      </w:r>
    </w:p>
    <w:p w:rsidR="00133A17" w:rsidRPr="000B7D08" w:rsidRDefault="00806D31" w:rsidP="00806D31">
      <w:pPr>
        <w:pStyle w:val="Heading1"/>
        <w:rPr>
          <w:lang w:val="ru-RU"/>
        </w:rPr>
      </w:pPr>
      <w:r w:rsidRPr="000B7D08">
        <w:rPr>
          <w:lang w:val="ru-RU"/>
        </w:rPr>
        <w:lastRenderedPageBreak/>
        <w:t>2</w:t>
      </w:r>
      <w:r w:rsidRPr="000B7D08">
        <w:rPr>
          <w:lang w:val="ru-RU"/>
        </w:rPr>
        <w:tab/>
      </w:r>
      <w:r w:rsidR="009C5A46" w:rsidRPr="000B7D08">
        <w:rPr>
          <w:lang w:val="ru-RU"/>
        </w:rPr>
        <w:t>Отчет Генерального секретаря</w:t>
      </w:r>
      <w:r w:rsidR="00133A17" w:rsidRPr="000B7D08">
        <w:rPr>
          <w:lang w:val="ru-RU"/>
        </w:rPr>
        <w:t xml:space="preserve"> </w:t>
      </w:r>
      <w:r w:rsidR="00133A17" w:rsidRPr="000B7D08">
        <w:rPr>
          <w:bCs/>
          <w:lang w:val="ru-RU"/>
        </w:rPr>
        <w:t>(</w:t>
      </w:r>
      <w:r w:rsidR="009C5A46" w:rsidRPr="000B7D08">
        <w:rPr>
          <w:bCs/>
          <w:lang w:val="ru-RU"/>
        </w:rPr>
        <w:t>Документ</w:t>
      </w:r>
      <w:r w:rsidR="00133A17" w:rsidRPr="000B7D08">
        <w:rPr>
          <w:bCs/>
          <w:lang w:val="ru-RU"/>
        </w:rPr>
        <w:t xml:space="preserve"> CWG-LANG/7/2)</w:t>
      </w:r>
    </w:p>
    <w:p w:rsidR="00133A17" w:rsidRPr="000B7D08" w:rsidRDefault="00806D31" w:rsidP="000B7D08">
      <w:pPr>
        <w:pStyle w:val="enumlev2"/>
        <w:keepNext/>
        <w:keepLines/>
        <w:rPr>
          <w:b/>
          <w:bCs/>
          <w:i/>
          <w:iCs/>
          <w:lang w:val="ru-RU"/>
        </w:rPr>
      </w:pPr>
      <w:r w:rsidRPr="000B7D08">
        <w:rPr>
          <w:lang w:val="ru-RU"/>
        </w:rPr>
        <w:t>•</w:t>
      </w:r>
      <w:r w:rsidRPr="000B7D08">
        <w:rPr>
          <w:lang w:val="ru-RU"/>
        </w:rPr>
        <w:tab/>
      </w:r>
      <w:r w:rsidR="00DB7AE9" w:rsidRPr="000B7D08">
        <w:rPr>
          <w:b/>
          <w:bCs/>
          <w:i/>
          <w:iCs/>
          <w:lang w:val="ru-RU"/>
        </w:rPr>
        <w:t>Динамика бюджета на письменный перевод документов на шесть официальных языков Союза начиная с 2010 года</w:t>
      </w:r>
    </w:p>
    <w:p w:rsidR="00133A17" w:rsidRPr="000B7D08" w:rsidRDefault="00133A17" w:rsidP="00E26027">
      <w:pPr>
        <w:rPr>
          <w:rFonts w:asciiTheme="minorHAnsi" w:hAnsiTheme="minorHAnsi"/>
          <w:szCs w:val="22"/>
          <w:lang w:val="ru-RU"/>
        </w:rPr>
      </w:pPr>
      <w:r w:rsidRPr="000B7D08">
        <w:rPr>
          <w:rFonts w:asciiTheme="minorHAnsi" w:hAnsiTheme="minorHAnsi"/>
          <w:szCs w:val="22"/>
          <w:lang w:val="ru-RU"/>
        </w:rPr>
        <w:t>2.1</w:t>
      </w:r>
      <w:r w:rsidRPr="000B7D08">
        <w:rPr>
          <w:rFonts w:asciiTheme="minorHAnsi" w:hAnsiTheme="minorHAnsi"/>
          <w:szCs w:val="22"/>
          <w:lang w:val="ru-RU"/>
        </w:rPr>
        <w:tab/>
      </w:r>
      <w:r w:rsidR="00DB7AE9" w:rsidRPr="000B7D08">
        <w:rPr>
          <w:rFonts w:asciiTheme="minorHAnsi" w:hAnsiTheme="minorHAnsi"/>
          <w:szCs w:val="22"/>
          <w:lang w:val="ru-RU"/>
        </w:rPr>
        <w:t xml:space="preserve">В </w:t>
      </w:r>
      <w:r w:rsidR="00DB7AE9" w:rsidRPr="000B7D08">
        <w:rPr>
          <w:lang w:val="ru-RU"/>
        </w:rPr>
        <w:t xml:space="preserve">Документ CWG-LANG/7/2 включено приложение, в котором </w:t>
      </w:r>
      <w:r w:rsidR="00AD31B8" w:rsidRPr="000B7D08">
        <w:rPr>
          <w:lang w:val="ru-RU"/>
        </w:rPr>
        <w:t>представлены</w:t>
      </w:r>
      <w:r w:rsidR="00DB7AE9" w:rsidRPr="000B7D08">
        <w:rPr>
          <w:lang w:val="ru-RU"/>
        </w:rPr>
        <w:t xml:space="preserve"> </w:t>
      </w:r>
      <w:r w:rsidR="009A6853" w:rsidRPr="000B7D08">
        <w:rPr>
          <w:lang w:val="ru-RU"/>
        </w:rPr>
        <w:t>накопле</w:t>
      </w:r>
      <w:r w:rsidR="00DB7AE9" w:rsidRPr="000B7D08">
        <w:rPr>
          <w:lang w:val="ru-RU"/>
        </w:rPr>
        <w:t xml:space="preserve">нные </w:t>
      </w:r>
      <w:r w:rsidR="009A6853" w:rsidRPr="000B7D08">
        <w:rPr>
          <w:lang w:val="ru-RU"/>
        </w:rPr>
        <w:t>количественные данные</w:t>
      </w:r>
      <w:r w:rsidR="00DB7AE9" w:rsidRPr="000B7D08">
        <w:rPr>
          <w:lang w:val="ru-RU"/>
        </w:rPr>
        <w:t xml:space="preserve"> за период 2010–2016 годов</w:t>
      </w:r>
      <w:r w:rsidRPr="000B7D08">
        <w:rPr>
          <w:rFonts w:asciiTheme="minorHAnsi" w:hAnsiTheme="minorHAnsi"/>
          <w:bCs/>
          <w:szCs w:val="22"/>
          <w:lang w:val="ru-RU"/>
        </w:rPr>
        <w:t xml:space="preserve">. </w:t>
      </w:r>
      <w:r w:rsidR="009A6853" w:rsidRPr="000B7D08">
        <w:rPr>
          <w:rFonts w:asciiTheme="minorHAnsi" w:hAnsiTheme="minorHAnsi"/>
          <w:szCs w:val="22"/>
          <w:lang w:val="ru-RU"/>
        </w:rPr>
        <w:t>Секретариат пояснил, что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9A6853" w:rsidRPr="000B7D08">
        <w:rPr>
          <w:rFonts w:asciiTheme="minorHAnsi" w:hAnsiTheme="minorHAnsi"/>
          <w:szCs w:val="22"/>
          <w:lang w:val="ru-RU"/>
        </w:rPr>
        <w:t>в этом году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2CA5" w:rsidRPr="000B7D08">
        <w:rPr>
          <w:rFonts w:asciiTheme="minorHAnsi" w:hAnsiTheme="minorHAnsi"/>
          <w:szCs w:val="22"/>
          <w:lang w:val="ru-RU"/>
        </w:rPr>
        <w:t>предоставленные данные соответствуют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2CA5" w:rsidRPr="000B7D08">
        <w:rPr>
          <w:rFonts w:asciiTheme="minorHAnsi" w:hAnsiTheme="minorHAnsi"/>
          <w:szCs w:val="22"/>
          <w:lang w:val="ru-RU"/>
        </w:rPr>
        <w:t>общим затратам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2CA5" w:rsidRPr="000B7D08">
        <w:rPr>
          <w:lang w:val="ru-RU"/>
        </w:rPr>
        <w:t>на услуги письменного перевода</w:t>
      </w:r>
      <w:r w:rsidRPr="000B7D08">
        <w:rPr>
          <w:rFonts w:asciiTheme="minorHAnsi" w:hAnsiTheme="minorHAnsi"/>
          <w:szCs w:val="22"/>
          <w:lang w:val="ru-RU"/>
        </w:rPr>
        <w:t xml:space="preserve"> (</w:t>
      </w:r>
      <w:r w:rsidR="00E05F9A" w:rsidRPr="000B7D08">
        <w:rPr>
          <w:rFonts w:asciiTheme="minorHAnsi" w:hAnsiTheme="minorHAnsi"/>
          <w:szCs w:val="22"/>
          <w:lang w:val="ru-RU"/>
        </w:rPr>
        <w:t>т</w:t>
      </w:r>
      <w:r w:rsidRPr="000B7D08">
        <w:rPr>
          <w:rFonts w:asciiTheme="minorHAnsi" w:hAnsiTheme="minorHAnsi"/>
          <w:szCs w:val="22"/>
          <w:lang w:val="ru-RU"/>
        </w:rPr>
        <w:t>.</w:t>
      </w:r>
      <w:r w:rsidR="009B7DAE" w:rsidRPr="000B7D08">
        <w:rPr>
          <w:rFonts w:asciiTheme="minorHAnsi" w:hAnsiTheme="minorHAnsi"/>
          <w:szCs w:val="22"/>
          <w:lang w:val="ru-RU"/>
        </w:rPr>
        <w:t> </w:t>
      </w:r>
      <w:r w:rsidRPr="000B7D08">
        <w:rPr>
          <w:rFonts w:asciiTheme="minorHAnsi" w:hAnsiTheme="minorHAnsi"/>
          <w:szCs w:val="22"/>
          <w:lang w:val="ru-RU"/>
        </w:rPr>
        <w:t xml:space="preserve">e. </w:t>
      </w:r>
      <w:r w:rsidR="00E05F9A" w:rsidRPr="000B7D08">
        <w:rPr>
          <w:rFonts w:asciiTheme="minorHAnsi" w:hAnsiTheme="minorHAnsi"/>
          <w:szCs w:val="22"/>
          <w:lang w:val="ru-RU"/>
        </w:rPr>
        <w:t>включа</w:t>
      </w:r>
      <w:r w:rsidR="00AD31B8" w:rsidRPr="000B7D08">
        <w:rPr>
          <w:rFonts w:asciiTheme="minorHAnsi" w:hAnsiTheme="minorHAnsi"/>
          <w:szCs w:val="22"/>
          <w:lang w:val="ru-RU"/>
        </w:rPr>
        <w:t>ют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E05F9A" w:rsidRPr="000B7D08">
        <w:rPr>
          <w:lang w:val="ru-RU"/>
        </w:rPr>
        <w:t>все</w:t>
      </w:r>
      <w:r w:rsidR="00E05F9A" w:rsidRPr="000B7D08">
        <w:rPr>
          <w:rFonts w:asciiTheme="minorHAnsi" w:hAnsiTheme="minorHAnsi"/>
          <w:szCs w:val="22"/>
          <w:lang w:val="ru-RU"/>
        </w:rPr>
        <w:t xml:space="preserve"> задачи, связанные с письменным переводом, такие как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E05F9A" w:rsidRPr="000B7D08">
        <w:rPr>
          <w:rFonts w:asciiTheme="minorHAnsi" w:hAnsiTheme="minorHAnsi"/>
          <w:szCs w:val="22"/>
          <w:lang w:val="ru-RU"/>
        </w:rPr>
        <w:t>обработка текстов</w:t>
      </w:r>
      <w:r w:rsidRPr="000B7D08">
        <w:rPr>
          <w:rFonts w:asciiTheme="minorHAnsi" w:hAnsiTheme="minorHAnsi"/>
          <w:szCs w:val="22"/>
          <w:lang w:val="ru-RU"/>
        </w:rPr>
        <w:t xml:space="preserve">, </w:t>
      </w:r>
      <w:r w:rsidR="00E05F9A" w:rsidRPr="000B7D08">
        <w:rPr>
          <w:rFonts w:asciiTheme="minorHAnsi" w:hAnsiTheme="minorHAnsi"/>
          <w:szCs w:val="22"/>
          <w:lang w:val="ru-RU"/>
        </w:rPr>
        <w:t>контроль документации</w:t>
      </w:r>
      <w:r w:rsidRPr="000B7D08">
        <w:rPr>
          <w:rFonts w:asciiTheme="minorHAnsi" w:hAnsiTheme="minorHAnsi"/>
          <w:szCs w:val="22"/>
          <w:lang w:val="ru-RU"/>
        </w:rPr>
        <w:t xml:space="preserve">, </w:t>
      </w:r>
      <w:r w:rsidR="00E05F9A" w:rsidRPr="000B7D08">
        <w:rPr>
          <w:rFonts w:asciiTheme="minorHAnsi" w:hAnsiTheme="minorHAnsi"/>
          <w:szCs w:val="22"/>
          <w:lang w:val="ru-RU"/>
        </w:rPr>
        <w:t>терминология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E05F9A" w:rsidRPr="000B7D08">
        <w:rPr>
          <w:rFonts w:asciiTheme="minorHAnsi" w:hAnsiTheme="minorHAnsi"/>
          <w:szCs w:val="22"/>
          <w:lang w:val="ru-RU"/>
        </w:rPr>
        <w:t>и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E26027" w:rsidRPr="000B7D08">
        <w:rPr>
          <w:rFonts w:asciiTheme="minorHAnsi" w:hAnsiTheme="minorHAnsi"/>
          <w:szCs w:val="22"/>
          <w:lang w:val="ru-RU"/>
        </w:rPr>
        <w:t>обеспечение справочными материалами</w:t>
      </w:r>
      <w:r w:rsidRPr="000B7D08">
        <w:rPr>
          <w:rFonts w:asciiTheme="minorHAnsi" w:hAnsiTheme="minorHAnsi"/>
          <w:szCs w:val="22"/>
          <w:lang w:val="ru-RU"/>
        </w:rPr>
        <w:t xml:space="preserve">, </w:t>
      </w:r>
      <w:r w:rsidR="00E26027" w:rsidRPr="000B7D08">
        <w:rPr>
          <w:rFonts w:asciiTheme="minorHAnsi" w:hAnsiTheme="minorHAnsi"/>
          <w:szCs w:val="22"/>
          <w:lang w:val="ru-RU"/>
        </w:rPr>
        <w:t xml:space="preserve">опубликование </w:t>
      </w:r>
      <w:proofErr w:type="gramStart"/>
      <w:r w:rsidR="00E26027" w:rsidRPr="000B7D08">
        <w:rPr>
          <w:rFonts w:asciiTheme="minorHAnsi" w:hAnsiTheme="minorHAnsi"/>
          <w:szCs w:val="22"/>
          <w:lang w:val="ru-RU"/>
        </w:rPr>
        <w:t>на веб</w:t>
      </w:r>
      <w:proofErr w:type="gramEnd"/>
      <w:r w:rsidR="00E26027" w:rsidRPr="000B7D08">
        <w:rPr>
          <w:rFonts w:asciiTheme="minorHAnsi" w:hAnsiTheme="minorHAnsi"/>
          <w:szCs w:val="22"/>
          <w:lang w:val="ru-RU"/>
        </w:rPr>
        <w:noBreakHyphen/>
        <w:t>сайте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E05F9A" w:rsidRPr="000B7D08">
        <w:rPr>
          <w:rFonts w:asciiTheme="minorHAnsi" w:hAnsiTheme="minorHAnsi"/>
          <w:szCs w:val="22"/>
          <w:lang w:val="ru-RU"/>
        </w:rPr>
        <w:t>и т.</w:t>
      </w:r>
      <w:r w:rsidR="00351C77" w:rsidRPr="000B7D08">
        <w:rPr>
          <w:rFonts w:asciiTheme="minorHAnsi" w:hAnsiTheme="minorHAnsi"/>
          <w:szCs w:val="22"/>
          <w:lang w:val="ru-RU"/>
        </w:rPr>
        <w:t> </w:t>
      </w:r>
      <w:r w:rsidR="00E05F9A" w:rsidRPr="000B7D08">
        <w:rPr>
          <w:rFonts w:asciiTheme="minorHAnsi" w:hAnsiTheme="minorHAnsi"/>
          <w:szCs w:val="22"/>
          <w:lang w:val="ru-RU"/>
        </w:rPr>
        <w:t>д</w:t>
      </w:r>
      <w:r w:rsidRPr="000B7D08">
        <w:rPr>
          <w:rFonts w:asciiTheme="minorHAnsi" w:hAnsiTheme="minorHAnsi"/>
          <w:szCs w:val="22"/>
          <w:lang w:val="ru-RU"/>
        </w:rPr>
        <w:t xml:space="preserve">.). </w:t>
      </w:r>
      <w:r w:rsidR="00BB2533" w:rsidRPr="000B7D08">
        <w:rPr>
          <w:lang w:val="ru-RU"/>
        </w:rPr>
        <w:t>Было вновь под</w:t>
      </w:r>
      <w:r w:rsidR="00282CA5" w:rsidRPr="000B7D08">
        <w:rPr>
          <w:lang w:val="ru-RU"/>
        </w:rPr>
        <w:t>тверждено</w:t>
      </w:r>
      <w:r w:rsidR="00BB2533" w:rsidRPr="000B7D08">
        <w:rPr>
          <w:lang w:val="ru-RU"/>
        </w:rPr>
        <w:t xml:space="preserve">, что всем шести языкам </w:t>
      </w:r>
      <w:r w:rsidR="00282CA5" w:rsidRPr="000B7D08">
        <w:rPr>
          <w:lang w:val="ru-RU"/>
        </w:rPr>
        <w:t xml:space="preserve">по-прежнему </w:t>
      </w:r>
      <w:r w:rsidR="00BB2533" w:rsidRPr="000B7D08">
        <w:rPr>
          <w:lang w:val="ru-RU"/>
        </w:rPr>
        <w:t xml:space="preserve">придается равный вес, о чем говорят статистические данные по </w:t>
      </w:r>
      <w:r w:rsidR="00282CA5" w:rsidRPr="000B7D08">
        <w:rPr>
          <w:lang w:val="ru-RU"/>
        </w:rPr>
        <w:t>количеству</w:t>
      </w:r>
      <w:r w:rsidR="00BB2533" w:rsidRPr="000B7D08">
        <w:rPr>
          <w:lang w:val="ru-RU"/>
        </w:rPr>
        <w:t xml:space="preserve"> страниц, переведенных на каждый из языков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  <w:r w:rsidR="00282CA5" w:rsidRPr="000B7D08">
        <w:rPr>
          <w:rFonts w:asciiTheme="minorHAnsi" w:hAnsiTheme="minorHAnsi"/>
          <w:szCs w:val="22"/>
          <w:lang w:val="ru-RU"/>
        </w:rPr>
        <w:t>Он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2CA5" w:rsidRPr="000B7D08">
        <w:rPr>
          <w:lang w:val="ru-RU"/>
        </w:rPr>
        <w:t>также отметил, что за последние шесть лет достигнута значительная экономия</w:t>
      </w:r>
      <w:r w:rsidRPr="000B7D08">
        <w:rPr>
          <w:rFonts w:asciiTheme="minorHAnsi" w:hAnsiTheme="minorHAnsi"/>
          <w:szCs w:val="22"/>
          <w:lang w:val="ru-RU"/>
        </w:rPr>
        <w:t>.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2.2</w:t>
      </w:r>
      <w:r w:rsidRPr="000B7D08">
        <w:rPr>
          <w:lang w:val="ru-RU"/>
        </w:rPr>
        <w:tab/>
      </w:r>
      <w:r w:rsidR="00227198" w:rsidRPr="000B7D08">
        <w:rPr>
          <w:lang w:val="ru-RU"/>
        </w:rPr>
        <w:t>Представитель Канады</w:t>
      </w:r>
      <w:r w:rsidRPr="000B7D08">
        <w:rPr>
          <w:lang w:val="ru-RU"/>
        </w:rPr>
        <w:t xml:space="preserve"> </w:t>
      </w:r>
      <w:r w:rsidR="00227198" w:rsidRPr="000B7D08">
        <w:rPr>
          <w:lang w:val="ru-RU"/>
        </w:rPr>
        <w:t>предложил представить данные, касающиеся динамики бюджета</w:t>
      </w:r>
      <w:r w:rsidRPr="000B7D08">
        <w:rPr>
          <w:lang w:val="ru-RU"/>
        </w:rPr>
        <w:t xml:space="preserve"> </w:t>
      </w:r>
      <w:r w:rsidR="00227198" w:rsidRPr="000B7D08">
        <w:rPr>
          <w:lang w:val="ru-RU"/>
        </w:rPr>
        <w:t>на письменный перевод,</w:t>
      </w:r>
      <w:r w:rsidRPr="000B7D08">
        <w:rPr>
          <w:lang w:val="ru-RU"/>
        </w:rPr>
        <w:t xml:space="preserve"> </w:t>
      </w:r>
      <w:r w:rsidR="00227198" w:rsidRPr="000B7D08">
        <w:rPr>
          <w:lang w:val="ru-RU"/>
        </w:rPr>
        <w:t>в разбивке</w:t>
      </w:r>
      <w:r w:rsidRPr="000B7D08">
        <w:rPr>
          <w:lang w:val="ru-RU"/>
        </w:rPr>
        <w:t xml:space="preserve"> </w:t>
      </w:r>
      <w:r w:rsidR="00227198" w:rsidRPr="000B7D08">
        <w:rPr>
          <w:lang w:val="ru-RU"/>
        </w:rPr>
        <w:t>на затраты</w:t>
      </w:r>
      <w:r w:rsidRPr="000B7D08">
        <w:rPr>
          <w:lang w:val="ru-RU"/>
        </w:rPr>
        <w:t xml:space="preserve"> </w:t>
      </w:r>
      <w:r w:rsidR="00227198" w:rsidRPr="000B7D08">
        <w:rPr>
          <w:lang w:val="ru-RU"/>
        </w:rPr>
        <w:t>на письменный перевод и</w:t>
      </w:r>
      <w:r w:rsidRPr="000B7D08">
        <w:rPr>
          <w:lang w:val="ru-RU"/>
        </w:rPr>
        <w:t xml:space="preserve"> </w:t>
      </w:r>
      <w:r w:rsidR="00AD31B8" w:rsidRPr="000B7D08">
        <w:rPr>
          <w:lang w:val="ru-RU"/>
        </w:rPr>
        <w:t xml:space="preserve">на </w:t>
      </w:r>
      <w:r w:rsidR="00227198" w:rsidRPr="000B7D08">
        <w:rPr>
          <w:lang w:val="ru-RU"/>
        </w:rPr>
        <w:t>сопутствующие услуги</w:t>
      </w:r>
      <w:r w:rsidRPr="000B7D08">
        <w:rPr>
          <w:lang w:val="ru-RU"/>
        </w:rPr>
        <w:t>.</w:t>
      </w:r>
    </w:p>
    <w:p w:rsidR="00133A17" w:rsidRPr="000B7D08" w:rsidRDefault="00133A17" w:rsidP="009B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0B7D08">
        <w:rPr>
          <w:i/>
          <w:iCs/>
          <w:lang w:val="ru-RU"/>
        </w:rPr>
        <w:t xml:space="preserve">2.3 </w:t>
      </w:r>
      <w:r w:rsidRPr="000B7D08">
        <w:rPr>
          <w:i/>
          <w:iCs/>
          <w:lang w:val="ru-RU"/>
        </w:rPr>
        <w:tab/>
      </w:r>
      <w:r w:rsidR="00227198" w:rsidRPr="000B7D08">
        <w:rPr>
          <w:i/>
          <w:iCs/>
          <w:lang w:val="ru-RU"/>
        </w:rPr>
        <w:t>РГС</w:t>
      </w:r>
      <w:r w:rsidRPr="000B7D08">
        <w:rPr>
          <w:i/>
          <w:iCs/>
          <w:lang w:val="ru-RU"/>
        </w:rPr>
        <w:t>-</w:t>
      </w:r>
      <w:r w:rsidR="00227198" w:rsidRPr="000B7D08">
        <w:rPr>
          <w:i/>
          <w:iCs/>
          <w:lang w:val="ru-RU"/>
        </w:rPr>
        <w:t>ЯЗ</w:t>
      </w:r>
      <w:r w:rsidRPr="000B7D08">
        <w:rPr>
          <w:i/>
          <w:iCs/>
          <w:lang w:val="ru-RU"/>
        </w:rPr>
        <w:t xml:space="preserve"> </w:t>
      </w:r>
      <w:r w:rsidR="00227198" w:rsidRPr="000B7D08">
        <w:rPr>
          <w:i/>
          <w:iCs/>
          <w:color w:val="000000"/>
          <w:lang w:val="ru-RU"/>
        </w:rPr>
        <w:t>подтвердила целесообразность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разбивки в будущих отчетах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бюджетных данных на услуги письменного перевода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по трем статьям</w:t>
      </w:r>
      <w:r w:rsidRPr="000B7D08">
        <w:rPr>
          <w:i/>
          <w:iCs/>
          <w:lang w:val="ru-RU"/>
        </w:rPr>
        <w:t xml:space="preserve">, </w:t>
      </w:r>
      <w:r w:rsidR="00B44ABA" w:rsidRPr="000B7D08">
        <w:rPr>
          <w:i/>
          <w:iCs/>
          <w:lang w:val="ru-RU"/>
        </w:rPr>
        <w:t>т</w:t>
      </w:r>
      <w:r w:rsidRPr="000B7D08">
        <w:rPr>
          <w:i/>
          <w:iCs/>
          <w:lang w:val="ru-RU"/>
        </w:rPr>
        <w:t>.</w:t>
      </w:r>
      <w:r w:rsidR="009B7DAE" w:rsidRPr="000B7D08">
        <w:rPr>
          <w:i/>
          <w:iCs/>
          <w:lang w:val="ru-RU"/>
        </w:rPr>
        <w:t xml:space="preserve"> </w:t>
      </w:r>
      <w:r w:rsidRPr="000B7D08">
        <w:rPr>
          <w:i/>
          <w:iCs/>
          <w:lang w:val="ru-RU"/>
        </w:rPr>
        <w:t xml:space="preserve">e. </w:t>
      </w:r>
      <w:r w:rsidR="00B44ABA" w:rsidRPr="000B7D08">
        <w:rPr>
          <w:i/>
          <w:iCs/>
          <w:lang w:val="ru-RU"/>
        </w:rPr>
        <w:t>затраты на письменный перевод</w:t>
      </w:r>
      <w:r w:rsidRPr="000B7D08">
        <w:rPr>
          <w:i/>
          <w:iCs/>
          <w:lang w:val="ru-RU"/>
        </w:rPr>
        <w:t xml:space="preserve">, </w:t>
      </w:r>
      <w:r w:rsidR="00B44ABA" w:rsidRPr="000B7D08">
        <w:rPr>
          <w:i/>
          <w:iCs/>
          <w:lang w:val="ru-RU"/>
        </w:rPr>
        <w:t>затраты на сопутствующие услуги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и общие затраты</w:t>
      </w:r>
      <w:r w:rsidRPr="000B7D08">
        <w:rPr>
          <w:i/>
          <w:iCs/>
          <w:lang w:val="ru-RU"/>
        </w:rPr>
        <w:t xml:space="preserve">, </w:t>
      </w:r>
      <w:r w:rsidR="00B44ABA" w:rsidRPr="000B7D08">
        <w:rPr>
          <w:i/>
          <w:iCs/>
          <w:lang w:val="ru-RU"/>
        </w:rPr>
        <w:t>и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выразила признательность секретариату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за хорошую работу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и</w:t>
      </w:r>
      <w:r w:rsidRPr="000B7D08">
        <w:rPr>
          <w:i/>
          <w:iCs/>
          <w:lang w:val="ru-RU"/>
        </w:rPr>
        <w:t xml:space="preserve"> </w:t>
      </w:r>
      <w:r w:rsidR="00B44ABA" w:rsidRPr="000B7D08">
        <w:rPr>
          <w:i/>
          <w:iCs/>
          <w:lang w:val="ru-RU"/>
        </w:rPr>
        <w:t>достигнутую экономию</w:t>
      </w:r>
      <w:r w:rsidRPr="000B7D08">
        <w:rPr>
          <w:i/>
          <w:iCs/>
          <w:lang w:val="ru-RU"/>
        </w:rPr>
        <w:t>.</w:t>
      </w:r>
    </w:p>
    <w:p w:rsidR="00133A17" w:rsidRPr="000B7D08" w:rsidRDefault="00351C77" w:rsidP="009B7DAE">
      <w:pPr>
        <w:pStyle w:val="enumlev2"/>
        <w:keepNext/>
        <w:keepLines/>
        <w:rPr>
          <w:b/>
          <w:bCs/>
          <w:i/>
          <w:iCs/>
          <w:lang w:val="ru-RU"/>
        </w:rPr>
      </w:pPr>
      <w:r w:rsidRPr="000B7D08">
        <w:rPr>
          <w:lang w:val="ru-RU"/>
        </w:rPr>
        <w:t>•</w:t>
      </w:r>
      <w:r w:rsidRPr="000B7D08">
        <w:rPr>
          <w:lang w:val="ru-RU"/>
        </w:rPr>
        <w:tab/>
      </w:r>
      <w:r w:rsidR="00771FE2" w:rsidRPr="000B7D08">
        <w:rPr>
          <w:b/>
          <w:bCs/>
          <w:i/>
          <w:iCs/>
          <w:color w:val="000000"/>
          <w:lang w:val="ru-RU"/>
        </w:rPr>
        <w:t xml:space="preserve">Процедуры, принятые другими международными организациями, входящими и не </w:t>
      </w:r>
      <w:r w:rsidR="00771FE2" w:rsidRPr="000B7D08">
        <w:rPr>
          <w:b/>
          <w:bCs/>
          <w:i/>
          <w:iCs/>
          <w:lang w:val="ru-RU"/>
        </w:rPr>
        <w:t>входящими</w:t>
      </w:r>
      <w:r w:rsidR="00771FE2" w:rsidRPr="000B7D08">
        <w:rPr>
          <w:b/>
          <w:bCs/>
          <w:i/>
          <w:iCs/>
          <w:color w:val="000000"/>
          <w:lang w:val="ru-RU"/>
        </w:rPr>
        <w:t xml:space="preserve"> в систему Организации Объединенных Наций, и результаты сравнительных исследований по их затратам на письменный перевод</w:t>
      </w:r>
      <w:r w:rsidR="00133A17" w:rsidRPr="000B7D08">
        <w:rPr>
          <w:b/>
          <w:bCs/>
          <w:i/>
          <w:iCs/>
          <w:lang w:val="ru-RU"/>
        </w:rPr>
        <w:t xml:space="preserve"> 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 xml:space="preserve">2.4 </w:t>
      </w:r>
      <w:r w:rsidRPr="000B7D08">
        <w:rPr>
          <w:lang w:val="ru-RU"/>
        </w:rPr>
        <w:tab/>
      </w:r>
      <w:r w:rsidR="00E567DD" w:rsidRPr="000B7D08">
        <w:rPr>
          <w:lang w:val="ru-RU"/>
        </w:rPr>
        <w:t xml:space="preserve">МСЭ принимает активное участие в </w:t>
      </w:r>
      <w:r w:rsidR="00771FE2" w:rsidRPr="000B7D08">
        <w:rPr>
          <w:lang w:val="ru-RU"/>
        </w:rPr>
        <w:t>сопоставительны</w:t>
      </w:r>
      <w:r w:rsidR="00E567DD" w:rsidRPr="000B7D08">
        <w:rPr>
          <w:lang w:val="ru-RU"/>
        </w:rPr>
        <w:t>х</w:t>
      </w:r>
      <w:r w:rsidR="00771FE2" w:rsidRPr="000B7D08">
        <w:rPr>
          <w:lang w:val="ru-RU"/>
        </w:rPr>
        <w:t xml:space="preserve"> исследования</w:t>
      </w:r>
      <w:r w:rsidR="00E567DD" w:rsidRPr="000B7D08">
        <w:rPr>
          <w:lang w:val="ru-RU"/>
        </w:rPr>
        <w:t>х, проводимых на регулярной основе</w:t>
      </w:r>
      <w:r w:rsidR="00771FE2" w:rsidRPr="000B7D08">
        <w:rPr>
          <w:lang w:val="ru-RU"/>
        </w:rPr>
        <w:t xml:space="preserve"> в рамках двух крупных </w:t>
      </w:r>
      <w:r w:rsidR="008458BB" w:rsidRPr="000B7D08">
        <w:rPr>
          <w:lang w:val="ru-RU"/>
        </w:rPr>
        <w:t>основных</w:t>
      </w:r>
      <w:r w:rsidR="00E567DD" w:rsidRPr="000B7D08">
        <w:rPr>
          <w:lang w:val="ru-RU"/>
        </w:rPr>
        <w:t xml:space="preserve"> </w:t>
      </w:r>
      <w:proofErr w:type="spellStart"/>
      <w:r w:rsidR="00771FE2" w:rsidRPr="000B7D08">
        <w:rPr>
          <w:lang w:val="ru-RU"/>
        </w:rPr>
        <w:t>межучрежденческих</w:t>
      </w:r>
      <w:proofErr w:type="spellEnd"/>
      <w:r w:rsidR="00771FE2" w:rsidRPr="000B7D08">
        <w:rPr>
          <w:lang w:val="ru-RU"/>
        </w:rPr>
        <w:t xml:space="preserve"> форумов</w:t>
      </w:r>
      <w:r w:rsidR="00E567DD" w:rsidRPr="000B7D08">
        <w:rPr>
          <w:lang w:val="ru-RU"/>
        </w:rPr>
        <w:t>, а именно</w:t>
      </w:r>
      <w:r w:rsidR="00771FE2" w:rsidRPr="000B7D08">
        <w:rPr>
          <w:lang w:val="ru-RU"/>
        </w:rPr>
        <w:t xml:space="preserve">: </w:t>
      </w:r>
      <w:r w:rsidR="001134E7" w:rsidRPr="000B7D08">
        <w:rPr>
          <w:lang w:val="ru-RU"/>
        </w:rPr>
        <w:t>IAMLADP</w:t>
      </w:r>
      <w:r w:rsidR="00771FE2" w:rsidRPr="000B7D08">
        <w:rPr>
          <w:lang w:val="ru-RU"/>
        </w:rPr>
        <w:t xml:space="preserve"> (</w:t>
      </w:r>
      <w:proofErr w:type="spellStart"/>
      <w:r w:rsidR="008458BB" w:rsidRPr="000B7D08">
        <w:rPr>
          <w:lang w:val="ru-RU"/>
        </w:rPr>
        <w:t>Межучрежденческое</w:t>
      </w:r>
      <w:proofErr w:type="spellEnd"/>
      <w:r w:rsidR="008458BB" w:rsidRPr="000B7D08">
        <w:rPr>
          <w:rFonts w:cs="TimesNewRomanPSMT"/>
          <w:lang w:val="ru-RU" w:eastAsia="zh-CN"/>
        </w:rPr>
        <w:t xml:space="preserve"> совещание по механизмам языковой поддержки, документации и публикаций</w:t>
      </w:r>
      <w:r w:rsidR="00771FE2" w:rsidRPr="000B7D08">
        <w:rPr>
          <w:lang w:val="ru-RU"/>
        </w:rPr>
        <w:t xml:space="preserve">) и </w:t>
      </w:r>
      <w:r w:rsidR="001134E7" w:rsidRPr="000B7D08">
        <w:rPr>
          <w:lang w:val="ru-RU"/>
        </w:rPr>
        <w:t>JIAMCATT</w:t>
      </w:r>
      <w:r w:rsidR="00771FE2" w:rsidRPr="000B7D08">
        <w:rPr>
          <w:lang w:val="ru-RU"/>
        </w:rPr>
        <w:t xml:space="preserve"> (</w:t>
      </w:r>
      <w:r w:rsidR="008458BB" w:rsidRPr="000B7D08">
        <w:rPr>
          <w:rFonts w:cs="TimesNewRomanPSMT"/>
          <w:lang w:val="ru-RU" w:eastAsia="zh-CN"/>
        </w:rPr>
        <w:t xml:space="preserve">Совместное </w:t>
      </w:r>
      <w:proofErr w:type="spellStart"/>
      <w:r w:rsidR="008458BB" w:rsidRPr="000B7D08">
        <w:rPr>
          <w:rFonts w:cs="TimesNewRomanPSMT"/>
          <w:lang w:val="ru-RU" w:eastAsia="zh-CN"/>
        </w:rPr>
        <w:t>межучрежденческое</w:t>
      </w:r>
      <w:proofErr w:type="spellEnd"/>
      <w:r w:rsidR="008458BB" w:rsidRPr="000B7D08">
        <w:rPr>
          <w:rFonts w:cs="TimesNewRomanPSMT"/>
          <w:lang w:val="ru-RU" w:eastAsia="zh-CN"/>
        </w:rPr>
        <w:t xml:space="preserve"> совещание по компьютеризированному терминологическому аппарату и письменному переводу</w:t>
      </w:r>
      <w:r w:rsidRPr="000B7D08">
        <w:rPr>
          <w:lang w:val="ru-RU"/>
        </w:rPr>
        <w:t xml:space="preserve">). </w:t>
      </w:r>
      <w:r w:rsidR="001134E7" w:rsidRPr="000B7D08">
        <w:rPr>
          <w:lang w:val="ru-RU"/>
        </w:rPr>
        <w:t>МСЭ принимает активное участие в этих мероприятиях и представлен в трех основных рабочих группах IAMLADP и в семи из десяти его целевых групп</w:t>
      </w:r>
      <w:r w:rsidRPr="000B7D08">
        <w:rPr>
          <w:lang w:val="ru-RU"/>
        </w:rPr>
        <w:t xml:space="preserve">. </w:t>
      </w:r>
    </w:p>
    <w:p w:rsidR="00133A17" w:rsidRPr="000B7D08" w:rsidRDefault="00133A17" w:rsidP="00806D31">
      <w:pPr>
        <w:rPr>
          <w:rFonts w:asciiTheme="minorHAnsi" w:hAnsiTheme="minorHAnsi"/>
          <w:szCs w:val="22"/>
          <w:lang w:val="ru-RU"/>
        </w:rPr>
      </w:pPr>
      <w:r w:rsidRPr="000B7D08">
        <w:rPr>
          <w:rFonts w:asciiTheme="minorHAnsi" w:hAnsiTheme="minorHAnsi"/>
          <w:szCs w:val="22"/>
          <w:lang w:val="ru-RU"/>
        </w:rPr>
        <w:t>2.5</w:t>
      </w:r>
      <w:r w:rsidRPr="000B7D08">
        <w:rPr>
          <w:rFonts w:asciiTheme="minorHAnsi" w:hAnsiTheme="minorHAnsi"/>
          <w:szCs w:val="22"/>
          <w:lang w:val="ru-RU"/>
        </w:rPr>
        <w:tab/>
      </w:r>
      <w:r w:rsidR="005C47EE" w:rsidRPr="000B7D08">
        <w:rPr>
          <w:lang w:val="ru-RU"/>
        </w:rPr>
        <w:t xml:space="preserve">Что касается устного перевода, </w:t>
      </w:r>
      <w:r w:rsidR="00E87D5B" w:rsidRPr="000B7D08">
        <w:rPr>
          <w:lang w:val="ru-RU"/>
        </w:rPr>
        <w:t>то в конце текущего года будет готово для обновления</w:t>
      </w:r>
      <w:r w:rsidR="005C47EE" w:rsidRPr="000B7D08">
        <w:rPr>
          <w:lang w:val="ru-RU"/>
        </w:rPr>
        <w:t xml:space="preserve"> подписанное КСР ООН и </w:t>
      </w:r>
      <w:r w:rsidR="00E87D5B" w:rsidRPr="000B7D08">
        <w:rPr>
          <w:rFonts w:asciiTheme="minorHAnsi" w:hAnsiTheme="minorHAnsi"/>
          <w:szCs w:val="22"/>
          <w:lang w:val="ru-RU"/>
        </w:rPr>
        <w:t>AIIC</w:t>
      </w:r>
      <w:r w:rsidR="005C47EE" w:rsidRPr="000B7D08">
        <w:rPr>
          <w:lang w:val="ru-RU"/>
        </w:rPr>
        <w:t xml:space="preserve"> (Международн</w:t>
      </w:r>
      <w:r w:rsidR="005A1C51" w:rsidRPr="000B7D08">
        <w:rPr>
          <w:lang w:val="ru-RU"/>
        </w:rPr>
        <w:t>ая</w:t>
      </w:r>
      <w:r w:rsidR="005C47EE" w:rsidRPr="000B7D08">
        <w:rPr>
          <w:lang w:val="ru-RU"/>
        </w:rPr>
        <w:t xml:space="preserve"> ассоциаци</w:t>
      </w:r>
      <w:r w:rsidR="005A1C51" w:rsidRPr="000B7D08">
        <w:rPr>
          <w:lang w:val="ru-RU"/>
        </w:rPr>
        <w:t>я</w:t>
      </w:r>
      <w:r w:rsidR="005C47EE" w:rsidRPr="000B7D08">
        <w:rPr>
          <w:lang w:val="ru-RU"/>
        </w:rPr>
        <w:t xml:space="preserve"> устных переводчиков</w:t>
      </w:r>
      <w:r w:rsidR="00E87D5B" w:rsidRPr="000B7D08">
        <w:rPr>
          <w:lang w:val="ru-RU"/>
        </w:rPr>
        <w:t xml:space="preserve"> конференций</w:t>
      </w:r>
      <w:r w:rsidR="005C47EE" w:rsidRPr="000B7D08">
        <w:rPr>
          <w:lang w:val="ru-RU"/>
        </w:rPr>
        <w:t>)</w:t>
      </w:r>
      <w:r w:rsidR="00E87D5B" w:rsidRPr="000B7D08">
        <w:rPr>
          <w:lang w:val="ru-RU"/>
        </w:rPr>
        <w:t xml:space="preserve"> соглашение</w:t>
      </w:r>
      <w:r w:rsidR="005C47EE" w:rsidRPr="000B7D08">
        <w:rPr>
          <w:lang w:val="ru-RU"/>
        </w:rPr>
        <w:t xml:space="preserve">, </w:t>
      </w:r>
      <w:r w:rsidR="005A1C51" w:rsidRPr="000B7D08">
        <w:rPr>
          <w:lang w:val="ru-RU"/>
        </w:rPr>
        <w:t>охватывающее всю систему</w:t>
      </w:r>
      <w:r w:rsidR="000626F2" w:rsidRPr="000B7D08">
        <w:rPr>
          <w:lang w:val="ru-RU"/>
        </w:rPr>
        <w:t xml:space="preserve"> ООН</w:t>
      </w:r>
      <w:r w:rsidR="005A1C51" w:rsidRPr="000B7D08">
        <w:rPr>
          <w:lang w:val="ru-RU"/>
        </w:rPr>
        <w:t xml:space="preserve"> и регулирующее наем учреждениями ООН устных переводчиков для работы по краткосрочным контрактам</w:t>
      </w:r>
      <w:r w:rsidR="005C47EE" w:rsidRPr="000B7D08">
        <w:rPr>
          <w:lang w:val="ru-RU"/>
        </w:rPr>
        <w:t xml:space="preserve">, и МСЭ </w:t>
      </w:r>
      <w:r w:rsidR="005A1C51" w:rsidRPr="000B7D08">
        <w:rPr>
          <w:lang w:val="ru-RU"/>
        </w:rPr>
        <w:t xml:space="preserve">принял </w:t>
      </w:r>
      <w:r w:rsidR="005C47EE" w:rsidRPr="000B7D08">
        <w:rPr>
          <w:lang w:val="ru-RU"/>
        </w:rPr>
        <w:t>активно</w:t>
      </w:r>
      <w:r w:rsidR="005A1C51" w:rsidRPr="000B7D08">
        <w:rPr>
          <w:lang w:val="ru-RU"/>
        </w:rPr>
        <w:t>е</w:t>
      </w:r>
      <w:r w:rsidR="005C47EE" w:rsidRPr="000B7D08">
        <w:rPr>
          <w:lang w:val="ru-RU"/>
        </w:rPr>
        <w:t xml:space="preserve"> участ</w:t>
      </w:r>
      <w:r w:rsidR="005A1C51" w:rsidRPr="000B7D08">
        <w:rPr>
          <w:lang w:val="ru-RU"/>
        </w:rPr>
        <w:t>ие в переговорах в целях переработки этого соглашения</w:t>
      </w:r>
      <w:r w:rsidR="005A1C51" w:rsidRPr="000B7D08">
        <w:rPr>
          <w:rFonts w:asciiTheme="minorHAnsi" w:hAnsiTheme="minorHAnsi"/>
          <w:szCs w:val="22"/>
          <w:lang w:val="ru-RU"/>
        </w:rPr>
        <w:t xml:space="preserve"> под руководством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D90BDF" w:rsidRPr="000B7D08">
        <w:rPr>
          <w:rFonts w:asciiTheme="minorHAnsi" w:hAnsiTheme="minorHAnsi"/>
          <w:szCs w:val="22"/>
          <w:lang w:val="ru-RU"/>
        </w:rPr>
        <w:t>ДГАКУ ООН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  <w:r w:rsidR="00D90BDF" w:rsidRPr="000B7D08">
        <w:rPr>
          <w:rFonts w:asciiTheme="minorHAnsi" w:hAnsiTheme="minorHAnsi"/>
          <w:szCs w:val="22"/>
          <w:lang w:val="ru-RU"/>
        </w:rPr>
        <w:t>Участники поинтересовались, какими могли бы быть ожидаемые результаты этих переговоров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  <w:r w:rsidR="00D90BDF" w:rsidRPr="000B7D08">
        <w:rPr>
          <w:rFonts w:asciiTheme="minorHAnsi" w:hAnsiTheme="minorHAnsi"/>
          <w:szCs w:val="22"/>
          <w:lang w:val="ru-RU"/>
        </w:rPr>
        <w:t>Секретариат ответил,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D90BDF" w:rsidRPr="000B7D08">
        <w:rPr>
          <w:rFonts w:asciiTheme="minorHAnsi" w:hAnsiTheme="minorHAnsi"/>
          <w:szCs w:val="22"/>
          <w:lang w:val="ru-RU"/>
        </w:rPr>
        <w:t>что</w:t>
      </w:r>
      <w:r w:rsidR="0072626F" w:rsidRPr="000B7D08">
        <w:rPr>
          <w:rFonts w:asciiTheme="minorHAnsi" w:hAnsiTheme="minorHAnsi"/>
          <w:szCs w:val="22"/>
          <w:lang w:val="ru-RU"/>
        </w:rPr>
        <w:t xml:space="preserve"> пока не может доложить о конкретных результатах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72626F" w:rsidRPr="000B7D08">
        <w:rPr>
          <w:rFonts w:asciiTheme="minorHAnsi" w:hAnsiTheme="minorHAnsi"/>
          <w:szCs w:val="22"/>
          <w:lang w:val="ru-RU"/>
        </w:rPr>
        <w:t>переговоров</w:t>
      </w:r>
      <w:r w:rsidRPr="000B7D08">
        <w:rPr>
          <w:rFonts w:asciiTheme="minorHAnsi" w:hAnsiTheme="minorHAnsi"/>
          <w:szCs w:val="22"/>
          <w:lang w:val="ru-RU"/>
        </w:rPr>
        <w:t xml:space="preserve">, </w:t>
      </w:r>
      <w:r w:rsidR="0072626F" w:rsidRPr="000B7D08">
        <w:rPr>
          <w:rFonts w:asciiTheme="minorHAnsi" w:hAnsiTheme="minorHAnsi"/>
          <w:szCs w:val="22"/>
          <w:lang w:val="ru-RU"/>
        </w:rPr>
        <w:t>однако при этом</w:t>
      </w:r>
      <w:r w:rsidR="000626F2" w:rsidRPr="000B7D08">
        <w:rPr>
          <w:rFonts w:asciiTheme="minorHAnsi" w:hAnsiTheme="minorHAnsi"/>
          <w:szCs w:val="22"/>
          <w:lang w:val="ru-RU"/>
        </w:rPr>
        <w:t xml:space="preserve"> отметил</w:t>
      </w:r>
      <w:r w:rsidR="0072626F" w:rsidRPr="000B7D08">
        <w:rPr>
          <w:rFonts w:asciiTheme="minorHAnsi" w:hAnsiTheme="minorHAnsi"/>
          <w:szCs w:val="22"/>
          <w:lang w:val="ru-RU"/>
        </w:rPr>
        <w:t>, что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72626F" w:rsidRPr="000B7D08">
        <w:rPr>
          <w:rFonts w:asciiTheme="minorHAnsi" w:hAnsiTheme="minorHAnsi"/>
          <w:szCs w:val="22"/>
          <w:lang w:val="ru-RU"/>
        </w:rPr>
        <w:t xml:space="preserve">цель </w:t>
      </w:r>
      <w:r w:rsidR="000626F2" w:rsidRPr="000B7D08">
        <w:rPr>
          <w:rFonts w:asciiTheme="minorHAnsi" w:hAnsiTheme="minorHAnsi"/>
          <w:szCs w:val="22"/>
          <w:lang w:val="ru-RU"/>
        </w:rPr>
        <w:t>этих переговоров</w:t>
      </w:r>
      <w:r w:rsidR="0072626F" w:rsidRPr="000B7D08">
        <w:rPr>
          <w:rFonts w:asciiTheme="minorHAnsi" w:hAnsiTheme="minorHAnsi"/>
          <w:szCs w:val="22"/>
          <w:lang w:val="ru-RU"/>
        </w:rPr>
        <w:t xml:space="preserve"> состоит в том, чтобы попытаться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0626F2" w:rsidRPr="000B7D08">
        <w:rPr>
          <w:rFonts w:asciiTheme="minorHAnsi" w:hAnsiTheme="minorHAnsi"/>
          <w:szCs w:val="22"/>
          <w:lang w:val="ru-RU"/>
        </w:rPr>
        <w:t>снизить</w:t>
      </w:r>
      <w:r w:rsidR="0072626F" w:rsidRPr="000B7D08">
        <w:rPr>
          <w:rFonts w:asciiTheme="minorHAnsi" w:hAnsiTheme="minorHAnsi"/>
          <w:szCs w:val="22"/>
          <w:lang w:val="ru-RU"/>
        </w:rPr>
        <w:t xml:space="preserve"> общие затраты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72626F" w:rsidRPr="000B7D08">
        <w:rPr>
          <w:rFonts w:asciiTheme="minorHAnsi" w:hAnsiTheme="minorHAnsi"/>
          <w:szCs w:val="22"/>
          <w:lang w:val="ru-RU"/>
        </w:rPr>
        <w:t>на услуги устного перевода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72626F" w:rsidRPr="000B7D08">
        <w:rPr>
          <w:rFonts w:asciiTheme="minorHAnsi" w:hAnsiTheme="minorHAnsi"/>
          <w:szCs w:val="22"/>
          <w:lang w:val="ru-RU"/>
        </w:rPr>
        <w:t>на основе новой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72626F" w:rsidRPr="000B7D08">
        <w:rPr>
          <w:rFonts w:asciiTheme="minorHAnsi" w:hAnsiTheme="minorHAnsi"/>
          <w:szCs w:val="22"/>
          <w:lang w:val="ru-RU"/>
        </w:rPr>
        <w:t>конфигурации собраний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72626F" w:rsidRPr="000B7D08">
        <w:rPr>
          <w:rFonts w:asciiTheme="minorHAnsi" w:hAnsiTheme="minorHAnsi"/>
          <w:szCs w:val="22"/>
          <w:lang w:val="ru-RU"/>
        </w:rPr>
        <w:t>и использования новых технологий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  <w:r w:rsidR="0072626F" w:rsidRPr="000B7D08">
        <w:rPr>
          <w:rFonts w:asciiTheme="minorHAnsi" w:hAnsiTheme="minorHAnsi"/>
          <w:szCs w:val="22"/>
          <w:lang w:val="ru-RU"/>
        </w:rPr>
        <w:t>Основные элементы соглашения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72626F" w:rsidRPr="000B7D08">
        <w:rPr>
          <w:rFonts w:asciiTheme="minorHAnsi" w:hAnsiTheme="minorHAnsi"/>
          <w:szCs w:val="22"/>
          <w:lang w:val="ru-RU"/>
        </w:rPr>
        <w:t>будут в кратком виде представлены в следующем отчете</w:t>
      </w:r>
      <w:r w:rsidRPr="000B7D08">
        <w:rPr>
          <w:rFonts w:asciiTheme="minorHAnsi" w:hAnsiTheme="minorHAnsi"/>
          <w:szCs w:val="22"/>
          <w:lang w:val="ru-RU"/>
        </w:rPr>
        <w:t>.</w:t>
      </w:r>
    </w:p>
    <w:p w:rsidR="00133A17" w:rsidRPr="000B7D08" w:rsidRDefault="00133A17" w:rsidP="009B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iCs/>
          <w:szCs w:val="22"/>
          <w:lang w:val="ru-RU"/>
        </w:rPr>
      </w:pPr>
      <w:r w:rsidRPr="000B7D08">
        <w:rPr>
          <w:rFonts w:asciiTheme="minorHAnsi" w:hAnsiTheme="minorHAnsi"/>
          <w:i/>
          <w:iCs/>
          <w:szCs w:val="22"/>
          <w:lang w:val="ru-RU"/>
        </w:rPr>
        <w:t>2.6</w:t>
      </w:r>
      <w:r w:rsidRPr="000B7D08">
        <w:rPr>
          <w:rFonts w:asciiTheme="minorHAnsi" w:hAnsiTheme="minorHAnsi"/>
          <w:i/>
          <w:iCs/>
          <w:szCs w:val="22"/>
          <w:lang w:val="ru-RU"/>
        </w:rPr>
        <w:tab/>
      </w:r>
      <w:r w:rsidR="0072626F" w:rsidRPr="000B7D08">
        <w:rPr>
          <w:rFonts w:asciiTheme="minorHAnsi" w:hAnsiTheme="minorHAnsi"/>
          <w:bCs/>
          <w:i/>
          <w:iCs/>
          <w:szCs w:val="22"/>
          <w:lang w:val="ru-RU"/>
        </w:rPr>
        <w:t>РГС-ЯЗ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8D5B21" w:rsidRPr="000B7D08">
        <w:rPr>
          <w:i/>
          <w:iCs/>
          <w:lang w:val="ru-RU"/>
        </w:rPr>
        <w:t>попросила</w:t>
      </w:r>
      <w:r w:rsidR="008D5B21" w:rsidRPr="000B7D08">
        <w:rPr>
          <w:rFonts w:asciiTheme="minorHAnsi" w:hAnsiTheme="minorHAnsi"/>
          <w:i/>
          <w:iCs/>
          <w:szCs w:val="22"/>
          <w:lang w:val="ru-RU"/>
        </w:rPr>
        <w:t xml:space="preserve"> секретариат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8D5B21" w:rsidRPr="000B7D08">
        <w:rPr>
          <w:i/>
          <w:iCs/>
          <w:lang w:val="ru-RU"/>
        </w:rPr>
        <w:t xml:space="preserve">отслеживать последствия результатов переговоров между КСР ООН и </w:t>
      </w:r>
      <w:r w:rsidR="008D5B21" w:rsidRPr="000B7D08">
        <w:rPr>
          <w:rFonts w:asciiTheme="minorHAnsi" w:hAnsiTheme="minorHAnsi"/>
          <w:i/>
          <w:iCs/>
          <w:szCs w:val="22"/>
          <w:lang w:val="ru-RU"/>
        </w:rPr>
        <w:t>AIIC</w:t>
      </w:r>
      <w:r w:rsidR="008D5B21" w:rsidRPr="000B7D08">
        <w:rPr>
          <w:i/>
          <w:iCs/>
          <w:lang w:val="ru-RU"/>
        </w:rPr>
        <w:t xml:space="preserve"> для будущего оперативного бюджета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8D5B21" w:rsidRPr="000B7D08">
        <w:rPr>
          <w:rFonts w:asciiTheme="minorHAnsi" w:hAnsiTheme="minorHAnsi"/>
          <w:i/>
          <w:iCs/>
          <w:szCs w:val="22"/>
          <w:lang w:val="ru-RU"/>
        </w:rPr>
        <w:t>и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8D5B21" w:rsidRPr="000B7D08">
        <w:rPr>
          <w:rFonts w:asciiTheme="minorHAnsi" w:hAnsiTheme="minorHAnsi"/>
          <w:i/>
          <w:iCs/>
          <w:szCs w:val="22"/>
          <w:lang w:val="ru-RU"/>
        </w:rPr>
        <w:t>представить отчет ее следующей сессии</w:t>
      </w:r>
      <w:r w:rsidRPr="000B7D08">
        <w:rPr>
          <w:rFonts w:asciiTheme="minorHAnsi" w:hAnsiTheme="minorHAnsi"/>
          <w:i/>
          <w:iCs/>
          <w:szCs w:val="22"/>
          <w:lang w:val="ru-RU"/>
        </w:rPr>
        <w:t>.</w:t>
      </w:r>
    </w:p>
    <w:p w:rsidR="00133A17" w:rsidRPr="000B7D08" w:rsidRDefault="00351C77" w:rsidP="009B7DAE">
      <w:pPr>
        <w:pStyle w:val="enumlev2"/>
        <w:keepNext/>
        <w:keepLines/>
        <w:rPr>
          <w:b/>
          <w:bCs/>
          <w:i/>
          <w:iCs/>
          <w:lang w:val="ru-RU"/>
        </w:rPr>
      </w:pPr>
      <w:r w:rsidRPr="000B7D08">
        <w:rPr>
          <w:lang w:val="ru-RU"/>
        </w:rPr>
        <w:lastRenderedPageBreak/>
        <w:t>•</w:t>
      </w:r>
      <w:r w:rsidRPr="000B7D08">
        <w:rPr>
          <w:lang w:val="ru-RU"/>
        </w:rPr>
        <w:tab/>
      </w:r>
      <w:r w:rsidR="00AD21D3" w:rsidRPr="000B7D08">
        <w:rPr>
          <w:b/>
          <w:bCs/>
          <w:i/>
          <w:iCs/>
          <w:color w:val="000000"/>
          <w:lang w:val="ru-RU"/>
        </w:rPr>
        <w:t xml:space="preserve">Инициативы, предпринятые Генеральным секретариатом и тремя Бюро для </w:t>
      </w:r>
      <w:r w:rsidR="00AD21D3" w:rsidRPr="000B7D08">
        <w:rPr>
          <w:b/>
          <w:bCs/>
          <w:i/>
          <w:iCs/>
          <w:lang w:val="ru-RU"/>
        </w:rPr>
        <w:t>повышения</w:t>
      </w:r>
      <w:r w:rsidR="00AD21D3" w:rsidRPr="000B7D08">
        <w:rPr>
          <w:b/>
          <w:bCs/>
          <w:i/>
          <w:iCs/>
          <w:color w:val="000000"/>
          <w:lang w:val="ru-RU"/>
        </w:rPr>
        <w:t xml:space="preserve"> эффективности и сокращения затрат на выполнение Резолюции 154 и Резолюции 1372</w:t>
      </w:r>
      <w:r w:rsidR="00133A17" w:rsidRPr="000B7D08">
        <w:rPr>
          <w:b/>
          <w:bCs/>
          <w:i/>
          <w:iCs/>
          <w:lang w:val="ru-RU"/>
        </w:rPr>
        <w:t xml:space="preserve"> 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rFonts w:asciiTheme="minorHAnsi" w:hAnsiTheme="minorHAnsi"/>
          <w:szCs w:val="22"/>
          <w:lang w:val="ru-RU"/>
        </w:rPr>
        <w:t>2.7</w:t>
      </w:r>
      <w:r w:rsidRPr="000B7D08">
        <w:rPr>
          <w:rFonts w:asciiTheme="minorHAnsi" w:hAnsiTheme="minorHAnsi"/>
          <w:szCs w:val="22"/>
          <w:lang w:val="ru-RU"/>
        </w:rPr>
        <w:tab/>
      </w:r>
      <w:r w:rsidR="0030710A" w:rsidRPr="000B7D08">
        <w:rPr>
          <w:lang w:val="ru-RU"/>
        </w:rPr>
        <w:t xml:space="preserve">Секретариат сообщил членам Группы новую информацию о </w:t>
      </w:r>
      <w:r w:rsidR="00F92B64" w:rsidRPr="000B7D08">
        <w:rPr>
          <w:lang w:val="ru-RU"/>
        </w:rPr>
        <w:t>трех</w:t>
      </w:r>
      <w:r w:rsidR="0030710A" w:rsidRPr="000B7D08">
        <w:rPr>
          <w:lang w:val="ru-RU"/>
        </w:rPr>
        <w:t xml:space="preserve"> инициатива</w:t>
      </w:r>
      <w:r w:rsidR="00F92B64" w:rsidRPr="000B7D08">
        <w:rPr>
          <w:lang w:val="ru-RU"/>
        </w:rPr>
        <w:t>х</w:t>
      </w:r>
      <w:r w:rsidR="0030710A" w:rsidRPr="000B7D08">
        <w:rPr>
          <w:lang w:val="ru-RU"/>
        </w:rPr>
        <w:t xml:space="preserve">, </w:t>
      </w:r>
      <w:r w:rsidR="00F92B64" w:rsidRPr="000B7D08">
        <w:rPr>
          <w:lang w:val="ru-RU"/>
        </w:rPr>
        <w:t>предпринятых</w:t>
      </w:r>
      <w:r w:rsidR="0030710A" w:rsidRPr="000B7D08">
        <w:rPr>
          <w:lang w:val="ru-RU"/>
        </w:rPr>
        <w:t xml:space="preserve"> секретариатом </w:t>
      </w:r>
      <w:r w:rsidR="00F92B64" w:rsidRPr="000B7D08">
        <w:rPr>
          <w:lang w:val="ru-RU"/>
        </w:rPr>
        <w:t>в ответ на</w:t>
      </w:r>
      <w:r w:rsidR="0030710A" w:rsidRPr="000B7D08">
        <w:rPr>
          <w:lang w:val="ru-RU"/>
        </w:rPr>
        <w:t xml:space="preserve"> Резолюци</w:t>
      </w:r>
      <w:r w:rsidR="00F92B64" w:rsidRPr="000B7D08">
        <w:rPr>
          <w:lang w:val="ru-RU"/>
        </w:rPr>
        <w:t>ю</w:t>
      </w:r>
      <w:r w:rsidR="0030710A" w:rsidRPr="000B7D08">
        <w:rPr>
          <w:lang w:val="ru-RU"/>
        </w:rPr>
        <w:t xml:space="preserve"> 1372, что создает возможность </w:t>
      </w:r>
      <w:r w:rsidR="00F92B64" w:rsidRPr="000B7D08">
        <w:rPr>
          <w:lang w:val="ru-RU"/>
        </w:rPr>
        <w:t xml:space="preserve">для осуществления </w:t>
      </w:r>
      <w:r w:rsidR="0030710A" w:rsidRPr="000B7D08">
        <w:rPr>
          <w:lang w:val="ru-RU"/>
        </w:rPr>
        <w:t>экономии, повышения эффективности и инноваций</w:t>
      </w:r>
      <w:r w:rsidRPr="000B7D08">
        <w:rPr>
          <w:lang w:val="ru-RU"/>
        </w:rPr>
        <w:t>.</w:t>
      </w:r>
    </w:p>
    <w:p w:rsidR="00133A17" w:rsidRPr="000B7D08" w:rsidRDefault="00133A17" w:rsidP="00E26027">
      <w:pPr>
        <w:rPr>
          <w:lang w:val="ru-RU"/>
        </w:rPr>
      </w:pPr>
      <w:r w:rsidRPr="000B7D08">
        <w:rPr>
          <w:lang w:val="ru-RU"/>
        </w:rPr>
        <w:t xml:space="preserve">2.8 </w:t>
      </w:r>
      <w:r w:rsidRPr="000B7D08">
        <w:rPr>
          <w:lang w:val="ru-RU"/>
        </w:rPr>
        <w:tab/>
      </w:r>
      <w:r w:rsidR="0076531F" w:rsidRPr="000B7D08">
        <w:rPr>
          <w:lang w:val="ru-RU"/>
        </w:rPr>
        <w:t>Члены Группы были уведомлены о переговорах,</w:t>
      </w:r>
      <w:r w:rsidRPr="000B7D08">
        <w:rPr>
          <w:lang w:val="ru-RU"/>
        </w:rPr>
        <w:t xml:space="preserve"> </w:t>
      </w:r>
      <w:r w:rsidR="006F50CC" w:rsidRPr="000B7D08">
        <w:rPr>
          <w:lang w:val="ru-RU"/>
        </w:rPr>
        <w:t xml:space="preserve">которые </w:t>
      </w:r>
      <w:r w:rsidR="00E26027" w:rsidRPr="000B7D08">
        <w:rPr>
          <w:lang w:val="ru-RU"/>
        </w:rPr>
        <w:t>провел</w:t>
      </w:r>
      <w:r w:rsidR="0076531F" w:rsidRPr="000B7D08">
        <w:rPr>
          <w:lang w:val="ru-RU"/>
        </w:rPr>
        <w:t xml:space="preserve"> секретариат в связи</w:t>
      </w:r>
      <w:r w:rsidRPr="000B7D08">
        <w:rPr>
          <w:lang w:val="ru-RU"/>
        </w:rPr>
        <w:t xml:space="preserve"> </w:t>
      </w:r>
      <w:r w:rsidR="0076531F" w:rsidRPr="000B7D08">
        <w:rPr>
          <w:lang w:val="ru-RU"/>
        </w:rPr>
        <w:t>с новой</w:t>
      </w:r>
      <w:r w:rsidRPr="000B7D08">
        <w:rPr>
          <w:lang w:val="ru-RU"/>
        </w:rPr>
        <w:t xml:space="preserve"> </w:t>
      </w:r>
      <w:r w:rsidR="0076531F" w:rsidRPr="000B7D08">
        <w:rPr>
          <w:color w:val="000000"/>
          <w:lang w:val="ru-RU"/>
        </w:rPr>
        <w:t>системой производства документов</w:t>
      </w:r>
      <w:r w:rsidRPr="000B7D08">
        <w:rPr>
          <w:lang w:val="ru-RU"/>
        </w:rPr>
        <w:t xml:space="preserve"> (DPS)</w:t>
      </w:r>
      <w:r w:rsidR="0076531F" w:rsidRPr="000B7D08">
        <w:rPr>
          <w:lang w:val="ru-RU"/>
        </w:rPr>
        <w:t xml:space="preserve">, </w:t>
      </w:r>
      <w:r w:rsidR="006F50CC" w:rsidRPr="000B7D08">
        <w:rPr>
          <w:lang w:val="ru-RU"/>
        </w:rPr>
        <w:t>чтобы</w:t>
      </w:r>
      <w:r w:rsidR="0076531F" w:rsidRPr="000B7D08">
        <w:rPr>
          <w:lang w:val="ru-RU"/>
        </w:rPr>
        <w:t xml:space="preserve"> приобрести существующее программное обеспечение,</w:t>
      </w:r>
      <w:r w:rsidRPr="000B7D08">
        <w:rPr>
          <w:lang w:val="ru-RU"/>
        </w:rPr>
        <w:t xml:space="preserve"> </w:t>
      </w:r>
      <w:r w:rsidR="0076531F" w:rsidRPr="000B7D08">
        <w:rPr>
          <w:lang w:val="ru-RU"/>
        </w:rPr>
        <w:t>разработанное</w:t>
      </w:r>
      <w:r w:rsidRPr="000B7D08">
        <w:rPr>
          <w:lang w:val="ru-RU"/>
        </w:rPr>
        <w:t xml:space="preserve"> </w:t>
      </w:r>
      <w:r w:rsidR="006F50CC" w:rsidRPr="000B7D08">
        <w:rPr>
          <w:lang w:val="ru-RU"/>
        </w:rPr>
        <w:t>УНП ООН</w:t>
      </w:r>
      <w:r w:rsidRPr="000B7D08">
        <w:rPr>
          <w:lang w:val="ru-RU"/>
        </w:rPr>
        <w:t xml:space="preserve"> </w:t>
      </w:r>
      <w:r w:rsidR="006F50CC" w:rsidRPr="000B7D08">
        <w:rPr>
          <w:lang w:val="ru-RU"/>
        </w:rPr>
        <w:t>в Вене</w:t>
      </w:r>
      <w:r w:rsidRPr="000B7D08">
        <w:rPr>
          <w:lang w:val="ru-RU"/>
        </w:rPr>
        <w:t xml:space="preserve">. </w:t>
      </w:r>
      <w:r w:rsidR="006F50CC" w:rsidRPr="000B7D08">
        <w:rPr>
          <w:lang w:val="ru-RU"/>
        </w:rPr>
        <w:t xml:space="preserve">Это программное обеспечение потребовало </w:t>
      </w:r>
      <w:r w:rsidR="00BB6D6A" w:rsidRPr="000B7D08">
        <w:rPr>
          <w:lang w:val="ru-RU"/>
        </w:rPr>
        <w:t xml:space="preserve">его </w:t>
      </w:r>
      <w:r w:rsidR="006F50CC" w:rsidRPr="000B7D08">
        <w:rPr>
          <w:lang w:val="ru-RU"/>
        </w:rPr>
        <w:t>адаптации</w:t>
      </w:r>
      <w:r w:rsidR="000626F2" w:rsidRPr="000B7D08">
        <w:rPr>
          <w:lang w:val="ru-RU"/>
        </w:rPr>
        <w:t xml:space="preserve"> с учетом</w:t>
      </w:r>
      <w:r w:rsidR="006F50CC" w:rsidRPr="000B7D08">
        <w:rPr>
          <w:lang w:val="ru-RU"/>
        </w:rPr>
        <w:t xml:space="preserve"> потребност</w:t>
      </w:r>
      <w:r w:rsidR="000626F2" w:rsidRPr="000B7D08">
        <w:rPr>
          <w:lang w:val="ru-RU"/>
        </w:rPr>
        <w:t>ей</w:t>
      </w:r>
      <w:r w:rsidR="006F50CC" w:rsidRPr="000B7D08">
        <w:rPr>
          <w:lang w:val="ru-RU"/>
        </w:rPr>
        <w:t xml:space="preserve"> МСЭ</w:t>
      </w:r>
      <w:r w:rsidRPr="000B7D08">
        <w:rPr>
          <w:lang w:val="ru-RU"/>
        </w:rPr>
        <w:t xml:space="preserve"> </w:t>
      </w:r>
      <w:r w:rsidR="006F50CC" w:rsidRPr="000B7D08">
        <w:rPr>
          <w:lang w:val="ru-RU"/>
        </w:rPr>
        <w:t xml:space="preserve">с точки зрения </w:t>
      </w:r>
      <w:r w:rsidR="00BB6D6A" w:rsidRPr="000B7D08">
        <w:rPr>
          <w:lang w:val="ru-RU"/>
        </w:rPr>
        <w:t xml:space="preserve">автоматизации процесса производства </w:t>
      </w:r>
      <w:r w:rsidR="006F50CC" w:rsidRPr="000B7D08">
        <w:rPr>
          <w:lang w:val="ru-RU"/>
        </w:rPr>
        <w:t>документов</w:t>
      </w:r>
      <w:r w:rsidRPr="000B7D08">
        <w:rPr>
          <w:lang w:val="ru-RU"/>
        </w:rPr>
        <w:t xml:space="preserve"> </w:t>
      </w:r>
      <w:r w:rsidR="006F50CC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BB6D6A" w:rsidRPr="000B7D08">
        <w:rPr>
          <w:lang w:val="ru-RU"/>
        </w:rPr>
        <w:t>публикаций</w:t>
      </w:r>
      <w:r w:rsidRPr="000B7D08">
        <w:rPr>
          <w:lang w:val="ru-RU"/>
        </w:rPr>
        <w:t xml:space="preserve">. </w:t>
      </w:r>
      <w:r w:rsidR="00BB6D6A" w:rsidRPr="000B7D08">
        <w:rPr>
          <w:lang w:val="ru-RU"/>
        </w:rPr>
        <w:t>Эта адаптация осуществлялась совместно с заинтересованными сторонами</w:t>
      </w:r>
      <w:r w:rsidRPr="000B7D08">
        <w:rPr>
          <w:lang w:val="ru-RU"/>
        </w:rPr>
        <w:t xml:space="preserve">, </w:t>
      </w:r>
      <w:r w:rsidR="00BB6D6A" w:rsidRPr="000B7D08">
        <w:rPr>
          <w:lang w:val="ru-RU"/>
        </w:rPr>
        <w:t>и ввод в действие программного обеспечения ожидается в</w:t>
      </w:r>
      <w:r w:rsidRPr="000B7D08">
        <w:rPr>
          <w:lang w:val="ru-RU"/>
        </w:rPr>
        <w:t xml:space="preserve"> 2017</w:t>
      </w:r>
      <w:r w:rsidR="00BB6D6A" w:rsidRPr="000B7D08">
        <w:rPr>
          <w:lang w:val="ru-RU"/>
        </w:rPr>
        <w:t xml:space="preserve"> году</w:t>
      </w:r>
      <w:r w:rsidRPr="000B7D08">
        <w:rPr>
          <w:lang w:val="ru-RU"/>
        </w:rPr>
        <w:t xml:space="preserve">. </w:t>
      </w:r>
    </w:p>
    <w:p w:rsidR="00133A17" w:rsidRPr="000B7D08" w:rsidRDefault="00133A17" w:rsidP="00351C77">
      <w:pPr>
        <w:rPr>
          <w:lang w:val="ru-RU"/>
        </w:rPr>
      </w:pPr>
      <w:r w:rsidRPr="000B7D08">
        <w:rPr>
          <w:lang w:val="ru-RU"/>
        </w:rPr>
        <w:t>2.9</w:t>
      </w:r>
      <w:r w:rsidRPr="000B7D08">
        <w:rPr>
          <w:lang w:val="ru-RU"/>
        </w:rPr>
        <w:tab/>
      </w:r>
      <w:r w:rsidR="00A534CF" w:rsidRPr="000B7D08">
        <w:rPr>
          <w:lang w:val="ru-RU"/>
        </w:rPr>
        <w:t>Секретариат сообщил об</w:t>
      </w:r>
      <w:r w:rsidRPr="000B7D08">
        <w:rPr>
          <w:lang w:val="ru-RU"/>
        </w:rPr>
        <w:t xml:space="preserve"> </w:t>
      </w:r>
      <w:r w:rsidR="00A534CF" w:rsidRPr="000B7D08">
        <w:rPr>
          <w:lang w:val="ru-RU"/>
        </w:rPr>
        <w:t>испытаниях, проведенных для того, чтобы ограничить использование</w:t>
      </w:r>
      <w:r w:rsidRPr="000B7D08">
        <w:rPr>
          <w:lang w:val="ru-RU"/>
        </w:rPr>
        <w:t xml:space="preserve"> </w:t>
      </w:r>
      <w:r w:rsidR="00A534CF" w:rsidRPr="000B7D08">
        <w:rPr>
          <w:lang w:val="ru-RU"/>
        </w:rPr>
        <w:t>бумажных документов устными переводчиками МСЭ</w:t>
      </w:r>
      <w:r w:rsidRPr="000B7D08">
        <w:rPr>
          <w:lang w:val="ru-RU"/>
        </w:rPr>
        <w:t xml:space="preserve">, </w:t>
      </w:r>
      <w:r w:rsidR="00A534CF" w:rsidRPr="000B7D08">
        <w:rPr>
          <w:lang w:val="ru-RU"/>
        </w:rPr>
        <w:t xml:space="preserve">и информировал </w:t>
      </w:r>
      <w:r w:rsidR="000626F2" w:rsidRPr="000B7D08">
        <w:rPr>
          <w:lang w:val="ru-RU"/>
        </w:rPr>
        <w:t xml:space="preserve">участников </w:t>
      </w:r>
      <w:r w:rsidR="00A534CF" w:rsidRPr="000B7D08">
        <w:rPr>
          <w:lang w:val="ru-RU"/>
        </w:rPr>
        <w:t>о том, что</w:t>
      </w:r>
      <w:r w:rsidRPr="000B7D08">
        <w:rPr>
          <w:lang w:val="ru-RU"/>
        </w:rPr>
        <w:t xml:space="preserve"> C&amp;P (</w:t>
      </w:r>
      <w:r w:rsidR="00A534CF" w:rsidRPr="000B7D08">
        <w:rPr>
          <w:color w:val="000000"/>
          <w:lang w:val="ru-RU"/>
        </w:rPr>
        <w:t>Департамент конференций и публикаций</w:t>
      </w:r>
      <w:r w:rsidRPr="000B7D08">
        <w:rPr>
          <w:lang w:val="ru-RU"/>
        </w:rPr>
        <w:t xml:space="preserve">) </w:t>
      </w:r>
      <w:r w:rsidR="00A534CF" w:rsidRPr="000B7D08">
        <w:rPr>
          <w:lang w:val="ru-RU"/>
        </w:rPr>
        <w:t>продолжает взаимодействовать</w:t>
      </w:r>
      <w:r w:rsidRPr="000B7D08">
        <w:rPr>
          <w:lang w:val="ru-RU"/>
        </w:rPr>
        <w:t xml:space="preserve"> </w:t>
      </w:r>
      <w:r w:rsidR="00A534CF" w:rsidRPr="000B7D08">
        <w:rPr>
          <w:lang w:val="ru-RU"/>
        </w:rPr>
        <w:t>с</w:t>
      </w:r>
      <w:r w:rsidRPr="000B7D08">
        <w:rPr>
          <w:lang w:val="ru-RU"/>
        </w:rPr>
        <w:t xml:space="preserve"> </w:t>
      </w:r>
      <w:r w:rsidR="00A534CF" w:rsidRPr="000B7D08">
        <w:rPr>
          <w:lang w:val="ru-RU"/>
        </w:rPr>
        <w:t>устными переводчиками и Бюро</w:t>
      </w:r>
      <w:r w:rsidRPr="000B7D08">
        <w:rPr>
          <w:lang w:val="ru-RU"/>
        </w:rPr>
        <w:t xml:space="preserve"> </w:t>
      </w:r>
      <w:r w:rsidR="00A534CF" w:rsidRPr="000B7D08">
        <w:rPr>
          <w:lang w:val="ru-RU"/>
        </w:rPr>
        <w:t>в поисках</w:t>
      </w:r>
      <w:r w:rsidRPr="000B7D08">
        <w:rPr>
          <w:lang w:val="ru-RU"/>
        </w:rPr>
        <w:t xml:space="preserve"> </w:t>
      </w:r>
      <w:r w:rsidR="00A534CF" w:rsidRPr="000B7D08">
        <w:rPr>
          <w:lang w:val="ru-RU"/>
        </w:rPr>
        <w:t>оптимального баланса</w:t>
      </w:r>
      <w:r w:rsidR="00C96883" w:rsidRPr="000B7D08">
        <w:rPr>
          <w:lang w:val="ru-RU"/>
        </w:rPr>
        <w:t xml:space="preserve"> для обеспечения</w:t>
      </w:r>
      <w:r w:rsidRPr="000B7D08">
        <w:rPr>
          <w:lang w:val="ru-RU"/>
        </w:rPr>
        <w:t xml:space="preserve"> </w:t>
      </w:r>
      <w:r w:rsidR="00351C77" w:rsidRPr="000B7D08">
        <w:rPr>
          <w:lang w:val="ru-RU"/>
        </w:rPr>
        <w:t>"</w:t>
      </w:r>
      <w:proofErr w:type="spellStart"/>
      <w:r w:rsidR="00A534CF" w:rsidRPr="000B7D08">
        <w:rPr>
          <w:lang w:val="ru-RU"/>
        </w:rPr>
        <w:t>бумагосбережения</w:t>
      </w:r>
      <w:proofErr w:type="spellEnd"/>
      <w:r w:rsidR="00351C77" w:rsidRPr="000B7D08">
        <w:rPr>
          <w:lang w:val="ru-RU"/>
        </w:rPr>
        <w:t>"</w:t>
      </w:r>
      <w:r w:rsidRPr="000B7D08">
        <w:rPr>
          <w:lang w:val="ru-RU"/>
        </w:rPr>
        <w:t>.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2.10</w:t>
      </w:r>
      <w:r w:rsidRPr="000B7D08">
        <w:rPr>
          <w:lang w:val="ru-RU"/>
        </w:rPr>
        <w:tab/>
      </w:r>
      <w:r w:rsidR="00E26027" w:rsidRPr="000B7D08">
        <w:rPr>
          <w:lang w:val="ru-RU"/>
        </w:rPr>
        <w:t xml:space="preserve">Департамент </w:t>
      </w:r>
      <w:r w:rsidRPr="000B7D08">
        <w:rPr>
          <w:lang w:val="ru-RU"/>
        </w:rPr>
        <w:t xml:space="preserve">C&amp;P </w:t>
      </w:r>
      <w:r w:rsidR="00C92555" w:rsidRPr="000B7D08">
        <w:rPr>
          <w:lang w:val="ru-RU"/>
        </w:rPr>
        <w:t>начал процесс консультаций с другими учреждениями и</w:t>
      </w:r>
      <w:r w:rsidRPr="000B7D08">
        <w:rPr>
          <w:lang w:val="ru-RU"/>
        </w:rPr>
        <w:t xml:space="preserve"> </w:t>
      </w:r>
      <w:r w:rsidR="00C92555" w:rsidRPr="000B7D08">
        <w:rPr>
          <w:lang w:val="ru-RU"/>
        </w:rPr>
        <w:t>заинтересованными внутренними участниками, чтобы определить качественные</w:t>
      </w:r>
      <w:r w:rsidR="00C92555" w:rsidRPr="000B7D08">
        <w:rPr>
          <w:color w:val="000000"/>
          <w:lang w:val="ru-RU"/>
        </w:rPr>
        <w:t xml:space="preserve"> или количественные показатели деятельности</w:t>
      </w:r>
      <w:r w:rsidRPr="000B7D08">
        <w:rPr>
          <w:lang w:val="ru-RU"/>
        </w:rPr>
        <w:t xml:space="preserve"> </w:t>
      </w:r>
      <w:r w:rsidR="00C92555" w:rsidRPr="000B7D08">
        <w:rPr>
          <w:lang w:val="ru-RU"/>
        </w:rPr>
        <w:t>как в отношении письменного, так и устного переводов</w:t>
      </w:r>
      <w:r w:rsidRPr="000B7D08">
        <w:rPr>
          <w:lang w:val="ru-RU"/>
        </w:rPr>
        <w:t xml:space="preserve">. </w:t>
      </w:r>
      <w:r w:rsidR="0035261F" w:rsidRPr="000B7D08">
        <w:rPr>
          <w:lang w:val="ru-RU"/>
        </w:rPr>
        <w:t>Секретариат отметил, что</w:t>
      </w:r>
      <w:r w:rsidRPr="000B7D08">
        <w:rPr>
          <w:lang w:val="ru-RU"/>
        </w:rPr>
        <w:t xml:space="preserve"> </w:t>
      </w:r>
      <w:r w:rsidR="0035261F" w:rsidRPr="000B7D08">
        <w:rPr>
          <w:lang w:val="ru-RU"/>
        </w:rPr>
        <w:t>он был бы весьма признателен</w:t>
      </w:r>
      <w:r w:rsidRPr="000B7D08">
        <w:rPr>
          <w:lang w:val="ru-RU"/>
        </w:rPr>
        <w:t xml:space="preserve"> </w:t>
      </w:r>
      <w:r w:rsidR="0035261F" w:rsidRPr="000B7D08">
        <w:rPr>
          <w:lang w:val="ru-RU"/>
        </w:rPr>
        <w:t>за любую информацию, любой комментарий или вклад</w:t>
      </w:r>
      <w:r w:rsidRPr="000B7D08">
        <w:rPr>
          <w:lang w:val="ru-RU"/>
        </w:rPr>
        <w:t xml:space="preserve"> </w:t>
      </w:r>
      <w:r w:rsidR="0035261F" w:rsidRPr="000B7D08">
        <w:rPr>
          <w:lang w:val="ru-RU"/>
        </w:rPr>
        <w:t>в этом отношении</w:t>
      </w:r>
      <w:r w:rsidRPr="000B7D08">
        <w:rPr>
          <w:lang w:val="ru-RU"/>
        </w:rPr>
        <w:t xml:space="preserve"> </w:t>
      </w:r>
      <w:r w:rsidR="0035261F" w:rsidRPr="000B7D08">
        <w:rPr>
          <w:lang w:val="ru-RU"/>
        </w:rPr>
        <w:t>со стороны членов</w:t>
      </w:r>
      <w:r w:rsidRPr="000B7D08">
        <w:rPr>
          <w:lang w:val="ru-RU"/>
        </w:rPr>
        <w:t xml:space="preserve"> </w:t>
      </w:r>
      <w:r w:rsidR="0035261F" w:rsidRPr="000B7D08">
        <w:rPr>
          <w:lang w:val="ru-RU"/>
        </w:rPr>
        <w:t>РГС</w:t>
      </w:r>
      <w:r w:rsidRPr="000B7D08">
        <w:rPr>
          <w:lang w:val="ru-RU"/>
        </w:rPr>
        <w:t>-</w:t>
      </w:r>
      <w:r w:rsidR="0035261F" w:rsidRPr="000B7D08">
        <w:rPr>
          <w:lang w:val="ru-RU"/>
        </w:rPr>
        <w:t>ЯЗ</w:t>
      </w:r>
      <w:r w:rsidRPr="000B7D08">
        <w:rPr>
          <w:lang w:val="ru-RU"/>
        </w:rPr>
        <w:t>.</w:t>
      </w:r>
    </w:p>
    <w:p w:rsidR="00133A17" w:rsidRPr="000B7D08" w:rsidRDefault="00133A17" w:rsidP="009B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0B7D08">
        <w:rPr>
          <w:i/>
          <w:iCs/>
          <w:lang w:val="ru-RU"/>
        </w:rPr>
        <w:t>2.11</w:t>
      </w:r>
      <w:r w:rsidRPr="000B7D08">
        <w:rPr>
          <w:i/>
          <w:iCs/>
          <w:lang w:val="ru-RU"/>
        </w:rPr>
        <w:tab/>
      </w:r>
      <w:r w:rsidR="00694A8B" w:rsidRPr="000B7D08">
        <w:rPr>
          <w:i/>
          <w:iCs/>
          <w:lang w:val="ru-RU"/>
        </w:rPr>
        <w:t>РГС-ЯЗ</w:t>
      </w:r>
      <w:r w:rsidRPr="000B7D08">
        <w:rPr>
          <w:i/>
          <w:iCs/>
          <w:lang w:val="ru-RU"/>
        </w:rPr>
        <w:t xml:space="preserve"> </w:t>
      </w:r>
      <w:r w:rsidR="00694A8B" w:rsidRPr="000B7D08">
        <w:rPr>
          <w:i/>
          <w:iCs/>
          <w:lang w:val="ru-RU"/>
        </w:rPr>
        <w:t>выразила удовлетворение усилиями</w:t>
      </w:r>
      <w:r w:rsidR="00A25663" w:rsidRPr="000B7D08">
        <w:rPr>
          <w:i/>
          <w:iCs/>
          <w:lang w:val="ru-RU"/>
        </w:rPr>
        <w:t>, предпринятыми</w:t>
      </w:r>
      <w:r w:rsidR="00694A8B" w:rsidRPr="000B7D08">
        <w:rPr>
          <w:i/>
          <w:iCs/>
          <w:lang w:val="ru-RU"/>
        </w:rPr>
        <w:t xml:space="preserve"> </w:t>
      </w:r>
      <w:r w:rsidR="00A25663" w:rsidRPr="000B7D08">
        <w:rPr>
          <w:i/>
          <w:iCs/>
          <w:lang w:val="ru-RU"/>
        </w:rPr>
        <w:t>в целях</w:t>
      </w:r>
      <w:r w:rsidR="00694A8B" w:rsidRPr="000B7D08">
        <w:rPr>
          <w:i/>
          <w:iCs/>
          <w:lang w:val="ru-RU"/>
        </w:rPr>
        <w:t xml:space="preserve"> поиск</w:t>
      </w:r>
      <w:r w:rsidR="00A25663" w:rsidRPr="000B7D08">
        <w:rPr>
          <w:i/>
          <w:iCs/>
          <w:lang w:val="ru-RU"/>
        </w:rPr>
        <w:t>а</w:t>
      </w:r>
      <w:r w:rsidRPr="000B7D08">
        <w:rPr>
          <w:i/>
          <w:iCs/>
          <w:lang w:val="ru-RU"/>
        </w:rPr>
        <w:t xml:space="preserve"> </w:t>
      </w:r>
      <w:r w:rsidR="00694A8B" w:rsidRPr="000B7D08">
        <w:rPr>
          <w:i/>
          <w:iCs/>
          <w:color w:val="000000"/>
          <w:lang w:val="ru-RU"/>
        </w:rPr>
        <w:t>возможностей достижения экономии, повышения эффективности и инноваций</w:t>
      </w:r>
      <w:r w:rsidRPr="000B7D08">
        <w:rPr>
          <w:i/>
          <w:iCs/>
          <w:spacing w:val="4"/>
          <w:lang w:val="ru-RU"/>
        </w:rPr>
        <w:t xml:space="preserve"> </w:t>
      </w:r>
      <w:r w:rsidR="00A25663" w:rsidRPr="000B7D08">
        <w:rPr>
          <w:i/>
          <w:iCs/>
          <w:color w:val="000000"/>
          <w:lang w:val="ru-RU"/>
        </w:rPr>
        <w:t>для</w:t>
      </w:r>
      <w:r w:rsidR="00694A8B" w:rsidRPr="000B7D08">
        <w:rPr>
          <w:i/>
          <w:iCs/>
          <w:color w:val="000000"/>
          <w:lang w:val="ru-RU"/>
        </w:rPr>
        <w:t xml:space="preserve"> выполнения требований Резолюции </w:t>
      </w:r>
      <w:r w:rsidRPr="000B7D08">
        <w:rPr>
          <w:i/>
          <w:iCs/>
          <w:spacing w:val="4"/>
          <w:lang w:val="ru-RU"/>
        </w:rPr>
        <w:t>1372</w:t>
      </w:r>
      <w:r w:rsidR="00A25663" w:rsidRPr="000B7D08">
        <w:rPr>
          <w:i/>
          <w:iCs/>
          <w:spacing w:val="4"/>
          <w:lang w:val="ru-RU"/>
        </w:rPr>
        <w:t>,</w:t>
      </w:r>
      <w:r w:rsidRPr="000B7D08">
        <w:rPr>
          <w:i/>
          <w:iCs/>
          <w:spacing w:val="4"/>
          <w:lang w:val="ru-RU"/>
        </w:rPr>
        <w:t xml:space="preserve"> </w:t>
      </w:r>
      <w:r w:rsidR="00A25663" w:rsidRPr="000B7D08">
        <w:rPr>
          <w:i/>
          <w:iCs/>
          <w:spacing w:val="4"/>
          <w:lang w:val="ru-RU"/>
        </w:rPr>
        <w:t>и</w:t>
      </w:r>
      <w:r w:rsidRPr="000B7D08">
        <w:rPr>
          <w:i/>
          <w:iCs/>
          <w:spacing w:val="4"/>
          <w:lang w:val="ru-RU"/>
        </w:rPr>
        <w:t xml:space="preserve"> </w:t>
      </w:r>
      <w:r w:rsidR="00A25663" w:rsidRPr="000B7D08">
        <w:rPr>
          <w:i/>
          <w:iCs/>
          <w:lang w:val="ru-RU"/>
        </w:rPr>
        <w:t>настоятельно</w:t>
      </w:r>
      <w:r w:rsidR="00A25663" w:rsidRPr="000B7D08">
        <w:rPr>
          <w:i/>
          <w:iCs/>
          <w:spacing w:val="4"/>
          <w:lang w:val="ru-RU"/>
        </w:rPr>
        <w:t xml:space="preserve"> призвала членов</w:t>
      </w:r>
      <w:r w:rsidRPr="000B7D08">
        <w:rPr>
          <w:i/>
          <w:iCs/>
          <w:spacing w:val="4"/>
          <w:lang w:val="ru-RU"/>
        </w:rPr>
        <w:t xml:space="preserve"> </w:t>
      </w:r>
      <w:r w:rsidR="00A25663" w:rsidRPr="000B7D08">
        <w:rPr>
          <w:i/>
          <w:iCs/>
          <w:spacing w:val="4"/>
          <w:lang w:val="ru-RU"/>
        </w:rPr>
        <w:t>РГС</w:t>
      </w:r>
      <w:r w:rsidRPr="000B7D08">
        <w:rPr>
          <w:i/>
          <w:iCs/>
          <w:lang w:val="ru-RU"/>
        </w:rPr>
        <w:t>-</w:t>
      </w:r>
      <w:r w:rsidR="00A25663" w:rsidRPr="000B7D08">
        <w:rPr>
          <w:i/>
          <w:iCs/>
          <w:lang w:val="ru-RU"/>
        </w:rPr>
        <w:t>ЯЗ</w:t>
      </w:r>
      <w:r w:rsidRPr="000B7D08">
        <w:rPr>
          <w:i/>
          <w:iCs/>
          <w:lang w:val="ru-RU"/>
        </w:rPr>
        <w:t xml:space="preserve"> </w:t>
      </w:r>
      <w:r w:rsidR="00A25663" w:rsidRPr="000B7D08">
        <w:rPr>
          <w:i/>
          <w:iCs/>
          <w:lang w:val="ru-RU"/>
        </w:rPr>
        <w:t>предоставить информацию, комментарии или вклады</w:t>
      </w:r>
      <w:r w:rsidRPr="000B7D08">
        <w:rPr>
          <w:i/>
          <w:iCs/>
          <w:lang w:val="ru-RU"/>
        </w:rPr>
        <w:t xml:space="preserve">, </w:t>
      </w:r>
      <w:r w:rsidR="00A25663" w:rsidRPr="000B7D08">
        <w:rPr>
          <w:i/>
          <w:iCs/>
          <w:lang w:val="ru-RU"/>
        </w:rPr>
        <w:t>чтобы помочь секретариату определить</w:t>
      </w:r>
      <w:r w:rsidRPr="000B7D08">
        <w:rPr>
          <w:i/>
          <w:iCs/>
          <w:lang w:val="ru-RU"/>
        </w:rPr>
        <w:t xml:space="preserve"> </w:t>
      </w:r>
      <w:r w:rsidR="00A25663" w:rsidRPr="000B7D08">
        <w:rPr>
          <w:i/>
          <w:iCs/>
          <w:lang w:val="ru-RU"/>
        </w:rPr>
        <w:t>соответствующие</w:t>
      </w:r>
      <w:r w:rsidRPr="000B7D08">
        <w:rPr>
          <w:i/>
          <w:iCs/>
          <w:lang w:val="ru-RU"/>
        </w:rPr>
        <w:t xml:space="preserve"> </w:t>
      </w:r>
      <w:r w:rsidR="00A25663" w:rsidRPr="000B7D08">
        <w:rPr>
          <w:i/>
          <w:iCs/>
          <w:color w:val="000000"/>
          <w:lang w:val="ru-RU"/>
        </w:rPr>
        <w:t>показатели деятельности</w:t>
      </w:r>
      <w:r w:rsidR="00A25663" w:rsidRPr="000B7D08">
        <w:rPr>
          <w:i/>
          <w:iCs/>
          <w:lang w:val="ru-RU"/>
        </w:rPr>
        <w:t xml:space="preserve"> в отношении письменного и устного переводов</w:t>
      </w:r>
      <w:r w:rsidRPr="000B7D08">
        <w:rPr>
          <w:i/>
          <w:iCs/>
          <w:lang w:val="ru-RU"/>
        </w:rPr>
        <w:t>.</w:t>
      </w:r>
    </w:p>
    <w:p w:rsidR="00133A17" w:rsidRPr="000B7D08" w:rsidRDefault="00351C77" w:rsidP="009B7DAE">
      <w:pPr>
        <w:pStyle w:val="enumlev2"/>
        <w:keepNext/>
        <w:keepLines/>
        <w:rPr>
          <w:b/>
          <w:bCs/>
          <w:i/>
          <w:iCs/>
          <w:lang w:val="ru-RU"/>
        </w:rPr>
      </w:pPr>
      <w:r w:rsidRPr="000B7D08">
        <w:rPr>
          <w:lang w:val="ru-RU"/>
        </w:rPr>
        <w:t>•</w:t>
      </w:r>
      <w:r w:rsidRPr="000B7D08">
        <w:rPr>
          <w:lang w:val="ru-RU"/>
        </w:rPr>
        <w:tab/>
      </w:r>
      <w:r w:rsidR="002F7ABD" w:rsidRPr="000B7D08">
        <w:rPr>
          <w:b/>
          <w:bCs/>
          <w:i/>
          <w:iCs/>
          <w:lang w:val="ru-RU"/>
        </w:rPr>
        <w:t>Альтернативные</w:t>
      </w:r>
      <w:r w:rsidR="002F7ABD" w:rsidRPr="000B7D08">
        <w:rPr>
          <w:b/>
          <w:bCs/>
          <w:i/>
          <w:iCs/>
          <w:color w:val="000000"/>
          <w:lang w:val="ru-RU"/>
        </w:rPr>
        <w:t xml:space="preserve"> процедуры письменного перевода, которые могут быть приняты МСЭ</w:t>
      </w:r>
    </w:p>
    <w:p w:rsidR="00133A17" w:rsidRPr="000B7D08" w:rsidRDefault="00133A17" w:rsidP="00806D31">
      <w:pPr>
        <w:rPr>
          <w:rFonts w:asciiTheme="minorHAnsi" w:hAnsiTheme="minorHAnsi"/>
          <w:szCs w:val="22"/>
          <w:lang w:val="ru-RU"/>
        </w:rPr>
      </w:pPr>
      <w:r w:rsidRPr="000B7D08">
        <w:rPr>
          <w:rFonts w:asciiTheme="minorHAnsi" w:hAnsiTheme="minorHAnsi"/>
          <w:szCs w:val="22"/>
          <w:lang w:val="ru-RU"/>
        </w:rPr>
        <w:t>2.12</w:t>
      </w:r>
      <w:r w:rsidRPr="000B7D08">
        <w:rPr>
          <w:rFonts w:asciiTheme="minorHAnsi" w:hAnsiTheme="minorHAnsi"/>
          <w:szCs w:val="22"/>
          <w:lang w:val="ru-RU"/>
        </w:rPr>
        <w:tab/>
      </w:r>
      <w:r w:rsidR="002F7ABD" w:rsidRPr="000B7D08">
        <w:rPr>
          <w:lang w:val="ru-RU"/>
        </w:rPr>
        <w:t>Секретариат пред</w:t>
      </w:r>
      <w:r w:rsidR="0054476E" w:rsidRPr="000B7D08">
        <w:rPr>
          <w:lang w:val="ru-RU"/>
        </w:rPr>
        <w:t>о</w:t>
      </w:r>
      <w:r w:rsidR="002F7ABD" w:rsidRPr="000B7D08">
        <w:rPr>
          <w:lang w:val="ru-RU"/>
        </w:rPr>
        <w:t>ставил членам Группы новую информацию о проводимых МСЭ исследованиях</w:t>
      </w:r>
      <w:r w:rsidR="00F2709C" w:rsidRPr="000B7D08">
        <w:rPr>
          <w:lang w:val="ru-RU"/>
        </w:rPr>
        <w:t xml:space="preserve"> в отношении</w:t>
      </w:r>
      <w:r w:rsidR="002F7ABD" w:rsidRPr="000B7D08">
        <w:rPr>
          <w:lang w:val="ru-RU"/>
        </w:rPr>
        <w:t xml:space="preserve"> методов компьютерного и машинного перевода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  <w:r w:rsidR="00F2709C" w:rsidRPr="000B7D08">
        <w:rPr>
          <w:rFonts w:asciiTheme="minorHAnsi" w:hAnsiTheme="minorHAnsi"/>
          <w:szCs w:val="22"/>
          <w:lang w:val="ru-RU"/>
        </w:rPr>
        <w:t>Было у</w:t>
      </w:r>
      <w:r w:rsidR="00F2709C" w:rsidRPr="000B7D08">
        <w:rPr>
          <w:lang w:val="ru-RU"/>
        </w:rPr>
        <w:t xml:space="preserve">помянуто </w:t>
      </w:r>
      <w:r w:rsidR="000626F2" w:rsidRPr="000B7D08">
        <w:rPr>
          <w:lang w:val="ru-RU"/>
        </w:rPr>
        <w:t xml:space="preserve">о </w:t>
      </w:r>
      <w:r w:rsidR="00F2709C" w:rsidRPr="000B7D08">
        <w:rPr>
          <w:lang w:val="ru-RU"/>
        </w:rPr>
        <w:t>добавлени</w:t>
      </w:r>
      <w:r w:rsidR="000626F2" w:rsidRPr="000B7D08">
        <w:rPr>
          <w:lang w:val="ru-RU"/>
        </w:rPr>
        <w:t>и</w:t>
      </w:r>
      <w:r w:rsidR="00F2709C" w:rsidRPr="000B7D08">
        <w:rPr>
          <w:lang w:val="ru-RU"/>
        </w:rPr>
        <w:t xml:space="preserve"> еще одной пары языков для проекта автоматического перевода, разработанного в партнерстве с ВОИС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  <w:r w:rsidR="00F2709C" w:rsidRPr="000B7D08">
        <w:rPr>
          <w:rFonts w:asciiTheme="minorHAnsi" w:hAnsiTheme="minorHAnsi"/>
          <w:szCs w:val="22"/>
          <w:lang w:val="ru-RU"/>
        </w:rPr>
        <w:t xml:space="preserve">Секретариат </w:t>
      </w:r>
      <w:r w:rsidR="00F2709C" w:rsidRPr="000B7D08">
        <w:rPr>
          <w:lang w:val="ru-RU"/>
        </w:rPr>
        <w:t>подчеркнул</w:t>
      </w:r>
      <w:r w:rsidR="00F2709C" w:rsidRPr="000B7D08">
        <w:rPr>
          <w:rFonts w:asciiTheme="minorHAnsi" w:hAnsiTheme="minorHAnsi"/>
          <w:szCs w:val="22"/>
          <w:lang w:val="ru-RU"/>
        </w:rPr>
        <w:t>, что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F360CD" w:rsidRPr="000B7D08">
        <w:rPr>
          <w:rFonts w:asciiTheme="minorHAnsi" w:hAnsiTheme="minorHAnsi"/>
          <w:szCs w:val="22"/>
          <w:lang w:val="ru-RU"/>
        </w:rPr>
        <w:t xml:space="preserve">ни одно учреждение ООН не прибегает к </w:t>
      </w:r>
      <w:r w:rsidR="00F360CD" w:rsidRPr="000B7D08">
        <w:rPr>
          <w:lang w:val="ru-RU"/>
        </w:rPr>
        <w:t xml:space="preserve">машинному переводу для выполнения основной части </w:t>
      </w:r>
      <w:r w:rsidR="00F360CD" w:rsidRPr="000B7D08">
        <w:rPr>
          <w:rFonts w:asciiTheme="minorHAnsi" w:hAnsiTheme="minorHAnsi"/>
          <w:szCs w:val="22"/>
          <w:lang w:val="ru-RU"/>
        </w:rPr>
        <w:t>своей работы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  <w:r w:rsidR="00F360CD" w:rsidRPr="000B7D08">
        <w:rPr>
          <w:rFonts w:asciiTheme="minorHAnsi" w:hAnsiTheme="minorHAnsi"/>
          <w:szCs w:val="22"/>
          <w:lang w:val="ru-RU"/>
        </w:rPr>
        <w:t>МСЭ внимательно следит за результатами этого проекта</w:t>
      </w:r>
      <w:r w:rsidRPr="000B7D08">
        <w:rPr>
          <w:rFonts w:asciiTheme="minorHAnsi" w:hAnsiTheme="minorHAnsi"/>
          <w:szCs w:val="22"/>
          <w:lang w:val="ru-RU"/>
        </w:rPr>
        <w:t xml:space="preserve">, </w:t>
      </w:r>
      <w:r w:rsidR="00F360CD" w:rsidRPr="000B7D08">
        <w:rPr>
          <w:rFonts w:asciiTheme="minorHAnsi" w:hAnsiTheme="minorHAnsi"/>
          <w:szCs w:val="22"/>
          <w:lang w:val="ru-RU"/>
        </w:rPr>
        <w:t>вместе с ВОИС</w:t>
      </w:r>
      <w:r w:rsidRPr="000B7D08">
        <w:rPr>
          <w:rFonts w:asciiTheme="minorHAnsi" w:hAnsiTheme="minorHAnsi"/>
          <w:szCs w:val="22"/>
          <w:lang w:val="ru-RU"/>
        </w:rPr>
        <w:t>.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2.13</w:t>
      </w:r>
      <w:r w:rsidRPr="000B7D08">
        <w:rPr>
          <w:lang w:val="ru-RU"/>
        </w:rPr>
        <w:tab/>
      </w:r>
      <w:r w:rsidR="0054476E" w:rsidRPr="000B7D08">
        <w:rPr>
          <w:color w:val="000000"/>
          <w:lang w:val="ru-RU"/>
        </w:rPr>
        <w:t xml:space="preserve">Секретариат предоставил новую информацию о ситуации </w:t>
      </w:r>
      <w:r w:rsidR="0054476E" w:rsidRPr="000B7D08">
        <w:rPr>
          <w:lang w:val="ru-RU"/>
        </w:rPr>
        <w:t>в отношении письменного перевода</w:t>
      </w:r>
      <w:r w:rsidRPr="000B7D08">
        <w:rPr>
          <w:lang w:val="ru-RU"/>
        </w:rPr>
        <w:t xml:space="preserve"> </w:t>
      </w:r>
      <w:r w:rsidR="0054476E" w:rsidRPr="000B7D08">
        <w:rPr>
          <w:lang w:val="ru-RU"/>
        </w:rPr>
        <w:t>рекомендаций АПУ</w:t>
      </w:r>
      <w:r w:rsidRPr="000B7D08">
        <w:rPr>
          <w:lang w:val="ru-RU"/>
        </w:rPr>
        <w:t xml:space="preserve">. </w:t>
      </w:r>
      <w:r w:rsidR="0054476E" w:rsidRPr="000B7D08">
        <w:rPr>
          <w:color w:val="000000"/>
          <w:lang w:val="ru-RU"/>
        </w:rPr>
        <w:t>За отчетный период</w:t>
      </w:r>
      <w:r w:rsidRPr="000B7D08">
        <w:rPr>
          <w:lang w:val="ru-RU"/>
        </w:rPr>
        <w:t xml:space="preserve"> </w:t>
      </w:r>
      <w:r w:rsidR="0054476E" w:rsidRPr="000B7D08">
        <w:rPr>
          <w:lang w:val="ru-RU"/>
        </w:rPr>
        <w:t>БСЭ</w:t>
      </w:r>
      <w:r w:rsidRPr="000B7D08">
        <w:rPr>
          <w:lang w:val="ru-RU"/>
        </w:rPr>
        <w:t xml:space="preserve"> </w:t>
      </w:r>
      <w:r w:rsidR="0054476E" w:rsidRPr="000B7D08">
        <w:rPr>
          <w:lang w:val="ru-RU"/>
        </w:rPr>
        <w:t>попросило перевести семь Рекомендаций</w:t>
      </w:r>
      <w:r w:rsidRPr="000B7D08">
        <w:rPr>
          <w:lang w:val="ru-RU"/>
        </w:rPr>
        <w:t xml:space="preserve"> (191 </w:t>
      </w:r>
      <w:r w:rsidR="0054476E" w:rsidRPr="000B7D08">
        <w:rPr>
          <w:lang w:val="ru-RU"/>
        </w:rPr>
        <w:t>страница английского текста</w:t>
      </w:r>
      <w:r w:rsidRPr="000B7D08">
        <w:rPr>
          <w:lang w:val="ru-RU"/>
        </w:rPr>
        <w:t>)</w:t>
      </w:r>
      <w:r w:rsidR="0054476E" w:rsidRPr="000B7D08">
        <w:rPr>
          <w:lang w:val="ru-RU"/>
        </w:rPr>
        <w:t xml:space="preserve"> на пять языков с учетом</w:t>
      </w:r>
      <w:r w:rsidRPr="000B7D08">
        <w:rPr>
          <w:lang w:val="ru-RU"/>
        </w:rPr>
        <w:t xml:space="preserve"> </w:t>
      </w:r>
      <w:r w:rsidR="0054476E" w:rsidRPr="000B7D08">
        <w:rPr>
          <w:lang w:val="ru-RU"/>
        </w:rPr>
        <w:t>конкретных потребностей</w:t>
      </w:r>
      <w:r w:rsidR="00C74DBB" w:rsidRPr="000B7D08">
        <w:rPr>
          <w:lang w:val="ru-RU"/>
        </w:rPr>
        <w:t>, высказанных членами,</w:t>
      </w:r>
      <w:r w:rsidRPr="000B7D08">
        <w:rPr>
          <w:lang w:val="ru-RU"/>
        </w:rPr>
        <w:t xml:space="preserve"> </w:t>
      </w:r>
      <w:r w:rsidR="00C74DBB" w:rsidRPr="000B7D08">
        <w:rPr>
          <w:color w:val="000000"/>
          <w:lang w:val="ru-RU"/>
        </w:rPr>
        <w:t>в рамках имеющегося бюджета</w:t>
      </w:r>
      <w:r w:rsidRPr="000B7D08">
        <w:rPr>
          <w:lang w:val="ru-RU"/>
        </w:rPr>
        <w:t xml:space="preserve">. </w:t>
      </w:r>
    </w:p>
    <w:p w:rsidR="00133A17" w:rsidRPr="000B7D08" w:rsidRDefault="00133A17" w:rsidP="000B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iCs/>
          <w:szCs w:val="22"/>
          <w:lang w:val="ru-RU"/>
        </w:rPr>
      </w:pPr>
      <w:r w:rsidRPr="000B7D08">
        <w:rPr>
          <w:rFonts w:asciiTheme="minorHAnsi" w:hAnsiTheme="minorHAnsi"/>
          <w:i/>
          <w:iCs/>
          <w:szCs w:val="22"/>
          <w:lang w:val="ru-RU"/>
        </w:rPr>
        <w:t>2.14</w:t>
      </w:r>
      <w:r w:rsidRPr="000B7D08">
        <w:rPr>
          <w:rFonts w:asciiTheme="minorHAnsi" w:hAnsiTheme="minorHAnsi"/>
          <w:i/>
          <w:iCs/>
          <w:szCs w:val="22"/>
          <w:lang w:val="ru-RU"/>
        </w:rPr>
        <w:tab/>
      </w:r>
      <w:r w:rsidR="009F3D5F" w:rsidRPr="000B7D08">
        <w:rPr>
          <w:rFonts w:asciiTheme="minorHAnsi" w:hAnsiTheme="minorHAnsi"/>
          <w:bCs/>
          <w:i/>
          <w:iCs/>
          <w:szCs w:val="22"/>
          <w:lang w:val="ru-RU"/>
        </w:rPr>
        <w:t>РГС-ЯЗ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9F3D5F" w:rsidRPr="000B7D08">
        <w:rPr>
          <w:rFonts w:asciiTheme="minorHAnsi" w:hAnsiTheme="minorHAnsi"/>
          <w:i/>
          <w:iCs/>
          <w:szCs w:val="22"/>
          <w:lang w:val="ru-RU"/>
        </w:rPr>
        <w:t xml:space="preserve">отметила, что </w:t>
      </w:r>
      <w:r w:rsidR="009F3D5F" w:rsidRPr="000B7D08">
        <w:rPr>
          <w:i/>
          <w:iCs/>
          <w:lang w:val="ru-RU"/>
        </w:rPr>
        <w:t xml:space="preserve">необходимо приложить все усилия для </w:t>
      </w:r>
      <w:r w:rsidR="0008594A" w:rsidRPr="000B7D08">
        <w:rPr>
          <w:i/>
          <w:iCs/>
          <w:lang w:val="ru-RU"/>
        </w:rPr>
        <w:t xml:space="preserve">обеспечения </w:t>
      </w:r>
      <w:r w:rsidR="009F3D5F" w:rsidRPr="000B7D08">
        <w:rPr>
          <w:i/>
          <w:iCs/>
          <w:lang w:val="ru-RU"/>
        </w:rPr>
        <w:t xml:space="preserve">соблюдения </w:t>
      </w:r>
      <w:r w:rsidR="0008594A" w:rsidRPr="000B7D08">
        <w:rPr>
          <w:i/>
          <w:iCs/>
          <w:lang w:val="ru-RU"/>
        </w:rPr>
        <w:t xml:space="preserve">требований перевода </w:t>
      </w:r>
      <w:r w:rsidR="009F3D5F" w:rsidRPr="000B7D08">
        <w:rPr>
          <w:i/>
          <w:iCs/>
          <w:lang w:val="ru-RU"/>
        </w:rPr>
        <w:t>согласованного числа страниц рекомендаций АПУ (1000 за двухгодичный период) и регулярного представления сведений</w:t>
      </w:r>
      <w:r w:rsidR="00560797" w:rsidRPr="000B7D08">
        <w:rPr>
          <w:i/>
          <w:iCs/>
          <w:lang w:val="ru-RU"/>
        </w:rPr>
        <w:t xml:space="preserve"> об этом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.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С этой целью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bCs/>
          <w:i/>
          <w:iCs/>
          <w:szCs w:val="22"/>
          <w:lang w:val="ru-RU"/>
        </w:rPr>
        <w:t>РГС-ЯЗ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предложила Совету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поручить БСЭ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и Генеральному секретариату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обеспечить возможность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использования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сэкономленных средств,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накопленных за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 xml:space="preserve">предыдущий </w:t>
      </w:r>
      <w:r w:rsidR="003528A4" w:rsidRPr="000B7D08">
        <w:rPr>
          <w:i/>
          <w:iCs/>
          <w:lang w:val="ru-RU"/>
        </w:rPr>
        <w:t>двухгодичный период,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для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пополнения бюджетных средств,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i/>
          <w:iCs/>
          <w:lang w:val="ru-RU"/>
        </w:rPr>
        <w:t>выделенных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для письменного перевода Рекомендаций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АПУ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,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с тем чтобы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 xml:space="preserve">обеспечить </w:t>
      </w:r>
      <w:r w:rsidR="0008594A" w:rsidRPr="000B7D08">
        <w:rPr>
          <w:rFonts w:asciiTheme="minorHAnsi" w:hAnsiTheme="minorHAnsi"/>
          <w:i/>
          <w:iCs/>
          <w:szCs w:val="22"/>
          <w:lang w:val="ru-RU"/>
        </w:rPr>
        <w:t xml:space="preserve">перевод 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со</w:t>
      </w:r>
      <w:r w:rsidR="000B4BE5" w:rsidRPr="000B7D08">
        <w:rPr>
          <w:rFonts w:asciiTheme="minorHAnsi" w:hAnsiTheme="minorHAnsi"/>
          <w:i/>
          <w:iCs/>
          <w:szCs w:val="22"/>
          <w:lang w:val="ru-RU"/>
        </w:rPr>
        <w:t>г</w:t>
      </w:r>
      <w:r w:rsidR="003528A4" w:rsidRPr="000B7D08">
        <w:rPr>
          <w:rFonts w:asciiTheme="minorHAnsi" w:hAnsiTheme="minorHAnsi"/>
          <w:i/>
          <w:iCs/>
          <w:szCs w:val="22"/>
          <w:lang w:val="ru-RU"/>
        </w:rPr>
        <w:t>ласованн</w:t>
      </w:r>
      <w:r w:rsidR="000B4BE5" w:rsidRPr="000B7D08">
        <w:rPr>
          <w:rFonts w:asciiTheme="minorHAnsi" w:hAnsiTheme="minorHAnsi"/>
          <w:i/>
          <w:iCs/>
          <w:szCs w:val="22"/>
          <w:lang w:val="ru-RU"/>
        </w:rPr>
        <w:t>о</w:t>
      </w:r>
      <w:r w:rsidR="0008594A" w:rsidRPr="000B7D08">
        <w:rPr>
          <w:rFonts w:asciiTheme="minorHAnsi" w:hAnsiTheme="minorHAnsi"/>
          <w:i/>
          <w:iCs/>
          <w:szCs w:val="22"/>
          <w:lang w:val="ru-RU"/>
        </w:rPr>
        <w:t>го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0B4BE5" w:rsidRPr="000B7D08">
        <w:rPr>
          <w:rFonts w:asciiTheme="minorHAnsi" w:hAnsiTheme="minorHAnsi"/>
          <w:i/>
          <w:iCs/>
          <w:szCs w:val="22"/>
          <w:lang w:val="ru-RU"/>
        </w:rPr>
        <w:t>числ</w:t>
      </w:r>
      <w:r w:rsidR="0008594A" w:rsidRPr="000B7D08">
        <w:rPr>
          <w:rFonts w:asciiTheme="minorHAnsi" w:hAnsiTheme="minorHAnsi"/>
          <w:i/>
          <w:iCs/>
          <w:szCs w:val="22"/>
          <w:lang w:val="ru-RU"/>
        </w:rPr>
        <w:t>а</w:t>
      </w:r>
      <w:r w:rsidR="000B4BE5"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0B7D08" w:rsidRPr="000B7D08">
        <w:rPr>
          <w:rFonts w:asciiTheme="minorHAnsi" w:hAnsiTheme="minorHAnsi"/>
          <w:i/>
          <w:iCs/>
          <w:szCs w:val="22"/>
          <w:lang w:val="ru-RU"/>
        </w:rPr>
        <w:t>−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1000 </w:t>
      </w:r>
      <w:r w:rsidR="000B4BE5" w:rsidRPr="000B7D08">
        <w:rPr>
          <w:rFonts w:asciiTheme="minorHAnsi" w:hAnsiTheme="minorHAnsi"/>
          <w:i/>
          <w:iCs/>
          <w:szCs w:val="22"/>
          <w:lang w:val="ru-RU"/>
        </w:rPr>
        <w:t>страниц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0B4BE5" w:rsidRPr="000B7D08">
        <w:rPr>
          <w:rFonts w:asciiTheme="minorHAnsi" w:hAnsiTheme="minorHAnsi"/>
          <w:i/>
          <w:iCs/>
          <w:szCs w:val="22"/>
          <w:lang w:val="ru-RU"/>
        </w:rPr>
        <w:t xml:space="preserve">за </w:t>
      </w:r>
      <w:r w:rsidR="000B4BE5" w:rsidRPr="000B7D08">
        <w:rPr>
          <w:i/>
          <w:iCs/>
          <w:lang w:val="ru-RU"/>
        </w:rPr>
        <w:t>двухгодичный период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. 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lastRenderedPageBreak/>
        <w:t>2.15</w:t>
      </w:r>
      <w:r w:rsidRPr="000B7D08">
        <w:rPr>
          <w:lang w:val="ru-RU"/>
        </w:rPr>
        <w:tab/>
      </w:r>
      <w:r w:rsidR="009D7A3E" w:rsidRPr="000B7D08">
        <w:rPr>
          <w:lang w:val="ru-RU"/>
        </w:rPr>
        <w:t xml:space="preserve">По случаю </w:t>
      </w:r>
      <w:r w:rsidR="009D7A3E" w:rsidRPr="000B7D08">
        <w:rPr>
          <w:color w:val="000000"/>
          <w:lang w:val="ru-RU"/>
        </w:rPr>
        <w:t xml:space="preserve">Всемирного мероприятия </w:t>
      </w:r>
      <w:r w:rsidRPr="000B7D08">
        <w:rPr>
          <w:lang w:val="ru-RU"/>
        </w:rPr>
        <w:t>ITU Telecom</w:t>
      </w:r>
      <w:r w:rsidR="009D7A3E" w:rsidRPr="000B7D08">
        <w:rPr>
          <w:lang w:val="ru-RU"/>
        </w:rPr>
        <w:t>-</w:t>
      </w:r>
      <w:r w:rsidRPr="000B7D08">
        <w:rPr>
          <w:lang w:val="ru-RU"/>
        </w:rPr>
        <w:t>2016</w:t>
      </w:r>
      <w:r w:rsidR="009D7A3E" w:rsidRPr="000B7D08">
        <w:rPr>
          <w:lang w:val="ru-RU"/>
        </w:rPr>
        <w:t xml:space="preserve"> был проведен </w:t>
      </w:r>
      <w:r w:rsidR="009D7A3E" w:rsidRPr="000B7D08">
        <w:rPr>
          <w:color w:val="000000"/>
          <w:lang w:val="ru-RU"/>
        </w:rPr>
        <w:t xml:space="preserve">экспериментальный проект </w:t>
      </w:r>
      <w:r w:rsidR="007D3659" w:rsidRPr="000B7D08">
        <w:rPr>
          <w:lang w:val="ru-RU"/>
        </w:rPr>
        <w:t>полностью</w:t>
      </w:r>
      <w:r w:rsidR="007D3659" w:rsidRPr="000B7D08">
        <w:rPr>
          <w:color w:val="000000"/>
          <w:lang w:val="ru-RU"/>
        </w:rPr>
        <w:t xml:space="preserve"> </w:t>
      </w:r>
      <w:r w:rsidR="009D7A3E" w:rsidRPr="000B7D08">
        <w:rPr>
          <w:color w:val="000000"/>
          <w:lang w:val="ru-RU"/>
        </w:rPr>
        <w:t xml:space="preserve">дистанционного устного перевода </w:t>
      </w:r>
      <w:r w:rsidR="007D3659" w:rsidRPr="000B7D08">
        <w:rPr>
          <w:lang w:val="ru-RU"/>
        </w:rPr>
        <w:t>на английский и французский языки</w:t>
      </w:r>
      <w:r w:rsidRPr="000B7D08">
        <w:rPr>
          <w:lang w:val="ru-RU"/>
        </w:rPr>
        <w:t xml:space="preserve">. </w:t>
      </w:r>
      <w:r w:rsidR="007D3659" w:rsidRPr="000B7D08">
        <w:rPr>
          <w:lang w:val="ru-RU"/>
        </w:rPr>
        <w:t>Испытания проводились в партнерстве с</w:t>
      </w:r>
      <w:r w:rsidRPr="000B7D08">
        <w:rPr>
          <w:lang w:val="ru-RU"/>
        </w:rPr>
        <w:t xml:space="preserve"> </w:t>
      </w:r>
      <w:r w:rsidR="007D3659" w:rsidRPr="000B7D08">
        <w:rPr>
          <w:lang w:val="ru-RU"/>
        </w:rPr>
        <w:t>одной частной компанией</w:t>
      </w:r>
      <w:r w:rsidRPr="000B7D08">
        <w:rPr>
          <w:lang w:val="ru-RU"/>
        </w:rPr>
        <w:t xml:space="preserve">. </w:t>
      </w:r>
      <w:r w:rsidR="007D3659" w:rsidRPr="000B7D08">
        <w:rPr>
          <w:lang w:val="ru-RU"/>
        </w:rPr>
        <w:t>Результаты этих испытаний</w:t>
      </w:r>
      <w:r w:rsidRPr="000B7D08">
        <w:rPr>
          <w:lang w:val="ru-RU"/>
        </w:rPr>
        <w:t xml:space="preserve">, </w:t>
      </w:r>
      <w:r w:rsidR="007D3659" w:rsidRPr="000B7D08">
        <w:rPr>
          <w:lang w:val="ru-RU"/>
        </w:rPr>
        <w:t>несмотря на всю перспективность</w:t>
      </w:r>
      <w:r w:rsidRPr="000B7D08">
        <w:rPr>
          <w:lang w:val="ru-RU"/>
        </w:rPr>
        <w:t xml:space="preserve">, </w:t>
      </w:r>
      <w:r w:rsidR="00C33D66" w:rsidRPr="000B7D08">
        <w:rPr>
          <w:lang w:val="ru-RU"/>
        </w:rPr>
        <w:t>оказались неубедительными, ввиду недостатков</w:t>
      </w:r>
      <w:r w:rsidRPr="000B7D08">
        <w:rPr>
          <w:lang w:val="ru-RU"/>
        </w:rPr>
        <w:t xml:space="preserve"> </w:t>
      </w:r>
      <w:r w:rsidR="00C33D66" w:rsidRPr="000B7D08">
        <w:rPr>
          <w:lang w:val="ru-RU"/>
        </w:rPr>
        <w:t>с точки зрения</w:t>
      </w:r>
      <w:r w:rsidRPr="000B7D08">
        <w:rPr>
          <w:lang w:val="ru-RU"/>
        </w:rPr>
        <w:t xml:space="preserve"> </w:t>
      </w:r>
      <w:r w:rsidR="00C33D66" w:rsidRPr="000B7D08">
        <w:rPr>
          <w:lang w:val="ru-RU"/>
        </w:rPr>
        <w:t>промежутка времени</w:t>
      </w:r>
      <w:r w:rsidRPr="000B7D08">
        <w:rPr>
          <w:lang w:val="ru-RU"/>
        </w:rPr>
        <w:t xml:space="preserve"> </w:t>
      </w:r>
      <w:r w:rsidR="00C33D66" w:rsidRPr="000B7D08">
        <w:rPr>
          <w:lang w:val="ru-RU"/>
        </w:rPr>
        <w:t>поступления обратного сигнала и</w:t>
      </w:r>
      <w:r w:rsidRPr="000B7D08">
        <w:rPr>
          <w:lang w:val="ru-RU"/>
        </w:rPr>
        <w:t xml:space="preserve"> </w:t>
      </w:r>
      <w:r w:rsidR="00C33D66" w:rsidRPr="000B7D08">
        <w:rPr>
          <w:lang w:val="ru-RU"/>
        </w:rPr>
        <w:t>качества речи</w:t>
      </w:r>
      <w:r w:rsidRPr="000B7D08">
        <w:rPr>
          <w:lang w:val="ru-RU"/>
        </w:rPr>
        <w:t xml:space="preserve">. </w:t>
      </w:r>
      <w:r w:rsidR="00C33D66" w:rsidRPr="000B7D08">
        <w:rPr>
          <w:lang w:val="ru-RU"/>
        </w:rPr>
        <w:t xml:space="preserve">Поэтому </w:t>
      </w:r>
      <w:r w:rsidRPr="000B7D08">
        <w:rPr>
          <w:lang w:val="ru-RU"/>
        </w:rPr>
        <w:t xml:space="preserve">C&amp;P </w:t>
      </w:r>
      <w:r w:rsidR="00C33D66" w:rsidRPr="000B7D08">
        <w:rPr>
          <w:lang w:val="ru-RU"/>
        </w:rPr>
        <w:t>и</w:t>
      </w:r>
      <w:r w:rsidRPr="000B7D08">
        <w:rPr>
          <w:lang w:val="ru-RU"/>
        </w:rPr>
        <w:t xml:space="preserve"> IS </w:t>
      </w:r>
      <w:r w:rsidR="00C33D66" w:rsidRPr="000B7D08">
        <w:rPr>
          <w:lang w:val="ru-RU"/>
        </w:rPr>
        <w:t>в будущем проведут дополнительные испытания</w:t>
      </w:r>
      <w:r w:rsidRPr="000B7D08">
        <w:rPr>
          <w:lang w:val="ru-RU"/>
        </w:rPr>
        <w:t xml:space="preserve"> </w:t>
      </w:r>
      <w:r w:rsidR="00C33D66" w:rsidRPr="000B7D08">
        <w:rPr>
          <w:lang w:val="ru-RU"/>
        </w:rPr>
        <w:t>на</w:t>
      </w:r>
      <w:r w:rsidRPr="000B7D08">
        <w:rPr>
          <w:lang w:val="ru-RU"/>
        </w:rPr>
        <w:t xml:space="preserve"> </w:t>
      </w:r>
      <w:r w:rsidR="00C33D66" w:rsidRPr="000B7D08">
        <w:rPr>
          <w:lang w:val="ru-RU"/>
        </w:rPr>
        <w:t>различных платформах и с использованием различных технологий</w:t>
      </w:r>
      <w:r w:rsidRPr="000B7D08">
        <w:rPr>
          <w:lang w:val="ru-RU"/>
        </w:rPr>
        <w:t>.</w:t>
      </w:r>
    </w:p>
    <w:p w:rsidR="00133A17" w:rsidRPr="000B7D08" w:rsidRDefault="00133A17" w:rsidP="009B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0B7D08">
        <w:rPr>
          <w:i/>
          <w:iCs/>
          <w:lang w:val="ru-RU"/>
        </w:rPr>
        <w:t>2.16</w:t>
      </w:r>
      <w:r w:rsidRPr="000B7D08">
        <w:rPr>
          <w:i/>
          <w:iCs/>
          <w:lang w:val="ru-RU"/>
        </w:rPr>
        <w:tab/>
      </w:r>
      <w:r w:rsidR="007616E8" w:rsidRPr="000B7D08">
        <w:rPr>
          <w:bCs/>
          <w:i/>
          <w:iCs/>
          <w:lang w:val="ru-RU"/>
        </w:rPr>
        <w:t>РГС-ЯЗ</w:t>
      </w:r>
      <w:r w:rsidRPr="000B7D08">
        <w:rPr>
          <w:i/>
          <w:iCs/>
          <w:lang w:val="ru-RU"/>
        </w:rPr>
        <w:t xml:space="preserve"> </w:t>
      </w:r>
      <w:r w:rsidR="007616E8" w:rsidRPr="000B7D08">
        <w:rPr>
          <w:i/>
          <w:iCs/>
          <w:color w:val="000000"/>
          <w:lang w:val="ru-RU"/>
        </w:rPr>
        <w:t xml:space="preserve">дала </w:t>
      </w:r>
      <w:r w:rsidR="007616E8" w:rsidRPr="000B7D08">
        <w:rPr>
          <w:i/>
          <w:iCs/>
          <w:lang w:val="ru-RU"/>
        </w:rPr>
        <w:t>высокую</w:t>
      </w:r>
      <w:r w:rsidR="007616E8" w:rsidRPr="000B7D08">
        <w:rPr>
          <w:i/>
          <w:iCs/>
          <w:color w:val="000000"/>
          <w:lang w:val="ru-RU"/>
        </w:rPr>
        <w:t xml:space="preserve"> оценку предпринятым усилиям</w:t>
      </w:r>
      <w:r w:rsidRPr="000B7D08">
        <w:rPr>
          <w:i/>
          <w:iCs/>
          <w:lang w:val="ru-RU"/>
        </w:rPr>
        <w:t xml:space="preserve">, </w:t>
      </w:r>
      <w:r w:rsidR="007616E8" w:rsidRPr="000B7D08">
        <w:rPr>
          <w:i/>
          <w:iCs/>
          <w:lang w:val="ru-RU"/>
        </w:rPr>
        <w:t>и, поскольку полученные результаты оказались неубедительными</w:t>
      </w:r>
      <w:r w:rsidRPr="000B7D08">
        <w:rPr>
          <w:i/>
          <w:iCs/>
          <w:lang w:val="ru-RU"/>
        </w:rPr>
        <w:t xml:space="preserve">, </w:t>
      </w:r>
      <w:r w:rsidR="007616E8" w:rsidRPr="000B7D08">
        <w:rPr>
          <w:i/>
          <w:iCs/>
          <w:lang w:val="ru-RU"/>
        </w:rPr>
        <w:t>поддержала намерения провести дополнительные испытания</w:t>
      </w:r>
      <w:r w:rsidR="007616E8" w:rsidRPr="000B7D08">
        <w:rPr>
          <w:i/>
          <w:iCs/>
          <w:color w:val="000000"/>
          <w:lang w:val="ru-RU"/>
        </w:rPr>
        <w:t xml:space="preserve"> в отношении дистанционного устного перевода</w:t>
      </w:r>
      <w:r w:rsidRPr="000B7D08">
        <w:rPr>
          <w:i/>
          <w:iCs/>
          <w:lang w:val="ru-RU"/>
        </w:rPr>
        <w:t xml:space="preserve">. 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2.17</w:t>
      </w:r>
      <w:r w:rsidRPr="000B7D08">
        <w:rPr>
          <w:lang w:val="ru-RU"/>
        </w:rPr>
        <w:tab/>
      </w:r>
      <w:r w:rsidR="007616E8" w:rsidRPr="000B7D08">
        <w:rPr>
          <w:lang w:val="ru-RU"/>
        </w:rPr>
        <w:t xml:space="preserve">Затем секретариат </w:t>
      </w:r>
      <w:r w:rsidR="007616E8" w:rsidRPr="000B7D08">
        <w:rPr>
          <w:color w:val="000000"/>
          <w:lang w:val="ru-RU"/>
        </w:rPr>
        <w:t>предоставил членам Группы новую информацию об экспериментальном проекте по</w:t>
      </w:r>
      <w:r w:rsidR="007616E8" w:rsidRPr="000B7D08">
        <w:rPr>
          <w:lang w:val="ru-RU"/>
        </w:rPr>
        <w:t xml:space="preserve"> </w:t>
      </w:r>
      <w:r w:rsidR="007616E8" w:rsidRPr="000B7D08">
        <w:rPr>
          <w:color w:val="000000"/>
          <w:lang w:val="ru-RU"/>
        </w:rPr>
        <w:t>переводу веб-страниц</w:t>
      </w:r>
      <w:r w:rsidR="007616E8" w:rsidRPr="000B7D08">
        <w:rPr>
          <w:lang w:val="ru-RU"/>
        </w:rPr>
        <w:t xml:space="preserve"> при содействии некоторых администраций</w:t>
      </w:r>
      <w:r w:rsidRPr="000B7D08">
        <w:rPr>
          <w:lang w:val="ru-RU"/>
        </w:rPr>
        <w:t xml:space="preserve">. </w:t>
      </w:r>
      <w:r w:rsidR="007616E8" w:rsidRPr="000B7D08">
        <w:rPr>
          <w:lang w:val="ru-RU"/>
        </w:rPr>
        <w:t>Секретариат дал очень высокую оценку</w:t>
      </w:r>
      <w:r w:rsidRPr="000B7D08">
        <w:rPr>
          <w:lang w:val="ru-RU"/>
        </w:rPr>
        <w:t xml:space="preserve"> </w:t>
      </w:r>
      <w:r w:rsidR="007616E8" w:rsidRPr="000B7D08">
        <w:rPr>
          <w:lang w:val="ru-RU"/>
        </w:rPr>
        <w:t>сотрудничеству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соответствующих Государств-Членов</w:t>
      </w:r>
      <w:r w:rsidRPr="000B7D08">
        <w:rPr>
          <w:lang w:val="ru-RU"/>
        </w:rPr>
        <w:t xml:space="preserve"> (</w:t>
      </w:r>
      <w:r w:rsidR="00F87865" w:rsidRPr="000B7D08">
        <w:rPr>
          <w:lang w:val="ru-RU"/>
        </w:rPr>
        <w:t>Египет</w:t>
      </w:r>
      <w:r w:rsidRPr="000B7D08">
        <w:rPr>
          <w:lang w:val="ru-RU"/>
        </w:rPr>
        <w:t xml:space="preserve">, </w:t>
      </w:r>
      <w:r w:rsidR="00F87865" w:rsidRPr="000B7D08">
        <w:rPr>
          <w:lang w:val="ru-RU"/>
        </w:rPr>
        <w:t>Китай и Аргентина</w:t>
      </w:r>
      <w:r w:rsidRPr="000B7D08">
        <w:rPr>
          <w:lang w:val="ru-RU"/>
        </w:rPr>
        <w:t xml:space="preserve">) </w:t>
      </w:r>
      <w:r w:rsidR="00F87865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 xml:space="preserve">проинформировал </w:t>
      </w:r>
      <w:r w:rsidR="0008594A" w:rsidRPr="000B7D08">
        <w:rPr>
          <w:lang w:val="ru-RU"/>
        </w:rPr>
        <w:t xml:space="preserve">их </w:t>
      </w:r>
      <w:r w:rsidR="00F87865" w:rsidRPr="000B7D08">
        <w:rPr>
          <w:lang w:val="ru-RU"/>
        </w:rPr>
        <w:t>о том, что потребуются дополнительные усилия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для повышения качества письменного перевода получаемых документов, что</w:t>
      </w:r>
      <w:r w:rsidR="00B60201" w:rsidRPr="000B7D08">
        <w:rPr>
          <w:lang w:val="ru-RU"/>
        </w:rPr>
        <w:t>бы</w:t>
      </w:r>
      <w:r w:rsidR="00F87865" w:rsidRPr="000B7D08">
        <w:rPr>
          <w:lang w:val="ru-RU"/>
        </w:rPr>
        <w:t xml:space="preserve"> избежать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необходимости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дополнительной обработки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их секциями письменного перевода МСЭ,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что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 xml:space="preserve">лишает возможности </w:t>
      </w:r>
      <w:r w:rsidR="00B60201" w:rsidRPr="000B7D08">
        <w:rPr>
          <w:lang w:val="ru-RU"/>
        </w:rPr>
        <w:t xml:space="preserve">достижения </w:t>
      </w:r>
      <w:r w:rsidR="00F87865" w:rsidRPr="000B7D08">
        <w:rPr>
          <w:lang w:val="ru-RU"/>
        </w:rPr>
        <w:t>экономии затрат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F87865" w:rsidRPr="000B7D08">
        <w:rPr>
          <w:lang w:val="ru-RU"/>
        </w:rPr>
        <w:t>затягивает процесс</w:t>
      </w:r>
      <w:r w:rsidRPr="000B7D08">
        <w:rPr>
          <w:lang w:val="ru-RU"/>
        </w:rPr>
        <w:t xml:space="preserve">. </w:t>
      </w:r>
    </w:p>
    <w:p w:rsidR="00133A17" w:rsidRPr="000B7D08" w:rsidRDefault="00133A17" w:rsidP="009B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0B7D08">
        <w:rPr>
          <w:i/>
          <w:iCs/>
          <w:lang w:val="ru-RU"/>
        </w:rPr>
        <w:t>2.18</w:t>
      </w:r>
      <w:r w:rsidRPr="000B7D08">
        <w:rPr>
          <w:i/>
          <w:iCs/>
          <w:lang w:val="ru-RU"/>
        </w:rPr>
        <w:tab/>
      </w:r>
      <w:r w:rsidR="007616E8" w:rsidRPr="000B7D08">
        <w:rPr>
          <w:bCs/>
          <w:i/>
          <w:iCs/>
          <w:lang w:val="ru-RU"/>
        </w:rPr>
        <w:t>РГС-ЯЗ</w:t>
      </w:r>
      <w:r w:rsidR="007616E8" w:rsidRPr="000B7D08">
        <w:rPr>
          <w:i/>
          <w:iCs/>
          <w:lang w:val="ru-RU"/>
        </w:rPr>
        <w:t xml:space="preserve"> </w:t>
      </w:r>
      <w:r w:rsidR="00715E05" w:rsidRPr="000B7D08">
        <w:rPr>
          <w:i/>
          <w:iCs/>
          <w:lang w:val="ru-RU"/>
        </w:rPr>
        <w:t>выразила признательность соответствующим Государствам-Членам</w:t>
      </w:r>
      <w:r w:rsidRPr="000B7D08">
        <w:rPr>
          <w:i/>
          <w:iCs/>
          <w:lang w:val="ru-RU"/>
        </w:rPr>
        <w:t xml:space="preserve">, </w:t>
      </w:r>
      <w:r w:rsidR="00715E05" w:rsidRPr="000B7D08">
        <w:rPr>
          <w:i/>
          <w:iCs/>
          <w:lang w:val="ru-RU"/>
        </w:rPr>
        <w:t>и, чтобы оценить</w:t>
      </w:r>
      <w:r w:rsidRPr="000B7D08">
        <w:rPr>
          <w:i/>
          <w:iCs/>
          <w:lang w:val="ru-RU"/>
        </w:rPr>
        <w:t xml:space="preserve"> </w:t>
      </w:r>
      <w:r w:rsidR="00715E05" w:rsidRPr="000B7D08">
        <w:rPr>
          <w:i/>
          <w:iCs/>
          <w:color w:val="000000"/>
          <w:lang w:val="ru-RU"/>
        </w:rPr>
        <w:t>рентабельность и эффективность</w:t>
      </w:r>
      <w:r w:rsidRPr="000B7D08">
        <w:rPr>
          <w:i/>
          <w:iCs/>
          <w:lang w:val="ru-RU"/>
        </w:rPr>
        <w:t xml:space="preserve"> </w:t>
      </w:r>
      <w:r w:rsidR="00715E05" w:rsidRPr="000B7D08">
        <w:rPr>
          <w:i/>
          <w:iCs/>
          <w:lang w:val="ru-RU"/>
        </w:rPr>
        <w:t>этого подхода</w:t>
      </w:r>
      <w:r w:rsidRPr="000B7D08">
        <w:rPr>
          <w:i/>
          <w:iCs/>
          <w:lang w:val="ru-RU"/>
        </w:rPr>
        <w:t xml:space="preserve">, </w:t>
      </w:r>
      <w:r w:rsidR="00B60201" w:rsidRPr="000B7D08">
        <w:rPr>
          <w:i/>
          <w:iCs/>
          <w:lang w:val="ru-RU"/>
        </w:rPr>
        <w:t>поручила секретариату</w:t>
      </w:r>
      <w:r w:rsidRPr="000B7D08">
        <w:rPr>
          <w:i/>
          <w:iCs/>
          <w:lang w:val="ru-RU"/>
        </w:rPr>
        <w:t xml:space="preserve"> </w:t>
      </w:r>
      <w:r w:rsidR="00B60201" w:rsidRPr="000B7D08">
        <w:rPr>
          <w:i/>
          <w:iCs/>
          <w:lang w:val="ru-RU"/>
        </w:rPr>
        <w:t>связаться с указанными</w:t>
      </w:r>
      <w:r w:rsidRPr="000B7D08">
        <w:rPr>
          <w:i/>
          <w:iCs/>
          <w:lang w:val="ru-RU"/>
        </w:rPr>
        <w:t xml:space="preserve"> </w:t>
      </w:r>
      <w:r w:rsidR="00B60201" w:rsidRPr="000B7D08">
        <w:rPr>
          <w:i/>
          <w:iCs/>
          <w:lang w:val="ru-RU"/>
        </w:rPr>
        <w:t xml:space="preserve">Государствами-Членами, </w:t>
      </w:r>
      <w:r w:rsidR="000B7D08" w:rsidRPr="000B7D08">
        <w:rPr>
          <w:i/>
          <w:iCs/>
          <w:lang w:val="ru-RU"/>
        </w:rPr>
        <w:t>для того чтобы определить, какие</w:t>
      </w:r>
      <w:r w:rsidR="00B60201" w:rsidRPr="000B7D08">
        <w:rPr>
          <w:i/>
          <w:iCs/>
          <w:lang w:val="ru-RU"/>
        </w:rPr>
        <w:t xml:space="preserve"> дополнительные усилия потребуются для того, чтобы</w:t>
      </w:r>
      <w:r w:rsidRPr="000B7D08">
        <w:rPr>
          <w:i/>
          <w:iCs/>
          <w:lang w:val="ru-RU"/>
        </w:rPr>
        <w:t xml:space="preserve"> </w:t>
      </w:r>
      <w:r w:rsidR="00B60201" w:rsidRPr="000B7D08">
        <w:rPr>
          <w:i/>
          <w:iCs/>
          <w:lang w:val="ru-RU"/>
        </w:rPr>
        <w:t>повысить качество</w:t>
      </w:r>
      <w:r w:rsidRPr="000B7D08">
        <w:rPr>
          <w:i/>
          <w:iCs/>
          <w:lang w:val="ru-RU"/>
        </w:rPr>
        <w:t xml:space="preserve"> </w:t>
      </w:r>
      <w:r w:rsidR="00B60201" w:rsidRPr="000B7D08">
        <w:rPr>
          <w:i/>
          <w:iCs/>
          <w:lang w:val="ru-RU"/>
        </w:rPr>
        <w:t>письменного перевода получаемых документов</w:t>
      </w:r>
      <w:r w:rsidRPr="000B7D08">
        <w:rPr>
          <w:i/>
          <w:iCs/>
          <w:lang w:val="ru-RU"/>
        </w:rPr>
        <w:t xml:space="preserve"> </w:t>
      </w:r>
      <w:r w:rsidR="0008594A" w:rsidRPr="000B7D08">
        <w:rPr>
          <w:i/>
          <w:iCs/>
          <w:lang w:val="ru-RU"/>
        </w:rPr>
        <w:t>и</w:t>
      </w:r>
      <w:r w:rsidR="00B60201" w:rsidRPr="000B7D08">
        <w:rPr>
          <w:i/>
          <w:iCs/>
          <w:lang w:val="ru-RU"/>
        </w:rPr>
        <w:t xml:space="preserve"> избежать необходимости дополнительной обработки их секциями письменного перевода МСЭ</w:t>
      </w:r>
      <w:r w:rsidRPr="000B7D08">
        <w:rPr>
          <w:i/>
          <w:iCs/>
          <w:lang w:val="ru-RU"/>
        </w:rPr>
        <w:t>.</w:t>
      </w:r>
    </w:p>
    <w:p w:rsidR="00133A17" w:rsidRPr="000B7D08" w:rsidRDefault="00351C77" w:rsidP="009B7DAE">
      <w:pPr>
        <w:pStyle w:val="enumlev2"/>
        <w:keepNext/>
        <w:keepLines/>
        <w:rPr>
          <w:b/>
          <w:bCs/>
          <w:i/>
          <w:iCs/>
          <w:lang w:val="ru-RU"/>
        </w:rPr>
      </w:pPr>
      <w:r w:rsidRPr="000B7D08">
        <w:rPr>
          <w:lang w:val="ru-RU"/>
        </w:rPr>
        <w:t>•</w:t>
      </w:r>
      <w:r w:rsidRPr="000B7D08">
        <w:rPr>
          <w:lang w:val="ru-RU"/>
        </w:rPr>
        <w:tab/>
      </w:r>
      <w:r w:rsidR="00BA0051" w:rsidRPr="000B7D08">
        <w:rPr>
          <w:b/>
          <w:bCs/>
          <w:i/>
          <w:iCs/>
          <w:lang w:val="ru-RU"/>
        </w:rPr>
        <w:t>Прогресс</w:t>
      </w:r>
      <w:r w:rsidR="00BA0051" w:rsidRPr="000B7D08">
        <w:rPr>
          <w:b/>
          <w:bCs/>
          <w:i/>
          <w:iCs/>
          <w:color w:val="000000"/>
          <w:lang w:val="ru-RU"/>
        </w:rPr>
        <w:t>, достигнутый в реализации мер и принципов, касающихся письменного и устного перевода, которые были приняты Советом на его сессии 2014 года</w:t>
      </w:r>
    </w:p>
    <w:p w:rsidR="00133A17" w:rsidRPr="000B7D08" w:rsidRDefault="00133A17" w:rsidP="00E26027">
      <w:pPr>
        <w:rPr>
          <w:rFonts w:asciiTheme="minorHAnsi" w:hAnsiTheme="minorHAnsi"/>
          <w:szCs w:val="22"/>
          <w:lang w:val="ru-RU"/>
        </w:rPr>
      </w:pPr>
      <w:r w:rsidRPr="000B7D08">
        <w:rPr>
          <w:rFonts w:asciiTheme="minorHAnsi" w:hAnsiTheme="minorHAnsi"/>
          <w:szCs w:val="22"/>
          <w:lang w:val="ru-RU"/>
        </w:rPr>
        <w:t>2.19</w:t>
      </w:r>
      <w:r w:rsidRPr="000B7D08">
        <w:rPr>
          <w:rFonts w:asciiTheme="minorHAnsi" w:hAnsiTheme="minorHAnsi"/>
          <w:szCs w:val="22"/>
          <w:lang w:val="ru-RU"/>
        </w:rPr>
        <w:tab/>
      </w:r>
      <w:r w:rsidR="00AF391F" w:rsidRPr="000B7D08">
        <w:rPr>
          <w:lang w:val="ru-RU"/>
        </w:rPr>
        <w:t>Секретариат заверил членов Группы, что меры и принципы, касающи</w:t>
      </w:r>
      <w:r w:rsidR="00E26027" w:rsidRPr="000B7D08">
        <w:rPr>
          <w:lang w:val="ru-RU"/>
        </w:rPr>
        <w:t>е</w:t>
      </w:r>
      <w:r w:rsidR="00AF391F" w:rsidRPr="000B7D08">
        <w:rPr>
          <w:lang w:val="ru-RU"/>
        </w:rPr>
        <w:t>ся письменного и устного перевода, принятые Советом</w:t>
      </w:r>
      <w:r w:rsidR="0030551C" w:rsidRPr="000B7D08">
        <w:rPr>
          <w:lang w:val="ru-RU"/>
        </w:rPr>
        <w:t>,</w:t>
      </w:r>
      <w:r w:rsidR="00AF391F" w:rsidRPr="000B7D08">
        <w:rPr>
          <w:lang w:val="ru-RU"/>
        </w:rPr>
        <w:t xml:space="preserve"> систематически </w:t>
      </w:r>
      <w:r w:rsidR="0030551C" w:rsidRPr="000B7D08">
        <w:rPr>
          <w:lang w:val="ru-RU"/>
        </w:rPr>
        <w:t>учиты</w:t>
      </w:r>
      <w:r w:rsidR="00AF391F" w:rsidRPr="000B7D08">
        <w:rPr>
          <w:lang w:val="ru-RU"/>
        </w:rPr>
        <w:t>ваются секретариатом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30551C" w:rsidRPr="000B7D08">
        <w:rPr>
          <w:rFonts w:asciiTheme="minorHAnsi" w:hAnsiTheme="minorHAnsi"/>
          <w:szCs w:val="22"/>
          <w:lang w:val="ru-RU"/>
        </w:rPr>
        <w:t xml:space="preserve">в качестве целевого ориентира при оказании услуг устного </w:t>
      </w:r>
      <w:r w:rsidR="0069128B" w:rsidRPr="000B7D08">
        <w:rPr>
          <w:rFonts w:asciiTheme="minorHAnsi" w:hAnsiTheme="minorHAnsi"/>
          <w:szCs w:val="22"/>
          <w:lang w:val="ru-RU"/>
        </w:rPr>
        <w:t xml:space="preserve">и письменного перевода </w:t>
      </w:r>
      <w:r w:rsidR="0030551C" w:rsidRPr="000B7D08">
        <w:rPr>
          <w:rFonts w:asciiTheme="minorHAnsi" w:hAnsiTheme="minorHAnsi"/>
          <w:szCs w:val="22"/>
          <w:lang w:val="ru-RU"/>
        </w:rPr>
        <w:t>на конференциях</w:t>
      </w:r>
      <w:r w:rsidR="0069128B" w:rsidRPr="000B7D08">
        <w:rPr>
          <w:rFonts w:asciiTheme="minorHAnsi" w:hAnsiTheme="minorHAnsi"/>
          <w:szCs w:val="22"/>
          <w:lang w:val="ru-RU"/>
        </w:rPr>
        <w:t xml:space="preserve"> и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30551C" w:rsidRPr="000B7D08">
        <w:rPr>
          <w:rFonts w:asciiTheme="minorHAnsi" w:hAnsiTheme="minorHAnsi"/>
          <w:szCs w:val="22"/>
          <w:lang w:val="ru-RU"/>
        </w:rPr>
        <w:t>собраниях</w:t>
      </w:r>
      <w:r w:rsidR="0008594A" w:rsidRPr="000B7D08">
        <w:rPr>
          <w:rFonts w:asciiTheme="minorHAnsi" w:hAnsiTheme="minorHAnsi"/>
          <w:szCs w:val="22"/>
          <w:lang w:val="ru-RU"/>
        </w:rPr>
        <w:t>, а также</w:t>
      </w:r>
      <w:r w:rsidR="0030551C" w:rsidRPr="000B7D08">
        <w:rPr>
          <w:rFonts w:asciiTheme="minorHAnsi" w:hAnsiTheme="minorHAnsi"/>
          <w:szCs w:val="22"/>
          <w:lang w:val="ru-RU"/>
        </w:rPr>
        <w:t xml:space="preserve"> </w:t>
      </w:r>
      <w:r w:rsidR="0069128B" w:rsidRPr="000B7D08">
        <w:rPr>
          <w:rFonts w:asciiTheme="minorHAnsi" w:hAnsiTheme="minorHAnsi"/>
          <w:szCs w:val="22"/>
          <w:lang w:val="ru-RU"/>
        </w:rPr>
        <w:t xml:space="preserve">при подготовке </w:t>
      </w:r>
      <w:r w:rsidR="0030551C" w:rsidRPr="000B7D08">
        <w:rPr>
          <w:rFonts w:asciiTheme="minorHAnsi" w:hAnsiTheme="minorHAnsi"/>
          <w:szCs w:val="22"/>
          <w:lang w:val="ru-RU"/>
        </w:rPr>
        <w:t>документов и публикаций</w:t>
      </w:r>
      <w:r w:rsidR="0069128B" w:rsidRPr="000B7D08">
        <w:rPr>
          <w:rFonts w:asciiTheme="minorHAnsi" w:hAnsiTheme="minorHAnsi"/>
          <w:szCs w:val="22"/>
          <w:lang w:val="ru-RU"/>
        </w:rPr>
        <w:t xml:space="preserve"> МСЭ</w:t>
      </w:r>
      <w:r w:rsidRPr="000B7D08">
        <w:rPr>
          <w:rFonts w:asciiTheme="minorHAnsi" w:hAnsiTheme="minorHAnsi"/>
          <w:szCs w:val="22"/>
          <w:lang w:val="ru-RU"/>
        </w:rPr>
        <w:t xml:space="preserve">. </w:t>
      </w:r>
    </w:p>
    <w:p w:rsidR="00133A17" w:rsidRPr="000B7D08" w:rsidRDefault="00351C77" w:rsidP="009B7DAE">
      <w:pPr>
        <w:pStyle w:val="enumlev2"/>
        <w:keepNext/>
        <w:keepLines/>
        <w:rPr>
          <w:b/>
          <w:bCs/>
          <w:i/>
          <w:iCs/>
          <w:lang w:val="ru-RU"/>
        </w:rPr>
      </w:pPr>
      <w:r w:rsidRPr="000B7D08">
        <w:rPr>
          <w:lang w:val="ru-RU"/>
        </w:rPr>
        <w:t>•</w:t>
      </w:r>
      <w:r w:rsidRPr="000B7D08">
        <w:rPr>
          <w:lang w:val="ru-RU"/>
        </w:rPr>
        <w:tab/>
      </w:r>
      <w:r w:rsidR="006207AD" w:rsidRPr="000B7D08">
        <w:rPr>
          <w:b/>
          <w:bCs/>
          <w:i/>
          <w:iCs/>
          <w:lang w:val="ru-RU"/>
        </w:rPr>
        <w:t>Использование</w:t>
      </w:r>
      <w:r w:rsidR="006207AD" w:rsidRPr="000B7D08">
        <w:rPr>
          <w:b/>
          <w:bCs/>
          <w:i/>
          <w:iCs/>
          <w:color w:val="000000"/>
          <w:lang w:val="ru-RU"/>
        </w:rPr>
        <w:t xml:space="preserve"> языков на веб-сайте МСЭ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2.20</w:t>
      </w:r>
      <w:r w:rsidRPr="000B7D08">
        <w:rPr>
          <w:lang w:val="ru-RU"/>
        </w:rPr>
        <w:tab/>
      </w:r>
      <w:r w:rsidR="004C2DC3" w:rsidRPr="000B7D08">
        <w:rPr>
          <w:color w:val="000000"/>
          <w:lang w:val="ru-RU"/>
        </w:rPr>
        <w:t xml:space="preserve">Были </w:t>
      </w:r>
      <w:r w:rsidR="004C2DC3" w:rsidRPr="000B7D08">
        <w:rPr>
          <w:lang w:val="ru-RU"/>
        </w:rPr>
        <w:t>представлены</w:t>
      </w:r>
      <w:r w:rsidR="004C2DC3" w:rsidRPr="000B7D08">
        <w:rPr>
          <w:color w:val="000000"/>
          <w:lang w:val="ru-RU"/>
        </w:rPr>
        <w:t xml:space="preserve"> обновленные данные о переводе контента веб-сайта</w:t>
      </w:r>
      <w:r w:rsidRPr="000B7D08">
        <w:rPr>
          <w:lang w:val="ru-RU"/>
        </w:rPr>
        <w:t xml:space="preserve">. </w:t>
      </w:r>
      <w:r w:rsidR="004C2DC3" w:rsidRPr="000B7D08">
        <w:rPr>
          <w:lang w:val="ru-RU"/>
        </w:rPr>
        <w:t>Секретариат сообщил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о специальных мерах,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принятых в соответствии с просьбой Совета,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отраженной в</w:t>
      </w:r>
      <w:r w:rsidRPr="000B7D08">
        <w:rPr>
          <w:lang w:val="ru-RU"/>
        </w:rPr>
        <w:t xml:space="preserve"> </w:t>
      </w:r>
      <w:hyperlink r:id="rId12" w:history="1">
        <w:r w:rsidR="004C2DC3" w:rsidRPr="000B7D08">
          <w:rPr>
            <w:rStyle w:val="Hyperlink"/>
            <w:lang w:val="ru-RU"/>
          </w:rPr>
          <w:t>Резолюции</w:t>
        </w:r>
        <w:r w:rsidRPr="000B7D08">
          <w:rPr>
            <w:rStyle w:val="Hyperlink"/>
            <w:lang w:val="ru-RU"/>
          </w:rPr>
          <w:t xml:space="preserve"> </w:t>
        </w:r>
        <w:r w:rsidRPr="000B7D08">
          <w:rPr>
            <w:rStyle w:val="Hyperlink"/>
            <w:rFonts w:asciiTheme="minorHAnsi" w:hAnsiTheme="minorHAnsi"/>
            <w:szCs w:val="22"/>
            <w:lang w:val="ru-RU"/>
          </w:rPr>
          <w:t>1372</w:t>
        </w:r>
        <w:r w:rsidRPr="000B7D08">
          <w:rPr>
            <w:rStyle w:val="Hyperlink"/>
            <w:lang w:val="ru-RU"/>
          </w:rPr>
          <w:t xml:space="preserve"> (</w:t>
        </w:r>
        <w:proofErr w:type="spellStart"/>
        <w:r w:rsidR="004C2DC3" w:rsidRPr="000B7D08">
          <w:rPr>
            <w:rStyle w:val="Hyperlink"/>
            <w:lang w:val="ru-RU"/>
          </w:rPr>
          <w:t>Пересм</w:t>
        </w:r>
        <w:proofErr w:type="spellEnd"/>
        <w:r w:rsidRPr="000B7D08">
          <w:rPr>
            <w:rStyle w:val="Hyperlink"/>
            <w:lang w:val="ru-RU"/>
          </w:rPr>
          <w:t>. 2016</w:t>
        </w:r>
        <w:r w:rsidR="00351C77" w:rsidRPr="000B7D08">
          <w:rPr>
            <w:rStyle w:val="Hyperlink"/>
            <w:lang w:val="ru-RU"/>
          </w:rPr>
          <w:t> г.</w:t>
        </w:r>
        <w:r w:rsidRPr="000B7D08">
          <w:rPr>
            <w:rStyle w:val="Hyperlink"/>
            <w:lang w:val="ru-RU"/>
          </w:rPr>
          <w:t>)</w:t>
        </w:r>
      </w:hyperlink>
      <w:r w:rsidRPr="000B7D08">
        <w:rPr>
          <w:lang w:val="ru-RU"/>
        </w:rPr>
        <w:t xml:space="preserve">, </w:t>
      </w:r>
      <w:r w:rsidR="004C2DC3" w:rsidRPr="000B7D08">
        <w:rPr>
          <w:lang w:val="ru-RU"/>
        </w:rPr>
        <w:t>в которой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Генеральному секретарю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и Директорам Бюро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поручалось</w:t>
      </w:r>
      <w:r w:rsidRPr="000B7D08">
        <w:rPr>
          <w:lang w:val="ru-RU"/>
        </w:rPr>
        <w:t xml:space="preserve"> </w:t>
      </w:r>
      <w:r w:rsidR="00806D31" w:rsidRPr="000B7D08">
        <w:rPr>
          <w:lang w:val="ru-RU"/>
        </w:rPr>
        <w:t>"</w:t>
      </w:r>
      <w:r w:rsidR="004C2DC3" w:rsidRPr="000B7D08">
        <w:rPr>
          <w:color w:val="000000"/>
          <w:lang w:val="ru-RU"/>
        </w:rPr>
        <w:t>представить отчет Рабочей группе Совета по языкам (РГС-ЯЗ) о мерах, принятых для обеспечения в среднесрочной перспективе: i) одновременного опубликования на шести официальных языках новых и измененных страниц на веб-сайте МСЭ</w:t>
      </w:r>
      <w:r w:rsidR="00351C77" w:rsidRPr="000B7D08">
        <w:rPr>
          <w:color w:val="000000"/>
          <w:lang w:val="ru-RU"/>
        </w:rPr>
        <w:t>;</w:t>
      </w:r>
      <w:r w:rsidR="004C2DC3" w:rsidRPr="000B7D08">
        <w:rPr>
          <w:color w:val="000000"/>
          <w:lang w:val="ru-RU"/>
        </w:rPr>
        <w:t xml:space="preserve"> и </w:t>
      </w:r>
      <w:proofErr w:type="spellStart"/>
      <w:r w:rsidR="004C2DC3" w:rsidRPr="000B7D08">
        <w:rPr>
          <w:color w:val="000000"/>
          <w:lang w:val="ru-RU"/>
        </w:rPr>
        <w:t>ii</w:t>
      </w:r>
      <w:proofErr w:type="spellEnd"/>
      <w:r w:rsidR="004C2DC3" w:rsidRPr="000B7D08">
        <w:rPr>
          <w:color w:val="000000"/>
          <w:lang w:val="ru-RU"/>
        </w:rPr>
        <w:t>) наличия равных характеристик в отношении технических возможностей и навигации</w:t>
      </w:r>
      <w:r w:rsidR="00806D31" w:rsidRPr="000B7D08">
        <w:rPr>
          <w:lang w:val="ru-RU"/>
        </w:rPr>
        <w:t>"</w:t>
      </w:r>
      <w:r w:rsidRPr="000B7D08">
        <w:rPr>
          <w:lang w:val="ru-RU"/>
        </w:rPr>
        <w:t>.</w:t>
      </w:r>
    </w:p>
    <w:p w:rsidR="00133A17" w:rsidRPr="000B7D08" w:rsidRDefault="00133A17" w:rsidP="00351C77">
      <w:pPr>
        <w:rPr>
          <w:lang w:val="ru-RU"/>
        </w:rPr>
      </w:pPr>
      <w:r w:rsidRPr="000B7D08">
        <w:rPr>
          <w:lang w:val="ru-RU"/>
        </w:rPr>
        <w:t>2.21</w:t>
      </w:r>
      <w:r w:rsidRPr="000B7D08">
        <w:rPr>
          <w:lang w:val="ru-RU"/>
        </w:rPr>
        <w:tab/>
        <w:t xml:space="preserve"> </w:t>
      </w:r>
      <w:r w:rsidR="004C2DC3" w:rsidRPr="000B7D08">
        <w:rPr>
          <w:lang w:val="ru-RU"/>
        </w:rPr>
        <w:t>В ответ на эту просьбу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была создана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Специальная группа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 xml:space="preserve">по </w:t>
      </w:r>
      <w:r w:rsidR="004C2DC3" w:rsidRPr="000B7D08">
        <w:rPr>
          <w:color w:val="000000"/>
          <w:lang w:val="ru-RU"/>
        </w:rPr>
        <w:t>многоязычному веб</w:t>
      </w:r>
      <w:r w:rsidR="00E26027" w:rsidRPr="000B7D08">
        <w:rPr>
          <w:color w:val="000000"/>
          <w:lang w:val="ru-RU"/>
        </w:rPr>
        <w:t>-сайту</w:t>
      </w:r>
      <w:r w:rsidR="004C2DC3" w:rsidRPr="000B7D08">
        <w:rPr>
          <w:color w:val="000000"/>
          <w:lang w:val="ru-RU"/>
        </w:rPr>
        <w:t xml:space="preserve"> МСЭ под председательством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>заместителя Генерального секретаря</w:t>
      </w:r>
      <w:r w:rsidRPr="000B7D08">
        <w:rPr>
          <w:lang w:val="ru-RU"/>
        </w:rPr>
        <w:t xml:space="preserve"> </w:t>
      </w:r>
      <w:r w:rsidR="004C2DC3" w:rsidRPr="000B7D08">
        <w:rPr>
          <w:lang w:val="ru-RU"/>
        </w:rPr>
        <w:t xml:space="preserve">и с присутствием </w:t>
      </w:r>
      <w:r w:rsidR="0008594A" w:rsidRPr="000B7D08">
        <w:rPr>
          <w:lang w:val="ru-RU"/>
        </w:rPr>
        <w:t xml:space="preserve">в ней </w:t>
      </w:r>
      <w:r w:rsidR="004C2DC3" w:rsidRPr="000B7D08">
        <w:rPr>
          <w:lang w:val="ru-RU"/>
        </w:rPr>
        <w:t>представителей трех Секторов</w:t>
      </w:r>
      <w:r w:rsidRPr="000B7D08">
        <w:rPr>
          <w:lang w:val="ru-RU"/>
        </w:rPr>
        <w:t xml:space="preserve">, </w:t>
      </w:r>
      <w:r w:rsidR="00410252" w:rsidRPr="000B7D08">
        <w:rPr>
          <w:lang w:val="ru-RU"/>
        </w:rPr>
        <w:t>Генерального секретариата и других сотрудников, участвующих в подготовке</w:t>
      </w:r>
      <w:r w:rsidRPr="000B7D08">
        <w:rPr>
          <w:lang w:val="ru-RU"/>
        </w:rPr>
        <w:t xml:space="preserve"> </w:t>
      </w:r>
      <w:r w:rsidR="00E26027" w:rsidRPr="000B7D08">
        <w:rPr>
          <w:lang w:val="ru-RU"/>
        </w:rPr>
        <w:t>веб</w:t>
      </w:r>
      <w:r w:rsidR="00E26027" w:rsidRPr="000B7D08">
        <w:rPr>
          <w:lang w:val="ru-RU"/>
        </w:rPr>
        <w:noBreakHyphen/>
      </w:r>
      <w:r w:rsidR="00410252" w:rsidRPr="000B7D08">
        <w:rPr>
          <w:lang w:val="ru-RU"/>
        </w:rPr>
        <w:t>страниц</w:t>
      </w:r>
      <w:r w:rsidRPr="000B7D08">
        <w:rPr>
          <w:lang w:val="ru-RU"/>
        </w:rPr>
        <w:t xml:space="preserve">; </w:t>
      </w:r>
      <w:r w:rsidR="00410252" w:rsidRPr="000B7D08">
        <w:rPr>
          <w:lang w:val="ru-RU"/>
        </w:rPr>
        <w:t>эта группа договорилась</w:t>
      </w:r>
      <w:r w:rsidRPr="000B7D08">
        <w:rPr>
          <w:lang w:val="ru-RU"/>
        </w:rPr>
        <w:t xml:space="preserve"> </w:t>
      </w:r>
      <w:r w:rsidR="00410252" w:rsidRPr="000B7D08">
        <w:rPr>
          <w:lang w:val="ru-RU"/>
        </w:rPr>
        <w:t>о весьма конкретных мерах</w:t>
      </w:r>
      <w:r w:rsidRPr="000B7D08">
        <w:rPr>
          <w:lang w:val="ru-RU"/>
        </w:rPr>
        <w:t xml:space="preserve"> </w:t>
      </w:r>
      <w:r w:rsidR="00410252" w:rsidRPr="000B7D08">
        <w:rPr>
          <w:lang w:val="ru-RU"/>
        </w:rPr>
        <w:t>для</w:t>
      </w:r>
      <w:r w:rsidRPr="000B7D08">
        <w:rPr>
          <w:lang w:val="ru-RU"/>
        </w:rPr>
        <w:t xml:space="preserve"> </w:t>
      </w:r>
      <w:r w:rsidR="00410252" w:rsidRPr="000B7D08">
        <w:rPr>
          <w:lang w:val="ru-RU"/>
        </w:rPr>
        <w:t xml:space="preserve">разработки структуры </w:t>
      </w:r>
      <w:r w:rsidR="00E26027" w:rsidRPr="000B7D08">
        <w:rPr>
          <w:color w:val="000000"/>
          <w:lang w:val="ru-RU"/>
        </w:rPr>
        <w:t>веб</w:t>
      </w:r>
      <w:r w:rsidR="00E26027" w:rsidRPr="000B7D08">
        <w:rPr>
          <w:color w:val="000000"/>
          <w:lang w:val="ru-RU"/>
        </w:rPr>
        <w:noBreakHyphen/>
      </w:r>
      <w:r w:rsidR="00410252" w:rsidRPr="000B7D08">
        <w:rPr>
          <w:color w:val="000000"/>
          <w:lang w:val="ru-RU"/>
        </w:rPr>
        <w:t>публикаци</w:t>
      </w:r>
      <w:r w:rsidR="0008491C" w:rsidRPr="000B7D08">
        <w:rPr>
          <w:color w:val="000000"/>
          <w:lang w:val="ru-RU"/>
        </w:rPr>
        <w:t>й МСЭ</w:t>
      </w:r>
      <w:r w:rsidR="00410252" w:rsidRPr="000B7D08">
        <w:rPr>
          <w:lang w:val="ru-RU"/>
        </w:rPr>
        <w:t xml:space="preserve"> и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управления ими,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с тем чтобы улучшить управление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веб-сайтом МСЭ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и предоставить набор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конкретных инструкций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для всех</w:t>
      </w:r>
      <w:r w:rsidRPr="000B7D08">
        <w:rPr>
          <w:lang w:val="ru-RU"/>
        </w:rPr>
        <w:t xml:space="preserve"> </w:t>
      </w:r>
      <w:r w:rsidR="0008491C" w:rsidRPr="000B7D08">
        <w:rPr>
          <w:color w:val="000000"/>
          <w:lang w:val="ru-RU"/>
        </w:rPr>
        <w:t>веб-редакторов/авторов</w:t>
      </w:r>
      <w:r w:rsidR="0008491C" w:rsidRPr="000B7D08">
        <w:rPr>
          <w:lang w:val="ru-RU"/>
        </w:rPr>
        <w:t xml:space="preserve"> МСЭ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в целях ускорения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процесса письменного перевода</w:t>
      </w:r>
      <w:r w:rsidRPr="000B7D08">
        <w:rPr>
          <w:lang w:val="ru-RU"/>
        </w:rPr>
        <w:t xml:space="preserve">. </w:t>
      </w:r>
      <w:r w:rsidR="0008491C" w:rsidRPr="000B7D08">
        <w:rPr>
          <w:lang w:val="ru-RU"/>
        </w:rPr>
        <w:t>Один из примеров этого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>представлен в Приложении</w:t>
      </w:r>
      <w:r w:rsidRPr="000B7D08">
        <w:rPr>
          <w:lang w:val="ru-RU"/>
        </w:rPr>
        <w:t xml:space="preserve"> </w:t>
      </w:r>
      <w:r w:rsidR="0008491C" w:rsidRPr="000B7D08">
        <w:rPr>
          <w:lang w:val="ru-RU"/>
        </w:rPr>
        <w:t xml:space="preserve">к </w:t>
      </w:r>
      <w:r w:rsidR="00806D31" w:rsidRPr="000B7D08">
        <w:rPr>
          <w:lang w:val="ru-RU"/>
        </w:rPr>
        <w:t>Документу </w:t>
      </w:r>
      <w:r w:rsidRPr="000B7D08">
        <w:rPr>
          <w:lang w:val="ru-RU"/>
        </w:rPr>
        <w:t>CWG</w:t>
      </w:r>
      <w:r w:rsidR="00806D31" w:rsidRPr="000B7D08">
        <w:rPr>
          <w:lang w:val="ru-RU"/>
        </w:rPr>
        <w:noBreakHyphen/>
      </w:r>
      <w:r w:rsidRPr="000B7D08">
        <w:rPr>
          <w:lang w:val="ru-RU"/>
        </w:rPr>
        <w:t xml:space="preserve">LANG/7/2, </w:t>
      </w:r>
      <w:r w:rsidR="0008491C" w:rsidRPr="000B7D08">
        <w:rPr>
          <w:lang w:val="ru-RU"/>
        </w:rPr>
        <w:t>в котором содержится текст</w:t>
      </w:r>
      <w:r w:rsidRPr="000B7D08">
        <w:rPr>
          <w:lang w:val="ru-RU"/>
        </w:rPr>
        <w:t xml:space="preserve"> </w:t>
      </w:r>
      <w:r w:rsidR="00351C77" w:rsidRPr="000B7D08">
        <w:rPr>
          <w:lang w:val="ru-RU"/>
        </w:rPr>
        <w:t>"</w:t>
      </w:r>
      <w:r w:rsidR="0008491C" w:rsidRPr="000B7D08">
        <w:rPr>
          <w:lang w:val="ru-RU"/>
        </w:rPr>
        <w:t xml:space="preserve">Инструкций для всех </w:t>
      </w:r>
      <w:r w:rsidR="00806D31" w:rsidRPr="000B7D08">
        <w:rPr>
          <w:color w:val="000000"/>
          <w:lang w:val="ru-RU"/>
        </w:rPr>
        <w:t>веб</w:t>
      </w:r>
      <w:r w:rsidR="00806D31" w:rsidRPr="000B7D08">
        <w:rPr>
          <w:color w:val="000000"/>
          <w:lang w:val="ru-RU"/>
        </w:rPr>
        <w:noBreakHyphen/>
      </w:r>
      <w:r w:rsidR="0008491C" w:rsidRPr="000B7D08">
        <w:rPr>
          <w:color w:val="000000"/>
          <w:lang w:val="ru-RU"/>
        </w:rPr>
        <w:t>редакторов/авторов</w:t>
      </w:r>
      <w:r w:rsidR="0008491C" w:rsidRPr="000B7D08">
        <w:rPr>
          <w:lang w:val="ru-RU"/>
        </w:rPr>
        <w:t xml:space="preserve"> МСЭ</w:t>
      </w:r>
      <w:r w:rsidR="00351C77" w:rsidRPr="000B7D08">
        <w:rPr>
          <w:lang w:val="ru-RU"/>
        </w:rPr>
        <w:t>"</w:t>
      </w:r>
      <w:r w:rsidRPr="000B7D08">
        <w:rPr>
          <w:lang w:val="ru-RU"/>
        </w:rPr>
        <w:t xml:space="preserve"> (</w:t>
      </w:r>
      <w:r w:rsidR="0008491C" w:rsidRPr="000B7D08">
        <w:rPr>
          <w:lang w:val="ru-RU"/>
        </w:rPr>
        <w:t>см.</w:t>
      </w:r>
      <w:r w:rsidRPr="000B7D08">
        <w:rPr>
          <w:lang w:val="ru-RU"/>
        </w:rPr>
        <w:t xml:space="preserve"> </w:t>
      </w:r>
      <w:hyperlink w:anchor="Appendix" w:history="1">
        <w:r w:rsidR="001850C8" w:rsidRPr="000B7D08">
          <w:rPr>
            <w:rStyle w:val="Hyperlink"/>
            <w:rFonts w:asciiTheme="minorHAnsi" w:hAnsiTheme="minorHAnsi"/>
            <w:szCs w:val="22"/>
            <w:lang w:val="ru-RU"/>
          </w:rPr>
          <w:t>Дополнение</w:t>
        </w:r>
      </w:hyperlink>
      <w:r w:rsidRPr="000B7D08">
        <w:rPr>
          <w:lang w:val="ru-RU"/>
        </w:rPr>
        <w:t>).</w:t>
      </w:r>
    </w:p>
    <w:p w:rsidR="00133A17" w:rsidRPr="000B7D08" w:rsidRDefault="00133A17" w:rsidP="00E26027">
      <w:pPr>
        <w:rPr>
          <w:lang w:val="ru-RU"/>
        </w:rPr>
      </w:pPr>
      <w:r w:rsidRPr="000B7D08">
        <w:rPr>
          <w:lang w:val="ru-RU"/>
        </w:rPr>
        <w:t>2.22</w:t>
      </w:r>
      <w:r w:rsidRPr="000B7D08">
        <w:rPr>
          <w:lang w:val="ru-RU"/>
        </w:rPr>
        <w:tab/>
      </w:r>
      <w:r w:rsidR="00A5552B" w:rsidRPr="000B7D08">
        <w:rPr>
          <w:lang w:val="ru-RU"/>
        </w:rPr>
        <w:t>Делегат от Российской Федерации поднял вопрос трудности</w:t>
      </w:r>
      <w:r w:rsidRPr="000B7D08">
        <w:rPr>
          <w:lang w:val="ru-RU"/>
        </w:rPr>
        <w:t xml:space="preserve"> </w:t>
      </w:r>
      <w:r w:rsidR="00E26027" w:rsidRPr="000B7D08">
        <w:rPr>
          <w:lang w:val="ru-RU"/>
        </w:rPr>
        <w:t>перемещения по веб-сайту</w:t>
      </w:r>
      <w:r w:rsidR="00A5552B" w:rsidRPr="000B7D08">
        <w:rPr>
          <w:lang w:val="ru-RU"/>
        </w:rPr>
        <w:t xml:space="preserve"> МСЭ</w:t>
      </w:r>
      <w:r w:rsidRPr="000B7D08">
        <w:rPr>
          <w:lang w:val="ru-RU"/>
        </w:rPr>
        <w:t xml:space="preserve">, </w:t>
      </w:r>
      <w:r w:rsidR="00A5552B" w:rsidRPr="000B7D08">
        <w:rPr>
          <w:lang w:val="ru-RU"/>
        </w:rPr>
        <w:t>в частности</w:t>
      </w:r>
      <w:r w:rsidRPr="000B7D08">
        <w:rPr>
          <w:lang w:val="ru-RU"/>
        </w:rPr>
        <w:t xml:space="preserve"> </w:t>
      </w:r>
      <w:r w:rsidR="0061159C" w:rsidRPr="000B7D08">
        <w:rPr>
          <w:lang w:val="ru-RU"/>
        </w:rPr>
        <w:t>в отношении</w:t>
      </w:r>
      <w:r w:rsidR="008F2224" w:rsidRPr="000B7D08">
        <w:rPr>
          <w:lang w:val="ru-RU"/>
        </w:rPr>
        <w:t xml:space="preserve"> отсутствия</w:t>
      </w:r>
      <w:r w:rsidRPr="000B7D08">
        <w:rPr>
          <w:lang w:val="ru-RU"/>
        </w:rPr>
        <w:t xml:space="preserve"> </w:t>
      </w:r>
      <w:r w:rsidR="008F2224" w:rsidRPr="000B7D08">
        <w:rPr>
          <w:lang w:val="ru-RU"/>
        </w:rPr>
        <w:t>общего подхода</w:t>
      </w:r>
      <w:r w:rsidRPr="000B7D08">
        <w:rPr>
          <w:lang w:val="ru-RU"/>
        </w:rPr>
        <w:t xml:space="preserve"> </w:t>
      </w:r>
      <w:r w:rsidR="008F2224" w:rsidRPr="000B7D08">
        <w:rPr>
          <w:lang w:val="ru-RU"/>
        </w:rPr>
        <w:t>в перечне видов деятельности</w:t>
      </w:r>
      <w:r w:rsidRPr="000B7D08">
        <w:rPr>
          <w:lang w:val="ru-RU"/>
        </w:rPr>
        <w:t xml:space="preserve"> </w:t>
      </w:r>
      <w:r w:rsidR="008F2224" w:rsidRPr="000B7D08">
        <w:rPr>
          <w:lang w:val="ru-RU"/>
        </w:rPr>
        <w:t xml:space="preserve">и публикаций для </w:t>
      </w:r>
      <w:r w:rsidR="008F2224" w:rsidRPr="000B7D08">
        <w:rPr>
          <w:lang w:val="ru-RU"/>
        </w:rPr>
        <w:lastRenderedPageBreak/>
        <w:t>каждого Сектора</w:t>
      </w:r>
      <w:r w:rsidRPr="000B7D08">
        <w:rPr>
          <w:lang w:val="ru-RU"/>
        </w:rPr>
        <w:t xml:space="preserve">, </w:t>
      </w:r>
      <w:r w:rsidR="008F2224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8F2224" w:rsidRPr="000B7D08">
        <w:rPr>
          <w:lang w:val="ru-RU"/>
        </w:rPr>
        <w:t>попросил пересмотреть структуру</w:t>
      </w:r>
      <w:r w:rsidRPr="000B7D08">
        <w:rPr>
          <w:lang w:val="ru-RU"/>
        </w:rPr>
        <w:t xml:space="preserve"> </w:t>
      </w:r>
      <w:r w:rsidR="0061159C" w:rsidRPr="000B7D08">
        <w:rPr>
          <w:lang w:val="ru-RU"/>
        </w:rPr>
        <w:t>веб</w:t>
      </w:r>
      <w:r w:rsidR="00E26027" w:rsidRPr="000B7D08">
        <w:rPr>
          <w:lang w:val="ru-RU"/>
        </w:rPr>
        <w:t>-сайта</w:t>
      </w:r>
      <w:r w:rsidR="0061159C" w:rsidRPr="000B7D08">
        <w:rPr>
          <w:lang w:val="ru-RU"/>
        </w:rPr>
        <w:t>,</w:t>
      </w:r>
      <w:r w:rsidRPr="000B7D08">
        <w:rPr>
          <w:lang w:val="ru-RU"/>
        </w:rPr>
        <w:t xml:space="preserve"> </w:t>
      </w:r>
      <w:r w:rsidR="008C1B90" w:rsidRPr="000B7D08">
        <w:rPr>
          <w:lang w:val="ru-RU"/>
        </w:rPr>
        <w:t xml:space="preserve">с тем </w:t>
      </w:r>
      <w:r w:rsidR="0061159C" w:rsidRPr="000B7D08">
        <w:rPr>
          <w:lang w:val="ru-RU"/>
        </w:rPr>
        <w:t>чтобы облегчить</w:t>
      </w:r>
      <w:r w:rsidRPr="000B7D08">
        <w:rPr>
          <w:lang w:val="ru-RU"/>
        </w:rPr>
        <w:t xml:space="preserve"> </w:t>
      </w:r>
      <w:r w:rsidR="0061159C" w:rsidRPr="000B7D08">
        <w:rPr>
          <w:lang w:val="ru-RU"/>
        </w:rPr>
        <w:t>интуитивный поиск</w:t>
      </w:r>
      <w:r w:rsidRPr="000B7D08">
        <w:rPr>
          <w:lang w:val="ru-RU"/>
        </w:rPr>
        <w:t xml:space="preserve"> </w:t>
      </w:r>
      <w:r w:rsidR="0061159C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61159C" w:rsidRPr="000B7D08">
        <w:rPr>
          <w:lang w:val="ru-RU"/>
        </w:rPr>
        <w:t>сделать е</w:t>
      </w:r>
      <w:r w:rsidR="008C1B90" w:rsidRPr="000B7D08">
        <w:rPr>
          <w:lang w:val="ru-RU"/>
        </w:rPr>
        <w:t>е</w:t>
      </w:r>
      <w:r w:rsidR="0061159C" w:rsidRPr="000B7D08">
        <w:rPr>
          <w:lang w:val="ru-RU"/>
        </w:rPr>
        <w:t xml:space="preserve"> более удобн</w:t>
      </w:r>
      <w:r w:rsidR="008C1B90" w:rsidRPr="000B7D08">
        <w:rPr>
          <w:lang w:val="ru-RU"/>
        </w:rPr>
        <w:t>ой</w:t>
      </w:r>
      <w:r w:rsidR="0061159C" w:rsidRPr="000B7D08">
        <w:rPr>
          <w:lang w:val="ru-RU"/>
        </w:rPr>
        <w:t xml:space="preserve"> для пользователя</w:t>
      </w:r>
      <w:r w:rsidRPr="000B7D08">
        <w:rPr>
          <w:lang w:val="ru-RU"/>
        </w:rPr>
        <w:t>.</w:t>
      </w:r>
    </w:p>
    <w:p w:rsidR="00133A17" w:rsidRPr="000B7D08" w:rsidRDefault="00133A17" w:rsidP="009B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0B7D08">
        <w:rPr>
          <w:i/>
          <w:iCs/>
          <w:lang w:val="ru-RU"/>
        </w:rPr>
        <w:t>2.23</w:t>
      </w:r>
      <w:r w:rsidRPr="000B7D08">
        <w:rPr>
          <w:i/>
          <w:iCs/>
          <w:lang w:val="ru-RU"/>
        </w:rPr>
        <w:tab/>
      </w:r>
      <w:r w:rsidR="007616E8" w:rsidRPr="000B7D08">
        <w:rPr>
          <w:bCs/>
          <w:i/>
          <w:iCs/>
          <w:lang w:val="ru-RU"/>
        </w:rPr>
        <w:t>РГС-ЯЗ</w:t>
      </w:r>
      <w:r w:rsidRPr="000B7D08">
        <w:rPr>
          <w:i/>
          <w:iCs/>
          <w:lang w:val="ru-RU"/>
        </w:rPr>
        <w:t xml:space="preserve"> </w:t>
      </w:r>
      <w:r w:rsidR="0089247D" w:rsidRPr="000B7D08">
        <w:rPr>
          <w:i/>
          <w:iCs/>
          <w:color w:val="000000"/>
          <w:lang w:val="ru-RU"/>
        </w:rPr>
        <w:t>высоко оценила усилия</w:t>
      </w:r>
      <w:r w:rsidR="0089247D" w:rsidRPr="000B7D08">
        <w:rPr>
          <w:i/>
          <w:iCs/>
          <w:lang w:val="ru-RU"/>
        </w:rPr>
        <w:t xml:space="preserve"> секретариата</w:t>
      </w:r>
      <w:r w:rsidRPr="000B7D08">
        <w:rPr>
          <w:i/>
          <w:iCs/>
          <w:lang w:val="ru-RU"/>
        </w:rPr>
        <w:t xml:space="preserve"> </w:t>
      </w:r>
      <w:r w:rsidR="0089247D" w:rsidRPr="000B7D08">
        <w:rPr>
          <w:i/>
          <w:iCs/>
          <w:lang w:val="ru-RU"/>
        </w:rPr>
        <w:t>и</w:t>
      </w:r>
      <w:r w:rsidRPr="000B7D08">
        <w:rPr>
          <w:i/>
          <w:iCs/>
          <w:lang w:val="ru-RU"/>
        </w:rPr>
        <w:t xml:space="preserve"> </w:t>
      </w:r>
      <w:r w:rsidR="0089247D" w:rsidRPr="000B7D08">
        <w:rPr>
          <w:i/>
          <w:iCs/>
          <w:lang w:val="ru-RU"/>
        </w:rPr>
        <w:t>его</w:t>
      </w:r>
      <w:r w:rsidRPr="000B7D08">
        <w:rPr>
          <w:i/>
          <w:iCs/>
          <w:lang w:val="ru-RU"/>
        </w:rPr>
        <w:t xml:space="preserve"> </w:t>
      </w:r>
      <w:r w:rsidR="0089247D" w:rsidRPr="000B7D08">
        <w:rPr>
          <w:i/>
          <w:iCs/>
          <w:lang w:val="ru-RU"/>
        </w:rPr>
        <w:t>готовность</w:t>
      </w:r>
      <w:r w:rsidRPr="000B7D08">
        <w:rPr>
          <w:i/>
          <w:iCs/>
          <w:lang w:val="ru-RU"/>
        </w:rPr>
        <w:t xml:space="preserve"> </w:t>
      </w:r>
      <w:r w:rsidR="0089247D" w:rsidRPr="000B7D08">
        <w:rPr>
          <w:i/>
          <w:iCs/>
          <w:lang w:val="ru-RU"/>
        </w:rPr>
        <w:t>быстро отреагировать на просьбу Совета</w:t>
      </w:r>
      <w:r w:rsidRPr="000B7D08">
        <w:rPr>
          <w:i/>
          <w:iCs/>
          <w:lang w:val="ru-RU"/>
        </w:rPr>
        <w:t xml:space="preserve"> </w:t>
      </w:r>
      <w:r w:rsidR="0089247D" w:rsidRPr="000B7D08">
        <w:rPr>
          <w:i/>
          <w:iCs/>
          <w:lang w:val="ru-RU"/>
        </w:rPr>
        <w:t>и отметила, что рассчитывает получить отчет</w:t>
      </w:r>
      <w:r w:rsidRPr="000B7D08">
        <w:rPr>
          <w:i/>
          <w:iCs/>
          <w:lang w:val="ru-RU"/>
        </w:rPr>
        <w:t xml:space="preserve"> </w:t>
      </w:r>
      <w:r w:rsidR="0089247D" w:rsidRPr="000B7D08">
        <w:rPr>
          <w:i/>
          <w:iCs/>
          <w:lang w:val="ru-RU"/>
        </w:rPr>
        <w:t>о реализации согласованных мер,</w:t>
      </w:r>
      <w:r w:rsidRPr="000B7D08">
        <w:rPr>
          <w:i/>
          <w:iCs/>
          <w:lang w:val="ru-RU"/>
        </w:rPr>
        <w:t xml:space="preserve"> </w:t>
      </w:r>
      <w:r w:rsidR="00FA6052" w:rsidRPr="000B7D08">
        <w:rPr>
          <w:i/>
          <w:iCs/>
          <w:lang w:val="ru-RU"/>
        </w:rPr>
        <w:t>с тем</w:t>
      </w:r>
      <w:r w:rsidR="0089247D" w:rsidRPr="000B7D08">
        <w:rPr>
          <w:i/>
          <w:iCs/>
          <w:lang w:val="ru-RU"/>
        </w:rPr>
        <w:t xml:space="preserve"> чтобы </w:t>
      </w:r>
      <w:r w:rsidR="00A924D2" w:rsidRPr="000B7D08">
        <w:rPr>
          <w:i/>
          <w:iCs/>
          <w:lang w:val="ru-RU"/>
        </w:rPr>
        <w:t>улучшить управление</w:t>
      </w:r>
      <w:r w:rsidRPr="000B7D08">
        <w:rPr>
          <w:i/>
          <w:iCs/>
          <w:lang w:val="ru-RU"/>
        </w:rPr>
        <w:t xml:space="preserve"> </w:t>
      </w:r>
      <w:r w:rsidR="00A924D2" w:rsidRPr="000B7D08">
        <w:rPr>
          <w:i/>
          <w:iCs/>
          <w:lang w:val="ru-RU"/>
        </w:rPr>
        <w:t>веб</w:t>
      </w:r>
      <w:r w:rsidR="00E26027" w:rsidRPr="000B7D08">
        <w:rPr>
          <w:i/>
          <w:iCs/>
          <w:lang w:val="ru-RU"/>
        </w:rPr>
        <w:t>-сайтом</w:t>
      </w:r>
      <w:r w:rsidR="00A924D2" w:rsidRPr="000B7D08">
        <w:rPr>
          <w:i/>
          <w:iCs/>
          <w:lang w:val="ru-RU"/>
        </w:rPr>
        <w:t xml:space="preserve"> МСЭ</w:t>
      </w:r>
      <w:r w:rsidRPr="000B7D08">
        <w:rPr>
          <w:i/>
          <w:iCs/>
          <w:lang w:val="ru-RU"/>
        </w:rPr>
        <w:t xml:space="preserve">, </w:t>
      </w:r>
      <w:r w:rsidR="00A924D2" w:rsidRPr="000B7D08">
        <w:rPr>
          <w:i/>
          <w:iCs/>
          <w:lang w:val="ru-RU"/>
        </w:rPr>
        <w:t>пересмотреть структуру веб-сайта</w:t>
      </w:r>
      <w:r w:rsidR="00FA6052" w:rsidRPr="000B7D08">
        <w:rPr>
          <w:i/>
          <w:iCs/>
          <w:lang w:val="ru-RU"/>
        </w:rPr>
        <w:t xml:space="preserve"> и тем самым</w:t>
      </w:r>
      <w:r w:rsidRPr="000B7D08">
        <w:rPr>
          <w:i/>
          <w:iCs/>
          <w:lang w:val="ru-RU"/>
        </w:rPr>
        <w:t xml:space="preserve"> </w:t>
      </w:r>
      <w:r w:rsidR="00A924D2" w:rsidRPr="000B7D08">
        <w:rPr>
          <w:i/>
          <w:iCs/>
          <w:lang w:val="ru-RU"/>
        </w:rPr>
        <w:t>ускорить поиск информации пользователями</w:t>
      </w:r>
      <w:r w:rsidRPr="000B7D08">
        <w:rPr>
          <w:i/>
          <w:iCs/>
          <w:lang w:val="ru-RU"/>
        </w:rPr>
        <w:t xml:space="preserve"> </w:t>
      </w:r>
      <w:r w:rsidR="00A924D2" w:rsidRPr="000B7D08">
        <w:rPr>
          <w:i/>
          <w:iCs/>
          <w:lang w:val="ru-RU"/>
        </w:rPr>
        <w:t>и процесс письменного перевода</w:t>
      </w:r>
      <w:r w:rsidRPr="000B7D08">
        <w:rPr>
          <w:i/>
          <w:iCs/>
          <w:lang w:val="ru-RU"/>
        </w:rPr>
        <w:t xml:space="preserve">. </w:t>
      </w:r>
    </w:p>
    <w:p w:rsidR="00133A17" w:rsidRPr="000B7D08" w:rsidRDefault="009B7DAE" w:rsidP="009B7DAE">
      <w:pPr>
        <w:pStyle w:val="Heading1"/>
        <w:rPr>
          <w:lang w:val="ru-RU"/>
        </w:rPr>
      </w:pPr>
      <w:r w:rsidRPr="000B7D08">
        <w:rPr>
          <w:lang w:val="ru-RU"/>
        </w:rPr>
        <w:t>3</w:t>
      </w:r>
      <w:r w:rsidRPr="000B7D08">
        <w:rPr>
          <w:lang w:val="ru-RU"/>
        </w:rPr>
        <w:tab/>
      </w:r>
      <w:r w:rsidR="0028490E" w:rsidRPr="000B7D08">
        <w:rPr>
          <w:lang w:val="ru-RU"/>
        </w:rPr>
        <w:t>Вклад от членов</w:t>
      </w:r>
      <w:r w:rsidR="00133A17" w:rsidRPr="000B7D08">
        <w:rPr>
          <w:lang w:val="ru-RU"/>
        </w:rPr>
        <w:t xml:space="preserve"> (</w:t>
      </w:r>
      <w:r w:rsidR="0028490E" w:rsidRPr="000B7D08">
        <w:rPr>
          <w:lang w:val="ru-RU"/>
        </w:rPr>
        <w:t>Документ</w:t>
      </w:r>
      <w:r w:rsidR="00133A17" w:rsidRPr="000B7D08">
        <w:rPr>
          <w:lang w:val="ru-RU"/>
        </w:rPr>
        <w:t xml:space="preserve"> CWG-LANG/7/3)</w:t>
      </w:r>
    </w:p>
    <w:p w:rsidR="00133A17" w:rsidRPr="000B7D08" w:rsidRDefault="00133A17" w:rsidP="00806D31">
      <w:pPr>
        <w:rPr>
          <w:rFonts w:asciiTheme="minorHAnsi" w:hAnsiTheme="minorHAnsi"/>
          <w:szCs w:val="22"/>
          <w:lang w:val="ru-RU"/>
        </w:rPr>
      </w:pPr>
      <w:r w:rsidRPr="000B7D08">
        <w:rPr>
          <w:rFonts w:asciiTheme="minorHAnsi" w:hAnsiTheme="minorHAnsi"/>
          <w:szCs w:val="22"/>
          <w:lang w:val="ru-RU"/>
        </w:rPr>
        <w:t>3.1</w:t>
      </w:r>
      <w:r w:rsidRPr="000B7D08">
        <w:rPr>
          <w:rFonts w:asciiTheme="minorHAnsi" w:hAnsiTheme="minorHAnsi"/>
          <w:szCs w:val="22"/>
          <w:lang w:val="ru-RU"/>
        </w:rPr>
        <w:tab/>
      </w:r>
      <w:r w:rsidR="0028490E" w:rsidRPr="000B7D08">
        <w:rPr>
          <w:rFonts w:asciiTheme="minorHAnsi" w:hAnsiTheme="minorHAnsi"/>
          <w:szCs w:val="22"/>
          <w:lang w:val="ru-RU"/>
        </w:rPr>
        <w:t xml:space="preserve">Российская Федерация представила </w:t>
      </w:r>
      <w:r w:rsidR="000B7D08" w:rsidRPr="000B7D08">
        <w:rPr>
          <w:rFonts w:asciiTheme="minorHAnsi" w:hAnsiTheme="minorHAnsi"/>
          <w:szCs w:val="22"/>
          <w:lang w:val="ru-RU"/>
        </w:rPr>
        <w:t xml:space="preserve">Документ </w:t>
      </w:r>
      <w:r w:rsidRPr="000B7D08">
        <w:rPr>
          <w:rFonts w:asciiTheme="minorHAnsi" w:hAnsiTheme="minorHAnsi"/>
          <w:szCs w:val="22"/>
          <w:lang w:val="ru-RU"/>
        </w:rPr>
        <w:t xml:space="preserve">CWG-LANG/7/3 </w:t>
      </w:r>
      <w:r w:rsidR="0028490E" w:rsidRPr="000B7D08">
        <w:rPr>
          <w:rFonts w:asciiTheme="minorHAnsi" w:hAnsiTheme="minorHAnsi"/>
          <w:szCs w:val="22"/>
          <w:lang w:val="ru-RU"/>
        </w:rPr>
        <w:t>о создании</w:t>
      </w:r>
      <w:r w:rsidR="0028490E" w:rsidRPr="000B7D08">
        <w:rPr>
          <w:color w:val="000000"/>
          <w:lang w:val="ru-RU"/>
        </w:rPr>
        <w:t xml:space="preserve"> координационного комитета МСЭ по терминологии в ответ на </w:t>
      </w:r>
      <w:hyperlink r:id="rId13" w:history="1">
        <w:r w:rsidR="0028490E" w:rsidRPr="000B7D08">
          <w:rPr>
            <w:rStyle w:val="Hyperlink"/>
            <w:rFonts w:asciiTheme="minorHAnsi" w:hAnsiTheme="minorHAnsi"/>
            <w:szCs w:val="22"/>
            <w:lang w:val="ru-RU"/>
          </w:rPr>
          <w:t>Резолюцию</w:t>
        </w:r>
        <w:r w:rsidRPr="000B7D08">
          <w:rPr>
            <w:rStyle w:val="Hyperlink"/>
            <w:rFonts w:asciiTheme="minorHAnsi" w:hAnsiTheme="minorHAnsi"/>
            <w:szCs w:val="22"/>
            <w:lang w:val="ru-RU"/>
          </w:rPr>
          <w:t xml:space="preserve"> 67 (</w:t>
        </w:r>
        <w:proofErr w:type="spellStart"/>
        <w:r w:rsidR="0028490E" w:rsidRPr="000B7D08">
          <w:rPr>
            <w:rStyle w:val="Hyperlink"/>
            <w:rFonts w:asciiTheme="minorHAnsi" w:hAnsiTheme="minorHAnsi"/>
            <w:szCs w:val="22"/>
            <w:lang w:val="ru-RU"/>
          </w:rPr>
          <w:t>Пересм</w:t>
        </w:r>
        <w:proofErr w:type="spellEnd"/>
        <w:r w:rsidRPr="000B7D08">
          <w:rPr>
            <w:rStyle w:val="Hyperlink"/>
            <w:rFonts w:asciiTheme="minorHAnsi" w:hAnsiTheme="minorHAnsi"/>
            <w:szCs w:val="22"/>
            <w:lang w:val="ru-RU"/>
          </w:rPr>
          <w:t>. 2016</w:t>
        </w:r>
        <w:r w:rsidR="0028490E" w:rsidRPr="000B7D08">
          <w:rPr>
            <w:rStyle w:val="Hyperlink"/>
            <w:rFonts w:asciiTheme="minorHAnsi" w:hAnsiTheme="minorHAnsi"/>
            <w:szCs w:val="22"/>
            <w:lang w:val="ru-RU"/>
          </w:rPr>
          <w:t xml:space="preserve"> г.</w:t>
        </w:r>
        <w:r w:rsidRPr="000B7D08">
          <w:rPr>
            <w:rStyle w:val="Hyperlink"/>
            <w:rFonts w:asciiTheme="minorHAnsi" w:hAnsiTheme="minorHAnsi"/>
            <w:szCs w:val="22"/>
            <w:lang w:val="ru-RU"/>
          </w:rPr>
          <w:t>)</w:t>
        </w:r>
      </w:hyperlink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490E" w:rsidRPr="000B7D08">
        <w:rPr>
          <w:color w:val="000000"/>
          <w:lang w:val="ru-RU"/>
        </w:rPr>
        <w:t>Всемирной ассамблеи по стандартизации электросвязи, в которой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490E" w:rsidRPr="000B7D08">
        <w:rPr>
          <w:rFonts w:asciiTheme="minorHAnsi" w:hAnsiTheme="minorHAnsi"/>
          <w:szCs w:val="22"/>
          <w:lang w:val="ru-RU"/>
        </w:rPr>
        <w:t>Совету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490E" w:rsidRPr="000B7D08">
        <w:rPr>
          <w:rFonts w:asciiTheme="minorHAnsi" w:hAnsiTheme="minorHAnsi"/>
          <w:szCs w:val="22"/>
          <w:lang w:val="ru-RU"/>
        </w:rPr>
        <w:t>предлагается начать пересмотр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hyperlink r:id="rId14" w:history="1">
        <w:r w:rsidR="0028490E" w:rsidRPr="000B7D08">
          <w:rPr>
            <w:rStyle w:val="Hyperlink"/>
            <w:rFonts w:asciiTheme="minorHAnsi" w:hAnsiTheme="minorHAnsi"/>
            <w:szCs w:val="22"/>
            <w:lang w:val="ru-RU"/>
          </w:rPr>
          <w:t>Резолюции</w:t>
        </w:r>
        <w:r w:rsidRPr="000B7D08">
          <w:rPr>
            <w:rStyle w:val="Hyperlink"/>
            <w:rFonts w:asciiTheme="minorHAnsi" w:hAnsiTheme="minorHAnsi"/>
            <w:szCs w:val="22"/>
            <w:lang w:val="ru-RU"/>
          </w:rPr>
          <w:t xml:space="preserve"> 154 (</w:t>
        </w:r>
        <w:proofErr w:type="spellStart"/>
        <w:r w:rsidR="0028490E" w:rsidRPr="000B7D08">
          <w:rPr>
            <w:rStyle w:val="Hyperlink"/>
            <w:rFonts w:asciiTheme="minorHAnsi" w:hAnsiTheme="minorHAnsi"/>
            <w:szCs w:val="22"/>
            <w:lang w:val="ru-RU"/>
          </w:rPr>
          <w:t>Пересм</w:t>
        </w:r>
        <w:proofErr w:type="spellEnd"/>
        <w:r w:rsidRPr="000B7D08">
          <w:rPr>
            <w:rStyle w:val="Hyperlink"/>
            <w:rFonts w:asciiTheme="minorHAnsi" w:hAnsiTheme="minorHAnsi"/>
            <w:szCs w:val="22"/>
            <w:lang w:val="ru-RU"/>
          </w:rPr>
          <w:t xml:space="preserve">. </w:t>
        </w:r>
        <w:proofErr w:type="spellStart"/>
        <w:r w:rsidR="0028490E" w:rsidRPr="000B7D08">
          <w:rPr>
            <w:rStyle w:val="Hyperlink"/>
            <w:rFonts w:asciiTheme="minorHAnsi" w:hAnsiTheme="minorHAnsi"/>
            <w:szCs w:val="22"/>
            <w:lang w:val="ru-RU"/>
          </w:rPr>
          <w:t>Пусан</w:t>
        </w:r>
        <w:proofErr w:type="spellEnd"/>
        <w:r w:rsidRPr="000B7D08">
          <w:rPr>
            <w:rStyle w:val="Hyperlink"/>
            <w:rFonts w:asciiTheme="minorHAnsi" w:hAnsiTheme="minorHAnsi"/>
            <w:szCs w:val="22"/>
            <w:lang w:val="ru-RU"/>
          </w:rPr>
          <w:t>, 2014</w:t>
        </w:r>
        <w:r w:rsidR="0028490E" w:rsidRPr="000B7D08">
          <w:rPr>
            <w:rStyle w:val="Hyperlink"/>
            <w:rFonts w:asciiTheme="minorHAnsi" w:hAnsiTheme="minorHAnsi"/>
            <w:szCs w:val="22"/>
            <w:lang w:val="ru-RU"/>
          </w:rPr>
          <w:t xml:space="preserve"> г.</w:t>
        </w:r>
        <w:r w:rsidRPr="000B7D08">
          <w:rPr>
            <w:rStyle w:val="Hyperlink"/>
            <w:rFonts w:asciiTheme="minorHAnsi" w:hAnsiTheme="minorHAnsi"/>
            <w:szCs w:val="22"/>
            <w:lang w:val="ru-RU"/>
          </w:rPr>
          <w:t>)</w:t>
        </w:r>
      </w:hyperlink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490E" w:rsidRPr="000B7D08">
        <w:rPr>
          <w:rFonts w:asciiTheme="minorHAnsi" w:hAnsiTheme="minorHAnsi"/>
          <w:szCs w:val="22"/>
          <w:lang w:val="ru-RU"/>
        </w:rPr>
        <w:t>Полномочной конференции, чтобы</w:t>
      </w:r>
      <w:r w:rsidRPr="000B7D08">
        <w:rPr>
          <w:rFonts w:asciiTheme="minorHAnsi" w:hAnsiTheme="minorHAnsi"/>
          <w:szCs w:val="22"/>
          <w:lang w:val="ru-RU"/>
        </w:rPr>
        <w:t xml:space="preserve"> </w:t>
      </w:r>
      <w:r w:rsidR="0028490E" w:rsidRPr="000B7D08">
        <w:rPr>
          <w:rFonts w:asciiTheme="minorHAnsi" w:hAnsiTheme="minorHAnsi"/>
          <w:color w:val="000000"/>
          <w:szCs w:val="22"/>
          <w:lang w:val="ru-RU"/>
        </w:rPr>
        <w:t>обеспечить создание в МСЭ единого рабочего органа, занимающегося вопросами терминологии и использования всех шести языков Союза на равной основе</w:t>
      </w:r>
      <w:r w:rsidRPr="000B7D08">
        <w:rPr>
          <w:rFonts w:asciiTheme="minorHAnsi" w:hAnsiTheme="minorHAnsi"/>
          <w:szCs w:val="22"/>
          <w:lang w:val="ru-RU"/>
        </w:rPr>
        <w:t>.</w:t>
      </w:r>
    </w:p>
    <w:p w:rsidR="00133A17" w:rsidRPr="000B7D08" w:rsidRDefault="00133A17" w:rsidP="00E26027">
      <w:pPr>
        <w:rPr>
          <w:lang w:val="ru-RU"/>
        </w:rPr>
      </w:pPr>
      <w:r w:rsidRPr="000B7D08">
        <w:rPr>
          <w:lang w:val="ru-RU"/>
        </w:rPr>
        <w:t>3.2</w:t>
      </w:r>
      <w:r w:rsidRPr="000B7D08">
        <w:rPr>
          <w:lang w:val="ru-RU"/>
        </w:rPr>
        <w:tab/>
      </w:r>
      <w:r w:rsidR="0062277E" w:rsidRPr="000B7D08">
        <w:rPr>
          <w:lang w:val="ru-RU"/>
        </w:rPr>
        <w:t>В своем вкладе</w:t>
      </w:r>
      <w:r w:rsidRPr="000B7D08">
        <w:rPr>
          <w:lang w:val="ru-RU"/>
        </w:rPr>
        <w:t xml:space="preserve">, </w:t>
      </w:r>
      <w:r w:rsidR="0062277E" w:rsidRPr="000B7D08">
        <w:rPr>
          <w:lang w:val="ru-RU"/>
        </w:rPr>
        <w:t>который был представлен</w:t>
      </w:r>
      <w:r w:rsidRPr="000B7D08">
        <w:rPr>
          <w:lang w:val="ru-RU"/>
        </w:rPr>
        <w:t xml:space="preserve"> </w:t>
      </w:r>
      <w:r w:rsidR="00FA6052" w:rsidRPr="000B7D08">
        <w:rPr>
          <w:lang w:val="ru-RU"/>
        </w:rPr>
        <w:t>также</w:t>
      </w:r>
      <w:r w:rsidR="00FA6052" w:rsidRPr="000B7D08">
        <w:rPr>
          <w:rFonts w:cs="TimesNewRomanPSMT"/>
          <w:lang w:val="ru-RU" w:eastAsia="zh-CN"/>
        </w:rPr>
        <w:t xml:space="preserve"> </w:t>
      </w:r>
      <w:r w:rsidR="0062277E" w:rsidRPr="000B7D08">
        <w:rPr>
          <w:rFonts w:cs="TimesNewRomanPSMT"/>
          <w:lang w:val="ru-RU" w:eastAsia="zh-CN"/>
        </w:rPr>
        <w:t>Рабочей группе Совета по финансовым и людским</w:t>
      </w:r>
      <w:r w:rsidRPr="000B7D08">
        <w:rPr>
          <w:lang w:val="ru-RU"/>
        </w:rPr>
        <w:t xml:space="preserve"> </w:t>
      </w:r>
      <w:r w:rsidR="0062277E" w:rsidRPr="000B7D08">
        <w:rPr>
          <w:rFonts w:cs="TimesNewRomanPSMT"/>
          <w:lang w:val="ru-RU" w:eastAsia="zh-CN"/>
        </w:rPr>
        <w:t>ресурсам (РГС</w:t>
      </w:r>
      <w:r w:rsidR="0062277E" w:rsidRPr="000B7D08">
        <w:rPr>
          <w:lang w:val="ru-RU" w:eastAsia="zh-CN"/>
        </w:rPr>
        <w:t>-</w:t>
      </w:r>
      <w:r w:rsidR="0062277E" w:rsidRPr="000B7D08">
        <w:rPr>
          <w:rFonts w:cs="TimesNewRomanPSMT"/>
          <w:lang w:val="ru-RU" w:eastAsia="zh-CN"/>
        </w:rPr>
        <w:t>ФЛР)</w:t>
      </w:r>
      <w:r w:rsidR="009620C2" w:rsidRPr="000B7D08">
        <w:rPr>
          <w:rFonts w:cs="TimesNewRomanPSMT"/>
          <w:lang w:val="ru-RU" w:eastAsia="zh-CN"/>
        </w:rPr>
        <w:t>,</w:t>
      </w:r>
      <w:r w:rsidRPr="000B7D08">
        <w:rPr>
          <w:lang w:val="ru-RU"/>
        </w:rPr>
        <w:t xml:space="preserve"> </w:t>
      </w:r>
      <w:r w:rsidR="0062277E" w:rsidRPr="000B7D08">
        <w:rPr>
          <w:lang w:val="ru-RU"/>
        </w:rPr>
        <w:t>Российская Федерация</w:t>
      </w:r>
      <w:r w:rsidRPr="000B7D08">
        <w:rPr>
          <w:lang w:val="ru-RU"/>
        </w:rPr>
        <w:t xml:space="preserve"> </w:t>
      </w:r>
      <w:r w:rsidR="0062277E" w:rsidRPr="000B7D08">
        <w:rPr>
          <w:lang w:val="ru-RU"/>
        </w:rPr>
        <w:t>предложила Совету МСЭ</w:t>
      </w:r>
      <w:r w:rsidRPr="000B7D08">
        <w:rPr>
          <w:lang w:val="ru-RU"/>
        </w:rPr>
        <w:t xml:space="preserve"> </w:t>
      </w:r>
      <w:r w:rsidR="0062277E" w:rsidRPr="000B7D08">
        <w:rPr>
          <w:lang w:val="ru-RU"/>
        </w:rPr>
        <w:t>рассмотреть возможность</w:t>
      </w:r>
      <w:r w:rsidRPr="000B7D08">
        <w:rPr>
          <w:lang w:val="ru-RU"/>
        </w:rPr>
        <w:t xml:space="preserve"> </w:t>
      </w:r>
      <w:r w:rsidR="009620C2" w:rsidRPr="000B7D08">
        <w:rPr>
          <w:lang w:val="ru-RU"/>
        </w:rPr>
        <w:t>того, чтобы проконсультироваться</w:t>
      </w:r>
      <w:r w:rsidR="0062277E" w:rsidRPr="000B7D08">
        <w:rPr>
          <w:lang w:val="ru-RU"/>
        </w:rPr>
        <w:t xml:space="preserve"> с Консультативными группами</w:t>
      </w:r>
      <w:r w:rsidRPr="000B7D08">
        <w:rPr>
          <w:lang w:val="ru-RU"/>
        </w:rPr>
        <w:t xml:space="preserve"> </w:t>
      </w:r>
      <w:r w:rsidR="0062277E" w:rsidRPr="000B7D08">
        <w:rPr>
          <w:lang w:val="ru-RU"/>
        </w:rPr>
        <w:t>относительно возможности</w:t>
      </w:r>
      <w:r w:rsidRPr="000B7D08">
        <w:rPr>
          <w:lang w:val="ru-RU"/>
        </w:rPr>
        <w:t xml:space="preserve"> </w:t>
      </w:r>
      <w:r w:rsidR="0062277E" w:rsidRPr="000B7D08">
        <w:rPr>
          <w:color w:val="000000"/>
          <w:lang w:val="ru-RU"/>
        </w:rPr>
        <w:t>создания единого рабочего органа</w:t>
      </w:r>
      <w:r w:rsidRPr="000B7D08">
        <w:rPr>
          <w:lang w:val="ru-RU"/>
        </w:rPr>
        <w:t xml:space="preserve">, </w:t>
      </w:r>
      <w:r w:rsidR="0062277E" w:rsidRPr="000B7D08">
        <w:rPr>
          <w:lang w:val="ru-RU"/>
        </w:rPr>
        <w:t>т</w:t>
      </w:r>
      <w:r w:rsidRPr="000B7D08">
        <w:rPr>
          <w:lang w:val="ru-RU"/>
        </w:rPr>
        <w:t>.</w:t>
      </w:r>
      <w:r w:rsidR="000B7D08" w:rsidRPr="000B7D08">
        <w:rPr>
          <w:lang w:val="ru-RU"/>
        </w:rPr>
        <w:t xml:space="preserve"> </w:t>
      </w:r>
      <w:r w:rsidRPr="000B7D08">
        <w:rPr>
          <w:lang w:val="ru-RU"/>
        </w:rPr>
        <w:t xml:space="preserve">e. </w:t>
      </w:r>
      <w:r w:rsidR="0062277E" w:rsidRPr="000B7D08">
        <w:rPr>
          <w:lang w:val="ru-RU"/>
        </w:rPr>
        <w:t>К</w:t>
      </w:r>
      <w:r w:rsidR="0062277E" w:rsidRPr="000B7D08">
        <w:rPr>
          <w:color w:val="000000"/>
          <w:lang w:val="ru-RU"/>
        </w:rPr>
        <w:t>оординационного комитета МСЭ по терминологии</w:t>
      </w:r>
      <w:r w:rsidRPr="000B7D08">
        <w:rPr>
          <w:lang w:val="ru-RU"/>
        </w:rPr>
        <w:t xml:space="preserve"> (</w:t>
      </w:r>
      <w:r w:rsidR="0062277E" w:rsidRPr="000B7D08">
        <w:rPr>
          <w:lang w:val="ru-RU"/>
        </w:rPr>
        <w:t>ККТ МСЭ</w:t>
      </w:r>
      <w:r w:rsidRPr="000B7D08">
        <w:rPr>
          <w:lang w:val="ru-RU"/>
        </w:rPr>
        <w:t xml:space="preserve">), </w:t>
      </w:r>
      <w:r w:rsidR="0062277E" w:rsidRPr="000B7D08">
        <w:rPr>
          <w:color w:val="000000"/>
          <w:lang w:val="ru-RU"/>
        </w:rPr>
        <w:t>занимающегося вопросами терминологии</w:t>
      </w:r>
      <w:r w:rsidRPr="000B7D08">
        <w:rPr>
          <w:lang w:val="ru-RU"/>
        </w:rPr>
        <w:t xml:space="preserve"> </w:t>
      </w:r>
      <w:r w:rsidR="0062277E" w:rsidRPr="000B7D08">
        <w:rPr>
          <w:lang w:val="ru-RU"/>
        </w:rPr>
        <w:t>в интересах всех Секторов</w:t>
      </w:r>
      <w:r w:rsidRPr="000B7D08">
        <w:rPr>
          <w:lang w:val="ru-RU"/>
        </w:rPr>
        <w:t xml:space="preserve">, </w:t>
      </w:r>
      <w:r w:rsidR="0062277E" w:rsidRPr="000B7D08">
        <w:rPr>
          <w:lang w:val="ru-RU"/>
        </w:rPr>
        <w:t>на основе существующих</w:t>
      </w:r>
      <w:r w:rsidRPr="000B7D08">
        <w:rPr>
          <w:lang w:val="ru-RU"/>
        </w:rPr>
        <w:t xml:space="preserve"> </w:t>
      </w:r>
      <w:r w:rsidR="0062277E" w:rsidRPr="000B7D08">
        <w:rPr>
          <w:lang w:val="ru-RU"/>
        </w:rPr>
        <w:t>ККТ МСЭ</w:t>
      </w:r>
      <w:r w:rsidRPr="000B7D08">
        <w:rPr>
          <w:lang w:val="ru-RU"/>
        </w:rPr>
        <w:t xml:space="preserve">-R </w:t>
      </w:r>
      <w:r w:rsidR="0062277E" w:rsidRPr="000B7D08">
        <w:rPr>
          <w:lang w:val="ru-RU"/>
        </w:rPr>
        <w:t xml:space="preserve">и </w:t>
      </w:r>
      <w:r w:rsidR="00E26027" w:rsidRPr="000B7D08">
        <w:rPr>
          <w:lang w:val="ru-RU"/>
        </w:rPr>
        <w:t>КСТ</w:t>
      </w:r>
      <w:r w:rsidRPr="000B7D08">
        <w:rPr>
          <w:lang w:val="ru-RU"/>
        </w:rPr>
        <w:t xml:space="preserve"> </w:t>
      </w:r>
      <w:r w:rsidR="0062277E" w:rsidRPr="000B7D08">
        <w:rPr>
          <w:lang w:val="ru-RU"/>
        </w:rPr>
        <w:t>МСЭ</w:t>
      </w:r>
      <w:r w:rsidRPr="000B7D08">
        <w:rPr>
          <w:lang w:val="ru-RU"/>
        </w:rPr>
        <w:t xml:space="preserve">-T </w:t>
      </w:r>
      <w:r w:rsidR="009620C2" w:rsidRPr="000B7D08">
        <w:rPr>
          <w:lang w:val="ru-RU"/>
        </w:rPr>
        <w:t>с</w:t>
      </w:r>
      <w:r w:rsidRPr="000B7D08">
        <w:rPr>
          <w:lang w:val="ru-RU"/>
        </w:rPr>
        <w:t xml:space="preserve"> </w:t>
      </w:r>
      <w:r w:rsidR="009620C2" w:rsidRPr="000B7D08">
        <w:rPr>
          <w:lang w:val="ru-RU"/>
        </w:rPr>
        <w:t>включением</w:t>
      </w:r>
      <w:r w:rsidRPr="000B7D08">
        <w:rPr>
          <w:lang w:val="ru-RU"/>
        </w:rPr>
        <w:t xml:space="preserve"> </w:t>
      </w:r>
      <w:r w:rsidR="00FA6052" w:rsidRPr="000B7D08">
        <w:rPr>
          <w:lang w:val="ru-RU"/>
        </w:rPr>
        <w:t xml:space="preserve">в него </w:t>
      </w:r>
      <w:r w:rsidR="009620C2" w:rsidRPr="000B7D08">
        <w:rPr>
          <w:lang w:val="ru-RU"/>
        </w:rPr>
        <w:t>специалистов по терминологии</w:t>
      </w:r>
      <w:r w:rsidRPr="000B7D08">
        <w:rPr>
          <w:lang w:val="ru-RU"/>
        </w:rPr>
        <w:t xml:space="preserve"> </w:t>
      </w:r>
      <w:r w:rsidR="009620C2" w:rsidRPr="000B7D08">
        <w:rPr>
          <w:lang w:val="ru-RU"/>
        </w:rPr>
        <w:t>из МСЭ</w:t>
      </w:r>
      <w:r w:rsidRPr="000B7D08">
        <w:rPr>
          <w:lang w:val="ru-RU"/>
        </w:rPr>
        <w:t xml:space="preserve">-D, </w:t>
      </w:r>
      <w:r w:rsidR="009620C2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9620C2" w:rsidRPr="000B7D08">
        <w:rPr>
          <w:lang w:val="ru-RU"/>
        </w:rPr>
        <w:t>рассмотреть вопрос</w:t>
      </w:r>
      <w:r w:rsidRPr="000B7D08">
        <w:rPr>
          <w:lang w:val="ru-RU"/>
        </w:rPr>
        <w:t xml:space="preserve"> </w:t>
      </w:r>
      <w:r w:rsidR="009620C2" w:rsidRPr="000B7D08">
        <w:rPr>
          <w:lang w:val="ru-RU"/>
        </w:rPr>
        <w:t>о возможном</w:t>
      </w:r>
      <w:r w:rsidRPr="000B7D08">
        <w:rPr>
          <w:lang w:val="ru-RU"/>
        </w:rPr>
        <w:t xml:space="preserve"> </w:t>
      </w:r>
      <w:r w:rsidR="009620C2" w:rsidRPr="000B7D08">
        <w:rPr>
          <w:lang w:val="ru-RU"/>
        </w:rPr>
        <w:t>едином председательстве</w:t>
      </w:r>
      <w:r w:rsidRPr="000B7D08">
        <w:rPr>
          <w:lang w:val="ru-RU"/>
        </w:rPr>
        <w:t xml:space="preserve"> </w:t>
      </w:r>
      <w:r w:rsidR="009620C2" w:rsidRPr="000B7D08">
        <w:rPr>
          <w:lang w:val="ru-RU"/>
        </w:rPr>
        <w:t>в РГС</w:t>
      </w:r>
      <w:r w:rsidRPr="000B7D08">
        <w:rPr>
          <w:lang w:val="ru-RU"/>
        </w:rPr>
        <w:t>-</w:t>
      </w:r>
      <w:r w:rsidR="009620C2" w:rsidRPr="000B7D08">
        <w:rPr>
          <w:lang w:val="ru-RU"/>
        </w:rPr>
        <w:t>ЯЗ</w:t>
      </w:r>
      <w:r w:rsidRPr="000B7D08">
        <w:rPr>
          <w:lang w:val="ru-RU"/>
        </w:rPr>
        <w:t>/</w:t>
      </w:r>
      <w:r w:rsidR="009620C2" w:rsidRPr="000B7D08">
        <w:rPr>
          <w:lang w:val="ru-RU"/>
        </w:rPr>
        <w:t>ККТ МСЭ</w:t>
      </w:r>
      <w:r w:rsidRPr="000B7D08">
        <w:rPr>
          <w:lang w:val="ru-RU"/>
        </w:rPr>
        <w:t>.</w:t>
      </w:r>
    </w:p>
    <w:p w:rsidR="00133A17" w:rsidRPr="000B7D08" w:rsidRDefault="00133A17" w:rsidP="000B0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jc w:val="both"/>
        <w:rPr>
          <w:rFonts w:asciiTheme="minorHAnsi" w:hAnsiTheme="minorHAnsi"/>
          <w:i/>
          <w:iCs/>
          <w:szCs w:val="22"/>
          <w:lang w:val="ru-RU"/>
        </w:rPr>
      </w:pPr>
      <w:r w:rsidRPr="000B7D08">
        <w:rPr>
          <w:rFonts w:asciiTheme="minorHAnsi" w:hAnsiTheme="minorHAnsi"/>
          <w:i/>
          <w:iCs/>
          <w:szCs w:val="22"/>
          <w:lang w:val="ru-RU"/>
        </w:rPr>
        <w:t>3.3</w:t>
      </w:r>
      <w:r w:rsidRPr="000B7D08">
        <w:rPr>
          <w:rFonts w:asciiTheme="minorHAnsi" w:hAnsiTheme="minorHAnsi"/>
          <w:i/>
          <w:iCs/>
          <w:szCs w:val="22"/>
          <w:lang w:val="ru-RU"/>
        </w:rPr>
        <w:tab/>
      </w:r>
      <w:r w:rsidR="007616E8" w:rsidRPr="000B7D08">
        <w:rPr>
          <w:rFonts w:asciiTheme="minorHAnsi" w:hAnsiTheme="minorHAnsi"/>
          <w:bCs/>
          <w:i/>
          <w:iCs/>
          <w:szCs w:val="22"/>
          <w:lang w:val="ru-RU"/>
        </w:rPr>
        <w:t>РГС-ЯЗ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9620C2" w:rsidRPr="000B7D08">
        <w:rPr>
          <w:rFonts w:asciiTheme="minorHAnsi" w:hAnsiTheme="minorHAnsi"/>
          <w:i/>
          <w:iCs/>
          <w:szCs w:val="22"/>
          <w:lang w:val="ru-RU"/>
        </w:rPr>
        <w:t>поддержала идею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9620C2" w:rsidRPr="000B7D08">
        <w:rPr>
          <w:rFonts w:asciiTheme="minorHAnsi" w:hAnsiTheme="minorHAnsi"/>
          <w:i/>
          <w:iCs/>
          <w:szCs w:val="22"/>
          <w:lang w:val="ru-RU"/>
        </w:rPr>
        <w:t>единого органа, занимающегося вопросами терминологии на уровне всего МСЭ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, </w:t>
      </w:r>
      <w:r w:rsidR="009620C2" w:rsidRPr="000B7D08">
        <w:rPr>
          <w:rFonts w:asciiTheme="minorHAnsi" w:hAnsiTheme="minorHAnsi"/>
          <w:i/>
          <w:iCs/>
          <w:szCs w:val="22"/>
          <w:lang w:val="ru-RU"/>
        </w:rPr>
        <w:t>а также того, что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9620C2" w:rsidRPr="000B7D08">
        <w:rPr>
          <w:rFonts w:asciiTheme="minorHAnsi" w:hAnsiTheme="minorHAnsi"/>
          <w:i/>
          <w:iCs/>
          <w:szCs w:val="22"/>
          <w:lang w:val="ru-RU"/>
        </w:rPr>
        <w:t>такой орган должен включать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9620C2" w:rsidRPr="000B7D08">
        <w:rPr>
          <w:rFonts w:asciiTheme="minorHAnsi" w:hAnsiTheme="minorHAnsi"/>
          <w:i/>
          <w:iCs/>
          <w:szCs w:val="22"/>
          <w:lang w:val="ru-RU"/>
        </w:rPr>
        <w:t>представителей секретариата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. </w:t>
      </w:r>
      <w:r w:rsidR="000B0B20" w:rsidRPr="000B7D08">
        <w:rPr>
          <w:rFonts w:asciiTheme="minorHAnsi" w:hAnsiTheme="minorHAnsi"/>
          <w:i/>
          <w:iCs/>
          <w:szCs w:val="22"/>
          <w:lang w:val="ru-RU"/>
        </w:rPr>
        <w:t>Она также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0B0B20" w:rsidRPr="000B7D08">
        <w:rPr>
          <w:rFonts w:asciiTheme="minorHAnsi" w:hAnsiTheme="minorHAnsi"/>
          <w:i/>
          <w:iCs/>
          <w:szCs w:val="22"/>
          <w:lang w:val="ru-RU"/>
        </w:rPr>
        <w:t xml:space="preserve">сочла, </w:t>
      </w:r>
      <w:r w:rsidR="00FA6052" w:rsidRPr="000B7D08">
        <w:rPr>
          <w:rFonts w:asciiTheme="minorHAnsi" w:hAnsiTheme="minorHAnsi"/>
          <w:i/>
          <w:iCs/>
          <w:szCs w:val="22"/>
          <w:lang w:val="ru-RU"/>
        </w:rPr>
        <w:t xml:space="preserve">что </w:t>
      </w:r>
      <w:r w:rsidR="000B0B20" w:rsidRPr="000B7D08">
        <w:rPr>
          <w:rFonts w:asciiTheme="minorHAnsi" w:hAnsiTheme="minorHAnsi"/>
          <w:i/>
          <w:iCs/>
          <w:szCs w:val="22"/>
          <w:lang w:val="ru-RU"/>
        </w:rPr>
        <w:t>председательство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0B0B20" w:rsidRPr="000B7D08">
        <w:rPr>
          <w:rFonts w:asciiTheme="minorHAnsi" w:hAnsiTheme="minorHAnsi"/>
          <w:i/>
          <w:iCs/>
          <w:szCs w:val="22"/>
          <w:lang w:val="ru-RU"/>
        </w:rPr>
        <w:t>в этом органе должно осуществлять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0B0B20" w:rsidRPr="000B7D08">
        <w:rPr>
          <w:rFonts w:asciiTheme="minorHAnsi" w:hAnsiTheme="minorHAnsi"/>
          <w:i/>
          <w:iCs/>
          <w:szCs w:val="22"/>
          <w:lang w:val="ru-RU"/>
        </w:rPr>
        <w:t>лицо, не являющееся председателем</w:t>
      </w:r>
      <w:r w:rsidRPr="000B7D08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0B0B20" w:rsidRPr="000B7D08">
        <w:rPr>
          <w:rFonts w:asciiTheme="minorHAnsi" w:hAnsiTheme="minorHAnsi"/>
          <w:i/>
          <w:iCs/>
          <w:szCs w:val="22"/>
          <w:lang w:val="ru-RU"/>
        </w:rPr>
        <w:t>РГС</w:t>
      </w:r>
      <w:r w:rsidRPr="000B7D08">
        <w:rPr>
          <w:rFonts w:asciiTheme="minorHAnsi" w:hAnsiTheme="minorHAnsi"/>
          <w:i/>
          <w:iCs/>
          <w:szCs w:val="22"/>
          <w:lang w:val="ru-RU"/>
        </w:rPr>
        <w:t>-</w:t>
      </w:r>
      <w:r w:rsidR="000B0B20" w:rsidRPr="000B7D08">
        <w:rPr>
          <w:rFonts w:asciiTheme="minorHAnsi" w:hAnsiTheme="minorHAnsi"/>
          <w:i/>
          <w:iCs/>
          <w:szCs w:val="22"/>
          <w:lang w:val="ru-RU"/>
        </w:rPr>
        <w:t>ЯЗ</w:t>
      </w:r>
      <w:r w:rsidRPr="000B7D08">
        <w:rPr>
          <w:rFonts w:asciiTheme="minorHAnsi" w:hAnsiTheme="minorHAnsi"/>
          <w:i/>
          <w:iCs/>
          <w:szCs w:val="22"/>
          <w:lang w:val="ru-RU"/>
        </w:rPr>
        <w:t>.</w:t>
      </w:r>
    </w:p>
    <w:p w:rsidR="00133A17" w:rsidRPr="000B7D08" w:rsidRDefault="009B7DAE" w:rsidP="009B7DAE">
      <w:pPr>
        <w:pStyle w:val="Heading1"/>
        <w:rPr>
          <w:lang w:val="ru-RU"/>
        </w:rPr>
      </w:pPr>
      <w:r w:rsidRPr="000B7D08">
        <w:rPr>
          <w:lang w:val="ru-RU"/>
        </w:rPr>
        <w:t>4</w:t>
      </w:r>
      <w:r w:rsidRPr="000B7D08">
        <w:rPr>
          <w:lang w:val="ru-RU"/>
        </w:rPr>
        <w:tab/>
      </w:r>
      <w:r w:rsidR="000B0B20" w:rsidRPr="000B7D08">
        <w:rPr>
          <w:lang w:val="ru-RU"/>
        </w:rPr>
        <w:t>Прочие вопросы</w:t>
      </w:r>
      <w:r w:rsidR="00133A17" w:rsidRPr="000B7D08">
        <w:rPr>
          <w:lang w:val="ru-RU"/>
        </w:rPr>
        <w:t xml:space="preserve"> 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t>4.1</w:t>
      </w:r>
      <w:r w:rsidRPr="000B7D08">
        <w:rPr>
          <w:lang w:val="ru-RU"/>
        </w:rPr>
        <w:tab/>
      </w:r>
      <w:r w:rsidR="000B0B20" w:rsidRPr="000B7D08">
        <w:rPr>
          <w:lang w:val="ru-RU"/>
        </w:rPr>
        <w:t>Представитель от Швейцарии</w:t>
      </w:r>
      <w:r w:rsidRPr="000B7D08">
        <w:rPr>
          <w:lang w:val="ru-RU"/>
        </w:rPr>
        <w:t xml:space="preserve"> </w:t>
      </w:r>
      <w:r w:rsidR="000B0B20" w:rsidRPr="000B7D08">
        <w:rPr>
          <w:lang w:val="ru-RU"/>
        </w:rPr>
        <w:t>упомянул проблему, возникшую в связи с неточным переводом</w:t>
      </w:r>
      <w:r w:rsidRPr="000B7D08">
        <w:rPr>
          <w:lang w:val="ru-RU"/>
        </w:rPr>
        <w:t xml:space="preserve"> </w:t>
      </w:r>
      <w:r w:rsidR="000B0B20" w:rsidRPr="000B7D08">
        <w:rPr>
          <w:lang w:val="ru-RU"/>
        </w:rPr>
        <w:t>официального ответа на просьбу, содержащуюся</w:t>
      </w:r>
      <w:r w:rsidRPr="000B7D08">
        <w:rPr>
          <w:lang w:val="ru-RU"/>
        </w:rPr>
        <w:t xml:space="preserve"> </w:t>
      </w:r>
      <w:r w:rsidR="000B0B20" w:rsidRPr="000B7D08">
        <w:rPr>
          <w:lang w:val="ru-RU"/>
        </w:rPr>
        <w:t>в Циркулярном письме</w:t>
      </w:r>
      <w:r w:rsidRPr="000B7D08">
        <w:rPr>
          <w:lang w:val="ru-RU"/>
        </w:rPr>
        <w:t xml:space="preserve"> </w:t>
      </w:r>
      <w:r w:rsidR="000B0B20" w:rsidRPr="000B7D08">
        <w:rPr>
          <w:lang w:val="ru-RU"/>
        </w:rPr>
        <w:t>из МСЭ</w:t>
      </w:r>
      <w:r w:rsidRPr="000B7D08">
        <w:rPr>
          <w:lang w:val="ru-RU"/>
        </w:rPr>
        <w:t xml:space="preserve">, </w:t>
      </w:r>
      <w:r w:rsidR="000B0B20" w:rsidRPr="000B7D08">
        <w:rPr>
          <w:lang w:val="ru-RU"/>
        </w:rPr>
        <w:t>и спросил,</w:t>
      </w:r>
      <w:r w:rsidRPr="000B7D08">
        <w:rPr>
          <w:lang w:val="ru-RU"/>
        </w:rPr>
        <w:t xml:space="preserve"> </w:t>
      </w:r>
      <w:r w:rsidR="000B0B20" w:rsidRPr="000B7D08">
        <w:rPr>
          <w:lang w:val="ru-RU"/>
        </w:rPr>
        <w:t>может ли секретариат</w:t>
      </w:r>
      <w:r w:rsidRPr="000B7D08">
        <w:rPr>
          <w:lang w:val="ru-RU"/>
        </w:rPr>
        <w:t xml:space="preserve"> </w:t>
      </w:r>
      <w:r w:rsidR="000B0B20" w:rsidRPr="000B7D08">
        <w:rPr>
          <w:lang w:val="ru-RU"/>
        </w:rPr>
        <w:t>запросить у соответствующего Государства-Члена</w:t>
      </w:r>
      <w:r w:rsidR="006D2B7E" w:rsidRPr="000B7D08">
        <w:rPr>
          <w:lang w:val="ru-RU"/>
        </w:rPr>
        <w:t xml:space="preserve"> подтверждение</w:t>
      </w:r>
      <w:r w:rsidRPr="000B7D08">
        <w:rPr>
          <w:lang w:val="ru-RU"/>
        </w:rPr>
        <w:t xml:space="preserve"> </w:t>
      </w:r>
      <w:r w:rsidR="006D2B7E" w:rsidRPr="000B7D08">
        <w:rPr>
          <w:color w:val="000000"/>
          <w:lang w:val="ru-RU"/>
        </w:rPr>
        <w:t>в течение очень короткого периода времени</w:t>
      </w:r>
      <w:r w:rsidR="006D2B7E" w:rsidRPr="000B7D08">
        <w:rPr>
          <w:lang w:val="ru-RU"/>
        </w:rPr>
        <w:t xml:space="preserve"> перевода этих ответов</w:t>
      </w:r>
      <w:r w:rsidRPr="000B7D08">
        <w:rPr>
          <w:lang w:val="ru-RU"/>
        </w:rPr>
        <w:t xml:space="preserve">. </w:t>
      </w:r>
      <w:r w:rsidR="006D2B7E" w:rsidRPr="000B7D08">
        <w:rPr>
          <w:lang w:val="ru-RU"/>
        </w:rPr>
        <w:t>Секретариат подтвердил наличие такой проблемы</w:t>
      </w:r>
      <w:r w:rsidRPr="000B7D08">
        <w:rPr>
          <w:lang w:val="ru-RU"/>
        </w:rPr>
        <w:t xml:space="preserve"> </w:t>
      </w:r>
      <w:r w:rsidR="006D2B7E" w:rsidRPr="000B7D08">
        <w:rPr>
          <w:lang w:val="ru-RU"/>
        </w:rPr>
        <w:t xml:space="preserve">и согласился, что решение </w:t>
      </w:r>
      <w:r w:rsidR="00646B12" w:rsidRPr="000B7D08">
        <w:rPr>
          <w:color w:val="000000"/>
          <w:lang w:val="ru-RU"/>
        </w:rPr>
        <w:t>по предл</w:t>
      </w:r>
      <w:r w:rsidR="00555F0B" w:rsidRPr="000B7D08">
        <w:rPr>
          <w:color w:val="000000"/>
          <w:lang w:val="ru-RU"/>
        </w:rPr>
        <w:t>агаемому образу</w:t>
      </w:r>
      <w:r w:rsidR="006D2B7E" w:rsidRPr="000B7D08">
        <w:rPr>
          <w:color w:val="000000"/>
          <w:lang w:val="ru-RU"/>
        </w:rPr>
        <w:t xml:space="preserve"> </w:t>
      </w:r>
      <w:r w:rsidR="006D2B7E" w:rsidRPr="000B7D08">
        <w:rPr>
          <w:lang w:val="ru-RU"/>
        </w:rPr>
        <w:t xml:space="preserve">может быть найдено, </w:t>
      </w:r>
      <w:r w:rsidR="00646B12" w:rsidRPr="000B7D08">
        <w:rPr>
          <w:lang w:val="ru-RU"/>
        </w:rPr>
        <w:t>однако всегда ограничивается</w:t>
      </w:r>
      <w:r w:rsidRPr="000B7D08">
        <w:rPr>
          <w:lang w:val="ru-RU"/>
        </w:rPr>
        <w:t xml:space="preserve"> </w:t>
      </w:r>
      <w:r w:rsidR="00646B12" w:rsidRPr="000B7D08">
        <w:rPr>
          <w:lang w:val="ru-RU"/>
        </w:rPr>
        <w:t>такими исключительными случаями</w:t>
      </w:r>
      <w:r w:rsidRPr="000B7D08">
        <w:rPr>
          <w:lang w:val="ru-RU"/>
        </w:rPr>
        <w:t>.</w:t>
      </w:r>
    </w:p>
    <w:p w:rsidR="00133A17" w:rsidRPr="000B7D08" w:rsidRDefault="00133A17" w:rsidP="000B7D08">
      <w:pPr>
        <w:rPr>
          <w:lang w:val="ru-RU"/>
        </w:rPr>
      </w:pPr>
      <w:r w:rsidRPr="000B7D08">
        <w:rPr>
          <w:lang w:val="ru-RU"/>
        </w:rPr>
        <w:t>4.2</w:t>
      </w:r>
      <w:r w:rsidR="000B7D08" w:rsidRPr="000B7D08">
        <w:rPr>
          <w:lang w:val="ru-RU"/>
        </w:rPr>
        <w:tab/>
      </w:r>
      <w:r w:rsidR="00555F0B" w:rsidRPr="000B7D08">
        <w:rPr>
          <w:lang w:val="ru-RU"/>
        </w:rPr>
        <w:t>Делегат от Испании</w:t>
      </w:r>
      <w:r w:rsidRPr="000B7D08">
        <w:rPr>
          <w:lang w:val="ru-RU"/>
        </w:rPr>
        <w:t xml:space="preserve"> </w:t>
      </w:r>
      <w:r w:rsidR="00555F0B" w:rsidRPr="000B7D08">
        <w:rPr>
          <w:lang w:val="ru-RU"/>
        </w:rPr>
        <w:t>предложил</w:t>
      </w:r>
      <w:r w:rsidRPr="000B7D08">
        <w:rPr>
          <w:lang w:val="ru-RU"/>
        </w:rPr>
        <w:t xml:space="preserve"> </w:t>
      </w:r>
      <w:r w:rsidR="00555F0B" w:rsidRPr="000B7D08">
        <w:rPr>
          <w:lang w:val="ru-RU"/>
        </w:rPr>
        <w:t>средство для информирования секретариата Государствами-</w:t>
      </w:r>
      <w:r w:rsidR="00E26027" w:rsidRPr="000B7D08">
        <w:rPr>
          <w:lang w:val="ru-RU"/>
        </w:rPr>
        <w:t xml:space="preserve">Членами </w:t>
      </w:r>
      <w:r w:rsidR="00555F0B" w:rsidRPr="000B7D08">
        <w:rPr>
          <w:lang w:val="ru-RU"/>
        </w:rPr>
        <w:t>о любых</w:t>
      </w:r>
      <w:r w:rsidRPr="000B7D08">
        <w:rPr>
          <w:lang w:val="ru-RU"/>
        </w:rPr>
        <w:t xml:space="preserve"> </w:t>
      </w:r>
      <w:r w:rsidR="00E26027" w:rsidRPr="000B7D08">
        <w:rPr>
          <w:lang w:val="ru-RU"/>
        </w:rPr>
        <w:t>ошибках</w:t>
      </w:r>
      <w:r w:rsidR="00555F0B" w:rsidRPr="000B7D08">
        <w:rPr>
          <w:lang w:val="ru-RU"/>
        </w:rPr>
        <w:t>, выявленных на веб-странице</w:t>
      </w:r>
      <w:r w:rsidRPr="000B7D08">
        <w:rPr>
          <w:lang w:val="ru-RU"/>
        </w:rPr>
        <w:t xml:space="preserve">. </w:t>
      </w:r>
      <w:r w:rsidR="00555F0B" w:rsidRPr="000B7D08">
        <w:rPr>
          <w:lang w:val="ru-RU"/>
        </w:rPr>
        <w:t>Было отмечено, что</w:t>
      </w:r>
      <w:r w:rsidRPr="000B7D08">
        <w:rPr>
          <w:lang w:val="ru-RU"/>
        </w:rPr>
        <w:t xml:space="preserve"> </w:t>
      </w:r>
      <w:r w:rsidR="00555F0B" w:rsidRPr="000B7D08">
        <w:rPr>
          <w:lang w:val="ru-RU"/>
        </w:rPr>
        <w:t>в настоящее время</w:t>
      </w:r>
      <w:r w:rsidRPr="000B7D08">
        <w:rPr>
          <w:lang w:val="ru-RU"/>
        </w:rPr>
        <w:t xml:space="preserve"> </w:t>
      </w:r>
      <w:r w:rsidR="00555F0B" w:rsidRPr="000B7D08">
        <w:rPr>
          <w:lang w:val="ru-RU"/>
        </w:rPr>
        <w:t>на каждой станице имеется возможность</w:t>
      </w:r>
      <w:r w:rsidRPr="000B7D08">
        <w:rPr>
          <w:lang w:val="ru-RU"/>
        </w:rPr>
        <w:t xml:space="preserve"> </w:t>
      </w:r>
      <w:r w:rsidR="00806D31" w:rsidRPr="000B7D08">
        <w:rPr>
          <w:lang w:val="ru-RU"/>
        </w:rPr>
        <w:t>"</w:t>
      </w:r>
      <w:r w:rsidR="00555F0B" w:rsidRPr="000B7D08">
        <w:rPr>
          <w:lang w:val="ru-RU"/>
        </w:rPr>
        <w:t>обратной связи</w:t>
      </w:r>
      <w:r w:rsidR="00806D31" w:rsidRPr="000B7D08">
        <w:rPr>
          <w:lang w:val="ru-RU"/>
        </w:rPr>
        <w:t>"</w:t>
      </w:r>
      <w:r w:rsidRPr="000B7D08">
        <w:rPr>
          <w:lang w:val="ru-RU"/>
        </w:rPr>
        <w:t>.</w:t>
      </w:r>
    </w:p>
    <w:p w:rsidR="00133A17" w:rsidRPr="000B7D08" w:rsidRDefault="009B7DAE" w:rsidP="009B7DAE">
      <w:pPr>
        <w:pStyle w:val="Heading1"/>
        <w:rPr>
          <w:lang w:val="ru-RU"/>
        </w:rPr>
      </w:pPr>
      <w:r w:rsidRPr="000B7D08">
        <w:rPr>
          <w:lang w:val="ru-RU"/>
        </w:rPr>
        <w:t>5</w:t>
      </w:r>
      <w:r w:rsidRPr="000B7D08">
        <w:rPr>
          <w:lang w:val="ru-RU"/>
        </w:rPr>
        <w:tab/>
      </w:r>
      <w:r w:rsidR="00555F0B" w:rsidRPr="000B7D08">
        <w:rPr>
          <w:lang w:val="ru-RU"/>
        </w:rPr>
        <w:t>Закрытие собрания</w:t>
      </w:r>
    </w:p>
    <w:p w:rsidR="00133A17" w:rsidRPr="000B7D08" w:rsidRDefault="00133A17" w:rsidP="00E26027">
      <w:pPr>
        <w:rPr>
          <w:lang w:val="ru-RU"/>
        </w:rPr>
      </w:pPr>
      <w:r w:rsidRPr="000B7D08">
        <w:rPr>
          <w:lang w:val="ru-RU"/>
        </w:rPr>
        <w:t>5.1</w:t>
      </w:r>
      <w:r w:rsidRPr="000B7D08">
        <w:rPr>
          <w:lang w:val="ru-RU"/>
        </w:rPr>
        <w:tab/>
      </w:r>
      <w:r w:rsidR="00555F0B" w:rsidRPr="000B7D08">
        <w:rPr>
          <w:lang w:val="ru-RU"/>
        </w:rPr>
        <w:t xml:space="preserve">Заместитель Генерального секретаря поблагодарил участников за </w:t>
      </w:r>
      <w:r w:rsidR="000D3F06" w:rsidRPr="000B7D08">
        <w:rPr>
          <w:lang w:val="ru-RU"/>
        </w:rPr>
        <w:t>высокую оценку усилий,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предпринятых секретариатом в целях улучшения использования шести языков на равной основе</w:t>
      </w:r>
      <w:r w:rsidRPr="000B7D08">
        <w:rPr>
          <w:lang w:val="ru-RU"/>
        </w:rPr>
        <w:t xml:space="preserve">, </w:t>
      </w:r>
      <w:r w:rsidR="000D3F06" w:rsidRPr="000B7D08">
        <w:rPr>
          <w:lang w:val="ru-RU"/>
        </w:rPr>
        <w:t>и заверил их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в том, что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будут предприняты дополнительные усилия</w:t>
      </w:r>
      <w:r w:rsidR="00FA6052" w:rsidRPr="000B7D08">
        <w:rPr>
          <w:lang w:val="ru-RU"/>
        </w:rPr>
        <w:t>,</w:t>
      </w:r>
      <w:r w:rsidR="000D3F06" w:rsidRPr="000B7D08">
        <w:rPr>
          <w:lang w:val="ru-RU"/>
        </w:rPr>
        <w:t xml:space="preserve"> чтобы сделать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отчет Генерального секретаря более информативным</w:t>
      </w:r>
      <w:r w:rsidRPr="000B7D08">
        <w:rPr>
          <w:lang w:val="ru-RU"/>
        </w:rPr>
        <w:t xml:space="preserve">. </w:t>
      </w:r>
      <w:r w:rsidR="000D3F06" w:rsidRPr="000B7D08">
        <w:rPr>
          <w:lang w:val="ru-RU"/>
        </w:rPr>
        <w:t>С другой стороны,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заместитель Генерального секретаря подчеркнул,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что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команда секретариата,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отвечающая за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веб-сайт,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будет продолжать совершенствовать страницы веб-сайта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на всех шести языках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и обеспечит</w:t>
      </w:r>
      <w:r w:rsidRPr="000B7D08">
        <w:rPr>
          <w:lang w:val="ru-RU"/>
        </w:rPr>
        <w:t xml:space="preserve">, </w:t>
      </w:r>
      <w:r w:rsidR="000D3F06" w:rsidRPr="000B7D08">
        <w:rPr>
          <w:lang w:val="ru-RU"/>
        </w:rPr>
        <w:t>чтобы</w:t>
      </w:r>
      <w:r w:rsidR="00E26027" w:rsidRPr="000B7D08">
        <w:rPr>
          <w:lang w:val="ru-RU"/>
        </w:rPr>
        <w:t xml:space="preserve"> участие в </w:t>
      </w:r>
      <w:r w:rsidR="00E26027" w:rsidRPr="000B7D08">
        <w:rPr>
          <w:color w:val="000000"/>
          <w:lang w:val="ru-RU"/>
        </w:rPr>
        <w:lastRenderedPageBreak/>
        <w:t>экспериментальном проекте по письменному переводу</w:t>
      </w:r>
      <w:r w:rsidR="00E26027" w:rsidRPr="000B7D08">
        <w:rPr>
          <w:lang w:val="ru-RU"/>
        </w:rPr>
        <w:t xml:space="preserve"> веб-страниц было открыто для всех членов</w:t>
      </w:r>
      <w:r w:rsidR="0036174D" w:rsidRPr="000B7D08">
        <w:rPr>
          <w:lang w:val="ru-RU"/>
        </w:rPr>
        <w:t>,</w:t>
      </w:r>
      <w:r w:rsidR="000D3F06" w:rsidRPr="000B7D08">
        <w:rPr>
          <w:lang w:val="ru-RU"/>
        </w:rPr>
        <w:t xml:space="preserve"> как только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качество перевода,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выполненного тремя Государствами-Членами, участвующими</w:t>
      </w:r>
      <w:r w:rsidRPr="000B7D08">
        <w:rPr>
          <w:lang w:val="ru-RU"/>
        </w:rPr>
        <w:t xml:space="preserve"> </w:t>
      </w:r>
      <w:r w:rsidR="000D3F06" w:rsidRPr="000B7D08">
        <w:rPr>
          <w:lang w:val="ru-RU"/>
        </w:rPr>
        <w:t>в</w:t>
      </w:r>
      <w:r w:rsidRPr="000B7D08">
        <w:rPr>
          <w:lang w:val="ru-RU"/>
        </w:rPr>
        <w:t xml:space="preserve"> </w:t>
      </w:r>
      <w:r w:rsidR="0036174D" w:rsidRPr="000B7D08">
        <w:rPr>
          <w:color w:val="000000"/>
          <w:lang w:val="ru-RU"/>
        </w:rPr>
        <w:t>эксперименте,</w:t>
      </w:r>
      <w:r w:rsidR="0036174D" w:rsidRPr="000B7D08">
        <w:rPr>
          <w:lang w:val="ru-RU"/>
        </w:rPr>
        <w:t xml:space="preserve"> будет соответствовать необходимым стандартам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приведет к экономии средств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Союза</w:t>
      </w:r>
      <w:r w:rsidRPr="000B7D08">
        <w:rPr>
          <w:lang w:val="ru-RU"/>
        </w:rPr>
        <w:t>.</w:t>
      </w:r>
    </w:p>
    <w:p w:rsidR="00806D31" w:rsidRPr="000B7D08" w:rsidRDefault="00133A17" w:rsidP="00806D31">
      <w:pPr>
        <w:rPr>
          <w:lang w:val="ru-RU"/>
        </w:rPr>
      </w:pPr>
      <w:r w:rsidRPr="000B7D08">
        <w:rPr>
          <w:lang w:val="ru-RU"/>
        </w:rPr>
        <w:t>5.2</w:t>
      </w:r>
      <w:r w:rsidRPr="000B7D08">
        <w:rPr>
          <w:lang w:val="ru-RU"/>
        </w:rPr>
        <w:tab/>
      </w:r>
      <w:r w:rsidR="0036174D" w:rsidRPr="000B7D08">
        <w:rPr>
          <w:lang w:val="ru-RU"/>
        </w:rPr>
        <w:t>Председатель выразил признательность</w:t>
      </w:r>
      <w:r w:rsidRPr="000B7D08">
        <w:rPr>
          <w:lang w:val="ru-RU"/>
        </w:rPr>
        <w:t xml:space="preserve"> </w:t>
      </w:r>
      <w:r w:rsidR="000B7D08" w:rsidRPr="000B7D08">
        <w:rPr>
          <w:lang w:val="ru-RU"/>
        </w:rPr>
        <w:t xml:space="preserve">руководителю </w:t>
      </w:r>
      <w:r w:rsidRPr="000B7D08">
        <w:rPr>
          <w:lang w:val="ru-RU"/>
        </w:rPr>
        <w:t xml:space="preserve">C&amp;P </w:t>
      </w:r>
      <w:r w:rsidR="0036174D" w:rsidRPr="000B7D08">
        <w:rPr>
          <w:lang w:val="ru-RU"/>
        </w:rPr>
        <w:t>и его команде</w:t>
      </w:r>
      <w:r w:rsidRPr="000B7D08">
        <w:rPr>
          <w:lang w:val="ru-RU"/>
        </w:rPr>
        <w:t xml:space="preserve">, </w:t>
      </w:r>
      <w:r w:rsidR="0036174D" w:rsidRPr="000B7D08">
        <w:rPr>
          <w:lang w:val="ru-RU"/>
        </w:rPr>
        <w:t>а также Секретариату МСЭ в целом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за прекрасную работу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и поддержку, оказанную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ему самому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и собранию</w:t>
      </w:r>
      <w:r w:rsidRPr="000B7D08">
        <w:rPr>
          <w:lang w:val="ru-RU"/>
        </w:rPr>
        <w:t xml:space="preserve">, </w:t>
      </w:r>
      <w:r w:rsidR="0036174D" w:rsidRPr="000B7D08">
        <w:rPr>
          <w:lang w:val="ru-RU"/>
        </w:rPr>
        <w:t>и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выразил особую благодарность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всем участникам</w:t>
      </w:r>
      <w:r w:rsidRPr="000B7D08">
        <w:rPr>
          <w:lang w:val="ru-RU"/>
        </w:rPr>
        <w:t xml:space="preserve"> </w:t>
      </w:r>
      <w:r w:rsidR="0036174D" w:rsidRPr="000B7D08">
        <w:rPr>
          <w:lang w:val="ru-RU"/>
        </w:rPr>
        <w:t>за их активное и конструктивное участие</w:t>
      </w:r>
      <w:r w:rsidRPr="000B7D08">
        <w:rPr>
          <w:lang w:val="ru-RU"/>
        </w:rPr>
        <w:t>.</w:t>
      </w:r>
    </w:p>
    <w:p w:rsidR="00133A17" w:rsidRPr="000B7D08" w:rsidRDefault="00133A17" w:rsidP="00806D31">
      <w:pPr>
        <w:rPr>
          <w:lang w:val="ru-RU"/>
        </w:rPr>
      </w:pPr>
      <w:r w:rsidRPr="000B7D08">
        <w:rPr>
          <w:lang w:val="ru-RU"/>
        </w:rPr>
        <w:br w:type="page"/>
      </w:r>
    </w:p>
    <w:p w:rsidR="00133A17" w:rsidRPr="000B7D08" w:rsidRDefault="00222D87" w:rsidP="00806D31">
      <w:pPr>
        <w:pStyle w:val="AnnexNo"/>
        <w:rPr>
          <w:lang w:val="ru-RU"/>
        </w:rPr>
      </w:pPr>
      <w:bookmarkStart w:id="3" w:name="Appendix"/>
      <w:r w:rsidRPr="000B7D08">
        <w:rPr>
          <w:lang w:val="ru-RU"/>
        </w:rPr>
        <w:lastRenderedPageBreak/>
        <w:t>Дополнение</w:t>
      </w:r>
    </w:p>
    <w:bookmarkEnd w:id="3"/>
    <w:p w:rsidR="00133A17" w:rsidRPr="000B7D08" w:rsidRDefault="009C2BB5" w:rsidP="00806D31">
      <w:pPr>
        <w:pStyle w:val="Annextitle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Инструкции для всех веб-редакторов</w:t>
      </w:r>
      <w:r w:rsidR="00133A17" w:rsidRPr="000B7D08">
        <w:rPr>
          <w:rFonts w:eastAsia="SimSun"/>
          <w:lang w:val="ru-RU"/>
        </w:rPr>
        <w:t>/</w:t>
      </w:r>
      <w:r w:rsidR="000716FA" w:rsidRPr="000B7D08">
        <w:rPr>
          <w:rFonts w:eastAsia="SimSun"/>
          <w:lang w:val="ru-RU"/>
        </w:rPr>
        <w:t>авторов</w:t>
      </w:r>
    </w:p>
    <w:p w:rsidR="00133A17" w:rsidRPr="000B7D08" w:rsidRDefault="009C2BB5" w:rsidP="00806D31">
      <w:pPr>
        <w:pStyle w:val="Headingb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Введение</w:t>
      </w:r>
    </w:p>
    <w:p w:rsidR="00133A17" w:rsidRPr="000B7D08" w:rsidRDefault="009C2BB5" w:rsidP="00EC74FF">
      <w:pPr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Следующие инструкции являются обязательными требованиями для</w:t>
      </w:r>
      <w:r w:rsidR="00133A17" w:rsidRPr="000B7D08">
        <w:rPr>
          <w:rFonts w:eastAsia="SimSun"/>
          <w:lang w:val="ru-RU"/>
        </w:rPr>
        <w:t xml:space="preserve"> </w:t>
      </w:r>
      <w:r w:rsidRPr="000B7D08">
        <w:rPr>
          <w:rFonts w:eastAsia="SimSun"/>
          <w:lang w:val="ru-RU"/>
        </w:rPr>
        <w:t>персонала МСЭ, участвующего в создании,</w:t>
      </w:r>
      <w:r w:rsidR="00133A17" w:rsidRPr="000B7D08">
        <w:rPr>
          <w:rFonts w:eastAsia="SimSun"/>
          <w:lang w:val="ru-RU"/>
        </w:rPr>
        <w:t xml:space="preserve"> </w:t>
      </w:r>
      <w:r w:rsidRPr="000B7D08">
        <w:rPr>
          <w:rFonts w:eastAsia="SimSun"/>
          <w:lang w:val="ru-RU"/>
        </w:rPr>
        <w:t>поддержании и ведении веб-страницы</w:t>
      </w:r>
      <w:r w:rsidR="00133A17" w:rsidRPr="000B7D08">
        <w:rPr>
          <w:rFonts w:eastAsia="SimSun"/>
          <w:lang w:val="ru-RU"/>
        </w:rPr>
        <w:t xml:space="preserve">, </w:t>
      </w:r>
      <w:proofErr w:type="spellStart"/>
      <w:r w:rsidRPr="000B7D08">
        <w:rPr>
          <w:rFonts w:eastAsia="SimSun"/>
          <w:lang w:val="ru-RU"/>
        </w:rPr>
        <w:t>микросайта</w:t>
      </w:r>
      <w:proofErr w:type="spellEnd"/>
      <w:r w:rsidR="00CD566A" w:rsidRPr="000B7D08">
        <w:rPr>
          <w:rStyle w:val="FootnoteReference"/>
          <w:rFonts w:eastAsia="SimSun"/>
          <w:lang w:val="ru-RU"/>
        </w:rPr>
        <w:footnoteReference w:customMarkFollows="1" w:id="1"/>
        <w:t>1</w:t>
      </w:r>
      <w:r w:rsidR="00133A17" w:rsidRPr="000B7D08">
        <w:rPr>
          <w:rFonts w:eastAsia="SimSun"/>
          <w:lang w:val="ru-RU"/>
        </w:rPr>
        <w:t xml:space="preserve"> </w:t>
      </w:r>
      <w:r w:rsidRPr="000B7D08">
        <w:rPr>
          <w:rFonts w:eastAsia="SimSun"/>
          <w:lang w:val="ru-RU"/>
        </w:rPr>
        <w:t>или</w:t>
      </w:r>
      <w:r w:rsidR="00133A17" w:rsidRPr="000B7D08">
        <w:rPr>
          <w:rFonts w:eastAsia="SimSun"/>
          <w:lang w:val="ru-RU"/>
        </w:rPr>
        <w:t xml:space="preserve"> </w:t>
      </w:r>
      <w:r w:rsidRPr="000B7D08">
        <w:rPr>
          <w:rFonts w:eastAsia="SimSun"/>
          <w:lang w:val="ru-RU"/>
        </w:rPr>
        <w:t>другого схожего</w:t>
      </w:r>
      <w:r w:rsidR="00133A17" w:rsidRPr="000B7D08">
        <w:rPr>
          <w:rFonts w:eastAsia="SimSun"/>
          <w:lang w:val="ru-RU"/>
        </w:rPr>
        <w:t xml:space="preserve"> </w:t>
      </w:r>
      <w:r w:rsidRPr="000B7D08">
        <w:rPr>
          <w:rFonts w:eastAsia="SimSun"/>
          <w:lang w:val="ru-RU"/>
        </w:rPr>
        <w:t>веб-</w:t>
      </w:r>
      <w:r w:rsidR="00EC74FF" w:rsidRPr="000B7D08">
        <w:rPr>
          <w:rFonts w:eastAsia="SimSun"/>
          <w:lang w:val="ru-RU"/>
        </w:rPr>
        <w:t>объекта</w:t>
      </w:r>
      <w:r w:rsidR="00133A17" w:rsidRPr="000B7D08">
        <w:rPr>
          <w:rFonts w:eastAsia="SimSun"/>
          <w:lang w:val="ru-RU"/>
        </w:rPr>
        <w:t xml:space="preserve"> </w:t>
      </w:r>
      <w:r w:rsidR="00C16AD7" w:rsidRPr="000B7D08">
        <w:rPr>
          <w:rFonts w:eastAsia="SimSun"/>
          <w:lang w:val="ru-RU"/>
        </w:rPr>
        <w:t xml:space="preserve">под </w:t>
      </w:r>
      <w:r w:rsidR="00C16AD7" w:rsidRPr="000B7D08">
        <w:rPr>
          <w:color w:val="000000"/>
          <w:lang w:val="ru-RU"/>
        </w:rPr>
        <w:t>фирменным знаком МСЭ</w:t>
      </w:r>
      <w:r w:rsidR="00133A17" w:rsidRPr="000B7D08">
        <w:rPr>
          <w:rFonts w:eastAsia="SimSun"/>
          <w:lang w:val="ru-RU"/>
        </w:rPr>
        <w:t xml:space="preserve">. </w:t>
      </w:r>
      <w:r w:rsidR="002D4590" w:rsidRPr="000B7D08">
        <w:rPr>
          <w:rFonts w:eastAsia="SimSun"/>
          <w:lang w:val="ru-RU"/>
        </w:rPr>
        <w:t>Основная цель данных инструкций заключается в том, чтобы ограничить</w:t>
      </w:r>
      <w:r w:rsidR="00133A17" w:rsidRPr="000B7D08">
        <w:rPr>
          <w:rFonts w:eastAsia="SimSun"/>
          <w:lang w:val="ru-RU"/>
        </w:rPr>
        <w:t xml:space="preserve"> </w:t>
      </w:r>
      <w:r w:rsidR="002D4590" w:rsidRPr="000B7D08">
        <w:rPr>
          <w:rFonts w:eastAsia="SimSun"/>
          <w:lang w:val="ru-RU"/>
        </w:rPr>
        <w:t>неконтролируемый</w:t>
      </w:r>
      <w:r w:rsidR="000D3792" w:rsidRPr="000B7D08">
        <w:rPr>
          <w:rFonts w:eastAsia="SimSun"/>
          <w:lang w:val="ru-RU"/>
        </w:rPr>
        <w:t xml:space="preserve"> рост </w:t>
      </w:r>
      <w:r w:rsidR="002D4590" w:rsidRPr="000B7D08">
        <w:rPr>
          <w:rFonts w:eastAsia="SimSun"/>
          <w:lang w:val="ru-RU"/>
        </w:rPr>
        <w:t>к</w:t>
      </w:r>
      <w:r w:rsidR="000D3792" w:rsidRPr="000B7D08">
        <w:rPr>
          <w:rFonts w:eastAsia="SimSun"/>
          <w:lang w:val="ru-RU"/>
        </w:rPr>
        <w:t>оличества</w:t>
      </w:r>
      <w:r w:rsidR="00133A17" w:rsidRPr="000B7D08">
        <w:rPr>
          <w:rFonts w:eastAsia="SimSun"/>
          <w:lang w:val="ru-RU"/>
        </w:rPr>
        <w:t xml:space="preserve"> </w:t>
      </w:r>
      <w:r w:rsidR="002D4590" w:rsidRPr="000B7D08">
        <w:rPr>
          <w:rFonts w:eastAsia="SimSun"/>
          <w:lang w:val="ru-RU"/>
        </w:rPr>
        <w:t>страниц</w:t>
      </w:r>
      <w:r w:rsidR="00133A17" w:rsidRPr="000B7D08">
        <w:rPr>
          <w:rFonts w:eastAsia="SimSun"/>
          <w:lang w:val="ru-RU"/>
        </w:rPr>
        <w:t>/</w:t>
      </w:r>
      <w:r w:rsidR="002D4590" w:rsidRPr="000B7D08">
        <w:rPr>
          <w:rFonts w:eastAsia="SimSun"/>
          <w:lang w:val="ru-RU"/>
        </w:rPr>
        <w:t>сайтов на веб-сайте</w:t>
      </w:r>
      <w:r w:rsidR="00133A17" w:rsidRPr="000B7D08">
        <w:rPr>
          <w:rFonts w:eastAsia="SimSun"/>
          <w:lang w:val="ru-RU"/>
        </w:rPr>
        <w:t xml:space="preserve"> ITU.int</w:t>
      </w:r>
      <w:r w:rsidR="002D4590" w:rsidRPr="000B7D08">
        <w:rPr>
          <w:rFonts w:eastAsia="SimSun"/>
          <w:lang w:val="ru-RU"/>
        </w:rPr>
        <w:t>,</w:t>
      </w:r>
      <w:r w:rsidR="00133A17" w:rsidRPr="000B7D08">
        <w:rPr>
          <w:rFonts w:eastAsia="SimSun"/>
          <w:lang w:val="ru-RU"/>
        </w:rPr>
        <w:t xml:space="preserve"> </w:t>
      </w:r>
      <w:r w:rsidR="000D3792" w:rsidRPr="000B7D08">
        <w:rPr>
          <w:rFonts w:eastAsia="SimSun"/>
          <w:lang w:val="ru-RU"/>
        </w:rPr>
        <w:t>ведущий к снижению качества</w:t>
      </w:r>
      <w:r w:rsidR="00133A17" w:rsidRPr="000B7D08">
        <w:rPr>
          <w:rFonts w:eastAsia="SimSun"/>
          <w:lang w:val="ru-RU"/>
        </w:rPr>
        <w:t xml:space="preserve">, </w:t>
      </w:r>
      <w:r w:rsidR="000D3792" w:rsidRPr="000B7D08">
        <w:rPr>
          <w:rFonts w:eastAsia="SimSun"/>
          <w:lang w:val="ru-RU"/>
        </w:rPr>
        <w:t>согласованности</w:t>
      </w:r>
      <w:r w:rsidR="00133A17" w:rsidRPr="000B7D08">
        <w:rPr>
          <w:rFonts w:eastAsia="SimSun"/>
          <w:lang w:val="ru-RU"/>
        </w:rPr>
        <w:t xml:space="preserve">, </w:t>
      </w:r>
      <w:r w:rsidR="000D3792" w:rsidRPr="000B7D08">
        <w:rPr>
          <w:rFonts w:eastAsia="SimSun"/>
          <w:lang w:val="ru-RU"/>
        </w:rPr>
        <w:t>имиджа</w:t>
      </w:r>
      <w:r w:rsidR="00133A17" w:rsidRPr="000B7D08">
        <w:rPr>
          <w:rFonts w:eastAsia="SimSun"/>
          <w:lang w:val="ru-RU"/>
        </w:rPr>
        <w:t xml:space="preserve"> </w:t>
      </w:r>
      <w:r w:rsidR="000D3792" w:rsidRPr="000B7D08">
        <w:rPr>
          <w:rFonts w:eastAsia="SimSun"/>
          <w:lang w:val="ru-RU"/>
        </w:rPr>
        <w:t>и стиля</w:t>
      </w:r>
      <w:r w:rsidR="00133A17" w:rsidRPr="000B7D08">
        <w:rPr>
          <w:rFonts w:eastAsia="SimSun"/>
          <w:lang w:val="ru-RU"/>
        </w:rPr>
        <w:t xml:space="preserve">. </w:t>
      </w:r>
      <w:r w:rsidR="000D3792" w:rsidRPr="000B7D08">
        <w:rPr>
          <w:rFonts w:eastAsia="SimSun"/>
          <w:lang w:val="ru-RU"/>
        </w:rPr>
        <w:t>Эти инструкции</w:t>
      </w:r>
      <w:r w:rsidR="00133A17" w:rsidRPr="000B7D08">
        <w:rPr>
          <w:rFonts w:eastAsia="SimSun"/>
          <w:lang w:val="ru-RU"/>
        </w:rPr>
        <w:t xml:space="preserve"> </w:t>
      </w:r>
      <w:r w:rsidR="000D3792" w:rsidRPr="000B7D08">
        <w:rPr>
          <w:rFonts w:eastAsia="SimSun"/>
          <w:lang w:val="ru-RU"/>
        </w:rPr>
        <w:t>составлены</w:t>
      </w:r>
      <w:r w:rsidR="00766131" w:rsidRPr="000B7D08">
        <w:rPr>
          <w:rFonts w:eastAsia="SimSun"/>
          <w:lang w:val="ru-RU"/>
        </w:rPr>
        <w:t>, исходя из понимания того, что</w:t>
      </w:r>
      <w:r w:rsidR="00133A17" w:rsidRPr="000B7D08">
        <w:rPr>
          <w:rFonts w:eastAsia="SimSun"/>
          <w:lang w:val="ru-RU"/>
        </w:rPr>
        <w:t xml:space="preserve"> </w:t>
      </w:r>
      <w:r w:rsidR="00766131" w:rsidRPr="000B7D08">
        <w:rPr>
          <w:rFonts w:eastAsia="SimSun"/>
          <w:lang w:val="ru-RU"/>
        </w:rPr>
        <w:t>веб-сайт МСЭ</w:t>
      </w:r>
      <w:r w:rsidR="00133A17" w:rsidRPr="000B7D08">
        <w:rPr>
          <w:rFonts w:eastAsia="SimSun"/>
          <w:lang w:val="ru-RU"/>
        </w:rPr>
        <w:t xml:space="preserve"> </w:t>
      </w:r>
      <w:r w:rsidR="00766131" w:rsidRPr="000B7D08">
        <w:rPr>
          <w:rFonts w:eastAsia="SimSun"/>
          <w:lang w:val="ru-RU"/>
        </w:rPr>
        <w:t>должен</w:t>
      </w:r>
      <w:r w:rsidR="00133A17" w:rsidRPr="000B7D08">
        <w:rPr>
          <w:rFonts w:eastAsia="SimSun"/>
          <w:lang w:val="ru-RU"/>
        </w:rPr>
        <w:t xml:space="preserve"> </w:t>
      </w:r>
      <w:r w:rsidR="00766131" w:rsidRPr="000B7D08">
        <w:rPr>
          <w:rFonts w:eastAsia="SimSun"/>
          <w:lang w:val="ru-RU"/>
        </w:rPr>
        <w:t xml:space="preserve">быть </w:t>
      </w:r>
      <w:r w:rsidR="00766131" w:rsidRPr="000B7D08">
        <w:rPr>
          <w:color w:val="000000"/>
          <w:lang w:val="ru-RU"/>
        </w:rPr>
        <w:t xml:space="preserve">согласованным и последовательным </w:t>
      </w:r>
      <w:r w:rsidR="00766131" w:rsidRPr="000B7D08">
        <w:rPr>
          <w:rFonts w:eastAsia="SimSun"/>
          <w:lang w:val="ru-RU"/>
        </w:rPr>
        <w:t>по всем аспектам сайта,</w:t>
      </w:r>
      <w:r w:rsidR="00133A17" w:rsidRPr="000B7D08">
        <w:rPr>
          <w:rFonts w:eastAsia="SimSun"/>
          <w:lang w:val="ru-RU"/>
        </w:rPr>
        <w:t xml:space="preserve"> </w:t>
      </w:r>
      <w:r w:rsidR="00766131" w:rsidRPr="000B7D08">
        <w:rPr>
          <w:rFonts w:eastAsia="SimSun"/>
          <w:lang w:val="ru-RU"/>
        </w:rPr>
        <w:t>т</w:t>
      </w:r>
      <w:r w:rsidR="00133A17" w:rsidRPr="000B7D08">
        <w:rPr>
          <w:rFonts w:eastAsia="SimSun"/>
          <w:lang w:val="ru-RU"/>
        </w:rPr>
        <w:t>.</w:t>
      </w:r>
      <w:r w:rsidR="00CD566A" w:rsidRPr="000B7D08">
        <w:rPr>
          <w:rFonts w:eastAsia="SimSun"/>
          <w:lang w:val="ru-RU"/>
        </w:rPr>
        <w:t> </w:t>
      </w:r>
      <w:r w:rsidR="00133A17" w:rsidRPr="000B7D08">
        <w:rPr>
          <w:rFonts w:eastAsia="SimSun"/>
          <w:lang w:val="ru-RU"/>
        </w:rPr>
        <w:t xml:space="preserve">e. </w:t>
      </w:r>
      <w:r w:rsidR="00766131" w:rsidRPr="000B7D08">
        <w:rPr>
          <w:rFonts w:eastAsia="SimSun"/>
          <w:lang w:val="ru-RU"/>
        </w:rPr>
        <w:t>единый веб-сайт</w:t>
      </w:r>
      <w:r w:rsidR="00133A17" w:rsidRPr="000B7D08">
        <w:rPr>
          <w:rFonts w:eastAsia="SimSun"/>
          <w:lang w:val="ru-RU"/>
        </w:rPr>
        <w:t xml:space="preserve"> </w:t>
      </w:r>
      <w:r w:rsidR="00766131" w:rsidRPr="000B7D08">
        <w:rPr>
          <w:rFonts w:eastAsia="SimSun"/>
          <w:lang w:val="ru-RU"/>
        </w:rPr>
        <w:t>для</w:t>
      </w:r>
      <w:r w:rsidR="00133A17" w:rsidRPr="000B7D08">
        <w:rPr>
          <w:rFonts w:eastAsia="SimSun"/>
          <w:lang w:val="ru-RU"/>
        </w:rPr>
        <w:t xml:space="preserve"> </w:t>
      </w:r>
      <w:r w:rsidR="00F4647E" w:rsidRPr="000B7D08">
        <w:rPr>
          <w:rFonts w:eastAsia="SimSun"/>
          <w:lang w:val="ru-RU"/>
        </w:rPr>
        <w:t>единого</w:t>
      </w:r>
      <w:r w:rsidR="00133A17" w:rsidRPr="000B7D08">
        <w:rPr>
          <w:rFonts w:eastAsia="SimSun"/>
          <w:lang w:val="ru-RU"/>
        </w:rPr>
        <w:t xml:space="preserve"> </w:t>
      </w:r>
      <w:r w:rsidR="00F4647E" w:rsidRPr="000B7D08">
        <w:rPr>
          <w:rFonts w:eastAsia="SimSun"/>
          <w:lang w:val="ru-RU"/>
        </w:rPr>
        <w:t>МСЭ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F4647E" w:rsidP="00806D31">
      <w:pPr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Цель этих инструкций</w:t>
      </w:r>
      <w:r w:rsidR="00806D31" w:rsidRPr="000B7D08">
        <w:rPr>
          <w:rFonts w:eastAsia="SimSun"/>
          <w:lang w:val="ru-RU"/>
        </w:rPr>
        <w:t xml:space="preserve"> − </w:t>
      </w:r>
      <w:r w:rsidRPr="000B7D08">
        <w:rPr>
          <w:rFonts w:eastAsia="SimSun"/>
          <w:lang w:val="ru-RU"/>
        </w:rPr>
        <w:t>добиться</w:t>
      </w:r>
      <w:r w:rsidR="00133A17" w:rsidRPr="000B7D08">
        <w:rPr>
          <w:rFonts w:eastAsia="SimSun"/>
          <w:lang w:val="ru-RU"/>
        </w:rPr>
        <w:t xml:space="preserve"> </w:t>
      </w:r>
      <w:r w:rsidRPr="000B7D08">
        <w:rPr>
          <w:rFonts w:eastAsia="SimSun"/>
          <w:lang w:val="ru-RU"/>
        </w:rPr>
        <w:t>полной согласованности</w:t>
      </w:r>
      <w:r w:rsidR="00133A17" w:rsidRPr="000B7D08">
        <w:rPr>
          <w:rFonts w:eastAsia="SimSun"/>
          <w:lang w:val="ru-RU"/>
        </w:rPr>
        <w:t xml:space="preserve"> </w:t>
      </w:r>
      <w:r w:rsidRPr="000B7D08">
        <w:rPr>
          <w:rFonts w:eastAsia="SimSun"/>
          <w:lang w:val="ru-RU"/>
        </w:rPr>
        <w:t>в следующих трех ключевых областях</w:t>
      </w:r>
      <w:r w:rsidR="00133A17" w:rsidRPr="000B7D08">
        <w:rPr>
          <w:rFonts w:eastAsia="SimSun"/>
          <w:lang w:val="ru-RU"/>
        </w:rPr>
        <w:t>: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1</w:t>
      </w:r>
      <w:r w:rsidR="000B7D08" w:rsidRPr="000B7D08">
        <w:rPr>
          <w:rFonts w:eastAsia="SimSun"/>
          <w:lang w:val="ru-RU"/>
        </w:rPr>
        <w:t>)</w:t>
      </w:r>
      <w:r w:rsidRPr="000B7D08">
        <w:rPr>
          <w:rFonts w:eastAsia="SimSun"/>
          <w:lang w:val="ru-RU"/>
        </w:rPr>
        <w:tab/>
      </w:r>
      <w:r w:rsidR="00CD566A" w:rsidRPr="000B7D08">
        <w:rPr>
          <w:rFonts w:eastAsia="SimSun"/>
          <w:lang w:val="ru-RU"/>
        </w:rPr>
        <w:t xml:space="preserve">создание </w:t>
      </w:r>
      <w:r w:rsidR="00F4647E" w:rsidRPr="000B7D08">
        <w:rPr>
          <w:rFonts w:eastAsia="SimSun"/>
          <w:lang w:val="ru-RU"/>
        </w:rPr>
        <w:t>веб-страниц</w:t>
      </w:r>
      <w:r w:rsidR="00CD566A" w:rsidRPr="000B7D08">
        <w:rPr>
          <w:rFonts w:eastAsia="SimSun"/>
          <w:lang w:val="ru-RU"/>
        </w:rPr>
        <w:t>;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2</w:t>
      </w:r>
      <w:r w:rsidR="000B7D08" w:rsidRPr="000B7D08">
        <w:rPr>
          <w:rFonts w:eastAsia="SimSun"/>
          <w:lang w:val="ru-RU"/>
        </w:rPr>
        <w:t>)</w:t>
      </w:r>
      <w:r w:rsidRPr="000B7D08">
        <w:rPr>
          <w:rFonts w:eastAsia="SimSun"/>
          <w:lang w:val="ru-RU"/>
        </w:rPr>
        <w:tab/>
      </w:r>
      <w:r w:rsidR="00CD566A" w:rsidRPr="000B7D08">
        <w:rPr>
          <w:rFonts w:eastAsia="SimSun"/>
          <w:lang w:val="ru-RU"/>
        </w:rPr>
        <w:t xml:space="preserve">многоязычие </w:t>
      </w:r>
      <w:r w:rsidR="00F4647E" w:rsidRPr="000B7D08">
        <w:rPr>
          <w:rFonts w:eastAsia="SimSun"/>
          <w:lang w:val="ru-RU"/>
        </w:rPr>
        <w:t xml:space="preserve">применительно </w:t>
      </w:r>
      <w:proofErr w:type="gramStart"/>
      <w:r w:rsidR="00F4647E" w:rsidRPr="000B7D08">
        <w:rPr>
          <w:rFonts w:eastAsia="SimSun"/>
          <w:lang w:val="ru-RU"/>
        </w:rPr>
        <w:t>к веб</w:t>
      </w:r>
      <w:proofErr w:type="gramEnd"/>
      <w:r w:rsidR="00CD566A" w:rsidRPr="000B7D08">
        <w:rPr>
          <w:rFonts w:eastAsia="SimSun"/>
          <w:lang w:val="ru-RU"/>
        </w:rPr>
        <w:t>;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3</w:t>
      </w:r>
      <w:r w:rsidR="000B7D08" w:rsidRPr="000B7D08">
        <w:rPr>
          <w:rFonts w:eastAsia="SimSun"/>
          <w:lang w:val="ru-RU"/>
        </w:rPr>
        <w:t>)</w:t>
      </w:r>
      <w:r w:rsidRPr="000B7D08">
        <w:rPr>
          <w:rFonts w:eastAsia="SimSun"/>
          <w:lang w:val="ru-RU"/>
        </w:rPr>
        <w:tab/>
      </w:r>
      <w:r w:rsidR="00CD566A" w:rsidRPr="000B7D08">
        <w:rPr>
          <w:rFonts w:eastAsia="SimSun"/>
          <w:lang w:val="ru-RU"/>
        </w:rPr>
        <w:t xml:space="preserve">процесс </w:t>
      </w:r>
      <w:r w:rsidR="00F4647E" w:rsidRPr="000B7D08">
        <w:rPr>
          <w:rFonts w:eastAsia="SimSun"/>
          <w:lang w:val="ru-RU"/>
        </w:rPr>
        <w:t>письменного перевода</w:t>
      </w:r>
      <w:r w:rsidR="00CD566A" w:rsidRPr="000B7D08">
        <w:rPr>
          <w:rFonts w:eastAsia="SimSun"/>
          <w:lang w:val="ru-RU"/>
        </w:rPr>
        <w:t>.</w:t>
      </w:r>
    </w:p>
    <w:p w:rsidR="00133A17" w:rsidRPr="000B7D08" w:rsidRDefault="00CD566A" w:rsidP="00CD566A">
      <w:pPr>
        <w:pStyle w:val="Heading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1</w:t>
      </w:r>
      <w:r w:rsidRPr="000B7D08">
        <w:rPr>
          <w:rFonts w:eastAsia="SimSun"/>
          <w:lang w:val="ru-RU"/>
        </w:rPr>
        <w:tab/>
      </w:r>
      <w:r w:rsidR="00F4647E" w:rsidRPr="000B7D08">
        <w:rPr>
          <w:rFonts w:eastAsia="SimSun"/>
          <w:lang w:val="ru-RU"/>
        </w:rPr>
        <w:t>Создание веб-страницы</w:t>
      </w:r>
    </w:p>
    <w:p w:rsidR="00133A17" w:rsidRPr="000B7D08" w:rsidRDefault="00F4647E" w:rsidP="00806D31">
      <w:pPr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При создании веб-страницы</w:t>
      </w:r>
      <w:r w:rsidR="00133A17" w:rsidRPr="000B7D08">
        <w:rPr>
          <w:rFonts w:eastAsia="SimSun"/>
          <w:lang w:val="ru-RU"/>
        </w:rPr>
        <w:t xml:space="preserve"> </w:t>
      </w:r>
      <w:r w:rsidR="000716FA" w:rsidRPr="000B7D08">
        <w:rPr>
          <w:rFonts w:eastAsia="SimSun"/>
          <w:lang w:val="ru-RU"/>
        </w:rPr>
        <w:t xml:space="preserve">ее автор должен ответить на самый главный вопрос, </w:t>
      </w:r>
      <w:r w:rsidR="005C5EC0" w:rsidRPr="000B7D08">
        <w:rPr>
          <w:rFonts w:eastAsia="SimSun"/>
          <w:lang w:val="ru-RU"/>
        </w:rPr>
        <w:t>существует ли потребность в веб-странице</w:t>
      </w:r>
      <w:r w:rsidR="00133A17" w:rsidRPr="000B7D08">
        <w:rPr>
          <w:rFonts w:eastAsia="SimSun"/>
          <w:lang w:val="ru-RU"/>
        </w:rPr>
        <w:t xml:space="preserve">? </w:t>
      </w:r>
      <w:r w:rsidR="005C5EC0" w:rsidRPr="000B7D08">
        <w:rPr>
          <w:rFonts w:eastAsia="SimSun"/>
          <w:lang w:val="ru-RU"/>
        </w:rPr>
        <w:t xml:space="preserve">Чтобы избежать чрезмерного увеличения количества веб-страниц или дублирования усилий с </w:t>
      </w:r>
      <w:r w:rsidR="001A01A6" w:rsidRPr="000B7D08">
        <w:rPr>
          <w:rFonts w:eastAsia="SimSun"/>
          <w:lang w:val="ru-RU"/>
        </w:rPr>
        <w:t xml:space="preserve">уже </w:t>
      </w:r>
      <w:r w:rsidR="005C5EC0" w:rsidRPr="000B7D08">
        <w:rPr>
          <w:rFonts w:eastAsia="SimSun"/>
          <w:lang w:val="ru-RU"/>
        </w:rPr>
        <w:t>существующим переводом, должны быть определены и согласованы четкие критерии</w:t>
      </w:r>
      <w:r w:rsidR="00133A17" w:rsidRPr="000B7D08">
        <w:rPr>
          <w:rFonts w:eastAsia="SimSun"/>
          <w:lang w:val="ru-RU"/>
        </w:rPr>
        <w:t xml:space="preserve"> </w:t>
      </w:r>
      <w:r w:rsidR="005C5EC0" w:rsidRPr="000B7D08">
        <w:rPr>
          <w:rFonts w:eastAsia="SimSun"/>
          <w:lang w:val="ru-RU"/>
        </w:rPr>
        <w:t>для принятия решения о создании веб-страницы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5C5EC0" w:rsidP="00806D31">
      <w:pPr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Кто может создать веб-страницу</w:t>
      </w:r>
      <w:r w:rsidR="00133A17" w:rsidRPr="000B7D08">
        <w:rPr>
          <w:rFonts w:eastAsia="SimSun"/>
          <w:lang w:val="ru-RU"/>
        </w:rPr>
        <w:t xml:space="preserve">? </w:t>
      </w:r>
      <w:hyperlink r:id="rId15" w:history="1">
        <w:r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Определение ролей и сфер</w:t>
        </w:r>
        <w:r w:rsidR="000837A3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ы</w:t>
        </w:r>
        <w:r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 xml:space="preserve"> ответственности</w:t>
        </w:r>
        <w:r w:rsidR="00133A17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 xml:space="preserve"> </w:t>
        </w:r>
        <w:r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б</w:t>
        </w:r>
        <w:r w:rsidR="000837A3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ы</w:t>
        </w:r>
        <w:r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 xml:space="preserve">ли в общих чертах сформулированы </w:t>
        </w:r>
        <w:r w:rsidR="000837A3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Редакционным советом по веб-сайту МСЭ в 2014 году</w:t>
        </w:r>
        <w:r w:rsidR="001A01A6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,</w:t>
        </w:r>
        <w:r w:rsidR="00133A17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 xml:space="preserve"> </w:t>
        </w:r>
        <w:r w:rsidR="000837A3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 xml:space="preserve">и с ними можно ознакомиться в </w:t>
        </w:r>
        <w:proofErr w:type="spellStart"/>
        <w:r w:rsidR="000837A3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интранет</w:t>
        </w:r>
        <w:r w:rsidR="001A01A6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е</w:t>
        </w:r>
        <w:proofErr w:type="spellEnd"/>
        <w:r w:rsidR="000837A3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 xml:space="preserve"> МСЭ</w:t>
        </w:r>
      </w:hyperlink>
      <w:r w:rsidR="00133A17" w:rsidRPr="000B7D08">
        <w:rPr>
          <w:rFonts w:eastAsia="SimSun"/>
          <w:lang w:val="ru-RU"/>
        </w:rPr>
        <w:t>.</w:t>
      </w:r>
    </w:p>
    <w:p w:rsidR="00133A17" w:rsidRPr="000B7D08" w:rsidRDefault="00CD566A" w:rsidP="00CD566A">
      <w:pPr>
        <w:pStyle w:val="Heading1"/>
        <w:rPr>
          <w:rFonts w:asciiTheme="minorHAnsi" w:eastAsia="SimSun" w:hAnsiTheme="minorHAnsi" w:cs="Arial"/>
          <w:lang w:val="ru-RU"/>
        </w:rPr>
      </w:pPr>
      <w:r w:rsidRPr="000B7D08">
        <w:rPr>
          <w:lang w:val="ru-RU"/>
        </w:rPr>
        <w:t>2</w:t>
      </w:r>
      <w:r w:rsidRPr="000B7D08">
        <w:rPr>
          <w:lang w:val="ru-RU"/>
        </w:rPr>
        <w:tab/>
      </w:r>
      <w:r w:rsidR="000837A3" w:rsidRPr="000B7D08">
        <w:rPr>
          <w:lang w:val="ru-RU"/>
        </w:rPr>
        <w:t>Многоязычный контент</w:t>
      </w:r>
    </w:p>
    <w:p w:rsidR="00133A17" w:rsidRPr="000B7D08" w:rsidRDefault="00806D31" w:rsidP="00EC74FF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a)</w:t>
      </w:r>
      <w:r w:rsidRPr="000B7D08">
        <w:rPr>
          <w:rFonts w:eastAsia="SimSun"/>
          <w:lang w:val="ru-RU"/>
        </w:rPr>
        <w:tab/>
      </w:r>
      <w:r w:rsidR="000837A3" w:rsidRPr="000B7D08">
        <w:rPr>
          <w:rFonts w:eastAsia="SimSun"/>
          <w:lang w:val="ru-RU"/>
        </w:rPr>
        <w:t>Многоязычие</w:t>
      </w:r>
      <w:r w:rsidR="00133A17" w:rsidRPr="000B7D08">
        <w:rPr>
          <w:rFonts w:eastAsia="SimSun"/>
          <w:lang w:val="ru-RU"/>
        </w:rPr>
        <w:t xml:space="preserve"> </w:t>
      </w:r>
      <w:r w:rsidR="000837A3" w:rsidRPr="000B7D08">
        <w:rPr>
          <w:rFonts w:eastAsia="SimSun"/>
          <w:lang w:val="ru-RU"/>
        </w:rPr>
        <w:t xml:space="preserve">должно быть </w:t>
      </w:r>
      <w:r w:rsidR="006E58D0" w:rsidRPr="000B7D08">
        <w:rPr>
          <w:rFonts w:eastAsia="SimSun"/>
          <w:lang w:val="ru-RU"/>
        </w:rPr>
        <w:t>учте</w:t>
      </w:r>
      <w:r w:rsidR="000837A3" w:rsidRPr="000B7D08">
        <w:rPr>
          <w:rFonts w:eastAsia="SimSun"/>
          <w:lang w:val="ru-RU"/>
        </w:rPr>
        <w:t>но с самого начала</w:t>
      </w:r>
      <w:r w:rsidR="00133A17" w:rsidRPr="000B7D08">
        <w:rPr>
          <w:rFonts w:eastAsia="SimSun"/>
          <w:lang w:val="ru-RU"/>
        </w:rPr>
        <w:t xml:space="preserve"> </w:t>
      </w:r>
      <w:r w:rsidR="006E58D0" w:rsidRPr="000B7D08">
        <w:rPr>
          <w:rFonts w:eastAsia="SimSun"/>
          <w:lang w:val="ru-RU"/>
        </w:rPr>
        <w:t xml:space="preserve">реализации </w:t>
      </w:r>
      <w:r w:rsidR="000837A3" w:rsidRPr="000B7D08">
        <w:rPr>
          <w:rFonts w:eastAsia="SimSun"/>
          <w:lang w:val="ru-RU"/>
        </w:rPr>
        <w:t>любого</w:t>
      </w:r>
      <w:r w:rsidR="00EC74FF" w:rsidRPr="000B7D08">
        <w:rPr>
          <w:rFonts w:eastAsia="SimSun"/>
          <w:lang w:val="ru-RU"/>
        </w:rPr>
        <w:t xml:space="preserve"> проекта, связанного с</w:t>
      </w:r>
      <w:r w:rsidR="00133A17" w:rsidRPr="000B7D08">
        <w:rPr>
          <w:rFonts w:eastAsia="SimSun"/>
          <w:lang w:val="ru-RU"/>
        </w:rPr>
        <w:t xml:space="preserve"> </w:t>
      </w:r>
      <w:r w:rsidR="000837A3" w:rsidRPr="000B7D08">
        <w:rPr>
          <w:lang w:val="ru-RU"/>
        </w:rPr>
        <w:t>веб-сайт</w:t>
      </w:r>
      <w:r w:rsidR="00EC74FF" w:rsidRPr="000B7D08">
        <w:rPr>
          <w:lang w:val="ru-RU"/>
        </w:rPr>
        <w:t>ом,</w:t>
      </w:r>
      <w:r w:rsidR="000837A3" w:rsidRPr="000B7D08">
        <w:rPr>
          <w:lang w:val="ru-RU"/>
        </w:rPr>
        <w:t xml:space="preserve"> </w:t>
      </w:r>
      <w:r w:rsidR="000837A3" w:rsidRPr="000B7D08">
        <w:rPr>
          <w:rFonts w:eastAsia="SimSun"/>
          <w:lang w:val="ru-RU"/>
        </w:rPr>
        <w:t>и не должно рассматриваться</w:t>
      </w:r>
      <w:r w:rsidR="00133A17" w:rsidRPr="000B7D08">
        <w:rPr>
          <w:rFonts w:eastAsia="SimSun"/>
          <w:lang w:val="ru-RU"/>
        </w:rPr>
        <w:t xml:space="preserve"> </w:t>
      </w:r>
      <w:r w:rsidR="006E58D0" w:rsidRPr="000B7D08">
        <w:rPr>
          <w:rFonts w:eastAsia="SimSun"/>
          <w:lang w:val="ru-RU"/>
        </w:rPr>
        <w:t>лишь как</w:t>
      </w:r>
      <w:r w:rsidR="00133A17" w:rsidRPr="000B7D08">
        <w:rPr>
          <w:rFonts w:eastAsia="SimSun"/>
          <w:lang w:val="ru-RU"/>
        </w:rPr>
        <w:t xml:space="preserve"> </w:t>
      </w:r>
      <w:r w:rsidR="006E58D0" w:rsidRPr="000B7D08">
        <w:rPr>
          <w:rFonts w:eastAsia="SimSun"/>
          <w:lang w:val="ru-RU"/>
        </w:rPr>
        <w:t>осуществление перевода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EC74FF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b)</w:t>
      </w:r>
      <w:r w:rsidRPr="000B7D08">
        <w:rPr>
          <w:rFonts w:eastAsia="SimSun"/>
          <w:lang w:val="ru-RU"/>
        </w:rPr>
        <w:tab/>
      </w:r>
      <w:r w:rsidR="006E58D0" w:rsidRPr="000B7D08">
        <w:rPr>
          <w:rFonts w:eastAsia="SimSun"/>
          <w:lang w:val="ru-RU"/>
        </w:rPr>
        <w:t>Сотрудники, занимающиеся созданием контента, должны обеспечить</w:t>
      </w:r>
      <w:r w:rsidR="00EC74FF" w:rsidRPr="000B7D08">
        <w:rPr>
          <w:rFonts w:eastAsia="SimSun"/>
          <w:lang w:val="ru-RU"/>
        </w:rPr>
        <w:t xml:space="preserve"> его наличие</w:t>
      </w:r>
      <w:r w:rsidR="006E58D0" w:rsidRPr="000B7D08">
        <w:rPr>
          <w:rFonts w:eastAsia="SimSun"/>
          <w:lang w:val="ru-RU"/>
        </w:rPr>
        <w:t xml:space="preserve"> </w:t>
      </w:r>
      <w:proofErr w:type="gramStart"/>
      <w:r w:rsidR="006E58D0" w:rsidRPr="000B7D08">
        <w:rPr>
          <w:rFonts w:eastAsia="SimSun"/>
          <w:lang w:val="ru-RU"/>
        </w:rPr>
        <w:t>на их веб</w:t>
      </w:r>
      <w:proofErr w:type="gramEnd"/>
      <w:r w:rsidR="00EC74FF" w:rsidRPr="000B7D08">
        <w:rPr>
          <w:rFonts w:eastAsia="SimSun"/>
          <w:lang w:val="ru-RU"/>
        </w:rPr>
        <w:noBreakHyphen/>
      </w:r>
      <w:r w:rsidR="006E58D0" w:rsidRPr="000B7D08">
        <w:rPr>
          <w:rFonts w:eastAsia="SimSun"/>
          <w:lang w:val="ru-RU"/>
        </w:rPr>
        <w:t>сайте</w:t>
      </w:r>
      <w:r w:rsidR="00133A17" w:rsidRPr="000B7D08">
        <w:rPr>
          <w:rFonts w:eastAsia="SimSun"/>
          <w:lang w:val="ru-RU"/>
        </w:rPr>
        <w:t xml:space="preserve"> </w:t>
      </w:r>
      <w:r w:rsidR="006E58D0" w:rsidRPr="000B7D08">
        <w:rPr>
          <w:rFonts w:eastAsia="SimSun"/>
          <w:lang w:val="ru-RU"/>
        </w:rPr>
        <w:t>на всех</w:t>
      </w:r>
      <w:r w:rsidR="00133A17" w:rsidRPr="000B7D08">
        <w:rPr>
          <w:rFonts w:eastAsia="SimSun"/>
          <w:lang w:val="ru-RU"/>
        </w:rPr>
        <w:t xml:space="preserve"> </w:t>
      </w:r>
      <w:r w:rsidR="006E58D0" w:rsidRPr="000B7D08">
        <w:rPr>
          <w:rFonts w:eastAsia="SimSun"/>
          <w:lang w:val="ru-RU"/>
        </w:rPr>
        <w:t>шести официальных языках Союза</w:t>
      </w:r>
      <w:r w:rsidR="00133A17" w:rsidRPr="000B7D08">
        <w:rPr>
          <w:rFonts w:eastAsia="SimSun"/>
          <w:lang w:val="ru-RU"/>
        </w:rPr>
        <w:t xml:space="preserve"> </w:t>
      </w:r>
      <w:r w:rsidR="006E58D0" w:rsidRPr="000B7D08">
        <w:rPr>
          <w:rFonts w:eastAsia="SimSun"/>
          <w:lang w:val="ru-RU"/>
        </w:rPr>
        <w:t>и</w:t>
      </w:r>
      <w:r w:rsidR="00133A17" w:rsidRPr="000B7D08">
        <w:rPr>
          <w:rFonts w:eastAsia="SimSun"/>
          <w:lang w:val="ru-RU"/>
        </w:rPr>
        <w:t xml:space="preserve"> </w:t>
      </w:r>
      <w:r w:rsidR="006E58D0" w:rsidRPr="000B7D08">
        <w:rPr>
          <w:rFonts w:eastAsia="SimSun"/>
          <w:lang w:val="ru-RU"/>
        </w:rPr>
        <w:t>должны, в частности, знать</w:t>
      </w:r>
      <w:r w:rsidR="00C715CC" w:rsidRPr="000B7D08">
        <w:rPr>
          <w:rFonts w:eastAsia="SimSun"/>
          <w:lang w:val="ru-RU"/>
        </w:rPr>
        <w:t xml:space="preserve">, в каких </w:t>
      </w:r>
      <w:r w:rsidR="00EC74FF" w:rsidRPr="000B7D08">
        <w:rPr>
          <w:rFonts w:eastAsia="SimSun"/>
          <w:lang w:val="ru-RU"/>
        </w:rPr>
        <w:t>частях веб</w:t>
      </w:r>
      <w:r w:rsidR="00EC74FF" w:rsidRPr="000B7D08">
        <w:rPr>
          <w:rFonts w:eastAsia="SimSun"/>
          <w:lang w:val="ru-RU"/>
        </w:rPr>
        <w:noBreakHyphen/>
        <w:t>сайта</w:t>
      </w:r>
      <w:r w:rsidR="00133A17" w:rsidRPr="000B7D08">
        <w:rPr>
          <w:rFonts w:eastAsia="SimSun"/>
          <w:lang w:val="ru-RU"/>
        </w:rPr>
        <w:t xml:space="preserve"> </w:t>
      </w:r>
      <w:r w:rsidR="00C715CC" w:rsidRPr="000B7D08">
        <w:rPr>
          <w:rFonts w:eastAsia="SimSun"/>
          <w:lang w:val="ru-RU"/>
        </w:rPr>
        <w:t>они обязаны</w:t>
      </w:r>
      <w:r w:rsidR="00133A17" w:rsidRPr="000B7D08">
        <w:rPr>
          <w:rFonts w:eastAsia="SimSun"/>
          <w:lang w:val="ru-RU"/>
        </w:rPr>
        <w:t xml:space="preserve"> </w:t>
      </w:r>
      <w:r w:rsidR="00C715CC" w:rsidRPr="000B7D08">
        <w:rPr>
          <w:rFonts w:eastAsia="SimSun"/>
          <w:lang w:val="ru-RU"/>
        </w:rPr>
        <w:t>иметь контент на всех шести языках</w:t>
      </w:r>
      <w:r w:rsidR="00133A17" w:rsidRPr="000B7D08">
        <w:rPr>
          <w:rFonts w:eastAsia="SimSun"/>
          <w:lang w:val="ru-RU"/>
        </w:rPr>
        <w:t xml:space="preserve">. </w:t>
      </w:r>
      <w:r w:rsidR="00C715CC" w:rsidRPr="000B7D08">
        <w:rPr>
          <w:rFonts w:eastAsia="SimSun"/>
          <w:lang w:val="ru-RU"/>
        </w:rPr>
        <w:t>Для региональных страниц всегда должен присутствовать перевод на соответствующий официальный язык ООН, используемый в соответствующем регионе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EC74FF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c)</w:t>
      </w:r>
      <w:r w:rsidRPr="000B7D08">
        <w:rPr>
          <w:rFonts w:eastAsia="SimSun"/>
          <w:lang w:val="ru-RU"/>
        </w:rPr>
        <w:tab/>
      </w:r>
      <w:r w:rsidR="00C715CC" w:rsidRPr="000B7D08">
        <w:rPr>
          <w:rFonts w:eastAsia="SimSun"/>
          <w:lang w:val="ru-RU"/>
        </w:rPr>
        <w:t>Языковая</w:t>
      </w:r>
      <w:r w:rsidRPr="000B7D08">
        <w:rPr>
          <w:rFonts w:eastAsia="SimSun"/>
          <w:lang w:val="ru-RU"/>
        </w:rPr>
        <w:t xml:space="preserve"> </w:t>
      </w:r>
      <w:r w:rsidR="00C715CC" w:rsidRPr="000B7D08">
        <w:rPr>
          <w:rFonts w:eastAsia="SimSun"/>
          <w:lang w:val="ru-RU"/>
        </w:rPr>
        <w:t>панель</w:t>
      </w:r>
      <w:r w:rsidR="00133A17" w:rsidRPr="000B7D08">
        <w:rPr>
          <w:rFonts w:eastAsia="SimSun"/>
          <w:lang w:val="ru-RU"/>
        </w:rPr>
        <w:t xml:space="preserve"> </w:t>
      </w:r>
      <w:r w:rsidR="00C715CC" w:rsidRPr="000B7D08">
        <w:rPr>
          <w:rFonts w:eastAsia="SimSun"/>
          <w:lang w:val="ru-RU"/>
        </w:rPr>
        <w:t>должна использоваться для обеспечения пользователям возможности легко</w:t>
      </w:r>
      <w:r w:rsidR="00133A17" w:rsidRPr="000B7D08">
        <w:rPr>
          <w:rFonts w:eastAsia="SimSun"/>
          <w:lang w:val="ru-RU"/>
        </w:rPr>
        <w:t xml:space="preserve"> </w:t>
      </w:r>
      <w:r w:rsidR="009F3B63" w:rsidRPr="000B7D08">
        <w:rPr>
          <w:rFonts w:eastAsia="SimSun"/>
          <w:lang w:val="ru-RU"/>
        </w:rPr>
        <w:t>переходить между</w:t>
      </w:r>
      <w:r w:rsidR="00133A17" w:rsidRPr="000B7D08">
        <w:rPr>
          <w:rFonts w:eastAsia="SimSun"/>
          <w:lang w:val="ru-RU"/>
        </w:rPr>
        <w:t xml:space="preserve"> </w:t>
      </w:r>
      <w:r w:rsidR="009F3B63" w:rsidRPr="000B7D08">
        <w:rPr>
          <w:rFonts w:eastAsia="SimSun"/>
          <w:lang w:val="ru-RU"/>
        </w:rPr>
        <w:t>шестью официальными языками</w:t>
      </w:r>
      <w:r w:rsidR="00133A17" w:rsidRPr="000B7D08">
        <w:rPr>
          <w:rFonts w:eastAsia="SimSun"/>
          <w:lang w:val="ru-RU"/>
        </w:rPr>
        <w:t xml:space="preserve">. 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lastRenderedPageBreak/>
        <w:t>d)</w:t>
      </w:r>
      <w:r w:rsidRPr="000B7D08">
        <w:rPr>
          <w:rFonts w:eastAsia="SimSun"/>
          <w:lang w:val="ru-RU"/>
        </w:rPr>
        <w:tab/>
      </w:r>
      <w:r w:rsidR="00E225E7" w:rsidRPr="000B7D08">
        <w:rPr>
          <w:rFonts w:eastAsia="SimSun"/>
          <w:lang w:val="ru-RU"/>
        </w:rPr>
        <w:t>Ссылки должны всегда вести к языку,</w:t>
      </w:r>
      <w:r w:rsidR="00133A17" w:rsidRPr="000B7D08">
        <w:rPr>
          <w:rFonts w:eastAsia="SimSun"/>
          <w:lang w:val="ru-RU"/>
        </w:rPr>
        <w:t xml:space="preserve"> </w:t>
      </w:r>
      <w:r w:rsidR="00E225E7" w:rsidRPr="000B7D08">
        <w:rPr>
          <w:rFonts w:eastAsia="SimSun"/>
          <w:lang w:val="ru-RU"/>
        </w:rPr>
        <w:t>на который они указывают</w:t>
      </w:r>
      <w:r w:rsidR="00133A17" w:rsidRPr="000B7D08">
        <w:rPr>
          <w:rFonts w:eastAsia="SimSun"/>
          <w:lang w:val="ru-RU"/>
        </w:rPr>
        <w:t xml:space="preserve">. </w:t>
      </w:r>
      <w:r w:rsidR="00E225E7" w:rsidRPr="000B7D08">
        <w:rPr>
          <w:rFonts w:eastAsia="SimSun"/>
          <w:lang w:val="ru-RU"/>
        </w:rPr>
        <w:t>Недопустимо иметь ссылки, указывающие</w:t>
      </w:r>
      <w:r w:rsidR="00133A17" w:rsidRPr="000B7D08">
        <w:rPr>
          <w:rFonts w:eastAsia="SimSun"/>
          <w:lang w:val="ru-RU"/>
        </w:rPr>
        <w:t xml:space="preserve"> </w:t>
      </w:r>
      <w:r w:rsidR="00E225E7" w:rsidRPr="000B7D08">
        <w:rPr>
          <w:rFonts w:eastAsia="SimSun"/>
          <w:lang w:val="ru-RU"/>
        </w:rPr>
        <w:t>на страницу на другом языке только для того, чтобы</w:t>
      </w:r>
      <w:r w:rsidR="00133A17" w:rsidRPr="000B7D08">
        <w:rPr>
          <w:rFonts w:eastAsia="SimSun"/>
          <w:lang w:val="ru-RU"/>
        </w:rPr>
        <w:t xml:space="preserve"> </w:t>
      </w:r>
      <w:r w:rsidR="00E225E7" w:rsidRPr="000B7D08">
        <w:rPr>
          <w:rFonts w:eastAsia="SimSun"/>
          <w:lang w:val="ru-RU"/>
        </w:rPr>
        <w:t>найти</w:t>
      </w:r>
      <w:r w:rsidR="00133A17" w:rsidRPr="000B7D08">
        <w:rPr>
          <w:rFonts w:eastAsia="SimSun"/>
          <w:lang w:val="ru-RU"/>
        </w:rPr>
        <w:t xml:space="preserve"> </w:t>
      </w:r>
      <w:r w:rsidR="00E225E7" w:rsidRPr="000B7D08">
        <w:rPr>
          <w:rFonts w:eastAsia="SimSun"/>
          <w:lang w:val="ru-RU"/>
        </w:rPr>
        <w:t>сообщение,</w:t>
      </w:r>
      <w:r w:rsidR="00133A17" w:rsidRPr="000B7D08">
        <w:rPr>
          <w:rFonts w:eastAsia="SimSun"/>
          <w:lang w:val="ru-RU"/>
        </w:rPr>
        <w:t xml:space="preserve"> </w:t>
      </w:r>
      <w:r w:rsidR="00E225E7" w:rsidRPr="000B7D08">
        <w:rPr>
          <w:rFonts w:eastAsia="SimSun"/>
          <w:lang w:val="ru-RU"/>
        </w:rPr>
        <w:t>указывающее на то, что она не переведена на этот язык</w:t>
      </w:r>
      <w:r w:rsidR="00133A17" w:rsidRPr="000B7D08">
        <w:rPr>
          <w:rFonts w:eastAsia="SimSun"/>
          <w:lang w:val="ru-RU"/>
        </w:rPr>
        <w:t xml:space="preserve">. </w:t>
      </w:r>
      <w:r w:rsidR="00E225E7" w:rsidRPr="000B7D08">
        <w:rPr>
          <w:rFonts w:eastAsia="SimSun"/>
          <w:lang w:val="ru-RU"/>
        </w:rPr>
        <w:t>Эта ссылка должна указывать, что она ведет к документу на другом языке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color w:val="000000"/>
          <w:lang w:val="ru-RU"/>
        </w:rPr>
        <w:t>e)</w:t>
      </w:r>
      <w:r w:rsidRPr="000B7D08">
        <w:rPr>
          <w:color w:val="000000"/>
          <w:lang w:val="ru-RU"/>
        </w:rPr>
        <w:tab/>
      </w:r>
      <w:r w:rsidR="00E225E7" w:rsidRPr="000B7D08">
        <w:rPr>
          <w:color w:val="000000"/>
          <w:lang w:val="ru-RU"/>
        </w:rPr>
        <w:t>Динамический и потоковый контент</w:t>
      </w:r>
      <w:r w:rsidR="00133A17" w:rsidRPr="000B7D08">
        <w:rPr>
          <w:rFonts w:eastAsia="SimSun"/>
          <w:lang w:val="ru-RU"/>
        </w:rPr>
        <w:t xml:space="preserve"> </w:t>
      </w:r>
      <w:r w:rsidR="00304D88" w:rsidRPr="000B7D08">
        <w:rPr>
          <w:rFonts w:eastAsia="SimSun"/>
          <w:lang w:val="ru-RU"/>
        </w:rPr>
        <w:t>из RSS</w:t>
      </w:r>
      <w:r w:rsidR="00304D88" w:rsidRPr="000B7D08">
        <w:rPr>
          <w:color w:val="000000"/>
          <w:lang w:val="ru-RU"/>
        </w:rPr>
        <w:t>-</w:t>
      </w:r>
      <w:r w:rsidR="00E225E7" w:rsidRPr="000B7D08">
        <w:rPr>
          <w:color w:val="000000"/>
          <w:lang w:val="ru-RU"/>
        </w:rPr>
        <w:t>канал</w:t>
      </w:r>
      <w:r w:rsidR="00304D88" w:rsidRPr="000B7D08">
        <w:rPr>
          <w:color w:val="000000"/>
          <w:lang w:val="ru-RU"/>
        </w:rPr>
        <w:t>ов</w:t>
      </w:r>
      <w:r w:rsidR="00133A17" w:rsidRPr="000B7D08">
        <w:rPr>
          <w:rFonts w:eastAsia="SimSun"/>
          <w:lang w:val="ru-RU"/>
        </w:rPr>
        <w:t xml:space="preserve">, </w:t>
      </w:r>
      <w:proofErr w:type="spellStart"/>
      <w:r w:rsidR="00304D88" w:rsidRPr="000B7D08">
        <w:rPr>
          <w:rFonts w:eastAsia="SimSun"/>
          <w:lang w:val="ru-RU"/>
        </w:rPr>
        <w:t>Twitter</w:t>
      </w:r>
      <w:proofErr w:type="spellEnd"/>
      <w:r w:rsidR="00304D88" w:rsidRPr="000B7D08">
        <w:rPr>
          <w:rFonts w:eastAsia="SimSun"/>
          <w:lang w:val="ru-RU"/>
        </w:rPr>
        <w:t xml:space="preserve"> и т.</w:t>
      </w:r>
      <w:r w:rsidR="00CD566A" w:rsidRPr="000B7D08">
        <w:rPr>
          <w:rFonts w:eastAsia="SimSun"/>
          <w:lang w:val="ru-RU"/>
        </w:rPr>
        <w:t xml:space="preserve"> </w:t>
      </w:r>
      <w:r w:rsidR="00304D88" w:rsidRPr="000B7D08">
        <w:rPr>
          <w:rFonts w:eastAsia="SimSun"/>
          <w:lang w:val="ru-RU"/>
        </w:rPr>
        <w:t>д</w:t>
      </w:r>
      <w:r w:rsidR="00133A17" w:rsidRPr="000B7D08">
        <w:rPr>
          <w:rFonts w:eastAsia="SimSun"/>
          <w:lang w:val="ru-RU"/>
        </w:rPr>
        <w:t xml:space="preserve">. </w:t>
      </w:r>
      <w:r w:rsidR="00304D88" w:rsidRPr="000B7D08">
        <w:rPr>
          <w:rFonts w:eastAsia="SimSun"/>
          <w:lang w:val="ru-RU"/>
        </w:rPr>
        <w:t>должен</w:t>
      </w:r>
      <w:r w:rsidR="00133A17" w:rsidRPr="000B7D08">
        <w:rPr>
          <w:rFonts w:eastAsia="SimSun"/>
          <w:lang w:val="ru-RU"/>
        </w:rPr>
        <w:t xml:space="preserve"> </w:t>
      </w:r>
      <w:r w:rsidR="00304D88" w:rsidRPr="000B7D08">
        <w:rPr>
          <w:rFonts w:eastAsia="SimSun"/>
          <w:lang w:val="ru-RU"/>
        </w:rPr>
        <w:t>быть связан со страницей</w:t>
      </w:r>
      <w:r w:rsidR="00133A17" w:rsidRPr="000B7D08">
        <w:rPr>
          <w:rFonts w:eastAsia="SimSun"/>
          <w:lang w:val="ru-RU"/>
        </w:rPr>
        <w:t xml:space="preserve"> </w:t>
      </w:r>
      <w:r w:rsidR="00304D88" w:rsidRPr="000B7D08">
        <w:rPr>
          <w:rFonts w:eastAsia="SimSun"/>
          <w:lang w:val="ru-RU"/>
        </w:rPr>
        <w:t>уровня</w:t>
      </w:r>
      <w:r w:rsidR="00133A17" w:rsidRPr="000B7D08">
        <w:rPr>
          <w:rFonts w:eastAsia="SimSun"/>
          <w:lang w:val="ru-RU"/>
        </w:rPr>
        <w:t xml:space="preserve"> 2, </w:t>
      </w:r>
      <w:r w:rsidR="00304D88" w:rsidRPr="000B7D08">
        <w:rPr>
          <w:rFonts w:eastAsia="SimSun"/>
          <w:lang w:val="ru-RU"/>
        </w:rPr>
        <w:t>указывающей, что такой контент</w:t>
      </w:r>
      <w:r w:rsidR="00133A17" w:rsidRPr="000B7D08">
        <w:rPr>
          <w:rFonts w:eastAsia="SimSun"/>
          <w:lang w:val="ru-RU"/>
        </w:rPr>
        <w:t xml:space="preserve"> </w:t>
      </w:r>
      <w:r w:rsidR="00304D88" w:rsidRPr="000B7D08">
        <w:rPr>
          <w:rFonts w:eastAsia="SimSun"/>
          <w:lang w:val="ru-RU"/>
        </w:rPr>
        <w:t>имеется на языке, на котором он был составлен,</w:t>
      </w:r>
      <w:r w:rsidR="00133A17" w:rsidRPr="000B7D08">
        <w:rPr>
          <w:rFonts w:eastAsia="SimSun"/>
          <w:lang w:val="ru-RU"/>
        </w:rPr>
        <w:t xml:space="preserve"> </w:t>
      </w:r>
      <w:r w:rsidR="00304D88" w:rsidRPr="000B7D08">
        <w:rPr>
          <w:rFonts w:eastAsia="SimSun"/>
          <w:lang w:val="ru-RU"/>
        </w:rPr>
        <w:t>и не имеет перевода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f)</w:t>
      </w:r>
      <w:r w:rsidRPr="000B7D08">
        <w:rPr>
          <w:rFonts w:eastAsia="SimSun"/>
          <w:lang w:val="ru-RU"/>
        </w:rPr>
        <w:tab/>
      </w:r>
      <w:r w:rsidR="00304D88" w:rsidRPr="000B7D08">
        <w:rPr>
          <w:rFonts w:eastAsia="SimSun"/>
          <w:lang w:val="ru-RU"/>
        </w:rPr>
        <w:t xml:space="preserve">Веб-страницы </w:t>
      </w:r>
      <w:r w:rsidR="00AF72E1" w:rsidRPr="000B7D08">
        <w:rPr>
          <w:rFonts w:eastAsia="SimSun"/>
          <w:lang w:val="ru-RU"/>
        </w:rPr>
        <w:t>никогда не должны содержать смешение переводов на различных языках</w:t>
      </w:r>
      <w:r w:rsidR="00133A17" w:rsidRPr="000B7D08">
        <w:rPr>
          <w:rFonts w:eastAsia="SimSun"/>
          <w:lang w:val="ru-RU"/>
        </w:rPr>
        <w:t xml:space="preserve">. </w:t>
      </w:r>
      <w:r w:rsidR="00AF72E1" w:rsidRPr="000B7D08">
        <w:rPr>
          <w:rFonts w:eastAsia="SimSun"/>
          <w:lang w:val="ru-RU"/>
        </w:rPr>
        <w:t>Все страницы должны быть составлены полностью на языке, на котором пользователь</w:t>
      </w:r>
      <w:r w:rsidR="00717EA2" w:rsidRPr="000B7D08">
        <w:rPr>
          <w:rFonts w:eastAsia="SimSun"/>
          <w:lang w:val="ru-RU"/>
        </w:rPr>
        <w:t xml:space="preserve"> рассчитывает их получить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g)</w:t>
      </w:r>
      <w:r w:rsidRPr="000B7D08">
        <w:rPr>
          <w:rFonts w:eastAsia="SimSun"/>
          <w:lang w:val="ru-RU"/>
        </w:rPr>
        <w:tab/>
      </w:r>
      <w:r w:rsidR="00AF72E1" w:rsidRPr="000B7D08">
        <w:rPr>
          <w:rFonts w:eastAsia="SimSun"/>
          <w:lang w:val="ru-RU"/>
        </w:rPr>
        <w:t>Обеспечить, чтобы любая используемая аббревиатура</w:t>
      </w:r>
      <w:r w:rsidR="00133A17" w:rsidRPr="000B7D08">
        <w:rPr>
          <w:rFonts w:eastAsia="SimSun"/>
          <w:lang w:val="ru-RU"/>
        </w:rPr>
        <w:t xml:space="preserve"> </w:t>
      </w:r>
      <w:r w:rsidR="00AF72E1" w:rsidRPr="000B7D08">
        <w:rPr>
          <w:rFonts w:eastAsia="SimSun"/>
          <w:lang w:val="ru-RU"/>
        </w:rPr>
        <w:t>была составлена на правильном языке</w:t>
      </w:r>
      <w:r w:rsidR="00133A17" w:rsidRPr="000B7D08">
        <w:rPr>
          <w:rFonts w:eastAsia="SimSun"/>
          <w:lang w:val="ru-RU"/>
        </w:rPr>
        <w:t xml:space="preserve">. 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color w:val="000000"/>
          <w:lang w:val="ru-RU"/>
        </w:rPr>
        <w:t>h)</w:t>
      </w:r>
      <w:r w:rsidRPr="000B7D08">
        <w:rPr>
          <w:color w:val="000000"/>
          <w:lang w:val="ru-RU"/>
        </w:rPr>
        <w:tab/>
      </w:r>
      <w:r w:rsidR="00AF72E1" w:rsidRPr="000B7D08">
        <w:rPr>
          <w:color w:val="000000"/>
          <w:lang w:val="ru-RU"/>
        </w:rPr>
        <w:t xml:space="preserve">Баннеры и логотипы МСЭ </w:t>
      </w:r>
      <w:r w:rsidR="00AF72E1" w:rsidRPr="000B7D08">
        <w:rPr>
          <w:rFonts w:eastAsia="SimSun"/>
          <w:lang w:val="ru-RU"/>
        </w:rPr>
        <w:t>не должны содержать</w:t>
      </w:r>
      <w:r w:rsidR="00133A17" w:rsidRPr="000B7D08">
        <w:rPr>
          <w:rFonts w:eastAsia="SimSun"/>
          <w:lang w:val="ru-RU"/>
        </w:rPr>
        <w:t xml:space="preserve"> </w:t>
      </w:r>
      <w:r w:rsidR="00AF72E1" w:rsidRPr="000B7D08">
        <w:rPr>
          <w:rFonts w:eastAsia="SimSun"/>
          <w:lang w:val="ru-RU"/>
        </w:rPr>
        <w:t>буквы, как элементы дизайна,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а элементы дизайна не должны использоваться,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как буквы,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ввиду трудности приспособления их на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различных языках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i)</w:t>
      </w:r>
      <w:r w:rsidRPr="000B7D08">
        <w:rPr>
          <w:rFonts w:eastAsia="SimSun"/>
          <w:lang w:val="ru-RU"/>
        </w:rPr>
        <w:tab/>
      </w:r>
      <w:r w:rsidR="004F6368" w:rsidRPr="000B7D08">
        <w:rPr>
          <w:rFonts w:eastAsia="SimSun"/>
          <w:lang w:val="ru-RU"/>
        </w:rPr>
        <w:t>Перевод текстов должен соответствовать наивысшим стандартам</w:t>
      </w:r>
      <w:r w:rsidR="00133A17" w:rsidRPr="000B7D08">
        <w:rPr>
          <w:rFonts w:eastAsia="SimSun"/>
          <w:lang w:val="ru-RU"/>
        </w:rPr>
        <w:t xml:space="preserve">. </w:t>
      </w:r>
      <w:r w:rsidR="004F6368" w:rsidRPr="000B7D08">
        <w:rPr>
          <w:rFonts w:eastAsia="SimSun"/>
          <w:lang w:val="ru-RU"/>
        </w:rPr>
        <w:t>Машинный перевод для веб-сайта МСЭ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недопустим</w:t>
      </w:r>
      <w:r w:rsidR="00133A17" w:rsidRPr="000B7D08">
        <w:rPr>
          <w:rFonts w:eastAsia="SimSun"/>
          <w:lang w:val="ru-RU"/>
        </w:rPr>
        <w:t xml:space="preserve">, </w:t>
      </w:r>
      <w:r w:rsidR="004F6368" w:rsidRPr="000B7D08">
        <w:rPr>
          <w:rFonts w:eastAsia="SimSun"/>
          <w:lang w:val="ru-RU"/>
        </w:rPr>
        <w:t>как недопустим и перевод, выполненный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лицами, обладающими лишь относительными познаниями в области языка</w:t>
      </w:r>
      <w:r w:rsidR="00133A17" w:rsidRPr="000B7D08">
        <w:rPr>
          <w:rFonts w:eastAsia="SimSun"/>
          <w:lang w:val="ru-RU"/>
        </w:rPr>
        <w:t xml:space="preserve">. </w:t>
      </w:r>
    </w:p>
    <w:p w:rsidR="00133A17" w:rsidRPr="000B7D08" w:rsidRDefault="00806D31" w:rsidP="000B7D08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j)</w:t>
      </w:r>
      <w:r w:rsidRPr="000B7D08">
        <w:rPr>
          <w:rFonts w:eastAsia="SimSun"/>
          <w:lang w:val="ru-RU"/>
        </w:rPr>
        <w:tab/>
      </w:r>
      <w:r w:rsidR="004F6368" w:rsidRPr="000B7D08">
        <w:rPr>
          <w:rFonts w:eastAsia="SimSun"/>
          <w:lang w:val="ru-RU"/>
        </w:rPr>
        <w:t>При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составлении контента</w:t>
      </w:r>
      <w:r w:rsidR="00133A17" w:rsidRPr="000B7D08">
        <w:rPr>
          <w:rFonts w:eastAsia="SimSun"/>
          <w:lang w:val="ru-RU"/>
        </w:rPr>
        <w:t xml:space="preserve"> </w:t>
      </w:r>
      <w:r w:rsidR="004F6368" w:rsidRPr="000B7D08">
        <w:rPr>
          <w:rFonts w:eastAsia="SimSun"/>
          <w:lang w:val="ru-RU"/>
        </w:rPr>
        <w:t>авторы должны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придерживаться Руководств в отношении стиля, принятого в МСЭ,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в таких вопросах, как использование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заглавных букв</w:t>
      </w:r>
      <w:r w:rsidR="00133A17" w:rsidRPr="000B7D08">
        <w:rPr>
          <w:rFonts w:eastAsia="SimSun"/>
          <w:lang w:val="ru-RU"/>
        </w:rPr>
        <w:t xml:space="preserve">, </w:t>
      </w:r>
      <w:r w:rsidR="00FA6CDE" w:rsidRPr="000B7D08">
        <w:rPr>
          <w:rFonts w:eastAsia="SimSun"/>
          <w:lang w:val="ru-RU"/>
        </w:rPr>
        <w:t>аббревиатуры и т.</w:t>
      </w:r>
      <w:r w:rsidR="009B7DAE" w:rsidRPr="000B7D08">
        <w:rPr>
          <w:rFonts w:eastAsia="SimSun"/>
          <w:lang w:val="ru-RU"/>
        </w:rPr>
        <w:t> </w:t>
      </w:r>
      <w:r w:rsidR="00FA6CDE" w:rsidRPr="000B7D08">
        <w:rPr>
          <w:rFonts w:eastAsia="SimSun"/>
          <w:lang w:val="ru-RU"/>
        </w:rPr>
        <w:t>д</w:t>
      </w:r>
      <w:r w:rsidR="00133A17" w:rsidRPr="000B7D08">
        <w:rPr>
          <w:rFonts w:eastAsia="SimSun"/>
          <w:lang w:val="ru-RU"/>
        </w:rPr>
        <w:t xml:space="preserve">. </w:t>
      </w:r>
      <w:r w:rsidR="00FA6CDE" w:rsidRPr="000B7D08">
        <w:rPr>
          <w:color w:val="000000"/>
          <w:lang w:val="ru-RU"/>
        </w:rPr>
        <w:t>Терминологическая база МСЭ, известная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как</w:t>
      </w:r>
      <w:r w:rsidR="00133A17" w:rsidRPr="000B7D08">
        <w:rPr>
          <w:rFonts w:eastAsia="SimSun"/>
          <w:lang w:val="ru-RU"/>
        </w:rPr>
        <w:t xml:space="preserve"> </w:t>
      </w:r>
      <w:hyperlink r:id="rId16" w:history="1">
        <w:r w:rsidR="00133A17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TERMIT</w:t>
        </w:r>
        <w:bookmarkStart w:id="4" w:name="_GoBack"/>
        <w:bookmarkEnd w:id="4"/>
        <w:r w:rsidR="00133A17" w:rsidRPr="000B7D08">
          <w:rPr>
            <w:rStyle w:val="Hyperlink"/>
            <w:rFonts w:asciiTheme="minorHAnsi" w:eastAsia="SimSun" w:hAnsiTheme="minorHAnsi" w:cs="Arial"/>
            <w:szCs w:val="22"/>
            <w:lang w:val="ru-RU"/>
          </w:rPr>
          <w:t>E</w:t>
        </w:r>
      </w:hyperlink>
      <w:r w:rsidR="00FA6CDE" w:rsidRPr="000B7D08">
        <w:rPr>
          <w:rFonts w:eastAsia="SimSun"/>
          <w:lang w:val="ru-RU"/>
        </w:rPr>
        <w:t>, должна использоваться в качестве стандарта</w:t>
      </w:r>
      <w:r w:rsidR="00133A17" w:rsidRPr="000B7D08">
        <w:rPr>
          <w:rFonts w:eastAsia="SimSun"/>
          <w:lang w:val="ru-RU"/>
        </w:rPr>
        <w:t xml:space="preserve"> </w:t>
      </w:r>
      <w:r w:rsidR="00717EA2" w:rsidRPr="000B7D08">
        <w:rPr>
          <w:rFonts w:eastAsia="SimSun"/>
          <w:lang w:val="ru-RU"/>
        </w:rPr>
        <w:t>для</w:t>
      </w:r>
      <w:r w:rsidR="00FA6CDE" w:rsidRPr="000B7D08">
        <w:rPr>
          <w:rFonts w:eastAsia="SimSun"/>
          <w:lang w:val="ru-RU"/>
        </w:rPr>
        <w:t xml:space="preserve"> терминологии МСЭ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k)</w:t>
      </w:r>
      <w:r w:rsidRPr="000B7D08">
        <w:rPr>
          <w:rFonts w:eastAsia="SimSun"/>
          <w:lang w:val="ru-RU"/>
        </w:rPr>
        <w:tab/>
      </w:r>
      <w:r w:rsidR="00FA6CDE" w:rsidRPr="000B7D08">
        <w:rPr>
          <w:rFonts w:eastAsia="SimSun"/>
          <w:lang w:val="ru-RU"/>
        </w:rPr>
        <w:t>Примечания и оговорки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должны быть составлены на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выбранном официальном языке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l)</w:t>
      </w:r>
      <w:r w:rsidRPr="000B7D08">
        <w:rPr>
          <w:rFonts w:eastAsia="SimSun"/>
          <w:lang w:val="ru-RU"/>
        </w:rPr>
        <w:tab/>
      </w:r>
      <w:r w:rsidR="00FA6CDE" w:rsidRPr="000B7D08">
        <w:rPr>
          <w:rFonts w:eastAsia="SimSun"/>
          <w:lang w:val="ru-RU"/>
        </w:rPr>
        <w:t xml:space="preserve">Страницы, содержащие </w:t>
      </w:r>
      <w:r w:rsidR="00FA6CDE" w:rsidRPr="000B7D08">
        <w:rPr>
          <w:color w:val="000000"/>
          <w:lang w:val="ru-RU"/>
        </w:rPr>
        <w:t>контактные данные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и</w:t>
      </w:r>
      <w:r w:rsidR="00133A17" w:rsidRPr="000B7D08">
        <w:rPr>
          <w:rFonts w:eastAsia="SimSun"/>
          <w:lang w:val="ru-RU"/>
        </w:rPr>
        <w:t xml:space="preserve"> </w:t>
      </w:r>
      <w:r w:rsidR="00FA6CDE" w:rsidRPr="000B7D08">
        <w:rPr>
          <w:rFonts w:eastAsia="SimSun"/>
          <w:lang w:val="ru-RU"/>
        </w:rPr>
        <w:t>запросы о таких данных, должны</w:t>
      </w:r>
      <w:r w:rsidR="00C027E3" w:rsidRPr="000B7D08">
        <w:rPr>
          <w:rFonts w:eastAsia="SimSun"/>
          <w:lang w:val="ru-RU"/>
        </w:rPr>
        <w:t xml:space="preserve"> ориентировать на</w:t>
      </w:r>
      <w:r w:rsidR="00133A17" w:rsidRPr="000B7D08">
        <w:rPr>
          <w:rFonts w:eastAsia="SimSun"/>
          <w:lang w:val="ru-RU"/>
        </w:rPr>
        <w:t xml:space="preserve"> </w:t>
      </w:r>
      <w:r w:rsidR="00C027E3" w:rsidRPr="000B7D08">
        <w:rPr>
          <w:rFonts w:eastAsia="SimSun"/>
          <w:lang w:val="ru-RU"/>
        </w:rPr>
        <w:t>реально существующие офисы</w:t>
      </w:r>
      <w:r w:rsidR="00133A17" w:rsidRPr="000B7D08">
        <w:rPr>
          <w:rFonts w:eastAsia="SimSun"/>
          <w:lang w:val="ru-RU"/>
        </w:rPr>
        <w:t xml:space="preserve"> </w:t>
      </w:r>
      <w:r w:rsidR="00C027E3" w:rsidRPr="000B7D08">
        <w:rPr>
          <w:rFonts w:eastAsia="SimSun"/>
          <w:lang w:val="ru-RU"/>
        </w:rPr>
        <w:t>и указывать</w:t>
      </w:r>
      <w:r w:rsidR="00133A17" w:rsidRPr="000B7D08">
        <w:rPr>
          <w:rFonts w:eastAsia="SimSun"/>
          <w:lang w:val="ru-RU"/>
        </w:rPr>
        <w:t xml:space="preserve"> </w:t>
      </w:r>
      <w:r w:rsidR="00C027E3" w:rsidRPr="000B7D08">
        <w:rPr>
          <w:rFonts w:eastAsia="SimSun"/>
          <w:lang w:val="ru-RU"/>
        </w:rPr>
        <w:t>язык(и), на котор</w:t>
      </w:r>
      <w:r w:rsidR="000B7D08" w:rsidRPr="000B7D08">
        <w:rPr>
          <w:rFonts w:eastAsia="SimSun"/>
          <w:lang w:val="ru-RU"/>
        </w:rPr>
        <w:t>ом(</w:t>
      </w:r>
      <w:proofErr w:type="spellStart"/>
      <w:r w:rsidR="00C027E3" w:rsidRPr="000B7D08">
        <w:rPr>
          <w:rFonts w:eastAsia="SimSun"/>
          <w:lang w:val="ru-RU"/>
        </w:rPr>
        <w:t>ых</w:t>
      </w:r>
      <w:proofErr w:type="spellEnd"/>
      <w:r w:rsidR="000B7D08" w:rsidRPr="000B7D08">
        <w:rPr>
          <w:rFonts w:eastAsia="SimSun"/>
          <w:lang w:val="ru-RU"/>
        </w:rPr>
        <w:t>)</w:t>
      </w:r>
      <w:r w:rsidR="00C027E3" w:rsidRPr="000B7D08">
        <w:rPr>
          <w:rFonts w:eastAsia="SimSun"/>
          <w:lang w:val="ru-RU"/>
        </w:rPr>
        <w:t xml:space="preserve"> они работают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m)</w:t>
      </w:r>
      <w:r w:rsidRPr="000B7D08">
        <w:rPr>
          <w:rFonts w:eastAsia="SimSun"/>
          <w:lang w:val="ru-RU"/>
        </w:rPr>
        <w:tab/>
      </w:r>
      <w:r w:rsidR="00C027E3" w:rsidRPr="000B7D08">
        <w:rPr>
          <w:rFonts w:eastAsia="SimSun"/>
          <w:lang w:val="ru-RU"/>
        </w:rPr>
        <w:t>Весь</w:t>
      </w:r>
      <w:r w:rsidR="00133A17" w:rsidRPr="000B7D08">
        <w:rPr>
          <w:rFonts w:eastAsia="SimSun"/>
          <w:lang w:val="ru-RU"/>
        </w:rPr>
        <w:t xml:space="preserve"> (</w:t>
      </w:r>
      <w:r w:rsidR="00C027E3" w:rsidRPr="000B7D08">
        <w:rPr>
          <w:rFonts w:eastAsia="SimSun"/>
          <w:lang w:val="ru-RU"/>
        </w:rPr>
        <w:t>относительно</w:t>
      </w:r>
      <w:r w:rsidR="00133A17" w:rsidRPr="000B7D08">
        <w:rPr>
          <w:rFonts w:eastAsia="SimSun"/>
          <w:lang w:val="ru-RU"/>
        </w:rPr>
        <w:t xml:space="preserve">) </w:t>
      </w:r>
      <w:r w:rsidR="00C027E3" w:rsidRPr="000B7D08">
        <w:rPr>
          <w:rFonts w:eastAsia="SimSun"/>
          <w:lang w:val="ru-RU"/>
        </w:rPr>
        <w:t>постоянный контент,</w:t>
      </w:r>
      <w:r w:rsidR="00133A17" w:rsidRPr="000B7D08">
        <w:rPr>
          <w:rFonts w:eastAsia="SimSun"/>
          <w:lang w:val="ru-RU"/>
        </w:rPr>
        <w:t xml:space="preserve"> </w:t>
      </w:r>
      <w:proofErr w:type="gramStart"/>
      <w:r w:rsidR="00C027E3" w:rsidRPr="000B7D08">
        <w:rPr>
          <w:rFonts w:eastAsia="SimSun"/>
          <w:lang w:val="ru-RU"/>
        </w:rPr>
        <w:t>например</w:t>
      </w:r>
      <w:proofErr w:type="gramEnd"/>
      <w:r w:rsidR="00133A17" w:rsidRPr="000B7D08">
        <w:rPr>
          <w:rFonts w:eastAsia="SimSun"/>
          <w:lang w:val="ru-RU"/>
        </w:rPr>
        <w:t xml:space="preserve">: </w:t>
      </w:r>
      <w:r w:rsidR="00C027E3" w:rsidRPr="000B7D08">
        <w:rPr>
          <w:rFonts w:eastAsia="SimSun"/>
          <w:lang w:val="ru-RU"/>
        </w:rPr>
        <w:t>о нас</w:t>
      </w:r>
      <w:r w:rsidR="00133A17" w:rsidRPr="000B7D08">
        <w:rPr>
          <w:rFonts w:eastAsia="SimSun"/>
          <w:lang w:val="ru-RU"/>
        </w:rPr>
        <w:t xml:space="preserve">, </w:t>
      </w:r>
      <w:r w:rsidR="00C027E3" w:rsidRPr="000B7D08">
        <w:rPr>
          <w:rFonts w:eastAsia="SimSun"/>
          <w:lang w:val="ru-RU"/>
        </w:rPr>
        <w:t>биографии</w:t>
      </w:r>
      <w:r w:rsidR="00133A17" w:rsidRPr="000B7D08">
        <w:rPr>
          <w:rFonts w:eastAsia="SimSun"/>
          <w:lang w:val="ru-RU"/>
        </w:rPr>
        <w:t xml:space="preserve">, </w:t>
      </w:r>
      <w:r w:rsidR="00C027E3" w:rsidRPr="000B7D08">
        <w:rPr>
          <w:rFonts w:eastAsia="SimSun"/>
          <w:lang w:val="ru-RU"/>
        </w:rPr>
        <w:t>области действий</w:t>
      </w:r>
      <w:r w:rsidR="00133A17" w:rsidRPr="000B7D08">
        <w:rPr>
          <w:rFonts w:eastAsia="SimSun"/>
          <w:lang w:val="ru-RU"/>
        </w:rPr>
        <w:t>,</w:t>
      </w:r>
      <w:r w:rsidR="00C027E3" w:rsidRPr="000B7D08">
        <w:rPr>
          <w:rFonts w:eastAsia="SimSun"/>
          <w:lang w:val="ru-RU"/>
        </w:rPr>
        <w:t xml:space="preserve"> региональные отделения и т.</w:t>
      </w:r>
      <w:r w:rsidR="009B7DAE" w:rsidRPr="000B7D08">
        <w:rPr>
          <w:rFonts w:eastAsia="SimSun"/>
          <w:lang w:val="ru-RU"/>
        </w:rPr>
        <w:t xml:space="preserve"> </w:t>
      </w:r>
      <w:r w:rsidR="00C027E3" w:rsidRPr="000B7D08">
        <w:rPr>
          <w:rFonts w:eastAsia="SimSun"/>
          <w:lang w:val="ru-RU"/>
        </w:rPr>
        <w:t>д</w:t>
      </w:r>
      <w:r w:rsidR="00133A17" w:rsidRPr="000B7D08">
        <w:rPr>
          <w:rFonts w:eastAsia="SimSun"/>
          <w:lang w:val="ru-RU"/>
        </w:rPr>
        <w:t>.</w:t>
      </w:r>
      <w:r w:rsidR="00C027E3" w:rsidRPr="000B7D08">
        <w:rPr>
          <w:rFonts w:eastAsia="SimSun"/>
          <w:lang w:val="ru-RU"/>
        </w:rPr>
        <w:t>,</w:t>
      </w:r>
      <w:r w:rsidR="00133A17" w:rsidRPr="000B7D08">
        <w:rPr>
          <w:rFonts w:eastAsia="SimSun"/>
          <w:lang w:val="ru-RU"/>
        </w:rPr>
        <w:t xml:space="preserve"> </w:t>
      </w:r>
      <w:r w:rsidR="00C027E3" w:rsidRPr="000B7D08">
        <w:rPr>
          <w:rFonts w:eastAsia="SimSun"/>
          <w:lang w:val="ru-RU"/>
        </w:rPr>
        <w:t>должен быть составлен на</w:t>
      </w:r>
      <w:r w:rsidR="00133A17" w:rsidRPr="000B7D08">
        <w:rPr>
          <w:rFonts w:eastAsia="SimSun"/>
          <w:lang w:val="ru-RU"/>
        </w:rPr>
        <w:t xml:space="preserve"> </w:t>
      </w:r>
      <w:r w:rsidR="00C027E3" w:rsidRPr="000B7D08">
        <w:rPr>
          <w:rFonts w:eastAsia="SimSun"/>
          <w:lang w:val="ru-RU"/>
        </w:rPr>
        <w:t>всех шести языках</w:t>
      </w:r>
      <w:r w:rsidR="00133A17" w:rsidRPr="000B7D08">
        <w:rPr>
          <w:rFonts w:eastAsia="SimSun"/>
          <w:lang w:val="ru-RU"/>
        </w:rPr>
        <w:t xml:space="preserve"> </w:t>
      </w:r>
      <w:r w:rsidR="00C027E3" w:rsidRPr="000B7D08">
        <w:rPr>
          <w:rFonts w:eastAsia="SimSun"/>
          <w:lang w:val="ru-RU"/>
        </w:rPr>
        <w:t>без исключения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sz w:val="24"/>
          <w:szCs w:val="24"/>
          <w:lang w:val="ru-RU"/>
        </w:rPr>
      </w:pPr>
      <w:r w:rsidRPr="000B7D08">
        <w:rPr>
          <w:rFonts w:eastAsia="SimSun"/>
          <w:lang w:val="ru-RU"/>
        </w:rPr>
        <w:t>n)</w:t>
      </w:r>
      <w:r w:rsidRPr="000B7D08">
        <w:rPr>
          <w:rFonts w:eastAsia="SimSun"/>
          <w:lang w:val="ru-RU"/>
        </w:rPr>
        <w:tab/>
      </w:r>
      <w:r w:rsidR="00C027E3" w:rsidRPr="000B7D08">
        <w:rPr>
          <w:rFonts w:eastAsia="SimSun"/>
          <w:lang w:val="ru-RU"/>
        </w:rPr>
        <w:t>Все страницы должны иметь</w:t>
      </w:r>
      <w:r w:rsidR="00133A17" w:rsidRPr="000B7D08">
        <w:rPr>
          <w:rFonts w:eastAsia="SimSun"/>
          <w:lang w:val="ru-RU"/>
        </w:rPr>
        <w:t xml:space="preserve"> </w:t>
      </w:r>
      <w:r w:rsidR="00717EA2" w:rsidRPr="000B7D08">
        <w:rPr>
          <w:rFonts w:eastAsia="SimSun"/>
          <w:lang w:val="ru-RU"/>
        </w:rPr>
        <w:t>опцию</w:t>
      </w:r>
      <w:r w:rsidR="00542773" w:rsidRPr="000B7D08">
        <w:rPr>
          <w:rFonts w:eastAsia="SimSun"/>
          <w:lang w:val="ru-RU"/>
        </w:rPr>
        <w:t xml:space="preserve"> возврата на корпоративную домашнюю страницу </w:t>
      </w:r>
      <w:r w:rsidR="00133A17" w:rsidRPr="000B7D08">
        <w:rPr>
          <w:rFonts w:eastAsia="SimSun"/>
          <w:lang w:val="ru-RU"/>
        </w:rPr>
        <w:t xml:space="preserve">ITU.int </w:t>
      </w:r>
      <w:r w:rsidR="00542773" w:rsidRPr="000B7D08">
        <w:rPr>
          <w:rFonts w:eastAsia="SimSun"/>
          <w:lang w:val="ru-RU"/>
        </w:rPr>
        <w:t>на соответствующем языке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CD566A" w:rsidP="00CD566A">
      <w:pPr>
        <w:pStyle w:val="Heading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3</w:t>
      </w:r>
      <w:r w:rsidRPr="000B7D08">
        <w:rPr>
          <w:rFonts w:eastAsia="SimSun"/>
          <w:lang w:val="ru-RU"/>
        </w:rPr>
        <w:tab/>
      </w:r>
      <w:r w:rsidR="00542773" w:rsidRPr="000B7D08">
        <w:rPr>
          <w:rFonts w:eastAsia="SimSun"/>
          <w:lang w:val="ru-RU"/>
        </w:rPr>
        <w:t>Процесс письменного перевода</w:t>
      </w:r>
    </w:p>
    <w:p w:rsidR="00133A17" w:rsidRPr="000B7D08" w:rsidRDefault="00F64DCD" w:rsidP="00806D31">
      <w:pPr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Инструкции редакционного характера</w:t>
      </w:r>
      <w:r w:rsidR="00133A17" w:rsidRPr="000B7D08">
        <w:rPr>
          <w:rFonts w:eastAsia="SimSun"/>
          <w:lang w:val="ru-RU"/>
        </w:rPr>
        <w:t>: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a)</w:t>
      </w:r>
      <w:r w:rsidRPr="000B7D08">
        <w:rPr>
          <w:rFonts w:eastAsia="SimSun"/>
          <w:lang w:val="ru-RU"/>
        </w:rPr>
        <w:tab/>
      </w:r>
      <w:r w:rsidR="00F64DCD" w:rsidRPr="000B7D08">
        <w:rPr>
          <w:rFonts w:eastAsia="SimSun"/>
          <w:lang w:val="ru-RU"/>
        </w:rPr>
        <w:t>Ограничить количество слов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 xml:space="preserve">на </w:t>
      </w:r>
      <w:r w:rsidR="00717EA2" w:rsidRPr="000B7D08">
        <w:rPr>
          <w:rFonts w:eastAsia="SimSun"/>
          <w:lang w:val="ru-RU"/>
        </w:rPr>
        <w:t xml:space="preserve">каждую </w:t>
      </w:r>
      <w:r w:rsidR="00F64DCD" w:rsidRPr="000B7D08">
        <w:rPr>
          <w:rFonts w:eastAsia="SimSun"/>
          <w:lang w:val="ru-RU"/>
        </w:rPr>
        <w:t>веб-страницу</w:t>
      </w:r>
      <w:r w:rsidR="00133A17" w:rsidRPr="000B7D08">
        <w:rPr>
          <w:rFonts w:eastAsia="SimSun"/>
          <w:lang w:val="ru-RU"/>
        </w:rPr>
        <w:t xml:space="preserve"> [330] </w:t>
      </w:r>
      <w:r w:rsidR="00F64DCD" w:rsidRPr="000B7D08">
        <w:rPr>
          <w:rFonts w:eastAsia="SimSun"/>
          <w:lang w:val="ru-RU"/>
        </w:rPr>
        <w:t>словами</w:t>
      </w:r>
      <w:r w:rsidR="00133A17" w:rsidRPr="000B7D08">
        <w:rPr>
          <w:rFonts w:eastAsia="SimSun"/>
          <w:lang w:val="ru-RU"/>
        </w:rPr>
        <w:t xml:space="preserve">. 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b)</w:t>
      </w:r>
      <w:r w:rsidRPr="000B7D08">
        <w:rPr>
          <w:rFonts w:eastAsia="SimSun"/>
          <w:lang w:val="ru-RU"/>
        </w:rPr>
        <w:tab/>
      </w:r>
      <w:r w:rsidR="00F64DCD" w:rsidRPr="000B7D08">
        <w:rPr>
          <w:rFonts w:eastAsia="SimSun"/>
          <w:lang w:val="ru-RU"/>
        </w:rPr>
        <w:t>Весь контент веб-страницы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должен быть доступен для перевода</w:t>
      </w:r>
      <w:r w:rsidR="00133A17" w:rsidRPr="000B7D08">
        <w:rPr>
          <w:rFonts w:eastAsia="SimSun"/>
          <w:lang w:val="ru-RU"/>
        </w:rPr>
        <w:t xml:space="preserve"> (</w:t>
      </w:r>
      <w:r w:rsidR="00F64DCD" w:rsidRPr="000B7D08">
        <w:rPr>
          <w:rFonts w:eastAsia="SimSun"/>
          <w:lang w:val="ru-RU"/>
        </w:rPr>
        <w:t>включая баннеры</w:t>
      </w:r>
      <w:r w:rsidR="00133A17" w:rsidRPr="000B7D08">
        <w:rPr>
          <w:rFonts w:eastAsia="SimSun"/>
          <w:lang w:val="ru-RU"/>
        </w:rPr>
        <w:t xml:space="preserve">, </w:t>
      </w:r>
      <w:r w:rsidR="00F64DCD" w:rsidRPr="000B7D08">
        <w:rPr>
          <w:rFonts w:eastAsia="SimSun"/>
          <w:lang w:val="ru-RU"/>
        </w:rPr>
        <w:t>логотипы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и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демонстрации слайдов</w:t>
      </w:r>
      <w:r w:rsidR="00133A17" w:rsidRPr="000B7D08">
        <w:rPr>
          <w:rFonts w:eastAsia="SimSun"/>
          <w:lang w:val="ru-RU"/>
        </w:rPr>
        <w:t>).</w:t>
      </w:r>
    </w:p>
    <w:p w:rsidR="00133A17" w:rsidRPr="000B7D08" w:rsidRDefault="00806D31" w:rsidP="009B7DAE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c)</w:t>
      </w:r>
      <w:r w:rsidRPr="000B7D08">
        <w:rPr>
          <w:rFonts w:eastAsia="SimSun"/>
          <w:lang w:val="ru-RU"/>
        </w:rPr>
        <w:tab/>
      </w:r>
      <w:r w:rsidR="00F64DCD" w:rsidRPr="000B7D08">
        <w:rPr>
          <w:rFonts w:eastAsia="SimSun"/>
          <w:lang w:val="ru-RU"/>
        </w:rPr>
        <w:t>Избегать всевозможных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картинок</w:t>
      </w:r>
      <w:r w:rsidR="00133A17" w:rsidRPr="000B7D08">
        <w:rPr>
          <w:rFonts w:eastAsia="SimSun"/>
          <w:lang w:val="ru-RU"/>
        </w:rPr>
        <w:t xml:space="preserve">, </w:t>
      </w:r>
      <w:r w:rsidR="009B7DAE" w:rsidRPr="000B7D08">
        <w:rPr>
          <w:rFonts w:eastAsia="SimSun"/>
          <w:lang w:val="ru-RU"/>
        </w:rPr>
        <w:t>"</w:t>
      </w:r>
      <w:r w:rsidR="00F64DCD" w:rsidRPr="000B7D08">
        <w:rPr>
          <w:rFonts w:eastAsia="SimSun"/>
          <w:lang w:val="ru-RU"/>
        </w:rPr>
        <w:t>ярлыков</w:t>
      </w:r>
      <w:r w:rsidR="009B7DAE" w:rsidRPr="000B7D08">
        <w:rPr>
          <w:rFonts w:eastAsia="SimSun"/>
          <w:lang w:val="ru-RU"/>
        </w:rPr>
        <w:t>"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и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графических изображений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со встроенным в них текстом</w:t>
      </w:r>
      <w:r w:rsidR="00133A17" w:rsidRPr="000B7D08">
        <w:rPr>
          <w:rFonts w:eastAsia="SimSun"/>
          <w:lang w:val="ru-RU"/>
        </w:rPr>
        <w:t xml:space="preserve"> </w:t>
      </w:r>
      <w:r w:rsidR="00F64DCD" w:rsidRPr="000B7D08">
        <w:rPr>
          <w:rFonts w:eastAsia="SimSun"/>
          <w:lang w:val="ru-RU"/>
        </w:rPr>
        <w:t>в формате изображения</w:t>
      </w:r>
      <w:r w:rsidR="00717EA2" w:rsidRPr="000B7D08">
        <w:rPr>
          <w:rFonts w:eastAsia="SimSun"/>
          <w:lang w:val="ru-RU"/>
        </w:rPr>
        <w:t>.</w:t>
      </w:r>
      <w:r w:rsidR="00133A17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Эти изображения не могут быть отредактированы для перевода его содержания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806D31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d)</w:t>
      </w:r>
      <w:r w:rsidRPr="000B7D08">
        <w:rPr>
          <w:rFonts w:eastAsia="SimSun"/>
          <w:lang w:val="ru-RU"/>
        </w:rPr>
        <w:tab/>
      </w:r>
      <w:r w:rsidR="00B941D2" w:rsidRPr="000B7D08">
        <w:rPr>
          <w:rFonts w:eastAsia="SimSun"/>
          <w:lang w:val="ru-RU"/>
        </w:rPr>
        <w:t>Веб-страницы, существующие на шести языках, должны быть, по возможности,</w:t>
      </w:r>
      <w:r w:rsidR="00133A17" w:rsidRPr="000B7D08">
        <w:rPr>
          <w:rFonts w:eastAsia="SimSun"/>
          <w:lang w:val="ru-RU"/>
        </w:rPr>
        <w:t xml:space="preserve"> </w:t>
      </w:r>
      <w:r w:rsidR="00B941D2" w:rsidRPr="000B7D08">
        <w:rPr>
          <w:color w:val="000000"/>
          <w:lang w:val="ru-RU"/>
        </w:rPr>
        <w:t>максимально стабильными</w:t>
      </w:r>
      <w:r w:rsidR="00133A17" w:rsidRPr="000B7D08">
        <w:rPr>
          <w:rFonts w:eastAsia="SimSun"/>
          <w:lang w:val="ru-RU"/>
        </w:rPr>
        <w:t>.</w:t>
      </w:r>
    </w:p>
    <w:p w:rsidR="00133A17" w:rsidRPr="000B7D08" w:rsidRDefault="00072BB0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t>e)</w:t>
      </w:r>
      <w:r w:rsidRPr="000B7D08">
        <w:rPr>
          <w:rFonts w:eastAsia="SimSun"/>
          <w:lang w:val="ru-RU"/>
        </w:rPr>
        <w:tab/>
      </w:r>
      <w:r w:rsidR="00B941D2" w:rsidRPr="000B7D08">
        <w:rPr>
          <w:rFonts w:eastAsia="SimSun"/>
          <w:lang w:val="ru-RU"/>
        </w:rPr>
        <w:t>Авторы должны избегать</w:t>
      </w:r>
      <w:r w:rsidR="00133A17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создания страниц</w:t>
      </w:r>
      <w:r w:rsidR="00133A17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для контента,</w:t>
      </w:r>
      <w:r w:rsidR="00133A17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который уже существует</w:t>
      </w:r>
      <w:r w:rsidR="00133A17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в виде документа</w:t>
      </w:r>
      <w:r w:rsidR="00133A17" w:rsidRPr="000B7D08">
        <w:rPr>
          <w:rFonts w:eastAsia="SimSun"/>
          <w:lang w:val="ru-RU"/>
        </w:rPr>
        <w:t xml:space="preserve"> (</w:t>
      </w:r>
      <w:r w:rsidR="00B941D2" w:rsidRPr="000B7D08">
        <w:rPr>
          <w:rFonts w:eastAsia="SimSun"/>
          <w:lang w:val="ru-RU"/>
        </w:rPr>
        <w:t>официальные документы</w:t>
      </w:r>
      <w:r w:rsidR="00133A17" w:rsidRPr="000B7D08">
        <w:rPr>
          <w:rFonts w:eastAsia="SimSun"/>
          <w:lang w:val="ru-RU"/>
        </w:rPr>
        <w:t xml:space="preserve">, </w:t>
      </w:r>
      <w:r w:rsidR="00B941D2" w:rsidRPr="000B7D08">
        <w:rPr>
          <w:rFonts w:eastAsia="SimSun"/>
          <w:lang w:val="ru-RU"/>
        </w:rPr>
        <w:t>отчеты, публикации и т.</w:t>
      </w:r>
      <w:r w:rsidR="009B7DAE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д</w:t>
      </w:r>
      <w:r w:rsidR="00133A17" w:rsidRPr="000B7D08">
        <w:rPr>
          <w:rFonts w:eastAsia="SimSun"/>
          <w:lang w:val="ru-RU"/>
        </w:rPr>
        <w:t>.).</w:t>
      </w:r>
    </w:p>
    <w:p w:rsidR="00133A17" w:rsidRPr="000B7D08" w:rsidRDefault="00072BB0" w:rsidP="00806D31">
      <w:pPr>
        <w:pStyle w:val="enumlev1"/>
        <w:rPr>
          <w:rFonts w:eastAsia="SimSun"/>
          <w:lang w:val="ru-RU"/>
        </w:rPr>
      </w:pPr>
      <w:r w:rsidRPr="000B7D08">
        <w:rPr>
          <w:rFonts w:eastAsia="SimSun"/>
          <w:lang w:val="ru-RU"/>
        </w:rPr>
        <w:lastRenderedPageBreak/>
        <w:t>f)</w:t>
      </w:r>
      <w:r w:rsidRPr="000B7D08">
        <w:rPr>
          <w:rFonts w:eastAsia="SimSun"/>
          <w:lang w:val="ru-RU"/>
        </w:rPr>
        <w:tab/>
      </w:r>
      <w:r w:rsidR="00B941D2" w:rsidRPr="000B7D08">
        <w:rPr>
          <w:rFonts w:eastAsia="SimSun"/>
          <w:lang w:val="ru-RU"/>
        </w:rPr>
        <w:t xml:space="preserve">Во всех возможных случаях должен использоваться унифицированный формат страницы </w:t>
      </w:r>
      <w:r w:rsidR="00133A17" w:rsidRPr="000B7D08">
        <w:rPr>
          <w:rFonts w:eastAsia="SimSun"/>
          <w:lang w:val="ru-RU"/>
        </w:rPr>
        <w:t>(</w:t>
      </w:r>
      <w:r w:rsidR="00B941D2" w:rsidRPr="000B7D08">
        <w:rPr>
          <w:rFonts w:eastAsia="SimSun"/>
          <w:lang w:val="ru-RU"/>
        </w:rPr>
        <w:t>исследовательские комиссии</w:t>
      </w:r>
      <w:r w:rsidR="00133A17" w:rsidRPr="000B7D08">
        <w:rPr>
          <w:rFonts w:eastAsia="SimSun"/>
          <w:lang w:val="ru-RU"/>
        </w:rPr>
        <w:t xml:space="preserve">, </w:t>
      </w:r>
      <w:r w:rsidR="00B941D2" w:rsidRPr="000B7D08">
        <w:rPr>
          <w:rFonts w:eastAsia="SimSun"/>
          <w:lang w:val="ru-RU"/>
        </w:rPr>
        <w:t>оперативные группы</w:t>
      </w:r>
      <w:r w:rsidR="00133A17" w:rsidRPr="000B7D08">
        <w:rPr>
          <w:rFonts w:eastAsia="SimSun"/>
          <w:lang w:val="ru-RU"/>
        </w:rPr>
        <w:t xml:space="preserve">, </w:t>
      </w:r>
      <w:r w:rsidR="00B941D2" w:rsidRPr="000B7D08">
        <w:rPr>
          <w:rFonts w:eastAsia="SimSun"/>
          <w:lang w:val="ru-RU"/>
        </w:rPr>
        <w:t>семинары-практикумы</w:t>
      </w:r>
      <w:r w:rsidR="00133A17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и другие группы</w:t>
      </w:r>
      <w:r w:rsidR="00133A17" w:rsidRPr="000B7D08">
        <w:rPr>
          <w:rFonts w:eastAsia="SimSun"/>
          <w:lang w:val="ru-RU"/>
        </w:rPr>
        <w:t xml:space="preserve">; </w:t>
      </w:r>
      <w:r w:rsidR="00B941D2" w:rsidRPr="000B7D08">
        <w:rPr>
          <w:color w:val="000000"/>
          <w:lang w:val="ru-RU"/>
        </w:rPr>
        <w:t>очередные собрания</w:t>
      </w:r>
      <w:r w:rsidR="00133A17" w:rsidRPr="000B7D08">
        <w:rPr>
          <w:rFonts w:eastAsia="SimSun"/>
          <w:lang w:val="ru-RU"/>
        </w:rPr>
        <w:t xml:space="preserve"> (</w:t>
      </w:r>
      <w:r w:rsidR="00B941D2" w:rsidRPr="000B7D08">
        <w:rPr>
          <w:rFonts w:eastAsia="SimSun"/>
          <w:lang w:val="ru-RU"/>
        </w:rPr>
        <w:t>ГСС</w:t>
      </w:r>
      <w:r w:rsidR="00133A17" w:rsidRPr="000B7D08">
        <w:rPr>
          <w:rFonts w:eastAsia="SimSun"/>
          <w:lang w:val="ru-RU"/>
        </w:rPr>
        <w:t xml:space="preserve">, Telecom </w:t>
      </w:r>
      <w:r w:rsidR="00B941D2" w:rsidRPr="000B7D08">
        <w:rPr>
          <w:rFonts w:eastAsia="SimSun"/>
          <w:lang w:val="ru-RU"/>
        </w:rPr>
        <w:t>и т.</w:t>
      </w:r>
      <w:r w:rsidR="009B7DAE" w:rsidRPr="000B7D08">
        <w:rPr>
          <w:rFonts w:eastAsia="SimSun"/>
          <w:lang w:val="ru-RU"/>
        </w:rPr>
        <w:t xml:space="preserve"> </w:t>
      </w:r>
      <w:r w:rsidR="00B941D2" w:rsidRPr="000B7D08">
        <w:rPr>
          <w:rFonts w:eastAsia="SimSun"/>
          <w:lang w:val="ru-RU"/>
        </w:rPr>
        <w:t>д</w:t>
      </w:r>
      <w:r w:rsidR="00133A17" w:rsidRPr="000B7D08">
        <w:rPr>
          <w:rFonts w:eastAsia="SimSun"/>
          <w:lang w:val="ru-RU"/>
        </w:rPr>
        <w:t>.)).</w:t>
      </w:r>
    </w:p>
    <w:p w:rsidR="00133A17" w:rsidRPr="000B7D08" w:rsidRDefault="00072BB0" w:rsidP="00806D31">
      <w:pPr>
        <w:pStyle w:val="enumlev1"/>
        <w:rPr>
          <w:rFonts w:eastAsia="SimSun"/>
          <w:spacing w:val="-2"/>
          <w:lang w:val="ru-RU"/>
        </w:rPr>
      </w:pPr>
      <w:r w:rsidRPr="000B7D08">
        <w:rPr>
          <w:rFonts w:eastAsia="SimSun"/>
          <w:spacing w:val="-2"/>
          <w:lang w:val="ru-RU"/>
        </w:rPr>
        <w:t>g)</w:t>
      </w:r>
      <w:r w:rsidRPr="000B7D08">
        <w:rPr>
          <w:rFonts w:eastAsia="SimSun"/>
          <w:spacing w:val="-2"/>
          <w:lang w:val="ru-RU"/>
        </w:rPr>
        <w:tab/>
      </w:r>
      <w:r w:rsidR="00B96F07" w:rsidRPr="000B7D08">
        <w:rPr>
          <w:rFonts w:eastAsia="SimSun"/>
          <w:spacing w:val="-2"/>
          <w:lang w:val="ru-RU"/>
        </w:rPr>
        <w:t xml:space="preserve">Должны быть установлены достоверные прогнозы </w:t>
      </w:r>
      <w:r w:rsidR="00717EA2" w:rsidRPr="000B7D08">
        <w:rPr>
          <w:rFonts w:eastAsia="SimSun"/>
          <w:spacing w:val="-2"/>
          <w:lang w:val="ru-RU"/>
        </w:rPr>
        <w:t xml:space="preserve">выполнения </w:t>
      </w:r>
      <w:r w:rsidR="00B96F07" w:rsidRPr="000B7D08">
        <w:rPr>
          <w:rFonts w:eastAsia="SimSun"/>
          <w:spacing w:val="-2"/>
          <w:lang w:val="ru-RU"/>
        </w:rPr>
        <w:t>работ</w:t>
      </w:r>
      <w:r w:rsidR="00133A17" w:rsidRPr="000B7D08">
        <w:rPr>
          <w:rFonts w:eastAsia="SimSun"/>
          <w:spacing w:val="-2"/>
          <w:lang w:val="ru-RU"/>
        </w:rPr>
        <w:t xml:space="preserve"> (</w:t>
      </w:r>
      <w:r w:rsidR="00B96F07" w:rsidRPr="000B7D08">
        <w:rPr>
          <w:rFonts w:eastAsia="SimSun"/>
          <w:spacing w:val="-2"/>
          <w:lang w:val="ru-RU"/>
        </w:rPr>
        <w:t>необходимые для выполнения</w:t>
      </w:r>
      <w:r w:rsidR="00133A17" w:rsidRPr="000B7D08">
        <w:rPr>
          <w:rFonts w:eastAsia="SimSun"/>
          <w:spacing w:val="-2"/>
          <w:lang w:val="ru-RU"/>
        </w:rPr>
        <w:t xml:space="preserve"> </w:t>
      </w:r>
      <w:r w:rsidR="00B96F07" w:rsidRPr="000B7D08">
        <w:rPr>
          <w:rFonts w:eastAsia="SimSun"/>
          <w:spacing w:val="-2"/>
          <w:lang w:val="ru-RU"/>
        </w:rPr>
        <w:t>мандата Совета</w:t>
      </w:r>
      <w:r w:rsidR="00133A17" w:rsidRPr="000B7D08">
        <w:rPr>
          <w:rFonts w:eastAsia="SimSun"/>
          <w:spacing w:val="-2"/>
          <w:lang w:val="ru-RU"/>
        </w:rPr>
        <w:t>).</w:t>
      </w:r>
    </w:p>
    <w:p w:rsidR="00072BB0" w:rsidRPr="000B7D08" w:rsidRDefault="00072BB0" w:rsidP="00072BB0">
      <w:pPr>
        <w:spacing w:before="720"/>
        <w:jc w:val="center"/>
        <w:rPr>
          <w:lang w:val="ru-RU"/>
        </w:rPr>
      </w:pPr>
      <w:r w:rsidRPr="000B7D08">
        <w:rPr>
          <w:lang w:val="ru-RU"/>
        </w:rPr>
        <w:t>______________</w:t>
      </w:r>
    </w:p>
    <w:sectPr w:rsidR="00072BB0" w:rsidRPr="000B7D08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D2" w:rsidRDefault="00B941D2">
      <w:r>
        <w:separator/>
      </w:r>
    </w:p>
  </w:endnote>
  <w:endnote w:type="continuationSeparator" w:id="0">
    <w:p w:rsidR="00B941D2" w:rsidRDefault="00B9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D2" w:rsidRPr="008D2E9E" w:rsidRDefault="000B7D08" w:rsidP="009B7DAE">
    <w:pPr>
      <w:pStyle w:val="Footer"/>
      <w:rPr>
        <w:color w:val="D9D9D9" w:themeColor="background1" w:themeShade="D9"/>
        <w:lang w:val="fr-CH"/>
      </w:rPr>
    </w:pPr>
    <w:r w:rsidRPr="008D2E9E">
      <w:rPr>
        <w:color w:val="D9D9D9" w:themeColor="background1" w:themeShade="D9"/>
      </w:rPr>
      <w:fldChar w:fldCharType="begin"/>
    </w:r>
    <w:r w:rsidRPr="008D2E9E">
      <w:rPr>
        <w:color w:val="D9D9D9" w:themeColor="background1" w:themeShade="D9"/>
      </w:rPr>
      <w:instrText xml:space="preserve"> FILENAME \p  \* MERGEFORMAT </w:instrText>
    </w:r>
    <w:r w:rsidRPr="008D2E9E">
      <w:rPr>
        <w:color w:val="D9D9D9" w:themeColor="background1" w:themeShade="D9"/>
      </w:rPr>
      <w:fldChar w:fldCharType="separate"/>
    </w:r>
    <w:r w:rsidR="00EC74FF" w:rsidRPr="008D2E9E">
      <w:rPr>
        <w:color w:val="D9D9D9" w:themeColor="background1" w:themeShade="D9"/>
        <w:lang w:val="fr-CH"/>
      </w:rPr>
      <w:t>P</w:t>
    </w:r>
    <w:r w:rsidR="00EC74FF" w:rsidRPr="008D2E9E">
      <w:rPr>
        <w:color w:val="D9D9D9" w:themeColor="background1" w:themeShade="D9"/>
      </w:rPr>
      <w:t>:\RUS\SG\CONSEIL\C17\000\012R.docx</w:t>
    </w:r>
    <w:r w:rsidRPr="008D2E9E">
      <w:rPr>
        <w:color w:val="D9D9D9" w:themeColor="background1" w:themeShade="D9"/>
      </w:rPr>
      <w:fldChar w:fldCharType="end"/>
    </w:r>
    <w:r w:rsidR="00B941D2" w:rsidRPr="008D2E9E">
      <w:rPr>
        <w:color w:val="D9D9D9" w:themeColor="background1" w:themeShade="D9"/>
        <w:lang w:val="fr-CH"/>
      </w:rPr>
      <w:t xml:space="preserve"> (</w:t>
    </w:r>
    <w:r w:rsidR="009B7DAE" w:rsidRPr="008D2E9E">
      <w:rPr>
        <w:color w:val="D9D9D9" w:themeColor="background1" w:themeShade="D9"/>
      </w:rPr>
      <w:t>407288</w:t>
    </w:r>
    <w:r w:rsidR="00B941D2" w:rsidRPr="008D2E9E">
      <w:rPr>
        <w:color w:val="D9D9D9" w:themeColor="background1" w:themeShade="D9"/>
        <w:lang w:val="fr-CH"/>
      </w:rPr>
      <w:t>)</w:t>
    </w:r>
    <w:r w:rsidR="00B941D2" w:rsidRPr="008D2E9E">
      <w:rPr>
        <w:color w:val="D9D9D9" w:themeColor="background1" w:themeShade="D9"/>
        <w:lang w:val="fr-CH"/>
      </w:rPr>
      <w:tab/>
    </w:r>
    <w:r w:rsidR="00B941D2" w:rsidRPr="008D2E9E">
      <w:rPr>
        <w:color w:val="D9D9D9" w:themeColor="background1" w:themeShade="D9"/>
      </w:rPr>
      <w:fldChar w:fldCharType="begin"/>
    </w:r>
    <w:r w:rsidR="00B941D2" w:rsidRPr="008D2E9E">
      <w:rPr>
        <w:color w:val="D9D9D9" w:themeColor="background1" w:themeShade="D9"/>
      </w:rPr>
      <w:instrText xml:space="preserve"> SAVEDATE \@ DD.MM.YY </w:instrText>
    </w:r>
    <w:r w:rsidR="00B941D2" w:rsidRPr="008D2E9E">
      <w:rPr>
        <w:color w:val="D9D9D9" w:themeColor="background1" w:themeShade="D9"/>
      </w:rPr>
      <w:fldChar w:fldCharType="separate"/>
    </w:r>
    <w:r w:rsidR="008D2E9E" w:rsidRPr="008D2E9E">
      <w:rPr>
        <w:color w:val="D9D9D9" w:themeColor="background1" w:themeShade="D9"/>
      </w:rPr>
      <w:t>23.03.17</w:t>
    </w:r>
    <w:r w:rsidR="00B941D2" w:rsidRPr="008D2E9E">
      <w:rPr>
        <w:color w:val="D9D9D9" w:themeColor="background1" w:themeShade="D9"/>
      </w:rPr>
      <w:fldChar w:fldCharType="end"/>
    </w:r>
    <w:r w:rsidR="00B941D2" w:rsidRPr="008D2E9E">
      <w:rPr>
        <w:color w:val="D9D9D9" w:themeColor="background1" w:themeShade="D9"/>
        <w:lang w:val="fr-CH"/>
      </w:rPr>
      <w:tab/>
    </w:r>
    <w:r w:rsidR="00B941D2" w:rsidRPr="008D2E9E">
      <w:rPr>
        <w:color w:val="D9D9D9" w:themeColor="background1" w:themeShade="D9"/>
      </w:rPr>
      <w:fldChar w:fldCharType="begin"/>
    </w:r>
    <w:r w:rsidR="00B941D2" w:rsidRPr="008D2E9E">
      <w:rPr>
        <w:color w:val="D9D9D9" w:themeColor="background1" w:themeShade="D9"/>
      </w:rPr>
      <w:instrText xml:space="preserve"> PRINTDATE \@ DD.MM.YY </w:instrText>
    </w:r>
    <w:r w:rsidR="00B941D2" w:rsidRPr="008D2E9E">
      <w:rPr>
        <w:color w:val="D9D9D9" w:themeColor="background1" w:themeShade="D9"/>
      </w:rPr>
      <w:fldChar w:fldCharType="separate"/>
    </w:r>
    <w:r w:rsidR="00EC74FF" w:rsidRPr="008D2E9E">
      <w:rPr>
        <w:color w:val="D9D9D9" w:themeColor="background1" w:themeShade="D9"/>
      </w:rPr>
      <w:t>22.03.17</w:t>
    </w:r>
    <w:r w:rsidR="00B941D2" w:rsidRPr="008D2E9E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D2" w:rsidRDefault="00B941D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D2" w:rsidRDefault="00B941D2">
      <w:r>
        <w:t>____________________</w:t>
      </w:r>
    </w:p>
  </w:footnote>
  <w:footnote w:type="continuationSeparator" w:id="0">
    <w:p w:rsidR="00B941D2" w:rsidRDefault="00B941D2">
      <w:r>
        <w:continuationSeparator/>
      </w:r>
    </w:p>
  </w:footnote>
  <w:footnote w:id="1">
    <w:p w:rsidR="00CD566A" w:rsidRPr="00276962" w:rsidRDefault="00CD566A" w:rsidP="000B7D08">
      <w:pPr>
        <w:pStyle w:val="FootnoteText"/>
        <w:tabs>
          <w:tab w:val="clear" w:pos="255"/>
        </w:tabs>
        <w:rPr>
          <w:lang w:val="ru-RU"/>
        </w:rPr>
      </w:pPr>
      <w:r w:rsidRPr="000B7D08">
        <w:rPr>
          <w:rStyle w:val="FootnoteReference"/>
          <w:lang w:val="ru-RU"/>
        </w:rPr>
        <w:t>1</w:t>
      </w:r>
      <w:r>
        <w:rPr>
          <w:lang w:val="ru-RU"/>
        </w:rPr>
        <w:tab/>
        <w:t>Под</w:t>
      </w:r>
      <w:r w:rsidRPr="00276962">
        <w:rPr>
          <w:lang w:val="ru-RU"/>
        </w:rPr>
        <w:t xml:space="preserve"> </w:t>
      </w:r>
      <w:proofErr w:type="spellStart"/>
      <w:r>
        <w:rPr>
          <w:lang w:val="ru-RU"/>
        </w:rPr>
        <w:t>микросайтом</w:t>
      </w:r>
      <w:proofErr w:type="spellEnd"/>
      <w:r w:rsidRPr="00276962">
        <w:rPr>
          <w:lang w:val="ru-RU"/>
        </w:rPr>
        <w:t xml:space="preserve"> </w:t>
      </w:r>
      <w:r>
        <w:rPr>
          <w:lang w:val="ru-RU"/>
        </w:rPr>
        <w:t>МСЭ</w:t>
      </w:r>
      <w:r w:rsidRPr="00276962">
        <w:rPr>
          <w:lang w:val="ru-RU"/>
        </w:rPr>
        <w:t xml:space="preserve"> </w:t>
      </w:r>
      <w:r>
        <w:rPr>
          <w:lang w:val="ru-RU"/>
        </w:rPr>
        <w:t>понимается</w:t>
      </w:r>
      <w:r w:rsidRPr="00276962">
        <w:rPr>
          <w:lang w:val="ru-RU"/>
        </w:rPr>
        <w:t xml:space="preserve"> </w:t>
      </w:r>
      <w:r>
        <w:rPr>
          <w:lang w:val="ru-RU"/>
        </w:rPr>
        <w:t>веб</w:t>
      </w:r>
      <w:r w:rsidRPr="00276962">
        <w:rPr>
          <w:lang w:val="ru-RU"/>
        </w:rPr>
        <w:t>-</w:t>
      </w:r>
      <w:r>
        <w:rPr>
          <w:lang w:val="ru-RU"/>
        </w:rPr>
        <w:t>сайт</w:t>
      </w:r>
      <w:r w:rsidRPr="00276962">
        <w:rPr>
          <w:lang w:val="ru-RU"/>
        </w:rPr>
        <w:t xml:space="preserve">, </w:t>
      </w:r>
      <w:r>
        <w:rPr>
          <w:lang w:val="ru-RU"/>
        </w:rPr>
        <w:t>посвященный</w:t>
      </w:r>
      <w:r w:rsidRPr="00276962">
        <w:rPr>
          <w:lang w:val="ru-RU"/>
        </w:rPr>
        <w:t xml:space="preserve"> </w:t>
      </w:r>
      <w:r>
        <w:rPr>
          <w:lang w:val="ru-RU"/>
        </w:rPr>
        <w:t>конкретной</w:t>
      </w:r>
      <w:r w:rsidRPr="00276962">
        <w:rPr>
          <w:lang w:val="ru-RU"/>
        </w:rPr>
        <w:t xml:space="preserve"> </w:t>
      </w:r>
      <w:r>
        <w:rPr>
          <w:lang w:val="ru-RU"/>
        </w:rPr>
        <w:t>кампании</w:t>
      </w:r>
      <w:r w:rsidRPr="00276962">
        <w:rPr>
          <w:lang w:val="ru-RU"/>
        </w:rPr>
        <w:t xml:space="preserve">, </w:t>
      </w:r>
      <w:r>
        <w:rPr>
          <w:lang w:val="ru-RU"/>
        </w:rPr>
        <w:t>мероприятию или инициативе и базирующийся на</w:t>
      </w:r>
      <w:r w:rsidRPr="00276962">
        <w:rPr>
          <w:lang w:val="ru-RU"/>
        </w:rPr>
        <w:t xml:space="preserve"> </w:t>
      </w:r>
      <w:r>
        <w:rPr>
          <w:lang w:val="ru-RU"/>
        </w:rPr>
        <w:t xml:space="preserve">платформе </w:t>
      </w:r>
      <w:r>
        <w:rPr>
          <w:lang w:val="en-US"/>
        </w:rPr>
        <w:t>CMS</w:t>
      </w:r>
      <w:r w:rsidRPr="00276962">
        <w:rPr>
          <w:lang w:val="ru-RU"/>
        </w:rPr>
        <w:t xml:space="preserve"> </w:t>
      </w:r>
      <w:r w:rsidRPr="00930A68">
        <w:t>SharePoint</w:t>
      </w:r>
      <w:r>
        <w:rPr>
          <w:lang w:val="ru-RU"/>
        </w:rPr>
        <w:t xml:space="preserve"> МСЭ</w:t>
      </w:r>
      <w:r w:rsidRPr="00276962">
        <w:rPr>
          <w:lang w:val="ru-RU"/>
        </w:rPr>
        <w:t xml:space="preserve"> </w:t>
      </w:r>
      <w:r>
        <w:rPr>
          <w:lang w:val="ru-RU"/>
        </w:rPr>
        <w:t>и</w:t>
      </w:r>
      <w:r w:rsidRPr="00276962">
        <w:rPr>
          <w:lang w:val="ru-RU"/>
        </w:rPr>
        <w:t>/</w:t>
      </w:r>
      <w:r>
        <w:rPr>
          <w:lang w:val="ru-RU"/>
        </w:rPr>
        <w:t>или</w:t>
      </w:r>
      <w:r w:rsidRPr="00276962">
        <w:rPr>
          <w:lang w:val="ru-RU"/>
        </w:rPr>
        <w:t xml:space="preserve"> </w:t>
      </w:r>
      <w:r>
        <w:rPr>
          <w:lang w:val="ru-RU"/>
        </w:rPr>
        <w:t>включенный в</w:t>
      </w:r>
      <w:r w:rsidRPr="00276962">
        <w:rPr>
          <w:lang w:val="ru-RU"/>
        </w:rPr>
        <w:t xml:space="preserve"> </w:t>
      </w:r>
      <w:r w:rsidR="000B7D08">
        <w:rPr>
          <w:lang w:val="ru-RU"/>
        </w:rPr>
        <w:t>корпоративный веб</w:t>
      </w:r>
      <w:r w:rsidR="000B7D08">
        <w:rPr>
          <w:lang w:val="ru-RU"/>
        </w:rPr>
        <w:noBreakHyphen/>
      </w:r>
      <w:r>
        <w:rPr>
          <w:lang w:val="ru-RU"/>
        </w:rPr>
        <w:t>сайт, но</w:t>
      </w:r>
      <w:r w:rsidRPr="00276962">
        <w:rPr>
          <w:lang w:val="ru-RU"/>
        </w:rPr>
        <w:t xml:space="preserve"> </w:t>
      </w:r>
      <w:r>
        <w:rPr>
          <w:lang w:val="ru-RU"/>
        </w:rPr>
        <w:t xml:space="preserve">расположенный </w:t>
      </w:r>
      <w:r w:rsidRPr="000B7D08">
        <w:rPr>
          <w:lang w:val="ru-RU"/>
        </w:rPr>
        <w:t>отдельно</w:t>
      </w:r>
      <w:r w:rsidRPr="00276962">
        <w:rPr>
          <w:lang w:val="ru-RU"/>
        </w:rPr>
        <w:t xml:space="preserve">. </w:t>
      </w:r>
      <w:r>
        <w:rPr>
          <w:lang w:val="ru-RU"/>
        </w:rPr>
        <w:t>Примером</w:t>
      </w:r>
      <w:r w:rsidRPr="00276962">
        <w:rPr>
          <w:lang w:val="ru-RU"/>
        </w:rPr>
        <w:t xml:space="preserve"> </w:t>
      </w:r>
      <w:r>
        <w:rPr>
          <w:lang w:val="ru-RU"/>
        </w:rPr>
        <w:t>такого</w:t>
      </w:r>
      <w:r w:rsidRPr="00276962">
        <w:rPr>
          <w:lang w:val="ru-RU"/>
        </w:rPr>
        <w:t xml:space="preserve"> </w:t>
      </w:r>
      <w:proofErr w:type="spellStart"/>
      <w:r>
        <w:rPr>
          <w:lang w:val="ru-RU"/>
        </w:rPr>
        <w:t>микросайта</w:t>
      </w:r>
      <w:proofErr w:type="spellEnd"/>
      <w:r w:rsidRPr="00276962">
        <w:rPr>
          <w:lang w:val="ru-RU"/>
        </w:rPr>
        <w:t xml:space="preserve"> </w:t>
      </w:r>
      <w:r>
        <w:rPr>
          <w:lang w:val="ru-RU"/>
        </w:rPr>
        <w:t>мог бы</w:t>
      </w:r>
      <w:r w:rsidRPr="00276962">
        <w:rPr>
          <w:lang w:val="ru-RU"/>
        </w:rPr>
        <w:t xml:space="preserve"> </w:t>
      </w:r>
      <w:r>
        <w:rPr>
          <w:lang w:val="ru-RU"/>
        </w:rPr>
        <w:t>послужить</w:t>
      </w:r>
      <w:r w:rsidRPr="00276962">
        <w:rPr>
          <w:lang w:val="ru-RU"/>
        </w:rPr>
        <w:t xml:space="preserve"> </w:t>
      </w:r>
      <w:hyperlink r:id="rId1" w:history="1">
        <w:r>
          <w:rPr>
            <w:rStyle w:val="Hyperlink"/>
            <w:lang w:val="ru-RU"/>
          </w:rPr>
          <w:t>веб</w:t>
        </w:r>
        <w:r w:rsidRPr="00276962">
          <w:rPr>
            <w:rStyle w:val="Hyperlink"/>
            <w:lang w:val="ru-RU"/>
          </w:rPr>
          <w:t>-</w:t>
        </w:r>
        <w:r>
          <w:rPr>
            <w:rStyle w:val="Hyperlink"/>
            <w:lang w:val="ru-RU"/>
          </w:rPr>
          <w:t>сайт</w:t>
        </w:r>
        <w:r w:rsidRPr="00276962">
          <w:rPr>
            <w:rStyle w:val="Hyperlink"/>
            <w:lang w:val="ru-RU"/>
          </w:rPr>
          <w:t xml:space="preserve"> </w:t>
        </w:r>
        <w:r w:rsidRPr="00276962">
          <w:rPr>
            <w:rStyle w:val="Hyperlink"/>
            <w:lang w:val="en-US"/>
          </w:rPr>
          <w:t>ITU</w:t>
        </w:r>
        <w:r w:rsidRPr="00276962">
          <w:rPr>
            <w:rStyle w:val="Hyperlink"/>
            <w:lang w:val="ru-RU"/>
          </w:rPr>
          <w:t>150</w:t>
        </w:r>
      </w:hyperlink>
      <w:r>
        <w:rPr>
          <w:lang w:val="ru-RU"/>
        </w:rPr>
        <w:t>, разработанный</w:t>
      </w:r>
      <w:r w:rsidRPr="00276962">
        <w:rPr>
          <w:lang w:val="ru-RU"/>
        </w:rPr>
        <w:t xml:space="preserve"> </w:t>
      </w:r>
      <w:r>
        <w:rPr>
          <w:lang w:val="ru-RU"/>
        </w:rPr>
        <w:t>с</w:t>
      </w:r>
      <w:r w:rsidRPr="00276962">
        <w:rPr>
          <w:lang w:val="ru-RU"/>
        </w:rPr>
        <w:t xml:space="preserve"> </w:t>
      </w:r>
      <w:r w:rsidRPr="00930A68">
        <w:t>WordPress</w:t>
      </w:r>
      <w:r w:rsidRPr="00276962">
        <w:rPr>
          <w:lang w:val="ru-RU"/>
        </w:rPr>
        <w:t xml:space="preserve"> </w:t>
      </w:r>
      <w:r>
        <w:rPr>
          <w:lang w:val="ru-RU"/>
        </w:rPr>
        <w:t>или</w:t>
      </w:r>
      <w:r w:rsidRPr="00276962">
        <w:rPr>
          <w:lang w:val="ru-RU"/>
        </w:rPr>
        <w:t xml:space="preserve"> </w:t>
      </w:r>
      <w:hyperlink r:id="rId2" w:history="1">
        <w:r>
          <w:rPr>
            <w:rStyle w:val="Hyperlink"/>
            <w:lang w:val="ru-RU"/>
          </w:rPr>
          <w:t>Комиссией по широкополосной связи</w:t>
        </w:r>
      </w:hyperlink>
      <w:r>
        <w:rPr>
          <w:lang w:val="ru-RU"/>
        </w:rPr>
        <w:t xml:space="preserve"> на</w:t>
      </w:r>
      <w:r w:rsidRPr="00276962">
        <w:rPr>
          <w:lang w:val="ru-RU"/>
        </w:rPr>
        <w:t xml:space="preserve"> </w:t>
      </w:r>
      <w:r>
        <w:rPr>
          <w:lang w:val="ru-RU"/>
        </w:rPr>
        <w:t>платформе</w:t>
      </w:r>
      <w:r w:rsidRPr="00276962">
        <w:rPr>
          <w:lang w:val="ru-RU"/>
        </w:rPr>
        <w:t xml:space="preserve"> </w:t>
      </w:r>
      <w:r w:rsidRPr="00930A68">
        <w:t>SharePoint</w:t>
      </w:r>
      <w:r>
        <w:rPr>
          <w:lang w:val="ru-RU"/>
        </w:rPr>
        <w:t>,</w:t>
      </w:r>
      <w:r w:rsidRPr="00276962">
        <w:rPr>
          <w:lang w:val="ru-RU"/>
        </w:rPr>
        <w:t xml:space="preserve"> </w:t>
      </w:r>
      <w:r>
        <w:rPr>
          <w:lang w:val="ru-RU"/>
        </w:rPr>
        <w:t>но имеющий</w:t>
      </w:r>
      <w:r w:rsidRPr="00276962">
        <w:rPr>
          <w:lang w:val="ru-RU"/>
        </w:rPr>
        <w:t xml:space="preserve"> </w:t>
      </w:r>
      <w:r>
        <w:rPr>
          <w:lang w:val="ru-RU"/>
        </w:rPr>
        <w:t>уникальную идентичность</w:t>
      </w:r>
      <w:r w:rsidRPr="00276962">
        <w:rPr>
          <w:lang w:val="ru-RU"/>
        </w:rPr>
        <w:t xml:space="preserve"> </w:t>
      </w:r>
      <w:r>
        <w:rPr>
          <w:lang w:val="ru-RU"/>
        </w:rPr>
        <w:t>и</w:t>
      </w:r>
      <w:r w:rsidRPr="00276962">
        <w:rPr>
          <w:lang w:val="ru-RU"/>
        </w:rPr>
        <w:t xml:space="preserve"> </w:t>
      </w:r>
      <w:r w:rsidRPr="00930A68">
        <w:t>URL</w:t>
      </w:r>
      <w:r>
        <w:rPr>
          <w:lang w:val="ru-RU"/>
        </w:rPr>
        <w:t>,</w:t>
      </w:r>
      <w:r w:rsidRPr="00276962">
        <w:rPr>
          <w:lang w:val="ru-RU"/>
        </w:rPr>
        <w:t xml:space="preserve"> </w:t>
      </w:r>
      <w:r>
        <w:rPr>
          <w:lang w:val="ru-RU"/>
        </w:rPr>
        <w:t>хотя</w:t>
      </w:r>
      <w:r w:rsidRPr="00276962">
        <w:rPr>
          <w:lang w:val="ru-RU"/>
        </w:rPr>
        <w:t xml:space="preserve"> </w:t>
      </w:r>
      <w:r>
        <w:rPr>
          <w:lang w:val="ru-RU"/>
        </w:rPr>
        <w:t xml:space="preserve">полностью разработан, </w:t>
      </w:r>
      <w:r>
        <w:rPr>
          <w:rFonts w:asciiTheme="minorHAnsi" w:eastAsia="SimSun" w:hAnsiTheme="minorHAnsi" w:cs="Arial"/>
          <w:szCs w:val="22"/>
          <w:lang w:val="ru-RU"/>
        </w:rPr>
        <w:t xml:space="preserve">поддерживается и ведется веб-группой </w:t>
      </w:r>
      <w:r>
        <w:rPr>
          <w:lang w:val="ru-RU"/>
        </w:rPr>
        <w:t>МСЭ</w:t>
      </w:r>
      <w:r w:rsidRPr="0027696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D2" w:rsidRDefault="00B941D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D2E9E">
      <w:rPr>
        <w:noProof/>
      </w:rPr>
      <w:t>9</w:t>
    </w:r>
    <w:r>
      <w:rPr>
        <w:noProof/>
      </w:rPr>
      <w:fldChar w:fldCharType="end"/>
    </w:r>
  </w:p>
  <w:p w:rsidR="00B941D2" w:rsidRDefault="00B941D2" w:rsidP="00133A17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12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7ED7"/>
    <w:multiLevelType w:val="hybridMultilevel"/>
    <w:tmpl w:val="441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95A9E"/>
    <w:multiLevelType w:val="multilevel"/>
    <w:tmpl w:val="6DEC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6"/>
  </w:num>
  <w:num w:numId="5">
    <w:abstractNumId w:val="21"/>
  </w:num>
  <w:num w:numId="6">
    <w:abstractNumId w:val="7"/>
  </w:num>
  <w:num w:numId="7">
    <w:abstractNumId w:val="11"/>
  </w:num>
  <w:num w:numId="8">
    <w:abstractNumId w:val="5"/>
  </w:num>
  <w:num w:numId="9">
    <w:abstractNumId w:val="18"/>
  </w:num>
  <w:num w:numId="10">
    <w:abstractNumId w:val="12"/>
  </w:num>
  <w:num w:numId="11">
    <w:abstractNumId w:val="19"/>
  </w:num>
  <w:num w:numId="12">
    <w:abstractNumId w:val="26"/>
  </w:num>
  <w:num w:numId="13">
    <w:abstractNumId w:val="22"/>
  </w:num>
  <w:num w:numId="14">
    <w:abstractNumId w:val="16"/>
  </w:num>
  <w:num w:numId="15">
    <w:abstractNumId w:val="24"/>
  </w:num>
  <w:num w:numId="16">
    <w:abstractNumId w:val="2"/>
  </w:num>
  <w:num w:numId="17">
    <w:abstractNumId w:val="1"/>
  </w:num>
  <w:num w:numId="18">
    <w:abstractNumId w:val="10"/>
  </w:num>
  <w:num w:numId="19">
    <w:abstractNumId w:val="3"/>
  </w:num>
  <w:num w:numId="20">
    <w:abstractNumId w:val="14"/>
  </w:num>
  <w:num w:numId="21">
    <w:abstractNumId w:val="25"/>
  </w:num>
  <w:num w:numId="22">
    <w:abstractNumId w:val="23"/>
  </w:num>
  <w:num w:numId="23">
    <w:abstractNumId w:val="13"/>
  </w:num>
  <w:num w:numId="24">
    <w:abstractNumId w:val="9"/>
  </w:num>
  <w:num w:numId="25">
    <w:abstractNumId w:val="17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5019D"/>
    <w:rsid w:val="000569B4"/>
    <w:rsid w:val="000626F2"/>
    <w:rsid w:val="00070A07"/>
    <w:rsid w:val="000716FA"/>
    <w:rsid w:val="00072BB0"/>
    <w:rsid w:val="00074803"/>
    <w:rsid w:val="00076475"/>
    <w:rsid w:val="00080E82"/>
    <w:rsid w:val="000837A3"/>
    <w:rsid w:val="0008491C"/>
    <w:rsid w:val="0008594A"/>
    <w:rsid w:val="000B0B20"/>
    <w:rsid w:val="000B4BE5"/>
    <w:rsid w:val="000B7D08"/>
    <w:rsid w:val="000C50DD"/>
    <w:rsid w:val="000D3792"/>
    <w:rsid w:val="000D3F06"/>
    <w:rsid w:val="000D4A9B"/>
    <w:rsid w:val="000E568E"/>
    <w:rsid w:val="000F24E7"/>
    <w:rsid w:val="001134E7"/>
    <w:rsid w:val="00117DBB"/>
    <w:rsid w:val="00133A17"/>
    <w:rsid w:val="0014734F"/>
    <w:rsid w:val="0015710D"/>
    <w:rsid w:val="00163A32"/>
    <w:rsid w:val="0016780A"/>
    <w:rsid w:val="001850C8"/>
    <w:rsid w:val="00192B41"/>
    <w:rsid w:val="001A01A6"/>
    <w:rsid w:val="001A15AE"/>
    <w:rsid w:val="001A4942"/>
    <w:rsid w:val="001B7B09"/>
    <w:rsid w:val="001E34F2"/>
    <w:rsid w:val="001E6719"/>
    <w:rsid w:val="00205586"/>
    <w:rsid w:val="00207B35"/>
    <w:rsid w:val="00222D87"/>
    <w:rsid w:val="00225368"/>
    <w:rsid w:val="00227198"/>
    <w:rsid w:val="00227FF0"/>
    <w:rsid w:val="00237FA8"/>
    <w:rsid w:val="00250EB4"/>
    <w:rsid w:val="00276962"/>
    <w:rsid w:val="00282CA5"/>
    <w:rsid w:val="0028490E"/>
    <w:rsid w:val="00291EB6"/>
    <w:rsid w:val="0029439C"/>
    <w:rsid w:val="002C16D4"/>
    <w:rsid w:val="002D2F57"/>
    <w:rsid w:val="002D4590"/>
    <w:rsid w:val="002D48C5"/>
    <w:rsid w:val="002E046F"/>
    <w:rsid w:val="002E7037"/>
    <w:rsid w:val="002F7ABD"/>
    <w:rsid w:val="00304D88"/>
    <w:rsid w:val="0030551C"/>
    <w:rsid w:val="0030710A"/>
    <w:rsid w:val="00335C49"/>
    <w:rsid w:val="003413D2"/>
    <w:rsid w:val="003505F6"/>
    <w:rsid w:val="00351C77"/>
    <w:rsid w:val="0035261F"/>
    <w:rsid w:val="003528A4"/>
    <w:rsid w:val="003528B5"/>
    <w:rsid w:val="0036174D"/>
    <w:rsid w:val="00362201"/>
    <w:rsid w:val="00363DCA"/>
    <w:rsid w:val="00370A06"/>
    <w:rsid w:val="00393ADF"/>
    <w:rsid w:val="003B1C41"/>
    <w:rsid w:val="003B3ACB"/>
    <w:rsid w:val="003C30A4"/>
    <w:rsid w:val="003D19FA"/>
    <w:rsid w:val="003F099E"/>
    <w:rsid w:val="003F235E"/>
    <w:rsid w:val="003F590F"/>
    <w:rsid w:val="004023E0"/>
    <w:rsid w:val="00402B9B"/>
    <w:rsid w:val="00403DD8"/>
    <w:rsid w:val="00410252"/>
    <w:rsid w:val="0041446D"/>
    <w:rsid w:val="004221C7"/>
    <w:rsid w:val="004239BB"/>
    <w:rsid w:val="004254E7"/>
    <w:rsid w:val="00453640"/>
    <w:rsid w:val="00453D14"/>
    <w:rsid w:val="0045686C"/>
    <w:rsid w:val="00473053"/>
    <w:rsid w:val="004862A1"/>
    <w:rsid w:val="004918C4"/>
    <w:rsid w:val="00496CA5"/>
    <w:rsid w:val="004A45B5"/>
    <w:rsid w:val="004A561E"/>
    <w:rsid w:val="004B4BEA"/>
    <w:rsid w:val="004C2DC3"/>
    <w:rsid w:val="004C31FD"/>
    <w:rsid w:val="004C64C0"/>
    <w:rsid w:val="004D0129"/>
    <w:rsid w:val="004D3817"/>
    <w:rsid w:val="004E2B92"/>
    <w:rsid w:val="004E4B90"/>
    <w:rsid w:val="004F6368"/>
    <w:rsid w:val="0051346C"/>
    <w:rsid w:val="00520271"/>
    <w:rsid w:val="00542773"/>
    <w:rsid w:val="0054476E"/>
    <w:rsid w:val="00547F3F"/>
    <w:rsid w:val="005549E2"/>
    <w:rsid w:val="00555F0B"/>
    <w:rsid w:val="00560797"/>
    <w:rsid w:val="00580DD4"/>
    <w:rsid w:val="005A1C51"/>
    <w:rsid w:val="005A64D5"/>
    <w:rsid w:val="005B167B"/>
    <w:rsid w:val="005C47EE"/>
    <w:rsid w:val="005C5EC0"/>
    <w:rsid w:val="005D7111"/>
    <w:rsid w:val="005E6F25"/>
    <w:rsid w:val="00601994"/>
    <w:rsid w:val="0061159C"/>
    <w:rsid w:val="00613626"/>
    <w:rsid w:val="006139BC"/>
    <w:rsid w:val="006207AD"/>
    <w:rsid w:val="0062277E"/>
    <w:rsid w:val="00622F26"/>
    <w:rsid w:val="00624620"/>
    <w:rsid w:val="00626776"/>
    <w:rsid w:val="00646B12"/>
    <w:rsid w:val="0069128B"/>
    <w:rsid w:val="00694A8B"/>
    <w:rsid w:val="006B59F9"/>
    <w:rsid w:val="006D2B7E"/>
    <w:rsid w:val="006E2D42"/>
    <w:rsid w:val="006E58D0"/>
    <w:rsid w:val="006F50CC"/>
    <w:rsid w:val="00703676"/>
    <w:rsid w:val="00705F83"/>
    <w:rsid w:val="007069AB"/>
    <w:rsid w:val="00707304"/>
    <w:rsid w:val="00715E05"/>
    <w:rsid w:val="00717EA2"/>
    <w:rsid w:val="0072626F"/>
    <w:rsid w:val="00732269"/>
    <w:rsid w:val="007341C1"/>
    <w:rsid w:val="00740BAA"/>
    <w:rsid w:val="007616E8"/>
    <w:rsid w:val="0076531F"/>
    <w:rsid w:val="00766131"/>
    <w:rsid w:val="00766224"/>
    <w:rsid w:val="00767AF1"/>
    <w:rsid w:val="00771FE2"/>
    <w:rsid w:val="00774867"/>
    <w:rsid w:val="00776FFC"/>
    <w:rsid w:val="00784938"/>
    <w:rsid w:val="00785ABD"/>
    <w:rsid w:val="00786563"/>
    <w:rsid w:val="007A2DD4"/>
    <w:rsid w:val="007C53D7"/>
    <w:rsid w:val="007C663E"/>
    <w:rsid w:val="007D3659"/>
    <w:rsid w:val="007D38B5"/>
    <w:rsid w:val="007E7EA0"/>
    <w:rsid w:val="00806D31"/>
    <w:rsid w:val="00807255"/>
    <w:rsid w:val="00810176"/>
    <w:rsid w:val="0081023E"/>
    <w:rsid w:val="008173AA"/>
    <w:rsid w:val="00822F7F"/>
    <w:rsid w:val="00833BFC"/>
    <w:rsid w:val="00834D89"/>
    <w:rsid w:val="00840A14"/>
    <w:rsid w:val="008458BB"/>
    <w:rsid w:val="00850598"/>
    <w:rsid w:val="00854864"/>
    <w:rsid w:val="00865326"/>
    <w:rsid w:val="00873C4B"/>
    <w:rsid w:val="0088211A"/>
    <w:rsid w:val="0089247D"/>
    <w:rsid w:val="00895476"/>
    <w:rsid w:val="008C1B90"/>
    <w:rsid w:val="008D2D7B"/>
    <w:rsid w:val="008D2E93"/>
    <w:rsid w:val="008D2E9E"/>
    <w:rsid w:val="008D5B21"/>
    <w:rsid w:val="008E0737"/>
    <w:rsid w:val="008F2224"/>
    <w:rsid w:val="008F425C"/>
    <w:rsid w:val="008F7C2C"/>
    <w:rsid w:val="00907994"/>
    <w:rsid w:val="00907B49"/>
    <w:rsid w:val="009262E2"/>
    <w:rsid w:val="00931D4D"/>
    <w:rsid w:val="00940E96"/>
    <w:rsid w:val="00946B6D"/>
    <w:rsid w:val="009620C2"/>
    <w:rsid w:val="009A6853"/>
    <w:rsid w:val="009B0BAE"/>
    <w:rsid w:val="009B7DAE"/>
    <w:rsid w:val="009C1C89"/>
    <w:rsid w:val="009C2BB5"/>
    <w:rsid w:val="009C5A46"/>
    <w:rsid w:val="009D2A53"/>
    <w:rsid w:val="009D7A3E"/>
    <w:rsid w:val="009F3B63"/>
    <w:rsid w:val="009F3D5F"/>
    <w:rsid w:val="009F45FD"/>
    <w:rsid w:val="00A00B60"/>
    <w:rsid w:val="00A25663"/>
    <w:rsid w:val="00A26EDF"/>
    <w:rsid w:val="00A534CF"/>
    <w:rsid w:val="00A5552B"/>
    <w:rsid w:val="00A62D39"/>
    <w:rsid w:val="00A6550F"/>
    <w:rsid w:val="00A65F14"/>
    <w:rsid w:val="00A71773"/>
    <w:rsid w:val="00A91B8E"/>
    <w:rsid w:val="00A924D2"/>
    <w:rsid w:val="00AC094A"/>
    <w:rsid w:val="00AD21D3"/>
    <w:rsid w:val="00AD31B8"/>
    <w:rsid w:val="00AD590B"/>
    <w:rsid w:val="00AE2C85"/>
    <w:rsid w:val="00AF391F"/>
    <w:rsid w:val="00AF72E1"/>
    <w:rsid w:val="00B12A37"/>
    <w:rsid w:val="00B44ABA"/>
    <w:rsid w:val="00B60201"/>
    <w:rsid w:val="00B630B2"/>
    <w:rsid w:val="00B63EF2"/>
    <w:rsid w:val="00B72EE9"/>
    <w:rsid w:val="00B80256"/>
    <w:rsid w:val="00B92433"/>
    <w:rsid w:val="00B941D2"/>
    <w:rsid w:val="00B96F07"/>
    <w:rsid w:val="00BA0051"/>
    <w:rsid w:val="00BB2014"/>
    <w:rsid w:val="00BB2533"/>
    <w:rsid w:val="00BB6D6A"/>
    <w:rsid w:val="00BC0D39"/>
    <w:rsid w:val="00BC7BC0"/>
    <w:rsid w:val="00BD22A0"/>
    <w:rsid w:val="00BD370F"/>
    <w:rsid w:val="00BD57B7"/>
    <w:rsid w:val="00BE63E2"/>
    <w:rsid w:val="00BE763A"/>
    <w:rsid w:val="00C027E3"/>
    <w:rsid w:val="00C16AD7"/>
    <w:rsid w:val="00C16DBC"/>
    <w:rsid w:val="00C21AF0"/>
    <w:rsid w:val="00C33D66"/>
    <w:rsid w:val="00C370DC"/>
    <w:rsid w:val="00C41A5C"/>
    <w:rsid w:val="00C655B5"/>
    <w:rsid w:val="00C715CC"/>
    <w:rsid w:val="00C74DBB"/>
    <w:rsid w:val="00C92555"/>
    <w:rsid w:val="00C94E2A"/>
    <w:rsid w:val="00C96883"/>
    <w:rsid w:val="00CB1B51"/>
    <w:rsid w:val="00CD2009"/>
    <w:rsid w:val="00CD566A"/>
    <w:rsid w:val="00CE19A3"/>
    <w:rsid w:val="00CE1B7C"/>
    <w:rsid w:val="00CE4892"/>
    <w:rsid w:val="00CF629C"/>
    <w:rsid w:val="00D2368B"/>
    <w:rsid w:val="00D410CF"/>
    <w:rsid w:val="00D70E51"/>
    <w:rsid w:val="00D76A37"/>
    <w:rsid w:val="00D90BDF"/>
    <w:rsid w:val="00D92EEA"/>
    <w:rsid w:val="00D969BA"/>
    <w:rsid w:val="00DA5D4E"/>
    <w:rsid w:val="00DB7AE9"/>
    <w:rsid w:val="00DC0022"/>
    <w:rsid w:val="00DC2433"/>
    <w:rsid w:val="00DC3495"/>
    <w:rsid w:val="00DD723B"/>
    <w:rsid w:val="00E024B0"/>
    <w:rsid w:val="00E05DBF"/>
    <w:rsid w:val="00E05F9A"/>
    <w:rsid w:val="00E176BA"/>
    <w:rsid w:val="00E225E7"/>
    <w:rsid w:val="00E26027"/>
    <w:rsid w:val="00E423EC"/>
    <w:rsid w:val="00E567DD"/>
    <w:rsid w:val="00E701F9"/>
    <w:rsid w:val="00E82B76"/>
    <w:rsid w:val="00E87D5B"/>
    <w:rsid w:val="00EA0934"/>
    <w:rsid w:val="00EC6BC5"/>
    <w:rsid w:val="00EC74FF"/>
    <w:rsid w:val="00ED4D3D"/>
    <w:rsid w:val="00F05654"/>
    <w:rsid w:val="00F10490"/>
    <w:rsid w:val="00F2709C"/>
    <w:rsid w:val="00F32FD4"/>
    <w:rsid w:val="00F35898"/>
    <w:rsid w:val="00F360CD"/>
    <w:rsid w:val="00F4647E"/>
    <w:rsid w:val="00F46EDD"/>
    <w:rsid w:val="00F5225B"/>
    <w:rsid w:val="00F64DCD"/>
    <w:rsid w:val="00F87865"/>
    <w:rsid w:val="00F92B64"/>
    <w:rsid w:val="00F95D40"/>
    <w:rsid w:val="00FA6052"/>
    <w:rsid w:val="00FA6CDE"/>
    <w:rsid w:val="00FD00A1"/>
    <w:rsid w:val="00FD0CC2"/>
    <w:rsid w:val="00FD31D3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6D3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06D3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06D3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806D3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06D31"/>
    <w:pPr>
      <w:outlineLvl w:val="4"/>
    </w:pPr>
  </w:style>
  <w:style w:type="paragraph" w:styleId="Heading6">
    <w:name w:val="heading 6"/>
    <w:basedOn w:val="Heading4"/>
    <w:next w:val="Normal"/>
    <w:qFormat/>
    <w:rsid w:val="00806D31"/>
    <w:pPr>
      <w:outlineLvl w:val="5"/>
    </w:pPr>
  </w:style>
  <w:style w:type="paragraph" w:styleId="Heading7">
    <w:name w:val="heading 7"/>
    <w:basedOn w:val="Heading6"/>
    <w:next w:val="Normal"/>
    <w:qFormat/>
    <w:rsid w:val="00806D31"/>
    <w:pPr>
      <w:outlineLvl w:val="6"/>
    </w:pPr>
  </w:style>
  <w:style w:type="paragraph" w:styleId="Heading8">
    <w:name w:val="heading 8"/>
    <w:basedOn w:val="Heading6"/>
    <w:next w:val="Normal"/>
    <w:qFormat/>
    <w:rsid w:val="00806D31"/>
    <w:pPr>
      <w:outlineLvl w:val="7"/>
    </w:pPr>
  </w:style>
  <w:style w:type="paragraph" w:styleId="Heading9">
    <w:name w:val="heading 9"/>
    <w:basedOn w:val="Heading6"/>
    <w:next w:val="Normal"/>
    <w:qFormat/>
    <w:rsid w:val="00806D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06D31"/>
  </w:style>
  <w:style w:type="paragraph" w:styleId="TOC4">
    <w:name w:val="toc 4"/>
    <w:basedOn w:val="TOC3"/>
    <w:rsid w:val="00806D31"/>
    <w:pPr>
      <w:spacing w:before="80"/>
    </w:pPr>
  </w:style>
  <w:style w:type="paragraph" w:styleId="TOC3">
    <w:name w:val="toc 3"/>
    <w:basedOn w:val="TOC2"/>
    <w:rsid w:val="00806D31"/>
  </w:style>
  <w:style w:type="paragraph" w:styleId="TOC2">
    <w:name w:val="toc 2"/>
    <w:basedOn w:val="TOC1"/>
    <w:rsid w:val="00806D31"/>
    <w:pPr>
      <w:spacing w:before="160"/>
    </w:pPr>
  </w:style>
  <w:style w:type="paragraph" w:styleId="TOC1">
    <w:name w:val="toc 1"/>
    <w:basedOn w:val="Normal"/>
    <w:rsid w:val="00806D3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06D31"/>
  </w:style>
  <w:style w:type="paragraph" w:styleId="TOC6">
    <w:name w:val="toc 6"/>
    <w:basedOn w:val="TOC4"/>
    <w:rsid w:val="00806D31"/>
  </w:style>
  <w:style w:type="paragraph" w:styleId="TOC5">
    <w:name w:val="toc 5"/>
    <w:basedOn w:val="TOC4"/>
    <w:rsid w:val="00806D31"/>
  </w:style>
  <w:style w:type="paragraph" w:styleId="Index7">
    <w:name w:val="index 7"/>
    <w:basedOn w:val="Normal"/>
    <w:next w:val="Normal"/>
    <w:rsid w:val="00806D31"/>
    <w:pPr>
      <w:ind w:left="1698"/>
    </w:pPr>
  </w:style>
  <w:style w:type="paragraph" w:styleId="Index6">
    <w:name w:val="index 6"/>
    <w:basedOn w:val="Normal"/>
    <w:next w:val="Normal"/>
    <w:rsid w:val="00806D31"/>
    <w:pPr>
      <w:ind w:left="1415"/>
    </w:pPr>
  </w:style>
  <w:style w:type="paragraph" w:styleId="Index5">
    <w:name w:val="index 5"/>
    <w:basedOn w:val="Normal"/>
    <w:next w:val="Normal"/>
    <w:rsid w:val="00806D31"/>
    <w:pPr>
      <w:ind w:left="1132"/>
    </w:pPr>
  </w:style>
  <w:style w:type="paragraph" w:styleId="Index4">
    <w:name w:val="index 4"/>
    <w:basedOn w:val="Normal"/>
    <w:next w:val="Normal"/>
    <w:rsid w:val="00806D31"/>
    <w:pPr>
      <w:ind w:left="849"/>
    </w:pPr>
  </w:style>
  <w:style w:type="paragraph" w:styleId="Index3">
    <w:name w:val="index 3"/>
    <w:basedOn w:val="Normal"/>
    <w:next w:val="Normal"/>
    <w:rsid w:val="00806D31"/>
    <w:pPr>
      <w:ind w:left="566"/>
    </w:pPr>
  </w:style>
  <w:style w:type="paragraph" w:styleId="Index2">
    <w:name w:val="index 2"/>
    <w:basedOn w:val="Normal"/>
    <w:next w:val="Normal"/>
    <w:rsid w:val="00806D31"/>
    <w:pPr>
      <w:ind w:left="283"/>
    </w:pPr>
  </w:style>
  <w:style w:type="paragraph" w:styleId="Index1">
    <w:name w:val="index 1"/>
    <w:basedOn w:val="Normal"/>
    <w:next w:val="Normal"/>
    <w:rsid w:val="00806D31"/>
  </w:style>
  <w:style w:type="character" w:styleId="LineNumber">
    <w:name w:val="line number"/>
    <w:basedOn w:val="DefaultParagraphFont"/>
    <w:rsid w:val="00806D31"/>
  </w:style>
  <w:style w:type="paragraph" w:styleId="IndexHeading">
    <w:name w:val="index heading"/>
    <w:basedOn w:val="Normal"/>
    <w:next w:val="Index1"/>
    <w:rsid w:val="00806D31"/>
  </w:style>
  <w:style w:type="paragraph" w:styleId="Footer">
    <w:name w:val="footer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806D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06D31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0B7D0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806D31"/>
    <w:pPr>
      <w:ind w:left="794"/>
    </w:pPr>
  </w:style>
  <w:style w:type="paragraph" w:customStyle="1" w:styleId="enumlev1">
    <w:name w:val="enumlev1"/>
    <w:basedOn w:val="Normal"/>
    <w:rsid w:val="00806D3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06D31"/>
    <w:pPr>
      <w:ind w:left="1191" w:hanging="397"/>
    </w:pPr>
  </w:style>
  <w:style w:type="paragraph" w:customStyle="1" w:styleId="enumlev3">
    <w:name w:val="enumlev3"/>
    <w:basedOn w:val="enumlev2"/>
    <w:rsid w:val="00806D31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806D31"/>
    <w:pPr>
      <w:spacing w:before="320"/>
    </w:pPr>
  </w:style>
  <w:style w:type="paragraph" w:customStyle="1" w:styleId="Equation">
    <w:name w:val="Equation"/>
    <w:basedOn w:val="Normal"/>
    <w:rsid w:val="00806D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06D3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06D3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06D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806D3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806D3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06D3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06D31"/>
  </w:style>
  <w:style w:type="paragraph" w:customStyle="1" w:styleId="Data">
    <w:name w:val="Data"/>
    <w:basedOn w:val="Subject"/>
    <w:next w:val="Subject"/>
    <w:rsid w:val="00806D31"/>
  </w:style>
  <w:style w:type="paragraph" w:customStyle="1" w:styleId="Reasons">
    <w:name w:val="Reasons"/>
    <w:basedOn w:val="Normal"/>
    <w:link w:val="ReasonsChar"/>
    <w:qFormat/>
    <w:rsid w:val="00806D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806D31"/>
    <w:rPr>
      <w:color w:val="0000FF"/>
      <w:u w:val="single"/>
    </w:rPr>
  </w:style>
  <w:style w:type="paragraph" w:customStyle="1" w:styleId="FirstFooter">
    <w:name w:val="FirstFooter"/>
    <w:basedOn w:val="Footer"/>
    <w:rsid w:val="00806D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06D3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06D31"/>
  </w:style>
  <w:style w:type="paragraph" w:customStyle="1" w:styleId="Headingb">
    <w:name w:val="Heading_b"/>
    <w:basedOn w:val="Heading3"/>
    <w:next w:val="Normal"/>
    <w:rsid w:val="00806D3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806D3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06D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6D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6D3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6D31"/>
    <w:rPr>
      <w:b/>
    </w:rPr>
  </w:style>
  <w:style w:type="paragraph" w:customStyle="1" w:styleId="dnum">
    <w:name w:val="dnum"/>
    <w:basedOn w:val="Normal"/>
    <w:rsid w:val="00806D3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06D3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06D3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06D3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806D3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806D3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06D31"/>
  </w:style>
  <w:style w:type="paragraph" w:customStyle="1" w:styleId="Appendixtitle">
    <w:name w:val="Appendix_title"/>
    <w:basedOn w:val="Annextitle"/>
    <w:next w:val="Appendixref"/>
    <w:rsid w:val="00806D31"/>
  </w:style>
  <w:style w:type="paragraph" w:customStyle="1" w:styleId="Appendixref">
    <w:name w:val="Appendix_ref"/>
    <w:basedOn w:val="Annexref"/>
    <w:next w:val="Normalaftertitle"/>
    <w:rsid w:val="00806D31"/>
  </w:style>
  <w:style w:type="paragraph" w:customStyle="1" w:styleId="Call">
    <w:name w:val="Call"/>
    <w:basedOn w:val="Normal"/>
    <w:next w:val="Normal"/>
    <w:link w:val="CallChar"/>
    <w:rsid w:val="00806D3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806D31"/>
    <w:rPr>
      <w:vertAlign w:val="superscript"/>
    </w:rPr>
  </w:style>
  <w:style w:type="paragraph" w:customStyle="1" w:styleId="Equationlegend">
    <w:name w:val="Equation_legend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06D3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06D3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06D3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06D3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06D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06D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06D3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06D3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06D3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806D3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06D31"/>
  </w:style>
  <w:style w:type="paragraph" w:customStyle="1" w:styleId="Parttitle">
    <w:name w:val="Part_title"/>
    <w:basedOn w:val="Annextitle"/>
    <w:next w:val="Partref"/>
    <w:rsid w:val="00806D31"/>
  </w:style>
  <w:style w:type="paragraph" w:customStyle="1" w:styleId="Partref">
    <w:name w:val="Part_ref"/>
    <w:basedOn w:val="Annexref"/>
    <w:next w:val="Normalaftertitle"/>
    <w:rsid w:val="00806D31"/>
  </w:style>
  <w:style w:type="paragraph" w:customStyle="1" w:styleId="RecNo">
    <w:name w:val="Rec_No"/>
    <w:basedOn w:val="Normal"/>
    <w:next w:val="Rectitle"/>
    <w:rsid w:val="00806D3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06D3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6D3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06D3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06D31"/>
  </w:style>
  <w:style w:type="paragraph" w:customStyle="1" w:styleId="QuestionNo">
    <w:name w:val="Question_No"/>
    <w:basedOn w:val="RecNo"/>
    <w:next w:val="Questiontitle"/>
    <w:rsid w:val="00806D31"/>
  </w:style>
  <w:style w:type="paragraph" w:customStyle="1" w:styleId="Questionref">
    <w:name w:val="Question_ref"/>
    <w:basedOn w:val="Recref"/>
    <w:next w:val="Questiondate"/>
    <w:rsid w:val="00806D31"/>
  </w:style>
  <w:style w:type="paragraph" w:customStyle="1" w:styleId="Questiontitle">
    <w:name w:val="Question_title"/>
    <w:basedOn w:val="Rectitle"/>
    <w:next w:val="Questionref"/>
    <w:rsid w:val="00806D31"/>
  </w:style>
  <w:style w:type="paragraph" w:customStyle="1" w:styleId="Reftext">
    <w:name w:val="Ref_text"/>
    <w:basedOn w:val="Normal"/>
    <w:rsid w:val="00806D31"/>
    <w:pPr>
      <w:ind w:left="794" w:hanging="794"/>
    </w:pPr>
  </w:style>
  <w:style w:type="paragraph" w:customStyle="1" w:styleId="Reftitle">
    <w:name w:val="Ref_title"/>
    <w:basedOn w:val="Normal"/>
    <w:next w:val="Reftext"/>
    <w:rsid w:val="00806D3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06D31"/>
  </w:style>
  <w:style w:type="paragraph" w:customStyle="1" w:styleId="RepNo">
    <w:name w:val="Rep_No"/>
    <w:basedOn w:val="RecNo"/>
    <w:next w:val="Reptitle"/>
    <w:rsid w:val="00806D31"/>
  </w:style>
  <w:style w:type="paragraph" w:customStyle="1" w:styleId="Reptitle">
    <w:name w:val="Rep_title"/>
    <w:basedOn w:val="Rectitle"/>
    <w:next w:val="Repref"/>
    <w:rsid w:val="00806D31"/>
  </w:style>
  <w:style w:type="paragraph" w:customStyle="1" w:styleId="Repref">
    <w:name w:val="Rep_ref"/>
    <w:basedOn w:val="Recref"/>
    <w:next w:val="Repdate"/>
    <w:rsid w:val="00806D31"/>
  </w:style>
  <w:style w:type="paragraph" w:customStyle="1" w:styleId="Resdate">
    <w:name w:val="Res_date"/>
    <w:basedOn w:val="Recdate"/>
    <w:next w:val="Normalaftertitle"/>
    <w:rsid w:val="00806D31"/>
  </w:style>
  <w:style w:type="paragraph" w:customStyle="1" w:styleId="ResNo">
    <w:name w:val="Res_No"/>
    <w:basedOn w:val="RecNo"/>
    <w:next w:val="Restitle"/>
    <w:link w:val="ResNoChar"/>
    <w:rsid w:val="00806D31"/>
  </w:style>
  <w:style w:type="paragraph" w:customStyle="1" w:styleId="Restitle">
    <w:name w:val="Res_title"/>
    <w:basedOn w:val="Rectitle"/>
    <w:next w:val="Resref"/>
    <w:link w:val="RestitleChar"/>
    <w:rsid w:val="00806D31"/>
  </w:style>
  <w:style w:type="paragraph" w:customStyle="1" w:styleId="Resref">
    <w:name w:val="Res_ref"/>
    <w:basedOn w:val="Recref"/>
    <w:next w:val="Resdate"/>
    <w:rsid w:val="00806D31"/>
  </w:style>
  <w:style w:type="paragraph" w:customStyle="1" w:styleId="SectionNo">
    <w:name w:val="Section_No"/>
    <w:basedOn w:val="AnnexNo"/>
    <w:next w:val="Sectiontitle"/>
    <w:rsid w:val="00806D31"/>
  </w:style>
  <w:style w:type="paragraph" w:customStyle="1" w:styleId="Sectiontitle">
    <w:name w:val="Section_title"/>
    <w:basedOn w:val="Normal"/>
    <w:next w:val="Normalaftertitle"/>
    <w:rsid w:val="00806D31"/>
    <w:rPr>
      <w:sz w:val="26"/>
    </w:rPr>
  </w:style>
  <w:style w:type="paragraph" w:customStyle="1" w:styleId="SpecialFooter">
    <w:name w:val="Special Footer"/>
    <w:basedOn w:val="Footer"/>
    <w:rsid w:val="00806D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06D3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6D31"/>
    <w:pPr>
      <w:spacing w:before="120"/>
    </w:pPr>
  </w:style>
  <w:style w:type="paragraph" w:customStyle="1" w:styleId="Tableref">
    <w:name w:val="Table_ref"/>
    <w:basedOn w:val="Normal"/>
    <w:next w:val="Tabletitle"/>
    <w:rsid w:val="00806D3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06D3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06D3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06D3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06D31"/>
    <w:rPr>
      <w:b/>
    </w:rPr>
  </w:style>
  <w:style w:type="paragraph" w:customStyle="1" w:styleId="Chaptitle">
    <w:name w:val="Chap_title"/>
    <w:basedOn w:val="Arttitle"/>
    <w:next w:val="Normalaftertitle"/>
    <w:rsid w:val="00806D31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0B7D08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5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pub/T-RES-T.67-201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CL-C-0126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terminolog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itu.int/gs/spmd/web-guidelines/Pages/roles.aspx" TargetMode="Externa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RCLCWGLANG7-C-0002/en" TargetMode="External"/><Relationship Id="rId14" Type="http://schemas.openxmlformats.org/officeDocument/2006/relationships/hyperlink" Target="http://www.itu.int/pub/S-CONF-PLEN-201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Pages/default.aspx" TargetMode="External"/><Relationship Id="rId1" Type="http://schemas.openxmlformats.org/officeDocument/2006/relationships/hyperlink" Target="http://itu150.org/ho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3AB7-1DAD-4568-A5C5-B76D93A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9</Pages>
  <Words>2683</Words>
  <Characters>18786</Characters>
  <Application>Microsoft Office Word</Application>
  <DocSecurity>4</DocSecurity>
  <Lines>156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21427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CWG-LANG</dc:title>
  <dc:subject>Council 2017</dc:subject>
  <dc:creator>Olga Komissarova</dc:creator>
  <cp:keywords>C2017, C17</cp:keywords>
  <dc:description/>
  <cp:lastModifiedBy>Brouard, Ricarda</cp:lastModifiedBy>
  <cp:revision>2</cp:revision>
  <cp:lastPrinted>2017-03-22T12:11:00Z</cp:lastPrinted>
  <dcterms:created xsi:type="dcterms:W3CDTF">2017-03-23T15:53:00Z</dcterms:created>
  <dcterms:modified xsi:type="dcterms:W3CDTF">2017-03-23T15:53:00Z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