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rsidTr="00257BDE">
        <w:trPr>
          <w:cantSplit/>
          <w:trHeight w:val="1276"/>
        </w:trPr>
        <w:tc>
          <w:tcPr>
            <w:tcW w:w="6911" w:type="dxa"/>
          </w:tcPr>
          <w:p w:rsidR="00E378C5" w:rsidRPr="00813E5E" w:rsidRDefault="00E378C5" w:rsidP="00BC4EDD">
            <w:pPr>
              <w:spacing w:before="360" w:after="48" w:line="240" w:lineRule="atLeast"/>
              <w:rPr>
                <w:position w:val="6"/>
              </w:rPr>
            </w:pPr>
            <w:bookmarkStart w:id="0" w:name="dc06"/>
            <w:bookmarkStart w:id="1" w:name="_GoBack"/>
            <w:bookmarkEnd w:id="0"/>
            <w:bookmarkEnd w:id="1"/>
            <w:r w:rsidRPr="00E378C5">
              <w:rPr>
                <w:b/>
                <w:bCs/>
                <w:position w:val="6"/>
                <w:sz w:val="30"/>
                <w:szCs w:val="30"/>
              </w:rPr>
              <w:t>Council 201</w:t>
            </w:r>
            <w:r w:rsidR="00BC4EDD">
              <w:rPr>
                <w:b/>
                <w:bCs/>
                <w:position w:val="6"/>
                <w:sz w:val="30"/>
                <w:szCs w:val="30"/>
              </w:rPr>
              <w:t>7</w:t>
            </w:r>
            <w:r w:rsidRPr="00E378C5">
              <w:rPr>
                <w:rFonts w:cs="Times"/>
                <w:b/>
                <w:position w:val="6"/>
                <w:sz w:val="26"/>
                <w:szCs w:val="26"/>
                <w:lang w:val="en-US"/>
              </w:rPr>
              <w:br/>
            </w:r>
            <w:r w:rsidRPr="00E378C5">
              <w:rPr>
                <w:b/>
                <w:bCs/>
                <w:position w:val="6"/>
                <w:szCs w:val="24"/>
              </w:rPr>
              <w:t xml:space="preserve">Geneva, </w:t>
            </w:r>
            <w:r w:rsidR="00BC4EDD">
              <w:rPr>
                <w:b/>
                <w:bCs/>
                <w:position w:val="6"/>
                <w:szCs w:val="24"/>
              </w:rPr>
              <w:t>1</w:t>
            </w:r>
            <w:r w:rsidR="00144165">
              <w:rPr>
                <w:b/>
                <w:bCs/>
                <w:position w:val="6"/>
                <w:szCs w:val="24"/>
              </w:rPr>
              <w:t>5</w:t>
            </w:r>
            <w:r w:rsidR="00AB2815">
              <w:rPr>
                <w:b/>
                <w:bCs/>
                <w:position w:val="6"/>
                <w:szCs w:val="24"/>
              </w:rPr>
              <w:t>-</w:t>
            </w:r>
            <w:r w:rsidR="00AB2815" w:rsidRPr="003B25F1">
              <w:rPr>
                <w:b/>
                <w:bCs/>
                <w:position w:val="6"/>
                <w:szCs w:val="24"/>
              </w:rPr>
              <w:t>2</w:t>
            </w:r>
            <w:r w:rsidR="00BC4EDD">
              <w:rPr>
                <w:b/>
                <w:bCs/>
                <w:position w:val="6"/>
                <w:szCs w:val="24"/>
              </w:rPr>
              <w:t xml:space="preserve">5 May </w:t>
            </w:r>
            <w:r w:rsidR="00AB2815" w:rsidRPr="003B25F1">
              <w:rPr>
                <w:b/>
                <w:bCs/>
                <w:position w:val="6"/>
                <w:szCs w:val="24"/>
              </w:rPr>
              <w:t>201</w:t>
            </w:r>
            <w:r w:rsidR="00BC4EDD">
              <w:rPr>
                <w:b/>
                <w:bCs/>
                <w:position w:val="6"/>
                <w:szCs w:val="24"/>
              </w:rPr>
              <w:t>7</w:t>
            </w:r>
          </w:p>
        </w:tc>
        <w:tc>
          <w:tcPr>
            <w:tcW w:w="3120" w:type="dxa"/>
          </w:tcPr>
          <w:p w:rsidR="00E378C5" w:rsidRPr="00813E5E" w:rsidRDefault="00257BDE" w:rsidP="0049335F">
            <w:bookmarkStart w:id="2" w:name="ditulogo"/>
            <w:bookmarkEnd w:id="2"/>
            <w:r>
              <w:rPr>
                <w:noProof/>
                <w:lang w:val="en-US" w:eastAsia="zh-CN"/>
              </w:rPr>
              <w:drawing>
                <wp:inline distT="0" distB="0" distL="0" distR="0" wp14:anchorId="1A20616A" wp14:editId="6745E83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trPr>
          <w:cantSplit/>
        </w:trPr>
        <w:tc>
          <w:tcPr>
            <w:tcW w:w="6911" w:type="dxa"/>
            <w:tcBorders>
              <w:bottom w:val="single" w:sz="12" w:space="0" w:color="auto"/>
            </w:tcBorders>
          </w:tcPr>
          <w:p w:rsidR="00E378C5" w:rsidRPr="00813E5E" w:rsidRDefault="00E378C5">
            <w:pPr>
              <w:spacing w:before="0" w:after="48" w:line="240" w:lineRule="atLeast"/>
              <w:rPr>
                <w:b/>
                <w:smallCaps/>
                <w:szCs w:val="24"/>
              </w:rPr>
            </w:pPr>
          </w:p>
        </w:tc>
        <w:tc>
          <w:tcPr>
            <w:tcW w:w="3120" w:type="dxa"/>
            <w:tcBorders>
              <w:bottom w:val="single" w:sz="12" w:space="0" w:color="auto"/>
            </w:tcBorders>
          </w:tcPr>
          <w:p w:rsidR="00E378C5" w:rsidRPr="00813E5E" w:rsidRDefault="00E378C5">
            <w:pPr>
              <w:spacing w:before="0" w:line="240" w:lineRule="atLeast"/>
              <w:rPr>
                <w:szCs w:val="24"/>
              </w:rPr>
            </w:pPr>
          </w:p>
        </w:tc>
      </w:tr>
      <w:tr w:rsidR="00E378C5" w:rsidRPr="00813E5E">
        <w:trPr>
          <w:cantSplit/>
        </w:trPr>
        <w:tc>
          <w:tcPr>
            <w:tcW w:w="6911" w:type="dxa"/>
            <w:tcBorders>
              <w:top w:val="single" w:sz="12" w:space="0" w:color="auto"/>
            </w:tcBorders>
          </w:tcPr>
          <w:p w:rsidR="00E378C5" w:rsidRPr="00813E5E" w:rsidRDefault="00E378C5">
            <w:pPr>
              <w:spacing w:before="0" w:after="48" w:line="240" w:lineRule="atLeast"/>
              <w:rPr>
                <w:b/>
                <w:smallCaps/>
                <w:szCs w:val="24"/>
              </w:rPr>
            </w:pPr>
          </w:p>
        </w:tc>
        <w:tc>
          <w:tcPr>
            <w:tcW w:w="3120" w:type="dxa"/>
            <w:tcBorders>
              <w:top w:val="single" w:sz="12" w:space="0" w:color="auto"/>
            </w:tcBorders>
          </w:tcPr>
          <w:p w:rsidR="00E378C5" w:rsidRPr="00813E5E" w:rsidRDefault="00E378C5">
            <w:pPr>
              <w:spacing w:before="0" w:line="240" w:lineRule="atLeast"/>
              <w:rPr>
                <w:szCs w:val="24"/>
              </w:rPr>
            </w:pPr>
          </w:p>
        </w:tc>
      </w:tr>
      <w:tr w:rsidR="00E378C5" w:rsidRPr="00813E5E">
        <w:trPr>
          <w:cantSplit/>
          <w:trHeight w:val="23"/>
        </w:trPr>
        <w:tc>
          <w:tcPr>
            <w:tcW w:w="6911" w:type="dxa"/>
            <w:vMerge w:val="restart"/>
          </w:tcPr>
          <w:p w:rsidR="00E378C5" w:rsidRPr="00E378C5" w:rsidRDefault="00AB2815" w:rsidP="00051412">
            <w:pPr>
              <w:tabs>
                <w:tab w:val="left" w:pos="851"/>
              </w:tabs>
              <w:spacing w:before="0" w:line="240" w:lineRule="atLeast"/>
              <w:rPr>
                <w:b/>
              </w:rPr>
            </w:pPr>
            <w:bookmarkStart w:id="3" w:name="dmeeting" w:colFirst="0" w:colLast="0"/>
            <w:bookmarkStart w:id="4" w:name="dnum" w:colFirst="1" w:colLast="1"/>
            <w:r>
              <w:rPr>
                <w:b/>
              </w:rPr>
              <w:t xml:space="preserve">Agenda item: </w:t>
            </w:r>
            <w:r w:rsidR="00014C19">
              <w:rPr>
                <w:b/>
              </w:rPr>
              <w:t xml:space="preserve">PL </w:t>
            </w:r>
            <w:r w:rsidR="00051412">
              <w:rPr>
                <w:b/>
              </w:rPr>
              <w:t>2.7</w:t>
            </w:r>
          </w:p>
        </w:tc>
        <w:tc>
          <w:tcPr>
            <w:tcW w:w="3120" w:type="dxa"/>
          </w:tcPr>
          <w:p w:rsidR="00E378C5" w:rsidRPr="00E378C5" w:rsidRDefault="00214214" w:rsidP="00C27808">
            <w:pPr>
              <w:tabs>
                <w:tab w:val="left" w:pos="851"/>
              </w:tabs>
              <w:spacing w:before="0" w:line="240" w:lineRule="atLeast"/>
              <w:rPr>
                <w:b/>
              </w:rPr>
            </w:pPr>
            <w:r>
              <w:rPr>
                <w:b/>
              </w:rPr>
              <w:t>Revision 1 to</w:t>
            </w:r>
            <w:r>
              <w:rPr>
                <w:b/>
              </w:rPr>
              <w:br/>
            </w:r>
            <w:r w:rsidR="00BC4EDD">
              <w:rPr>
                <w:b/>
              </w:rPr>
              <w:t>Document C17</w:t>
            </w:r>
            <w:r w:rsidR="00E378C5">
              <w:rPr>
                <w:b/>
              </w:rPr>
              <w:t>/</w:t>
            </w:r>
            <w:r w:rsidR="00C27808">
              <w:rPr>
                <w:b/>
              </w:rPr>
              <w:t>4</w:t>
            </w:r>
            <w:r w:rsidR="00E378C5">
              <w:rPr>
                <w:b/>
              </w:rPr>
              <w:t>-E</w:t>
            </w:r>
          </w:p>
        </w:tc>
      </w:tr>
      <w:tr w:rsidR="00E378C5" w:rsidRPr="00813E5E">
        <w:trPr>
          <w:cantSplit/>
          <w:trHeight w:val="23"/>
        </w:trPr>
        <w:tc>
          <w:tcPr>
            <w:tcW w:w="6911" w:type="dxa"/>
            <w:vMerge/>
          </w:tcPr>
          <w:p w:rsidR="00E378C5" w:rsidRPr="00813E5E" w:rsidRDefault="00E378C5">
            <w:pPr>
              <w:tabs>
                <w:tab w:val="left" w:pos="851"/>
              </w:tabs>
              <w:spacing w:line="240" w:lineRule="atLeast"/>
              <w:rPr>
                <w:b/>
              </w:rPr>
            </w:pPr>
            <w:bookmarkStart w:id="5" w:name="ddate" w:colFirst="1" w:colLast="1"/>
            <w:bookmarkEnd w:id="3"/>
            <w:bookmarkEnd w:id="4"/>
          </w:p>
        </w:tc>
        <w:tc>
          <w:tcPr>
            <w:tcW w:w="3120" w:type="dxa"/>
          </w:tcPr>
          <w:p w:rsidR="00E378C5" w:rsidRPr="00E378C5" w:rsidRDefault="00214214" w:rsidP="00C44690">
            <w:pPr>
              <w:tabs>
                <w:tab w:val="left" w:pos="993"/>
              </w:tabs>
              <w:spacing w:before="0"/>
              <w:rPr>
                <w:b/>
              </w:rPr>
            </w:pPr>
            <w:r>
              <w:rPr>
                <w:b/>
              </w:rPr>
              <w:t>19 May</w:t>
            </w:r>
            <w:r w:rsidR="00C27808">
              <w:rPr>
                <w:b/>
              </w:rPr>
              <w:t xml:space="preserve"> </w:t>
            </w:r>
            <w:r w:rsidR="00E378C5">
              <w:rPr>
                <w:b/>
              </w:rPr>
              <w:t>201</w:t>
            </w:r>
            <w:r w:rsidR="00BC4EDD">
              <w:rPr>
                <w:b/>
              </w:rPr>
              <w:t>7</w:t>
            </w:r>
          </w:p>
        </w:tc>
      </w:tr>
      <w:tr w:rsidR="00E378C5" w:rsidRPr="00813E5E">
        <w:trPr>
          <w:cantSplit/>
          <w:trHeight w:val="23"/>
        </w:trPr>
        <w:tc>
          <w:tcPr>
            <w:tcW w:w="6911" w:type="dxa"/>
            <w:vMerge/>
          </w:tcPr>
          <w:p w:rsidR="00E378C5" w:rsidRPr="00813E5E" w:rsidRDefault="00E378C5">
            <w:pPr>
              <w:tabs>
                <w:tab w:val="left" w:pos="851"/>
              </w:tabs>
              <w:spacing w:line="240" w:lineRule="atLeast"/>
              <w:rPr>
                <w:b/>
              </w:rPr>
            </w:pPr>
            <w:bookmarkStart w:id="6" w:name="dorlang" w:colFirst="1" w:colLast="1"/>
            <w:bookmarkEnd w:id="5"/>
          </w:p>
        </w:tc>
        <w:tc>
          <w:tcPr>
            <w:tcW w:w="3120" w:type="dxa"/>
          </w:tcPr>
          <w:p w:rsidR="00E378C5" w:rsidRPr="00E378C5" w:rsidRDefault="00E378C5" w:rsidP="00E378C5">
            <w:pPr>
              <w:tabs>
                <w:tab w:val="left" w:pos="993"/>
              </w:tabs>
              <w:spacing w:before="0"/>
              <w:rPr>
                <w:b/>
              </w:rPr>
            </w:pPr>
            <w:r>
              <w:rPr>
                <w:b/>
              </w:rPr>
              <w:t>Original: English</w:t>
            </w:r>
          </w:p>
        </w:tc>
      </w:tr>
      <w:tr w:rsidR="00E378C5" w:rsidRPr="00813E5E">
        <w:trPr>
          <w:cantSplit/>
        </w:trPr>
        <w:tc>
          <w:tcPr>
            <w:tcW w:w="10031" w:type="dxa"/>
            <w:gridSpan w:val="2"/>
          </w:tcPr>
          <w:p w:rsidR="00E378C5" w:rsidRPr="00813E5E" w:rsidRDefault="00E378C5">
            <w:pPr>
              <w:pStyle w:val="Source"/>
            </w:pPr>
            <w:bookmarkStart w:id="7" w:name="dsource" w:colFirst="0" w:colLast="0"/>
            <w:bookmarkEnd w:id="6"/>
            <w:r>
              <w:t>Report by the Secretary-General</w:t>
            </w:r>
          </w:p>
        </w:tc>
      </w:tr>
      <w:tr w:rsidR="00E378C5" w:rsidRPr="00813E5E">
        <w:trPr>
          <w:cantSplit/>
        </w:trPr>
        <w:tc>
          <w:tcPr>
            <w:tcW w:w="10031" w:type="dxa"/>
            <w:gridSpan w:val="2"/>
          </w:tcPr>
          <w:p w:rsidR="00E378C5" w:rsidRPr="00813E5E" w:rsidRDefault="002A1926" w:rsidP="002A1926">
            <w:pPr>
              <w:pStyle w:val="Title1"/>
            </w:pPr>
            <w:bookmarkStart w:id="8" w:name="dtitle1" w:colFirst="0" w:colLast="0"/>
            <w:bookmarkEnd w:id="7"/>
            <w:r>
              <w:t xml:space="preserve">Follow-up Report on </w:t>
            </w:r>
            <w:r w:rsidR="002B2165" w:rsidRPr="002B2165">
              <w:t>Possible improvements of the roll-out of the plenipotentiary conference</w:t>
            </w:r>
          </w:p>
        </w:tc>
      </w:tr>
      <w:bookmarkEnd w:id="8"/>
    </w:tbl>
    <w:p w:rsidR="00E378C5" w:rsidRPr="00813E5E" w:rsidRDefault="00E378C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78C5" w:rsidRPr="008509B9">
        <w:trPr>
          <w:trHeight w:val="3372"/>
        </w:trPr>
        <w:tc>
          <w:tcPr>
            <w:tcW w:w="8080" w:type="dxa"/>
            <w:tcBorders>
              <w:top w:val="single" w:sz="12" w:space="0" w:color="auto"/>
              <w:left w:val="single" w:sz="12" w:space="0" w:color="auto"/>
              <w:bottom w:val="single" w:sz="12" w:space="0" w:color="auto"/>
              <w:right w:val="single" w:sz="12" w:space="0" w:color="auto"/>
            </w:tcBorders>
          </w:tcPr>
          <w:p w:rsidR="00E378C5" w:rsidRPr="00813E5E" w:rsidRDefault="00E378C5">
            <w:pPr>
              <w:pStyle w:val="Headingb"/>
            </w:pPr>
            <w:r w:rsidRPr="00813E5E">
              <w:t>Summary</w:t>
            </w:r>
          </w:p>
          <w:p w:rsidR="00BC4EDD" w:rsidRDefault="00BC4EDD" w:rsidP="00513F26">
            <w:pPr>
              <w:spacing w:before="160"/>
              <w:jc w:val="both"/>
            </w:pPr>
            <w:r>
              <w:t xml:space="preserve">At its </w:t>
            </w:r>
            <w:r w:rsidRPr="00DC7ED4">
              <w:t>2015 session, the Council requested the secretariat to prepare a document on possible improvements for the roll-out of the Plenipotentiary Conference (PP).</w:t>
            </w:r>
            <w:hyperlink r:id="rId12" w:history="1">
              <w:r w:rsidRPr="00DC7ED4">
                <w:rPr>
                  <w:rStyle w:val="Hyperlink"/>
                </w:rPr>
                <w:t xml:space="preserve"> Document C16/4</w:t>
              </w:r>
            </w:hyperlink>
            <w:r>
              <w:t>, “Possible improvement of the roll-out of the Plenipotentiary Conference”</w:t>
            </w:r>
            <w:r w:rsidRPr="00DC7ED4">
              <w:t xml:space="preserve"> was reviewed at the 2016 session of </w:t>
            </w:r>
            <w:r w:rsidR="0053149F">
              <w:t xml:space="preserve">the </w:t>
            </w:r>
            <w:r w:rsidRPr="00DC7ED4">
              <w:t>Council which instructed the Secretary-General to continue his consultation and report to C17</w:t>
            </w:r>
            <w:r>
              <w:t>.</w:t>
            </w:r>
            <w:r w:rsidRPr="00DC7ED4">
              <w:t xml:space="preserve"> </w:t>
            </w:r>
          </w:p>
          <w:p w:rsidR="00E378C5" w:rsidRPr="00813E5E" w:rsidRDefault="00E378C5">
            <w:pPr>
              <w:pStyle w:val="Headingb"/>
            </w:pPr>
            <w:r w:rsidRPr="00813E5E">
              <w:t>Action required</w:t>
            </w:r>
          </w:p>
          <w:p w:rsidR="00E378C5" w:rsidRPr="00813E5E" w:rsidRDefault="00134A7D" w:rsidP="00B64D85">
            <w:pPr>
              <w:jc w:val="both"/>
            </w:pPr>
            <w:r>
              <w:t xml:space="preserve">The Council is invited to </w:t>
            </w:r>
            <w:r w:rsidRPr="00E96BCA">
              <w:rPr>
                <w:b/>
                <w:bCs/>
              </w:rPr>
              <w:t>discuss</w:t>
            </w:r>
            <w:r w:rsidR="001C622C" w:rsidRPr="00E96BCA">
              <w:rPr>
                <w:b/>
                <w:bCs/>
              </w:rPr>
              <w:t>/review</w:t>
            </w:r>
            <w:r>
              <w:t xml:space="preserve"> this document</w:t>
            </w:r>
            <w:r w:rsidR="001C622C">
              <w:t xml:space="preserve"> and </w:t>
            </w:r>
            <w:r w:rsidR="00B64D85">
              <w:rPr>
                <w:b/>
                <w:bCs/>
              </w:rPr>
              <w:t>endorse</w:t>
            </w:r>
            <w:r w:rsidR="00B64D85">
              <w:t xml:space="preserve"> </w:t>
            </w:r>
            <w:r w:rsidR="001C622C">
              <w:t>the proposed</w:t>
            </w:r>
            <w:r w:rsidR="007830E1">
              <w:t xml:space="preserve"> </w:t>
            </w:r>
            <w:r w:rsidR="001C622C">
              <w:t>way</w:t>
            </w:r>
            <w:r w:rsidR="0053149F">
              <w:t>s</w:t>
            </w:r>
            <w:r w:rsidR="001C622C">
              <w:t xml:space="preserve"> forward</w:t>
            </w:r>
            <w:r>
              <w:t>.</w:t>
            </w:r>
          </w:p>
          <w:p w:rsidR="00E378C5" w:rsidRPr="00813E5E" w:rsidRDefault="00E378C5">
            <w:pPr>
              <w:pStyle w:val="Table"/>
              <w:keepNext w:val="0"/>
              <w:spacing w:before="0" w:after="0"/>
              <w:rPr>
                <w:rFonts w:ascii="Calibri" w:hAnsi="Calibri"/>
                <w:caps w:val="0"/>
                <w:sz w:val="22"/>
              </w:rPr>
            </w:pPr>
            <w:r w:rsidRPr="00813E5E">
              <w:rPr>
                <w:rFonts w:ascii="Calibri" w:hAnsi="Calibri"/>
                <w:caps w:val="0"/>
                <w:sz w:val="22"/>
              </w:rPr>
              <w:t>____________</w:t>
            </w:r>
          </w:p>
          <w:p w:rsidR="00E378C5" w:rsidRPr="00813E5E" w:rsidRDefault="00E378C5">
            <w:pPr>
              <w:pStyle w:val="Headingb"/>
            </w:pPr>
            <w:r w:rsidRPr="00813E5E">
              <w:t>References</w:t>
            </w:r>
          </w:p>
          <w:p w:rsidR="004715B9" w:rsidRPr="00434426" w:rsidRDefault="00C44690" w:rsidP="004715B9">
            <w:pPr>
              <w:rPr>
                <w:lang w:val="en-US"/>
              </w:rPr>
            </w:pPr>
            <w:hyperlink r:id="rId13" w:history="1">
              <w:r w:rsidR="004715B9" w:rsidRPr="00434426">
                <w:rPr>
                  <w:rStyle w:val="Hyperlink"/>
                </w:rPr>
                <w:t>Resolution 58 (Rev. Busan, 2014)</w:t>
              </w:r>
            </w:hyperlink>
            <w:r w:rsidR="004715B9">
              <w:t xml:space="preserve">; </w:t>
            </w:r>
            <w:hyperlink r:id="rId14" w:history="1">
              <w:r w:rsidR="004715B9" w:rsidRPr="00434426">
                <w:rPr>
                  <w:rStyle w:val="Hyperlink"/>
                  <w:lang w:val="en-US"/>
                </w:rPr>
                <w:t>Decision 5 (Annex 2)</w:t>
              </w:r>
            </w:hyperlink>
            <w:r w:rsidR="004715B9" w:rsidRPr="00434426">
              <w:rPr>
                <w:lang w:val="en-US"/>
              </w:rPr>
              <w:t xml:space="preserve"> ; </w:t>
            </w:r>
            <w:hyperlink r:id="rId15" w:history="1">
              <w:r w:rsidR="004715B9" w:rsidRPr="00434426">
                <w:rPr>
                  <w:rStyle w:val="Hyperlink"/>
                  <w:lang w:val="en-US"/>
                </w:rPr>
                <w:t>GR 175</w:t>
              </w:r>
            </w:hyperlink>
            <w:r w:rsidR="0019720A">
              <w:rPr>
                <w:rStyle w:val="Hyperlink"/>
                <w:lang w:val="en-US"/>
              </w:rPr>
              <w:t>A</w:t>
            </w:r>
          </w:p>
          <w:p w:rsidR="0019720A" w:rsidRDefault="0019720A" w:rsidP="002A1926">
            <w:pPr>
              <w:spacing w:before="0" w:after="120"/>
              <w:contextualSpacing/>
              <w:rPr>
                <w:rStyle w:val="Hyperlink"/>
                <w:color w:val="auto"/>
                <w:u w:val="none"/>
                <w:lang w:val="fr-CH"/>
              </w:rPr>
            </w:pPr>
            <w:r w:rsidRPr="0019720A">
              <w:rPr>
                <w:lang w:val="fr-CH"/>
              </w:rPr>
              <w:t>Documents</w:t>
            </w:r>
            <w:r w:rsidR="008509B9">
              <w:rPr>
                <w:lang w:val="fr-CH"/>
              </w:rPr>
              <w:t xml:space="preserve"> </w:t>
            </w:r>
            <w:hyperlink r:id="rId16" w:history="1">
              <w:r w:rsidR="008509B9" w:rsidRPr="008509B9">
                <w:rPr>
                  <w:rStyle w:val="Hyperlink"/>
                  <w:lang w:val="fr-CH"/>
                </w:rPr>
                <w:t>PP-14/175 (</w:t>
              </w:r>
              <w:proofErr w:type="spellStart"/>
              <w:r w:rsidR="008509B9" w:rsidRPr="008509B9">
                <w:rPr>
                  <w:rStyle w:val="Hyperlink"/>
                  <w:lang w:val="fr-CH"/>
                </w:rPr>
                <w:t>Recommendation</w:t>
              </w:r>
              <w:proofErr w:type="spellEnd"/>
              <w:r w:rsidR="008509B9" w:rsidRPr="008509B9">
                <w:rPr>
                  <w:rStyle w:val="Hyperlink"/>
                  <w:lang w:val="fr-CH"/>
                </w:rPr>
                <w:t xml:space="preserve"> 8)</w:t>
              </w:r>
            </w:hyperlink>
            <w:r w:rsidR="008509B9">
              <w:rPr>
                <w:lang w:val="fr-CH"/>
              </w:rPr>
              <w:t>,</w:t>
            </w:r>
            <w:r w:rsidRPr="0019720A">
              <w:rPr>
                <w:lang w:val="fr-CH"/>
              </w:rPr>
              <w:t xml:space="preserve"> </w:t>
            </w:r>
            <w:hyperlink r:id="rId17" w:history="1">
              <w:r>
                <w:rPr>
                  <w:rStyle w:val="Hyperlink"/>
                  <w:lang w:val="fr-CH"/>
                </w:rPr>
                <w:t>C15/99</w:t>
              </w:r>
            </w:hyperlink>
            <w:r w:rsidR="00990D25" w:rsidRPr="00990D25">
              <w:rPr>
                <w:rStyle w:val="Hyperlink"/>
                <w:color w:val="auto"/>
                <w:u w:val="none"/>
                <w:lang w:val="fr-CH"/>
              </w:rPr>
              <w:t xml:space="preserve">, </w:t>
            </w:r>
            <w:hyperlink r:id="rId18" w:history="1">
              <w:r w:rsidR="00990D25" w:rsidRPr="00990D25">
                <w:rPr>
                  <w:rStyle w:val="Hyperlink"/>
                  <w:lang w:val="fr-CH"/>
                </w:rPr>
                <w:t>C16/4</w:t>
              </w:r>
            </w:hyperlink>
            <w:r w:rsidR="00990D25" w:rsidRPr="00990D25">
              <w:rPr>
                <w:rStyle w:val="Hyperlink"/>
                <w:color w:val="auto"/>
                <w:u w:val="none"/>
                <w:lang w:val="fr-CH"/>
              </w:rPr>
              <w:t xml:space="preserve">, </w:t>
            </w:r>
            <w:hyperlink r:id="rId19" w:history="1">
              <w:r w:rsidR="00990D25" w:rsidRPr="00990D25">
                <w:rPr>
                  <w:rStyle w:val="Hyperlink"/>
                  <w:lang w:val="fr-CH"/>
                </w:rPr>
                <w:t>C16/100</w:t>
              </w:r>
            </w:hyperlink>
            <w:r w:rsidR="00990D25">
              <w:rPr>
                <w:rStyle w:val="Hyperlink"/>
                <w:color w:val="auto"/>
                <w:u w:val="none"/>
                <w:lang w:val="fr-CH"/>
              </w:rPr>
              <w:t xml:space="preserve">, </w:t>
            </w:r>
            <w:hyperlink r:id="rId20" w:history="1">
              <w:r w:rsidR="00990D25" w:rsidRPr="00990D25">
                <w:rPr>
                  <w:rStyle w:val="Hyperlink"/>
                  <w:lang w:val="fr-CH"/>
                </w:rPr>
                <w:t>CWG-FHR 7/10</w:t>
              </w:r>
            </w:hyperlink>
            <w:r w:rsidR="002A1926" w:rsidRPr="006A03F7">
              <w:rPr>
                <w:rStyle w:val="Hyperlink"/>
                <w:color w:val="auto"/>
                <w:u w:val="none"/>
                <w:lang w:val="fr-CH"/>
              </w:rPr>
              <w:t xml:space="preserve">, </w:t>
            </w:r>
            <w:hyperlink r:id="rId21" w:history="1">
              <w:r w:rsidR="006F264D" w:rsidRPr="006A03F7">
                <w:rPr>
                  <w:rStyle w:val="Hyperlink"/>
                  <w:lang w:val="fr-CH"/>
                </w:rPr>
                <w:t>C17/INF/6</w:t>
              </w:r>
            </w:hyperlink>
          </w:p>
          <w:p w:rsidR="00990D25" w:rsidRPr="00434426" w:rsidRDefault="00990D25" w:rsidP="008509B9">
            <w:pPr>
              <w:spacing w:before="0" w:after="120"/>
              <w:rPr>
                <w:lang w:val="fr-CH"/>
              </w:rPr>
            </w:pPr>
            <w:proofErr w:type="spellStart"/>
            <w:r>
              <w:rPr>
                <w:rStyle w:val="Hyperlink"/>
                <w:color w:val="auto"/>
                <w:u w:val="none"/>
                <w:lang w:val="fr-CH"/>
              </w:rPr>
              <w:t>Circular</w:t>
            </w:r>
            <w:proofErr w:type="spellEnd"/>
            <w:r>
              <w:rPr>
                <w:rStyle w:val="Hyperlink"/>
                <w:color w:val="auto"/>
                <w:u w:val="none"/>
                <w:lang w:val="fr-CH"/>
              </w:rPr>
              <w:t xml:space="preserve"> </w:t>
            </w:r>
            <w:proofErr w:type="spellStart"/>
            <w:r>
              <w:rPr>
                <w:rStyle w:val="Hyperlink"/>
                <w:color w:val="auto"/>
                <w:u w:val="none"/>
                <w:lang w:val="fr-CH"/>
              </w:rPr>
              <w:t>Letters</w:t>
            </w:r>
            <w:proofErr w:type="spellEnd"/>
            <w:r>
              <w:rPr>
                <w:rStyle w:val="Hyperlink"/>
                <w:color w:val="auto"/>
                <w:u w:val="none"/>
                <w:lang w:val="fr-CH"/>
              </w:rPr>
              <w:t xml:space="preserve"> </w:t>
            </w:r>
            <w:hyperlink r:id="rId22" w:history="1">
              <w:r w:rsidRPr="00990D25">
                <w:rPr>
                  <w:rStyle w:val="Hyperlink"/>
                  <w:lang w:val="fr-CH"/>
                </w:rPr>
                <w:t>CL-16/48</w:t>
              </w:r>
            </w:hyperlink>
            <w:r w:rsidR="008A2852">
              <w:rPr>
                <w:rStyle w:val="Hyperlink"/>
                <w:color w:val="auto"/>
                <w:u w:val="none"/>
                <w:lang w:val="fr-CH"/>
              </w:rPr>
              <w:t xml:space="preserve">, </w:t>
            </w:r>
            <w:hyperlink r:id="rId23" w:history="1">
              <w:r w:rsidR="008A2852" w:rsidRPr="008A2852">
                <w:rPr>
                  <w:rStyle w:val="Hyperlink"/>
                  <w:lang w:val="fr-CH"/>
                </w:rPr>
                <w:t>CL-17/07</w:t>
              </w:r>
            </w:hyperlink>
          </w:p>
        </w:tc>
      </w:tr>
    </w:tbl>
    <w:p w:rsidR="00134A7D" w:rsidRPr="0015278D" w:rsidRDefault="00134A7D" w:rsidP="0015278D">
      <w:pPr>
        <w:pStyle w:val="Heading1"/>
        <w:spacing w:before="240"/>
        <w:rPr>
          <w:sz w:val="24"/>
          <w:szCs w:val="18"/>
        </w:rPr>
      </w:pPr>
      <w:bookmarkStart w:id="9" w:name="dstart"/>
      <w:bookmarkStart w:id="10" w:name="dbreak"/>
      <w:bookmarkEnd w:id="9"/>
      <w:bookmarkEnd w:id="10"/>
      <w:r w:rsidRPr="0015278D">
        <w:rPr>
          <w:sz w:val="24"/>
          <w:szCs w:val="18"/>
        </w:rPr>
        <w:t xml:space="preserve">Background </w:t>
      </w:r>
    </w:p>
    <w:p w:rsidR="00443CA2" w:rsidRDefault="00134A7D" w:rsidP="002A1926">
      <w:pPr>
        <w:spacing w:before="160"/>
        <w:jc w:val="both"/>
      </w:pPr>
      <w:r>
        <w:t>1.</w:t>
      </w:r>
      <w:r>
        <w:tab/>
      </w:r>
      <w:r w:rsidR="0019720A">
        <w:t xml:space="preserve">At its 2016 session, the Council reviewed document </w:t>
      </w:r>
      <w:hyperlink r:id="rId24" w:history="1">
        <w:r w:rsidR="0019720A" w:rsidRPr="00080ACF">
          <w:rPr>
            <w:rStyle w:val="Hyperlink"/>
          </w:rPr>
          <w:t>C16/4</w:t>
        </w:r>
      </w:hyperlink>
      <w:r w:rsidR="0019720A">
        <w:t xml:space="preserve"> </w:t>
      </w:r>
      <w:r w:rsidR="002A1926">
        <w:t xml:space="preserve">(Possible improvements of the roll-out of the Plenipotentiary Conference) </w:t>
      </w:r>
      <w:r w:rsidR="0019720A">
        <w:t xml:space="preserve">as well as </w:t>
      </w:r>
      <w:r w:rsidR="002A1926">
        <w:t>the contribution from the United Arab Emirates (</w:t>
      </w:r>
      <w:hyperlink r:id="rId25" w:history="1">
        <w:r w:rsidR="0019720A" w:rsidRPr="00080ACF">
          <w:rPr>
            <w:rStyle w:val="Hyperlink"/>
          </w:rPr>
          <w:t>C16/100</w:t>
        </w:r>
      </w:hyperlink>
      <w:r w:rsidR="002A1926">
        <w:rPr>
          <w:rStyle w:val="Hyperlink"/>
        </w:rPr>
        <w:t>, Electronic voting at the Plenipotentiary Conference)</w:t>
      </w:r>
      <w:r w:rsidR="0019720A">
        <w:t xml:space="preserve">. Following discussion, it was agreed that </w:t>
      </w:r>
      <w:r w:rsidR="00513F26">
        <w:t xml:space="preserve">the Secretary-General would carry out a consultation with Member States and report back to Council 2017. </w:t>
      </w:r>
    </w:p>
    <w:p w:rsidR="00443CA2" w:rsidRDefault="00443CA2" w:rsidP="006F264D">
      <w:pPr>
        <w:spacing w:before="160"/>
        <w:jc w:val="both"/>
      </w:pPr>
      <w:r>
        <w:t>2.</w:t>
      </w:r>
      <w:r>
        <w:tab/>
      </w:r>
      <w:r w:rsidR="002A1926">
        <w:t>A consultation was initiated through</w:t>
      </w:r>
      <w:r w:rsidR="00513F26">
        <w:t xml:space="preserve"> </w:t>
      </w:r>
      <w:hyperlink r:id="rId26" w:history="1">
        <w:r w:rsidR="00513F26" w:rsidRPr="00DC7ED4">
          <w:rPr>
            <w:rStyle w:val="Hyperlink"/>
          </w:rPr>
          <w:t>Circular letter CL-16/48</w:t>
        </w:r>
      </w:hyperlink>
      <w:r w:rsidR="002A1926">
        <w:t xml:space="preserve">; the responses </w:t>
      </w:r>
      <w:r w:rsidR="00513F26">
        <w:t xml:space="preserve">were compiled into document </w:t>
      </w:r>
      <w:hyperlink r:id="rId27" w:history="1">
        <w:r w:rsidR="00513F26" w:rsidRPr="00990D25">
          <w:rPr>
            <w:rStyle w:val="Hyperlink"/>
          </w:rPr>
          <w:t>CWG-FHR 7/10</w:t>
        </w:r>
      </w:hyperlink>
      <w:r w:rsidR="00513F26">
        <w:t xml:space="preserve"> and presented to the Council Working Group on Financial and Human Resources</w:t>
      </w:r>
      <w:r w:rsidR="009A56C8">
        <w:t xml:space="preserve"> in 2017</w:t>
      </w:r>
      <w:r w:rsidR="00513F26">
        <w:t xml:space="preserve">. The Group requested that the consultation be extended, and </w:t>
      </w:r>
      <w:hyperlink r:id="rId28" w:history="1">
        <w:r w:rsidR="00513F26" w:rsidRPr="00255101">
          <w:rPr>
            <w:rStyle w:val="Hyperlink"/>
          </w:rPr>
          <w:t>Circular Letter CL-</w:t>
        </w:r>
        <w:r w:rsidR="00604822" w:rsidRPr="00255101">
          <w:rPr>
            <w:rStyle w:val="Hyperlink"/>
          </w:rPr>
          <w:t>17/07</w:t>
        </w:r>
      </w:hyperlink>
      <w:r w:rsidR="00513F26" w:rsidRPr="00604822">
        <w:t xml:space="preserve"> </w:t>
      </w:r>
      <w:r w:rsidR="002E293F">
        <w:t>invited</w:t>
      </w:r>
      <w:r w:rsidR="00513F26">
        <w:t xml:space="preserve"> Member States to provide feedback</w:t>
      </w:r>
      <w:r w:rsidR="00513F26" w:rsidRPr="00150082">
        <w:t xml:space="preserve">. </w:t>
      </w:r>
      <w:r w:rsidR="005236B4" w:rsidRPr="006A03F7">
        <w:t xml:space="preserve">This compiled feedback </w:t>
      </w:r>
      <w:r w:rsidR="002A1926" w:rsidRPr="006A03F7">
        <w:t xml:space="preserve">from both consultations </w:t>
      </w:r>
      <w:r w:rsidR="005236B4" w:rsidRPr="006A03F7">
        <w:t>is available in</w:t>
      </w:r>
      <w:r w:rsidR="002A1926" w:rsidRPr="006A03F7">
        <w:t xml:space="preserve"> </w:t>
      </w:r>
      <w:hyperlink r:id="rId29" w:history="1">
        <w:r w:rsidR="002A1926" w:rsidRPr="006A03F7">
          <w:rPr>
            <w:rStyle w:val="Hyperlink"/>
          </w:rPr>
          <w:t>C17/</w:t>
        </w:r>
        <w:r w:rsidR="005236B4" w:rsidRPr="006A03F7">
          <w:rPr>
            <w:rStyle w:val="Hyperlink"/>
          </w:rPr>
          <w:t>INF/</w:t>
        </w:r>
        <w:r w:rsidR="006F264D" w:rsidRPr="006A03F7">
          <w:rPr>
            <w:rStyle w:val="Hyperlink"/>
          </w:rPr>
          <w:t>6</w:t>
        </w:r>
      </w:hyperlink>
      <w:r w:rsidR="002A1926" w:rsidRPr="006A03F7">
        <w:t>.</w:t>
      </w:r>
    </w:p>
    <w:p w:rsidR="00B32841" w:rsidRDefault="00443CA2" w:rsidP="003E205B">
      <w:pPr>
        <w:spacing w:before="160"/>
        <w:jc w:val="both"/>
      </w:pPr>
      <w:r>
        <w:lastRenderedPageBreak/>
        <w:t>3.</w:t>
      </w:r>
      <w:r>
        <w:tab/>
      </w:r>
      <w:r w:rsidR="00513F26">
        <w:t>This document takes into consideration the contributions received and proposes measures to be taken in order to improve the roll-out of</w:t>
      </w:r>
      <w:r w:rsidR="003E205B">
        <w:t xml:space="preserve"> the Plenipotentiary Conference, all the while being guided </w:t>
      </w:r>
      <w:r w:rsidR="00B32841">
        <w:t>by the following priorities:</w:t>
      </w:r>
    </w:p>
    <w:p w:rsidR="000B0DE3" w:rsidRDefault="000B0DE3" w:rsidP="00434426">
      <w:pPr>
        <w:pStyle w:val="ListParagraph"/>
        <w:numPr>
          <w:ilvl w:val="0"/>
          <w:numId w:val="10"/>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improv</w:t>
      </w:r>
      <w:r w:rsidR="001D2D1F">
        <w:t>ing</w:t>
      </w:r>
      <w:r>
        <w:t xml:space="preserve"> </w:t>
      </w:r>
      <w:r w:rsidR="0024432C">
        <w:t xml:space="preserve">effectiveness and </w:t>
      </w:r>
      <w:r>
        <w:t xml:space="preserve">efficiency </w:t>
      </w:r>
      <w:r w:rsidR="0024432C">
        <w:t>of the organization and roll</w:t>
      </w:r>
      <w:r w:rsidR="001D2D1F">
        <w:t>-</w:t>
      </w:r>
      <w:r w:rsidR="0024432C">
        <w:t>out of PP proceedings</w:t>
      </w:r>
      <w:r>
        <w:t xml:space="preserve"> while preserving the necessary conditions for the fulfilment of its role as </w:t>
      </w:r>
      <w:r w:rsidR="001D2D1F">
        <w:t xml:space="preserve">the </w:t>
      </w:r>
      <w:r>
        <w:t>supreme governing bod</w:t>
      </w:r>
      <w:r w:rsidR="001D2D1F">
        <w:t>y</w:t>
      </w:r>
      <w:r>
        <w:t xml:space="preserve"> of the Unio</w:t>
      </w:r>
      <w:r w:rsidR="0024432C">
        <w:t>n</w:t>
      </w:r>
      <w:r w:rsidR="001D2D1F">
        <w:t>;</w:t>
      </w:r>
    </w:p>
    <w:p w:rsidR="000B0DE3" w:rsidRDefault="000B0DE3" w:rsidP="00120ADF">
      <w:pPr>
        <w:pStyle w:val="ListParagraph"/>
        <w:numPr>
          <w:ilvl w:val="0"/>
          <w:numId w:val="10"/>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reducing expenditure in line with measures lis</w:t>
      </w:r>
      <w:r w:rsidR="003F1CD5">
        <w:t>ted in Annex 2 to Decision 5</w:t>
      </w:r>
      <w:r w:rsidR="005C1982">
        <w:t xml:space="preserve">, </w:t>
      </w:r>
      <w:r w:rsidR="00400F36">
        <w:t>particularly</w:t>
      </w:r>
      <w:r w:rsidR="005C1982">
        <w:t xml:space="preserve"> by reducing the duration of the conference</w:t>
      </w:r>
      <w:r w:rsidR="00105235">
        <w:t xml:space="preserve"> by one or two days</w:t>
      </w:r>
      <w:r w:rsidR="005B56D4">
        <w:t>, while keeping in mind the constraints that small delegations face</w:t>
      </w:r>
      <w:r w:rsidR="003F1CD5">
        <w:t xml:space="preserve">; </w:t>
      </w:r>
    </w:p>
    <w:p w:rsidR="003F1CD5" w:rsidRDefault="00B32841" w:rsidP="00434426">
      <w:pPr>
        <w:pStyle w:val="ListParagraph"/>
        <w:numPr>
          <w:ilvl w:val="0"/>
          <w:numId w:val="11"/>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ensuring high-level participation </w:t>
      </w:r>
      <w:r w:rsidR="00A54E02">
        <w:t>to strengthen the role of PP as supreme policy</w:t>
      </w:r>
      <w:r w:rsidR="001D2D1F">
        <w:t>-</w:t>
      </w:r>
      <w:r w:rsidR="00A54E02">
        <w:t>making organ</w:t>
      </w:r>
      <w:r w:rsidR="003F1CD5">
        <w:t>;</w:t>
      </w:r>
      <w:r w:rsidR="00A54E02">
        <w:t xml:space="preserve"> </w:t>
      </w:r>
      <w:r w:rsidR="0024432C">
        <w:t xml:space="preserve">and </w:t>
      </w:r>
    </w:p>
    <w:p w:rsidR="00B32841" w:rsidRDefault="0024432C" w:rsidP="003F1CD5">
      <w:pPr>
        <w:pStyle w:val="ListParagraph"/>
        <w:numPr>
          <w:ilvl w:val="0"/>
          <w:numId w:val="11"/>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proofErr w:type="gramStart"/>
      <w:r>
        <w:t>improving</w:t>
      </w:r>
      <w:proofErr w:type="gramEnd"/>
      <w:r>
        <w:t xml:space="preserve"> </w:t>
      </w:r>
      <w:r w:rsidR="003F1CD5">
        <w:t>communication with and between ITU membership to reinforce their involvement in and ownership of this unique ITU event.</w:t>
      </w:r>
    </w:p>
    <w:p w:rsidR="000171E7" w:rsidRDefault="007F1B3B">
      <w:pPr>
        <w:tabs>
          <w:tab w:val="clear" w:pos="567"/>
          <w:tab w:val="clear" w:pos="1134"/>
          <w:tab w:val="clear" w:pos="1701"/>
          <w:tab w:val="clear" w:pos="2268"/>
          <w:tab w:val="clear" w:pos="2835"/>
        </w:tabs>
        <w:overflowPunct/>
        <w:autoSpaceDE/>
        <w:autoSpaceDN/>
        <w:adjustRightInd/>
        <w:spacing w:before="160"/>
        <w:jc w:val="both"/>
        <w:textAlignment w:val="auto"/>
      </w:pPr>
      <w:r>
        <w:t>4</w:t>
      </w:r>
      <w:r w:rsidR="000171E7">
        <w:t>.</w:t>
      </w:r>
      <w:r w:rsidR="000171E7">
        <w:tab/>
        <w:t>U</w:t>
      </w:r>
      <w:r w:rsidR="00C36E06">
        <w:t xml:space="preserve">sing these priorities and </w:t>
      </w:r>
      <w:r w:rsidR="00824C17">
        <w:t>draw</w:t>
      </w:r>
      <w:r w:rsidR="00E20174">
        <w:t>ing</w:t>
      </w:r>
      <w:r w:rsidR="00824C17">
        <w:t xml:space="preserve"> upon the experience of the secretariat</w:t>
      </w:r>
      <w:r w:rsidR="00E20174">
        <w:t xml:space="preserve">, </w:t>
      </w:r>
      <w:r w:rsidR="000171E7">
        <w:t xml:space="preserve">this document </w:t>
      </w:r>
      <w:r w:rsidR="00BD66E8">
        <w:t>address</w:t>
      </w:r>
      <w:r w:rsidR="00E87D50">
        <w:t>es</w:t>
      </w:r>
      <w:r w:rsidR="00BD66E8">
        <w:t xml:space="preserve"> the </w:t>
      </w:r>
      <w:r w:rsidR="00120ADF">
        <w:t xml:space="preserve">five </w:t>
      </w:r>
      <w:r w:rsidR="003F1CD5">
        <w:t>main areas for action</w:t>
      </w:r>
      <w:r w:rsidR="00BD66E8">
        <w:t xml:space="preserve"> as proposed in C16/4</w:t>
      </w:r>
      <w:r w:rsidR="00A87B16">
        <w:t xml:space="preserve">: </w:t>
      </w:r>
    </w:p>
    <w:p w:rsidR="000171E7" w:rsidRDefault="00A87B16" w:rsidP="003F1CD5">
      <w:pPr>
        <w:tabs>
          <w:tab w:val="clear" w:pos="567"/>
          <w:tab w:val="clear" w:pos="1134"/>
          <w:tab w:val="clear" w:pos="1701"/>
          <w:tab w:val="clear" w:pos="2268"/>
          <w:tab w:val="clear" w:pos="2835"/>
        </w:tabs>
        <w:overflowPunct/>
        <w:autoSpaceDE/>
        <w:autoSpaceDN/>
        <w:adjustRightInd/>
        <w:spacing w:before="60"/>
        <w:ind w:left="709" w:hanging="425"/>
        <w:jc w:val="both"/>
        <w:textAlignment w:val="auto"/>
      </w:pPr>
      <w:r>
        <w:t>1)</w:t>
      </w:r>
      <w:r w:rsidR="001D2D1F">
        <w:tab/>
      </w:r>
      <w:proofErr w:type="gramStart"/>
      <w:r>
        <w:t>strengthen</w:t>
      </w:r>
      <w:r w:rsidR="000B1C4F">
        <w:t>ing</w:t>
      </w:r>
      <w:proofErr w:type="gramEnd"/>
      <w:r>
        <w:t xml:space="preserve"> regional and inter-regional preparations; </w:t>
      </w:r>
    </w:p>
    <w:p w:rsidR="000171E7" w:rsidRDefault="00A87B16" w:rsidP="003F1CD5">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2)</w:t>
      </w:r>
      <w:r w:rsidR="001D2D1F">
        <w:tab/>
      </w:r>
      <w:proofErr w:type="gramStart"/>
      <w:r w:rsidR="003F1CD5">
        <w:t>reaffirm</w:t>
      </w:r>
      <w:r w:rsidR="000B1C4F">
        <w:t>ing</w:t>
      </w:r>
      <w:proofErr w:type="gramEnd"/>
      <w:r w:rsidR="003F1CD5">
        <w:t xml:space="preserve"> the r</w:t>
      </w:r>
      <w:r w:rsidR="00FC6857" w:rsidRPr="00434426">
        <w:t>ole of PP as</w:t>
      </w:r>
      <w:r w:rsidR="003153A4">
        <w:t xml:space="preserve"> the Union’s</w:t>
      </w:r>
      <w:r w:rsidR="00FC6857" w:rsidRPr="00434426">
        <w:t xml:space="preserve"> highest policy</w:t>
      </w:r>
      <w:r w:rsidR="003153A4">
        <w:t>-</w:t>
      </w:r>
      <w:r w:rsidR="00FC6857" w:rsidRPr="00434426">
        <w:t xml:space="preserve">making </w:t>
      </w:r>
      <w:r w:rsidR="008E21F4">
        <w:t>body</w:t>
      </w:r>
      <w:r w:rsidR="001D2D1F">
        <w:t>;</w:t>
      </w:r>
    </w:p>
    <w:p w:rsidR="000171E7" w:rsidRDefault="00A87B16" w:rsidP="003F1CD5">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3)</w:t>
      </w:r>
      <w:r w:rsidR="001D2D1F">
        <w:tab/>
      </w:r>
      <w:proofErr w:type="gramStart"/>
      <w:r w:rsidR="008E21F4">
        <w:t>i</w:t>
      </w:r>
      <w:r w:rsidR="00FC6857">
        <w:t>mprov</w:t>
      </w:r>
      <w:r w:rsidR="000B1C4F">
        <w:t>ing</w:t>
      </w:r>
      <w:proofErr w:type="gramEnd"/>
      <w:r w:rsidR="00FC6857">
        <w:t xml:space="preserve"> electoral processes</w:t>
      </w:r>
      <w:r w:rsidR="003153A4">
        <w:t>; and</w:t>
      </w:r>
    </w:p>
    <w:p w:rsidR="00835EDD" w:rsidRDefault="00A87B16" w:rsidP="00463E10">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4)</w:t>
      </w:r>
      <w:r w:rsidR="001D2D1F">
        <w:tab/>
      </w:r>
      <w:proofErr w:type="gramStart"/>
      <w:r w:rsidR="003F1CD5">
        <w:t>utiliz</w:t>
      </w:r>
      <w:r w:rsidR="000B1C4F">
        <w:t>ing</w:t>
      </w:r>
      <w:proofErr w:type="gramEnd"/>
      <w:r w:rsidR="003F1CD5">
        <w:t xml:space="preserve"> up-to-</w:t>
      </w:r>
      <w:r w:rsidR="003F1CD5" w:rsidRPr="00434426">
        <w:t>date and integrated conference management tools</w:t>
      </w:r>
      <w:r w:rsidR="003F1CD5">
        <w:t xml:space="preserve"> to increase </w:t>
      </w:r>
      <w:r w:rsidR="008E21F4">
        <w:t>e</w:t>
      </w:r>
      <w:r w:rsidR="004B3658" w:rsidRPr="00434426">
        <w:t>fficien</w:t>
      </w:r>
      <w:r w:rsidR="003F1CD5">
        <w:t>cy</w:t>
      </w:r>
      <w:r w:rsidR="004B3658" w:rsidRPr="00434426">
        <w:t xml:space="preserve"> and </w:t>
      </w:r>
      <w:r w:rsidR="003F1CD5">
        <w:t xml:space="preserve">improve the </w:t>
      </w:r>
      <w:r w:rsidR="004B3658" w:rsidRPr="00434426">
        <w:t>paper</w:t>
      </w:r>
      <w:r w:rsidR="008E21F4">
        <w:t>-</w:t>
      </w:r>
      <w:r w:rsidR="004B3658" w:rsidRPr="00434426">
        <w:t xml:space="preserve">smart </w:t>
      </w:r>
      <w:r w:rsidR="00463E10">
        <w:t>practices</w:t>
      </w:r>
      <w:r w:rsidR="004B3658" w:rsidRPr="00434426">
        <w:t xml:space="preserve"> of the conference</w:t>
      </w:r>
      <w:r w:rsidR="00835EDD">
        <w:t>;</w:t>
      </w:r>
    </w:p>
    <w:p w:rsidR="001C622C" w:rsidRDefault="00835EDD" w:rsidP="00684561">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5)</w:t>
      </w:r>
      <w:r>
        <w:tab/>
      </w:r>
      <w:proofErr w:type="gramStart"/>
      <w:r>
        <w:t>eliminatin</w:t>
      </w:r>
      <w:r w:rsidR="00120ADF">
        <w:t>g</w:t>
      </w:r>
      <w:proofErr w:type="gramEnd"/>
      <w:r>
        <w:t xml:space="preserve"> </w:t>
      </w:r>
      <w:r w:rsidR="0002367B">
        <w:t xml:space="preserve">underutilized </w:t>
      </w:r>
      <w:r>
        <w:t>interpretation</w:t>
      </w:r>
      <w:r w:rsidR="00120ADF">
        <w:t xml:space="preserve"> services</w:t>
      </w:r>
      <w:r w:rsidR="008E21F4">
        <w:t>.</w:t>
      </w:r>
    </w:p>
    <w:p w:rsidR="00CC436A" w:rsidRDefault="00CC436A" w:rsidP="00034164">
      <w:pPr>
        <w:tabs>
          <w:tab w:val="clear" w:pos="567"/>
          <w:tab w:val="clear" w:pos="1134"/>
          <w:tab w:val="clear" w:pos="1701"/>
          <w:tab w:val="clear" w:pos="2268"/>
          <w:tab w:val="clear" w:pos="2835"/>
        </w:tabs>
        <w:overflowPunct/>
        <w:autoSpaceDE/>
        <w:autoSpaceDN/>
        <w:adjustRightInd/>
        <w:spacing w:before="0"/>
        <w:jc w:val="both"/>
        <w:textAlignment w:val="auto"/>
      </w:pPr>
    </w:p>
    <w:p w:rsidR="00CC436A" w:rsidRDefault="00CC436A" w:rsidP="00034164">
      <w:pPr>
        <w:tabs>
          <w:tab w:val="clear" w:pos="567"/>
          <w:tab w:val="clear" w:pos="1134"/>
          <w:tab w:val="clear" w:pos="1701"/>
          <w:tab w:val="clear" w:pos="2268"/>
          <w:tab w:val="clear" w:pos="2835"/>
        </w:tabs>
        <w:overflowPunct/>
        <w:autoSpaceDE/>
        <w:autoSpaceDN/>
        <w:adjustRightInd/>
        <w:spacing w:before="0"/>
        <w:jc w:val="both"/>
        <w:textAlignment w:val="auto"/>
      </w:pPr>
      <w:r>
        <w:t xml:space="preserve">5. </w:t>
      </w:r>
      <w:r>
        <w:tab/>
        <w:t>The proposals in this document take into consideration the following key dates in the PP-18 preparatory process: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Oct</w:t>
      </w:r>
      <w:r w:rsidR="00585930">
        <w:t>.</w:t>
      </w:r>
      <w:r>
        <w:t xml:space="preserve"> 2017: invitation letter sent and candidatures open for submission</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Nov</w:t>
      </w:r>
      <w:r w:rsidR="00585930">
        <w:t>.</w:t>
      </w:r>
      <w:r>
        <w:t xml:space="preserve"> 2017 – Feb</w:t>
      </w:r>
      <w:r w:rsidR="00585930">
        <w:t>.</w:t>
      </w:r>
      <w:r>
        <w:t xml:space="preserve"> 2018: regional preparatory meetings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Feb</w:t>
      </w:r>
      <w:r w:rsidR="00585930">
        <w:t>.</w:t>
      </w:r>
      <w:r>
        <w:t xml:space="preserve"> 2018: deadline for proposals to amend CS/CV (8 months prior)</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18-27 April 2018: Council 2018</w:t>
      </w:r>
    </w:p>
    <w:p w:rsidR="00CC436A" w:rsidRDefault="00CC436A" w:rsidP="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June 2018: deadline for other proposals (4 months prior)</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 Oct</w:t>
      </w:r>
      <w:r w:rsidR="00585930">
        <w:t>.</w:t>
      </w:r>
      <w:r>
        <w:t xml:space="preserve"> 2018 at 23.59 Geneva time: deadline for submission of candidatures (28th day prior to the conference)</w:t>
      </w:r>
    </w:p>
    <w:p w:rsidR="00CC436A" w:rsidRDefault="00CC436A" w:rsidP="002A192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15 Oct</w:t>
      </w:r>
      <w:r w:rsidR="00585930">
        <w:t>.</w:t>
      </w:r>
      <w:r>
        <w:t xml:space="preserve"> 2018: </w:t>
      </w:r>
      <w:r w:rsidRPr="006A03F7">
        <w:t>firm</w:t>
      </w:r>
      <w:r>
        <w:t xml:space="preserve"> deadline for contributions (14 calendar days)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27 Oct</w:t>
      </w:r>
      <w:r w:rsidR="00585930">
        <w:t>.</w:t>
      </w:r>
      <w:r>
        <w:t xml:space="preserve"> 2018: final meeting of the 2018 session of the Council</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Oct</w:t>
      </w:r>
      <w:r w:rsidR="00585930">
        <w:t xml:space="preserve">. </w:t>
      </w:r>
      <w:r>
        <w:t>2018: first day of PP-18</w:t>
      </w:r>
    </w:p>
    <w:p w:rsidR="00A87B16" w:rsidRPr="0015278D" w:rsidRDefault="00463E10" w:rsidP="0015278D">
      <w:pPr>
        <w:pStyle w:val="Heading1"/>
        <w:spacing w:before="240"/>
        <w:rPr>
          <w:sz w:val="24"/>
          <w:szCs w:val="18"/>
        </w:rPr>
      </w:pPr>
      <w:r w:rsidRPr="0015278D">
        <w:rPr>
          <w:sz w:val="24"/>
          <w:szCs w:val="18"/>
        </w:rPr>
        <w:t>Strengthen</w:t>
      </w:r>
      <w:r w:rsidR="00427B22" w:rsidRPr="0015278D">
        <w:rPr>
          <w:sz w:val="24"/>
          <w:szCs w:val="18"/>
        </w:rPr>
        <w:t>ing</w:t>
      </w:r>
      <w:r w:rsidR="00D00180" w:rsidRPr="0015278D">
        <w:rPr>
          <w:sz w:val="24"/>
          <w:szCs w:val="18"/>
        </w:rPr>
        <w:t xml:space="preserve"> regional and inter-regional preparations</w:t>
      </w:r>
    </w:p>
    <w:p w:rsidR="00AF1222" w:rsidRDefault="00702D28">
      <w:pPr>
        <w:tabs>
          <w:tab w:val="clear" w:pos="567"/>
          <w:tab w:val="clear" w:pos="1134"/>
          <w:tab w:val="clear" w:pos="1701"/>
          <w:tab w:val="clear" w:pos="2268"/>
          <w:tab w:val="clear" w:pos="2835"/>
        </w:tabs>
        <w:overflowPunct/>
        <w:autoSpaceDE/>
        <w:autoSpaceDN/>
        <w:adjustRightInd/>
        <w:spacing w:before="160"/>
        <w:jc w:val="both"/>
        <w:textAlignment w:val="auto"/>
      </w:pPr>
      <w:r>
        <w:t>6.</w:t>
      </w:r>
      <w:r w:rsidR="000171E7">
        <w:tab/>
      </w:r>
      <w:r w:rsidR="00DF16D8">
        <w:t>In document C16/4</w:t>
      </w:r>
      <w:r w:rsidR="005E6736" w:rsidRPr="00463E10">
        <w:t>,</w:t>
      </w:r>
      <w:r w:rsidR="00156060">
        <w:t xml:space="preserve"> </w:t>
      </w:r>
      <w:r w:rsidR="005E6736">
        <w:t>i</w:t>
      </w:r>
      <w:r w:rsidR="00C36E06">
        <w:t xml:space="preserve">t </w:t>
      </w:r>
      <w:r w:rsidR="00DF16D8">
        <w:t>wa</w:t>
      </w:r>
      <w:r w:rsidR="00C36E06">
        <w:t>s proposed to</w:t>
      </w:r>
      <w:r w:rsidR="00AF1222">
        <w:t>:</w:t>
      </w:r>
    </w:p>
    <w:p w:rsidR="004B7F76" w:rsidRPr="00BB1B4A" w:rsidRDefault="004B7F76" w:rsidP="004B7F7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Ensure more efficient participation of ITU secretariat in regional preparatory meetings organized by the RTOs.</w:t>
      </w:r>
    </w:p>
    <w:p w:rsidR="00AF1222" w:rsidRPr="00BB1B4A" w:rsidRDefault="00BA7FB3" w:rsidP="004344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Strengthen </w:t>
      </w:r>
      <w:r w:rsidR="00627F5C" w:rsidRPr="00BB1B4A">
        <w:rPr>
          <w:i/>
          <w:iCs/>
          <w:sz w:val="22"/>
          <w:szCs w:val="18"/>
        </w:rPr>
        <w:t xml:space="preserve">the inter-regional coordination meetings with the objective of reaching possible convergence of interregional views on major issues. Two formal inter-regional meetings could be scheduled well in advance </w:t>
      </w:r>
      <w:r w:rsidR="00156060" w:rsidRPr="00BB1B4A">
        <w:rPr>
          <w:i/>
          <w:iCs/>
          <w:sz w:val="22"/>
          <w:szCs w:val="18"/>
        </w:rPr>
        <w:t xml:space="preserve">and in conjunction with other ITU events </w:t>
      </w:r>
      <w:r w:rsidR="00914924" w:rsidRPr="00BB1B4A">
        <w:rPr>
          <w:i/>
          <w:iCs/>
          <w:sz w:val="22"/>
          <w:szCs w:val="18"/>
        </w:rPr>
        <w:t xml:space="preserve">so that RTOs may plan their meetings around these meetings. </w:t>
      </w:r>
    </w:p>
    <w:p w:rsidR="00736BAF" w:rsidRPr="00BB1B4A" w:rsidRDefault="00AF1222" w:rsidP="004344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Include </w:t>
      </w:r>
      <w:r w:rsidR="00E3637B" w:rsidRPr="00BB1B4A">
        <w:rPr>
          <w:i/>
          <w:iCs/>
          <w:sz w:val="22"/>
          <w:szCs w:val="18"/>
        </w:rPr>
        <w:t>MS which are not</w:t>
      </w:r>
      <w:r w:rsidR="00FB1745" w:rsidRPr="00BB1B4A">
        <w:rPr>
          <w:i/>
          <w:iCs/>
          <w:sz w:val="22"/>
          <w:szCs w:val="18"/>
        </w:rPr>
        <w:t xml:space="preserve"> part of established R</w:t>
      </w:r>
      <w:r w:rsidR="00F677FE" w:rsidRPr="00BB1B4A">
        <w:rPr>
          <w:i/>
          <w:iCs/>
          <w:sz w:val="22"/>
          <w:szCs w:val="18"/>
        </w:rPr>
        <w:t xml:space="preserve">egional </w:t>
      </w:r>
      <w:r w:rsidR="00FB1745" w:rsidRPr="00BB1B4A">
        <w:rPr>
          <w:i/>
          <w:iCs/>
          <w:sz w:val="22"/>
          <w:szCs w:val="18"/>
        </w:rPr>
        <w:t>T</w:t>
      </w:r>
      <w:r w:rsidR="00F677FE" w:rsidRPr="00BB1B4A">
        <w:rPr>
          <w:i/>
          <w:iCs/>
          <w:sz w:val="22"/>
          <w:szCs w:val="18"/>
        </w:rPr>
        <w:t xml:space="preserve">elecommunication </w:t>
      </w:r>
      <w:r w:rsidR="00FB1745" w:rsidRPr="00BB1B4A">
        <w:rPr>
          <w:i/>
          <w:iCs/>
          <w:sz w:val="22"/>
          <w:szCs w:val="18"/>
        </w:rPr>
        <w:t>O</w:t>
      </w:r>
      <w:r w:rsidR="00F677FE" w:rsidRPr="00BB1B4A">
        <w:rPr>
          <w:i/>
          <w:iCs/>
          <w:sz w:val="22"/>
          <w:szCs w:val="18"/>
        </w:rPr>
        <w:t>rganization</w:t>
      </w:r>
      <w:r w:rsidR="00FB1745" w:rsidRPr="00BB1B4A">
        <w:rPr>
          <w:i/>
          <w:iCs/>
          <w:sz w:val="22"/>
          <w:szCs w:val="18"/>
        </w:rPr>
        <w:t>s</w:t>
      </w:r>
      <w:r w:rsidR="00F677FE" w:rsidRPr="00BB1B4A">
        <w:rPr>
          <w:i/>
          <w:iCs/>
          <w:sz w:val="22"/>
          <w:szCs w:val="18"/>
        </w:rPr>
        <w:t xml:space="preserve"> (RTOs)</w:t>
      </w:r>
      <w:r w:rsidR="00FB1745" w:rsidRPr="00BB1B4A">
        <w:rPr>
          <w:i/>
          <w:iCs/>
          <w:sz w:val="22"/>
          <w:szCs w:val="18"/>
        </w:rPr>
        <w:t xml:space="preserve"> in this process. </w:t>
      </w:r>
    </w:p>
    <w:p w:rsidR="00BD79F6" w:rsidRPr="00BB1B4A" w:rsidRDefault="00BD79F6" w:rsidP="00BD79F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lastRenderedPageBreak/>
        <w:t>In line with Resolution 167, provide the possibility of remote participation for these inter-regional meetings.</w:t>
      </w:r>
    </w:p>
    <w:p w:rsidR="00AF1222" w:rsidRPr="00BB1B4A" w:rsidRDefault="00A54E02" w:rsidP="002A19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Improve communication and involvement of ITU </w:t>
      </w:r>
      <w:r w:rsidR="001D2D1F" w:rsidRPr="00BB1B4A">
        <w:rPr>
          <w:i/>
          <w:iCs/>
          <w:sz w:val="22"/>
          <w:szCs w:val="18"/>
        </w:rPr>
        <w:t>m</w:t>
      </w:r>
      <w:r w:rsidRPr="00BB1B4A">
        <w:rPr>
          <w:i/>
          <w:iCs/>
          <w:sz w:val="22"/>
          <w:szCs w:val="18"/>
        </w:rPr>
        <w:t>embership in preparation for the</w:t>
      </w:r>
      <w:r w:rsidR="00656085" w:rsidRPr="00BB1B4A">
        <w:rPr>
          <w:i/>
          <w:iCs/>
          <w:sz w:val="22"/>
          <w:szCs w:val="18"/>
        </w:rPr>
        <w:t xml:space="preserve"> </w:t>
      </w:r>
      <w:r w:rsidR="00427B22" w:rsidRPr="00BB1B4A">
        <w:rPr>
          <w:i/>
          <w:iCs/>
          <w:sz w:val="22"/>
          <w:szCs w:val="18"/>
        </w:rPr>
        <w:t xml:space="preserve">meeting of </w:t>
      </w:r>
      <w:r w:rsidR="00656085" w:rsidRPr="00BB1B4A">
        <w:rPr>
          <w:i/>
          <w:iCs/>
          <w:sz w:val="22"/>
          <w:szCs w:val="18"/>
        </w:rPr>
        <w:t>the supreme organ of the Union</w:t>
      </w:r>
      <w:r w:rsidR="00656085" w:rsidRPr="00BB1B4A" w:rsidDel="00656085">
        <w:rPr>
          <w:i/>
          <w:iCs/>
          <w:sz w:val="22"/>
          <w:szCs w:val="18"/>
        </w:rPr>
        <w:t xml:space="preserve"> </w:t>
      </w:r>
      <w:r w:rsidR="000B4C7C" w:rsidRPr="00BB1B4A">
        <w:rPr>
          <w:i/>
          <w:iCs/>
          <w:sz w:val="22"/>
          <w:szCs w:val="18"/>
        </w:rPr>
        <w:t>(</w:t>
      </w:r>
      <w:r w:rsidR="008E21F4" w:rsidRPr="00BB1B4A">
        <w:rPr>
          <w:i/>
          <w:iCs/>
          <w:sz w:val="22"/>
          <w:szCs w:val="18"/>
        </w:rPr>
        <w:t>m</w:t>
      </w:r>
      <w:r w:rsidR="000B4C7C" w:rsidRPr="00BB1B4A">
        <w:rPr>
          <w:i/>
          <w:iCs/>
          <w:sz w:val="22"/>
          <w:szCs w:val="18"/>
        </w:rPr>
        <w:t>embership could be consulted on possible high-level speakers and themes of round</w:t>
      </w:r>
      <w:r w:rsidR="00736BAF" w:rsidRPr="00BB1B4A">
        <w:rPr>
          <w:i/>
          <w:iCs/>
          <w:sz w:val="22"/>
          <w:szCs w:val="18"/>
        </w:rPr>
        <w:t>-</w:t>
      </w:r>
      <w:r w:rsidR="000B4C7C" w:rsidRPr="00BB1B4A">
        <w:rPr>
          <w:i/>
          <w:iCs/>
          <w:sz w:val="22"/>
          <w:szCs w:val="18"/>
        </w:rPr>
        <w:t>table</w:t>
      </w:r>
      <w:r w:rsidR="00736BAF" w:rsidRPr="00BB1B4A">
        <w:rPr>
          <w:i/>
          <w:iCs/>
          <w:sz w:val="22"/>
          <w:szCs w:val="18"/>
        </w:rPr>
        <w:t>s</w:t>
      </w:r>
      <w:r w:rsidR="00150082">
        <w:rPr>
          <w:i/>
          <w:iCs/>
          <w:sz w:val="22"/>
          <w:szCs w:val="18"/>
        </w:rPr>
        <w:t xml:space="preserve"> [</w:t>
      </w:r>
      <w:r w:rsidR="002A1926">
        <w:rPr>
          <w:i/>
          <w:iCs/>
          <w:sz w:val="22"/>
          <w:szCs w:val="18"/>
        </w:rPr>
        <w:t>…</w:t>
      </w:r>
      <w:r w:rsidR="00150082">
        <w:rPr>
          <w:i/>
          <w:iCs/>
          <w:sz w:val="22"/>
          <w:szCs w:val="18"/>
        </w:rPr>
        <w:t>]</w:t>
      </w:r>
      <w:r w:rsidR="000B4C7C" w:rsidRPr="00BB1B4A">
        <w:rPr>
          <w:i/>
          <w:iCs/>
          <w:sz w:val="22"/>
          <w:szCs w:val="18"/>
        </w:rPr>
        <w:t>)</w:t>
      </w:r>
      <w:r w:rsidR="00736BAF" w:rsidRPr="00BB1B4A">
        <w:rPr>
          <w:i/>
          <w:iCs/>
          <w:sz w:val="22"/>
          <w:szCs w:val="18"/>
        </w:rPr>
        <w:t>.</w:t>
      </w:r>
    </w:p>
    <w:p w:rsidR="001E6F7B" w:rsidRPr="00BB1B4A" w:rsidRDefault="001E6F7B" w:rsidP="001E6F7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Organize in cooperation with RTOs training for new delegates on preparing for ITU Plenipotentiary Conference</w:t>
      </w:r>
    </w:p>
    <w:p w:rsidR="00C36E06" w:rsidRDefault="00702D28" w:rsidP="00FE6BC5">
      <w:pPr>
        <w:tabs>
          <w:tab w:val="clear" w:pos="567"/>
          <w:tab w:val="clear" w:pos="1134"/>
          <w:tab w:val="clear" w:pos="1701"/>
          <w:tab w:val="clear" w:pos="2268"/>
          <w:tab w:val="clear" w:pos="2835"/>
        </w:tabs>
        <w:overflowPunct/>
        <w:autoSpaceDE/>
        <w:autoSpaceDN/>
        <w:adjustRightInd/>
        <w:jc w:val="both"/>
        <w:textAlignment w:val="auto"/>
      </w:pPr>
      <w:r>
        <w:t>7</w:t>
      </w:r>
      <w:r w:rsidR="00DF16D8">
        <w:t>.</w:t>
      </w:r>
      <w:r w:rsidR="00DF16D8">
        <w:tab/>
      </w:r>
      <w:r w:rsidR="005849EA">
        <w:t xml:space="preserve">Overall, </w:t>
      </w:r>
      <w:r w:rsidR="00DF16D8">
        <w:t>Memb</w:t>
      </w:r>
      <w:r w:rsidR="005849EA">
        <w:t>er States supported holding</w:t>
      </w:r>
      <w:r w:rsidR="00657627">
        <w:t xml:space="preserve"> physical</w:t>
      </w:r>
      <w:r w:rsidR="005849EA">
        <w:t xml:space="preserve"> preparatory inter-regional meetings with remote participation</w:t>
      </w:r>
      <w:r w:rsidR="00657627">
        <w:t xml:space="preserve"> facilities</w:t>
      </w:r>
      <w:r w:rsidR="005849EA">
        <w:t xml:space="preserve">, so long as they could be held without any budgetary impact. </w:t>
      </w:r>
      <w:r w:rsidR="00A74552">
        <w:t xml:space="preserve">It was noted that the current informality of the inter-regional coordination should not be lost. Delegate training and practical information seminars were also supported. </w:t>
      </w:r>
      <w:r w:rsidR="006354A9">
        <w:t xml:space="preserve">At present there is no budget foreseen to organize any regional or interregional meetings away from Geneva. </w:t>
      </w:r>
    </w:p>
    <w:p w:rsidR="006354A9" w:rsidRDefault="00702D28" w:rsidP="00A56C35">
      <w:pPr>
        <w:tabs>
          <w:tab w:val="clear" w:pos="567"/>
          <w:tab w:val="clear" w:pos="1134"/>
          <w:tab w:val="clear" w:pos="1701"/>
          <w:tab w:val="clear" w:pos="2268"/>
          <w:tab w:val="clear" w:pos="2835"/>
        </w:tabs>
        <w:overflowPunct/>
        <w:autoSpaceDE/>
        <w:autoSpaceDN/>
        <w:adjustRightInd/>
        <w:jc w:val="both"/>
        <w:textAlignment w:val="auto"/>
      </w:pPr>
      <w:r>
        <w:t>8</w:t>
      </w:r>
      <w:r w:rsidR="006354A9">
        <w:t>.</w:t>
      </w:r>
      <w:r w:rsidR="006354A9">
        <w:tab/>
        <w:t>The following actions are therefore proposed</w:t>
      </w:r>
      <w:r w:rsidR="006434B4">
        <w:t xml:space="preserve"> for PP-18</w:t>
      </w:r>
      <w:r w:rsidR="006354A9">
        <w:t>:</w:t>
      </w:r>
    </w:p>
    <w:p w:rsidR="006354A9" w:rsidRPr="00A74552" w:rsidRDefault="002A1926" w:rsidP="002A19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The </w:t>
      </w:r>
      <w:r w:rsidR="00195CB3">
        <w:t xml:space="preserve">ITU </w:t>
      </w:r>
      <w:r>
        <w:t>s</w:t>
      </w:r>
      <w:r w:rsidR="00195CB3">
        <w:t xml:space="preserve">ecretariat to attend and support RTO preparatory meetings. </w:t>
      </w:r>
      <w:r>
        <w:t>In order to p</w:t>
      </w:r>
      <w:r w:rsidR="006354A9">
        <w:t xml:space="preserve">rovide more support </w:t>
      </w:r>
      <w:r w:rsidR="006354A9" w:rsidRPr="00034164">
        <w:rPr>
          <w:szCs w:val="24"/>
        </w:rPr>
        <w:t>for new</w:t>
      </w:r>
      <w:r w:rsidR="006354A9">
        <w:t xml:space="preserve"> delegates</w:t>
      </w:r>
      <w:r>
        <w:t>,</w:t>
      </w:r>
      <w:r w:rsidR="00843276">
        <w:t xml:space="preserve"> </w:t>
      </w:r>
      <w:r>
        <w:t>a</w:t>
      </w:r>
      <w:r w:rsidR="002B4E31" w:rsidRPr="00A74552">
        <w:t xml:space="preserve"> </w:t>
      </w:r>
      <w:r w:rsidR="00843276" w:rsidRPr="00034164">
        <w:t xml:space="preserve">training package </w:t>
      </w:r>
      <w:r w:rsidR="00195CB3">
        <w:t>should</w:t>
      </w:r>
      <w:r w:rsidR="00843276" w:rsidRPr="00034164">
        <w:t xml:space="preserve"> be developed and published online and also presented by ITU staff at</w:t>
      </w:r>
      <w:r w:rsidR="00195CB3">
        <w:t>tending</w:t>
      </w:r>
      <w:r w:rsidR="00843276" w:rsidRPr="00034164">
        <w:t xml:space="preserve"> </w:t>
      </w:r>
      <w:r w:rsidR="00195CB3">
        <w:t xml:space="preserve">RTO </w:t>
      </w:r>
      <w:r w:rsidR="00843276" w:rsidRPr="00034164">
        <w:t xml:space="preserve">regional </w:t>
      </w:r>
      <w:r w:rsidR="00195CB3">
        <w:t xml:space="preserve">preparatory </w:t>
      </w:r>
      <w:r w:rsidR="00843276" w:rsidRPr="00034164">
        <w:t xml:space="preserve">meetings. </w:t>
      </w:r>
    </w:p>
    <w:p w:rsidR="006354A9" w:rsidRDefault="00A56C35" w:rsidP="003230C8">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rsidRPr="00A74552">
        <w:t>Based on the practice in 2014, h</w:t>
      </w:r>
      <w:r w:rsidR="006354A9" w:rsidRPr="00A74552">
        <w:t xml:space="preserve">old two </w:t>
      </w:r>
      <w:r w:rsidRPr="00A74552">
        <w:t xml:space="preserve">informal </w:t>
      </w:r>
      <w:r w:rsidR="006354A9" w:rsidRPr="00A74552">
        <w:t xml:space="preserve">interregional meetings </w:t>
      </w:r>
      <w:r w:rsidR="006354A9">
        <w:t>at HQ in Geneva</w:t>
      </w:r>
      <w:r w:rsidR="00521586">
        <w:t xml:space="preserve"> with remote participation</w:t>
      </w:r>
      <w:r>
        <w:t>. The following dates are proposed:</w:t>
      </w:r>
      <w:r w:rsidR="006354A9">
        <w:t xml:space="preserve"> </w:t>
      </w:r>
      <w:r>
        <w:t>the first meeting could be held on Tuesday, 17 April 2018 (</w:t>
      </w:r>
      <w:r w:rsidR="00843276">
        <w:t>the day</w:t>
      </w:r>
      <w:r w:rsidR="006354A9">
        <w:t xml:space="preserve"> before Council 2018</w:t>
      </w:r>
      <w:r w:rsidR="00843276">
        <w:t>)</w:t>
      </w:r>
      <w:r>
        <w:t>,</w:t>
      </w:r>
      <w:r w:rsidR="006354A9">
        <w:t xml:space="preserve"> and </w:t>
      </w:r>
      <w:r>
        <w:t>the second meeting could be held on 2 October</w:t>
      </w:r>
      <w:r w:rsidR="006354A9">
        <w:t xml:space="preserve"> 2018</w:t>
      </w:r>
      <w:r w:rsidR="003230C8">
        <w:t>, after the deadline for the submission of candidatures</w:t>
      </w:r>
      <w:r>
        <w:t xml:space="preserve">. As in 2014, it is proposed to limit physical participation to three regional representatives per group, conduct the meeting in English only, and provide remote participation open to all MS. </w:t>
      </w:r>
      <w:r w:rsidR="00BB1B4A">
        <w:t xml:space="preserve"> </w:t>
      </w:r>
    </w:p>
    <w:p w:rsidR="00C65722" w:rsidRPr="0015278D" w:rsidRDefault="00463E10" w:rsidP="0015278D">
      <w:pPr>
        <w:pStyle w:val="Heading1"/>
        <w:spacing w:before="240"/>
        <w:rPr>
          <w:sz w:val="24"/>
          <w:szCs w:val="18"/>
        </w:rPr>
      </w:pPr>
      <w:r w:rsidRPr="0015278D">
        <w:rPr>
          <w:sz w:val="24"/>
          <w:szCs w:val="18"/>
        </w:rPr>
        <w:t>Reaffirm</w:t>
      </w:r>
      <w:r w:rsidR="006D060E" w:rsidRPr="0015278D">
        <w:rPr>
          <w:sz w:val="24"/>
          <w:szCs w:val="18"/>
        </w:rPr>
        <w:t>ing</w:t>
      </w:r>
      <w:r w:rsidRPr="0015278D">
        <w:rPr>
          <w:sz w:val="24"/>
          <w:szCs w:val="18"/>
        </w:rPr>
        <w:t xml:space="preserve"> the </w:t>
      </w:r>
      <w:r w:rsidR="00AF55EB" w:rsidRPr="0015278D">
        <w:rPr>
          <w:sz w:val="24"/>
          <w:szCs w:val="18"/>
        </w:rPr>
        <w:t xml:space="preserve">role of PP as </w:t>
      </w:r>
      <w:r w:rsidR="00736BAF" w:rsidRPr="0015278D">
        <w:rPr>
          <w:sz w:val="24"/>
          <w:szCs w:val="18"/>
        </w:rPr>
        <w:t xml:space="preserve">the Union’s </w:t>
      </w:r>
      <w:r w:rsidR="00AF55EB" w:rsidRPr="0015278D">
        <w:rPr>
          <w:sz w:val="24"/>
          <w:szCs w:val="18"/>
        </w:rPr>
        <w:t>highest policy</w:t>
      </w:r>
      <w:r w:rsidR="00736BAF" w:rsidRPr="0015278D">
        <w:rPr>
          <w:sz w:val="24"/>
          <w:szCs w:val="18"/>
        </w:rPr>
        <w:t>-</w:t>
      </w:r>
      <w:r w:rsidR="00AF55EB" w:rsidRPr="0015278D">
        <w:rPr>
          <w:sz w:val="24"/>
          <w:szCs w:val="18"/>
        </w:rPr>
        <w:t>making</w:t>
      </w:r>
      <w:r w:rsidR="00FC6857" w:rsidRPr="0015278D">
        <w:rPr>
          <w:sz w:val="24"/>
          <w:szCs w:val="18"/>
        </w:rPr>
        <w:t xml:space="preserve"> </w:t>
      </w:r>
      <w:r w:rsidR="00736BAF" w:rsidRPr="0015278D">
        <w:rPr>
          <w:sz w:val="24"/>
          <w:szCs w:val="18"/>
        </w:rPr>
        <w:t>body</w:t>
      </w:r>
    </w:p>
    <w:p w:rsidR="006354A9" w:rsidRDefault="00702D28" w:rsidP="00435671">
      <w:pPr>
        <w:keepNext/>
        <w:keepLines/>
        <w:tabs>
          <w:tab w:val="clear" w:pos="567"/>
          <w:tab w:val="clear" w:pos="1134"/>
          <w:tab w:val="clear" w:pos="1701"/>
          <w:tab w:val="clear" w:pos="2268"/>
          <w:tab w:val="clear" w:pos="2835"/>
        </w:tabs>
        <w:overflowPunct/>
        <w:autoSpaceDE/>
        <w:autoSpaceDN/>
        <w:adjustRightInd/>
        <w:spacing w:before="160"/>
        <w:jc w:val="both"/>
        <w:textAlignment w:val="auto"/>
      </w:pPr>
      <w:r>
        <w:t>9</w:t>
      </w:r>
      <w:r w:rsidR="006354A9">
        <w:t>.</w:t>
      </w:r>
      <w:r w:rsidR="006354A9">
        <w:tab/>
        <w:t xml:space="preserve">In document C16/4, the following actions were proposed: </w:t>
      </w:r>
    </w:p>
    <w:p w:rsidR="00BD24F2" w:rsidRPr="00BB1B4A" w:rsidRDefault="00DF6E23" w:rsidP="00BD24F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A first</w:t>
      </w:r>
      <w:r w:rsidR="0063145A" w:rsidRPr="00BB1B4A">
        <w:rPr>
          <w:i/>
          <w:iCs/>
          <w:sz w:val="22"/>
          <w:szCs w:val="18"/>
        </w:rPr>
        <w:t>-ever</w:t>
      </w:r>
      <w:r w:rsidRPr="00BB1B4A">
        <w:rPr>
          <w:i/>
          <w:iCs/>
          <w:sz w:val="22"/>
          <w:szCs w:val="18"/>
        </w:rPr>
        <w:t xml:space="preserve"> “Ministerial week” could include</w:t>
      </w:r>
      <w:r w:rsidR="00BD24F2" w:rsidRPr="00BB1B4A">
        <w:rPr>
          <w:i/>
          <w:iCs/>
          <w:sz w:val="22"/>
          <w:szCs w:val="18"/>
        </w:rPr>
        <w:t xml:space="preserve"> </w:t>
      </w:r>
      <w:r w:rsidR="008913AD" w:rsidRPr="00BB1B4A">
        <w:rPr>
          <w:i/>
          <w:iCs/>
          <w:sz w:val="22"/>
          <w:szCs w:val="18"/>
        </w:rPr>
        <w:t xml:space="preserve">high-level, thematic round-tables </w:t>
      </w:r>
      <w:r w:rsidR="00BD24F2" w:rsidRPr="00BB1B4A">
        <w:rPr>
          <w:i/>
          <w:iCs/>
          <w:sz w:val="22"/>
          <w:szCs w:val="18"/>
        </w:rPr>
        <w:t xml:space="preserve">in Plenary </w:t>
      </w:r>
      <w:r w:rsidR="008913AD" w:rsidRPr="00BB1B4A">
        <w:rPr>
          <w:i/>
          <w:iCs/>
          <w:sz w:val="22"/>
          <w:szCs w:val="18"/>
        </w:rPr>
        <w:t>during which ministers will have the opportunity to discuss their administrations’ goals, objectives, and commitments</w:t>
      </w:r>
      <w:r w:rsidR="00BD24F2" w:rsidRPr="00BB1B4A">
        <w:rPr>
          <w:i/>
          <w:iCs/>
          <w:sz w:val="22"/>
          <w:szCs w:val="18"/>
        </w:rPr>
        <w:t>, with a view to replacing traditional policy statements</w:t>
      </w:r>
      <w:r w:rsidR="0063145A" w:rsidRPr="00BB1B4A">
        <w:rPr>
          <w:i/>
          <w:iCs/>
          <w:sz w:val="22"/>
          <w:szCs w:val="18"/>
        </w:rPr>
        <w:t>.</w:t>
      </w:r>
      <w:r w:rsidR="00BD24F2" w:rsidRPr="00BB1B4A">
        <w:rPr>
          <w:i/>
          <w:iCs/>
          <w:sz w:val="22"/>
          <w:szCs w:val="18"/>
        </w:rPr>
        <w:t xml:space="preserve"> Member States could also choose to submit videos of each Minister delivering his/her statement which could be posted online rather than being delivered during PP. </w:t>
      </w:r>
    </w:p>
    <w:p w:rsidR="00AF1222" w:rsidRPr="00BB1B4A" w:rsidRDefault="0063145A" w:rsidP="00BD24F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A n</w:t>
      </w:r>
      <w:r w:rsidR="0022374E" w:rsidRPr="00BB1B4A">
        <w:rPr>
          <w:i/>
          <w:iCs/>
          <w:sz w:val="22"/>
          <w:szCs w:val="18"/>
        </w:rPr>
        <w:t>umber of services</w:t>
      </w:r>
      <w:r w:rsidR="00463E10" w:rsidRPr="00BB1B4A">
        <w:rPr>
          <w:i/>
          <w:iCs/>
          <w:sz w:val="22"/>
          <w:szCs w:val="18"/>
        </w:rPr>
        <w:t xml:space="preserve"> which are already provided</w:t>
      </w:r>
      <w:r w:rsidR="0022374E" w:rsidRPr="00BB1B4A">
        <w:rPr>
          <w:i/>
          <w:iCs/>
          <w:sz w:val="22"/>
          <w:szCs w:val="18"/>
        </w:rPr>
        <w:t xml:space="preserve"> could be </w:t>
      </w:r>
      <w:r w:rsidR="00463E10" w:rsidRPr="00BB1B4A">
        <w:rPr>
          <w:i/>
          <w:iCs/>
          <w:sz w:val="22"/>
          <w:szCs w:val="18"/>
        </w:rPr>
        <w:t>better coordinated</w:t>
      </w:r>
      <w:r w:rsidR="0022374E" w:rsidRPr="00BB1B4A">
        <w:rPr>
          <w:i/>
          <w:iCs/>
          <w:sz w:val="22"/>
          <w:szCs w:val="18"/>
        </w:rPr>
        <w:t xml:space="preserve"> </w:t>
      </w:r>
      <w:r w:rsidR="00463E10" w:rsidRPr="00BB1B4A">
        <w:rPr>
          <w:i/>
          <w:iCs/>
          <w:sz w:val="22"/>
          <w:szCs w:val="18"/>
        </w:rPr>
        <w:t xml:space="preserve">and packaged </w:t>
      </w:r>
      <w:r w:rsidR="0022374E" w:rsidRPr="00BB1B4A">
        <w:rPr>
          <w:i/>
          <w:iCs/>
          <w:sz w:val="22"/>
          <w:szCs w:val="18"/>
        </w:rPr>
        <w:t xml:space="preserve">to make </w:t>
      </w:r>
      <w:r w:rsidR="00CF26BA" w:rsidRPr="00BB1B4A">
        <w:rPr>
          <w:i/>
          <w:iCs/>
          <w:sz w:val="22"/>
          <w:szCs w:val="18"/>
        </w:rPr>
        <w:t xml:space="preserve">the event more </w:t>
      </w:r>
      <w:r w:rsidR="00463E10" w:rsidRPr="00BB1B4A">
        <w:rPr>
          <w:i/>
          <w:iCs/>
          <w:sz w:val="22"/>
          <w:szCs w:val="18"/>
        </w:rPr>
        <w:t>attractive for ministers</w:t>
      </w:r>
      <w:r w:rsidR="0022374E" w:rsidRPr="00BB1B4A">
        <w:rPr>
          <w:i/>
          <w:iCs/>
          <w:sz w:val="22"/>
          <w:szCs w:val="18"/>
        </w:rPr>
        <w:t xml:space="preserve">: rooms for </w:t>
      </w:r>
      <w:proofErr w:type="spellStart"/>
      <w:r w:rsidRPr="00BB1B4A">
        <w:rPr>
          <w:i/>
          <w:iCs/>
          <w:sz w:val="22"/>
          <w:szCs w:val="18"/>
        </w:rPr>
        <w:t>bilaterals</w:t>
      </w:r>
      <w:proofErr w:type="spellEnd"/>
      <w:r w:rsidR="0022374E" w:rsidRPr="00BB1B4A">
        <w:rPr>
          <w:i/>
          <w:iCs/>
          <w:sz w:val="22"/>
          <w:szCs w:val="18"/>
        </w:rPr>
        <w:t>, media</w:t>
      </w:r>
      <w:r w:rsidR="00DF6E23" w:rsidRPr="00BB1B4A">
        <w:rPr>
          <w:i/>
          <w:iCs/>
          <w:sz w:val="22"/>
          <w:szCs w:val="18"/>
        </w:rPr>
        <w:t xml:space="preserve"> </w:t>
      </w:r>
      <w:r w:rsidR="0022374E" w:rsidRPr="00BB1B4A">
        <w:rPr>
          <w:i/>
          <w:iCs/>
          <w:sz w:val="22"/>
          <w:szCs w:val="18"/>
        </w:rPr>
        <w:t>opportunities, announcement</w:t>
      </w:r>
      <w:r w:rsidRPr="00BB1B4A">
        <w:rPr>
          <w:i/>
          <w:iCs/>
          <w:sz w:val="22"/>
          <w:szCs w:val="18"/>
        </w:rPr>
        <w:t>s</w:t>
      </w:r>
      <w:r w:rsidR="0022374E" w:rsidRPr="00BB1B4A">
        <w:rPr>
          <w:i/>
          <w:iCs/>
          <w:sz w:val="22"/>
          <w:szCs w:val="18"/>
        </w:rPr>
        <w:t xml:space="preserve"> of projects, meeting with young policy leaders, speaking opportunit</w:t>
      </w:r>
      <w:r w:rsidR="003153A4" w:rsidRPr="00BB1B4A">
        <w:rPr>
          <w:i/>
          <w:iCs/>
          <w:sz w:val="22"/>
          <w:szCs w:val="18"/>
        </w:rPr>
        <w:t>ies</w:t>
      </w:r>
      <w:r w:rsidR="0022374E" w:rsidRPr="00BB1B4A">
        <w:rPr>
          <w:i/>
          <w:iCs/>
          <w:sz w:val="22"/>
          <w:szCs w:val="18"/>
        </w:rPr>
        <w:t xml:space="preserve"> in selected side events</w:t>
      </w:r>
      <w:r w:rsidRPr="00BB1B4A">
        <w:rPr>
          <w:i/>
          <w:iCs/>
          <w:sz w:val="22"/>
          <w:szCs w:val="18"/>
        </w:rPr>
        <w:t>, etc</w:t>
      </w:r>
      <w:r w:rsidR="0022374E" w:rsidRPr="00BB1B4A">
        <w:rPr>
          <w:i/>
          <w:iCs/>
          <w:sz w:val="22"/>
          <w:szCs w:val="18"/>
        </w:rPr>
        <w:t>.</w:t>
      </w:r>
      <w:r w:rsidR="00EF7A27" w:rsidRPr="00BB1B4A">
        <w:rPr>
          <w:i/>
          <w:iCs/>
          <w:sz w:val="22"/>
          <w:szCs w:val="18"/>
        </w:rPr>
        <w:t xml:space="preserve"> </w:t>
      </w:r>
      <w:r w:rsidR="008204A7" w:rsidRPr="00BB1B4A">
        <w:rPr>
          <w:i/>
          <w:iCs/>
          <w:sz w:val="22"/>
          <w:szCs w:val="18"/>
        </w:rPr>
        <w:t xml:space="preserve"> </w:t>
      </w:r>
    </w:p>
    <w:p w:rsidR="00AF55EB" w:rsidRPr="00BB1B4A" w:rsidRDefault="00AF55EB" w:rsidP="00427B2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Invite Ministers to sign the </w:t>
      </w:r>
      <w:r w:rsidR="00201A28" w:rsidRPr="00BB1B4A">
        <w:rPr>
          <w:i/>
          <w:iCs/>
          <w:sz w:val="22"/>
          <w:szCs w:val="18"/>
        </w:rPr>
        <w:t>F</w:t>
      </w:r>
      <w:r w:rsidRPr="00BB1B4A">
        <w:rPr>
          <w:i/>
          <w:iCs/>
          <w:sz w:val="22"/>
          <w:szCs w:val="18"/>
        </w:rPr>
        <w:t xml:space="preserve">inal Acts in advance </w:t>
      </w:r>
      <w:r w:rsidR="00427B22" w:rsidRPr="00BB1B4A">
        <w:rPr>
          <w:i/>
          <w:iCs/>
          <w:sz w:val="22"/>
          <w:szCs w:val="18"/>
        </w:rPr>
        <w:t>in a VIP signing room</w:t>
      </w:r>
      <w:r w:rsidRPr="00BB1B4A">
        <w:rPr>
          <w:i/>
          <w:iCs/>
          <w:sz w:val="22"/>
          <w:szCs w:val="18"/>
        </w:rPr>
        <w:t xml:space="preserve"> </w:t>
      </w:r>
      <w:r w:rsidR="008E21F4" w:rsidRPr="00BB1B4A">
        <w:rPr>
          <w:i/>
          <w:iCs/>
          <w:sz w:val="22"/>
          <w:szCs w:val="18"/>
        </w:rPr>
        <w:t>with of</w:t>
      </w:r>
      <w:r w:rsidRPr="00BB1B4A">
        <w:rPr>
          <w:i/>
          <w:iCs/>
          <w:sz w:val="22"/>
          <w:szCs w:val="18"/>
        </w:rPr>
        <w:t>ficial photo coverage</w:t>
      </w:r>
      <w:r w:rsidR="00FB357B" w:rsidRPr="00BB1B4A">
        <w:rPr>
          <w:i/>
          <w:iCs/>
          <w:sz w:val="22"/>
          <w:szCs w:val="18"/>
        </w:rPr>
        <w:t>.</w:t>
      </w:r>
    </w:p>
    <w:p w:rsidR="008913AD" w:rsidRPr="00BB1B4A" w:rsidRDefault="00201A28" w:rsidP="006A2ECA">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In view of the above, d</w:t>
      </w:r>
      <w:r w:rsidR="00AF1222" w:rsidRPr="00BB1B4A">
        <w:rPr>
          <w:i/>
          <w:iCs/>
          <w:sz w:val="22"/>
          <w:szCs w:val="18"/>
        </w:rPr>
        <w:t>iscontinue t</w:t>
      </w:r>
      <w:r w:rsidR="00346FD9" w:rsidRPr="00BB1B4A">
        <w:rPr>
          <w:i/>
          <w:iCs/>
          <w:sz w:val="22"/>
          <w:szCs w:val="18"/>
        </w:rPr>
        <w:t xml:space="preserve">he formal signing ceremony. A time-frame for </w:t>
      </w:r>
      <w:r w:rsidRPr="00BB1B4A">
        <w:rPr>
          <w:i/>
          <w:iCs/>
          <w:sz w:val="22"/>
          <w:szCs w:val="18"/>
        </w:rPr>
        <w:t xml:space="preserve">all other delegates to </w:t>
      </w:r>
      <w:r w:rsidR="00346FD9" w:rsidRPr="00BB1B4A">
        <w:rPr>
          <w:i/>
          <w:iCs/>
          <w:sz w:val="22"/>
          <w:szCs w:val="18"/>
        </w:rPr>
        <w:t>sign the Final Acts in the Committee 2 office could be established (as is done with declarations/reservations)</w:t>
      </w:r>
      <w:r w:rsidRPr="00BB1B4A">
        <w:rPr>
          <w:i/>
          <w:iCs/>
          <w:sz w:val="22"/>
          <w:szCs w:val="18"/>
        </w:rPr>
        <w:t>,</w:t>
      </w:r>
      <w:r w:rsidR="00346FD9" w:rsidRPr="00BB1B4A">
        <w:rPr>
          <w:i/>
          <w:iCs/>
          <w:sz w:val="22"/>
          <w:szCs w:val="18"/>
        </w:rPr>
        <w:t xml:space="preserve"> and delegates could join the Elected Officials for a final group photo.</w:t>
      </w:r>
    </w:p>
    <w:p w:rsidR="00FA4C93" w:rsidRPr="00BB1B4A" w:rsidRDefault="00FA4C93" w:rsidP="00876BD4">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BB1B4A">
        <w:rPr>
          <w:i/>
          <w:iCs/>
          <w:sz w:val="22"/>
          <w:szCs w:val="18"/>
        </w:rPr>
        <w:t xml:space="preserve">The </w:t>
      </w:r>
      <w:r w:rsidR="00876BD4" w:rsidRPr="00BB1B4A">
        <w:rPr>
          <w:i/>
          <w:iCs/>
          <w:sz w:val="22"/>
          <w:szCs w:val="18"/>
        </w:rPr>
        <w:t xml:space="preserve">outcomes </w:t>
      </w:r>
      <w:r w:rsidRPr="00BB1B4A">
        <w:rPr>
          <w:i/>
          <w:iCs/>
          <w:sz w:val="22"/>
          <w:szCs w:val="18"/>
        </w:rPr>
        <w:t>of the “Ministerial week</w:t>
      </w:r>
      <w:r w:rsidR="008E21F4" w:rsidRPr="00BB1B4A">
        <w:rPr>
          <w:i/>
          <w:iCs/>
          <w:sz w:val="22"/>
          <w:szCs w:val="18"/>
        </w:rPr>
        <w:t xml:space="preserve">” </w:t>
      </w:r>
      <w:r w:rsidRPr="00BB1B4A">
        <w:rPr>
          <w:i/>
          <w:iCs/>
          <w:sz w:val="22"/>
          <w:szCs w:val="18"/>
        </w:rPr>
        <w:t xml:space="preserve">should be communicated to the Plenary and mainstreamed into the official work of conference. </w:t>
      </w:r>
    </w:p>
    <w:p w:rsidR="00BB1B4A" w:rsidRDefault="00702D28" w:rsidP="0004346A">
      <w:pPr>
        <w:tabs>
          <w:tab w:val="clear" w:pos="567"/>
          <w:tab w:val="clear" w:pos="1134"/>
          <w:tab w:val="clear" w:pos="1701"/>
          <w:tab w:val="clear" w:pos="2268"/>
          <w:tab w:val="clear" w:pos="2835"/>
        </w:tabs>
        <w:overflowPunct/>
        <w:autoSpaceDE/>
        <w:autoSpaceDN/>
        <w:adjustRightInd/>
        <w:spacing w:before="160"/>
        <w:jc w:val="both"/>
        <w:textAlignment w:val="auto"/>
      </w:pPr>
      <w:r>
        <w:t>10</w:t>
      </w:r>
      <w:r w:rsidR="00154CE2" w:rsidRPr="00154CE2">
        <w:t xml:space="preserve">. </w:t>
      </w:r>
      <w:r w:rsidR="00154CE2" w:rsidRPr="00154CE2">
        <w:tab/>
      </w:r>
      <w:r w:rsidR="001A550B">
        <w:t>Responses were received on various issues, some of which were not suggested by the secretariat but still fall under this category. For example, it was proposed to set the definitive upper limit of the contributory unit on the second day of the conference, and specify that MS must announce their definitive choice of class of contribution by the third day</w:t>
      </w:r>
      <w:r w:rsidR="00F830BB">
        <w:t xml:space="preserve"> in order to</w:t>
      </w:r>
      <w:r w:rsidR="001A550B">
        <w:t xml:space="preserve"> allow </w:t>
      </w:r>
      <w:r w:rsidR="000547AC">
        <w:t>the budget to be drafted based on accurate financial projections.</w:t>
      </w:r>
      <w:r w:rsidR="00F830BB">
        <w:t xml:space="preserve"> Regarding policy statements,</w:t>
      </w:r>
      <w:r w:rsidR="00FB7458">
        <w:t xml:space="preserve"> some</w:t>
      </w:r>
      <w:r w:rsidR="00F830BB">
        <w:t xml:space="preserve"> </w:t>
      </w:r>
      <w:r w:rsidR="00FB7458">
        <w:t xml:space="preserve">Member States have expressed the desire to shorten the time devoted to policy statements or eliminate </w:t>
      </w:r>
      <w:r w:rsidR="00FB7458">
        <w:lastRenderedPageBreak/>
        <w:t xml:space="preserve">them entirely, while others feel that the policy statements should reflect each Member State’s goals and objectives for ITU. </w:t>
      </w:r>
    </w:p>
    <w:p w:rsidR="00776F5C" w:rsidRDefault="00FB7458" w:rsidP="00034164">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1</w:t>
      </w:r>
      <w:r>
        <w:t>.</w:t>
      </w:r>
      <w:r>
        <w:tab/>
        <w:t xml:space="preserve">Taking into consideration the feedback from Member States, </w:t>
      </w:r>
      <w:r w:rsidR="00F2159F">
        <w:t>i</w:t>
      </w:r>
      <w:r>
        <w:t>t is therefore proposed to</w:t>
      </w:r>
      <w:r w:rsidR="00776F5C">
        <w:t xml:space="preserve"> </w:t>
      </w:r>
      <w:r w:rsidR="00F35470">
        <w:t xml:space="preserve">maintain and </w:t>
      </w:r>
      <w:r w:rsidR="00776F5C">
        <w:t>streamline the signing ceremony</w:t>
      </w:r>
      <w:r w:rsidR="009159D6">
        <w:t xml:space="preserve"> for PP-18</w:t>
      </w:r>
      <w:r w:rsidR="00776F5C">
        <w:t>.</w:t>
      </w:r>
    </w:p>
    <w:p w:rsidR="00FB7458" w:rsidRDefault="00702D28">
      <w:pPr>
        <w:tabs>
          <w:tab w:val="clear" w:pos="567"/>
          <w:tab w:val="clear" w:pos="1134"/>
          <w:tab w:val="clear" w:pos="1701"/>
          <w:tab w:val="clear" w:pos="2268"/>
          <w:tab w:val="clear" w:pos="2835"/>
        </w:tabs>
        <w:overflowPunct/>
        <w:autoSpaceDE/>
        <w:autoSpaceDN/>
        <w:adjustRightInd/>
        <w:spacing w:before="60"/>
        <w:jc w:val="both"/>
        <w:textAlignment w:val="auto"/>
      </w:pPr>
      <w:r>
        <w:t>12</w:t>
      </w:r>
      <w:r w:rsidR="00776F5C">
        <w:t>.</w:t>
      </w:r>
      <w:r w:rsidR="00776F5C">
        <w:tab/>
        <w:t>It is also proposed that</w:t>
      </w:r>
      <w:r w:rsidR="00A47662">
        <w:t xml:space="preserve"> the</w:t>
      </w:r>
      <w:r w:rsidR="00776F5C">
        <w:t xml:space="preserve"> Council:</w:t>
      </w:r>
    </w:p>
    <w:p w:rsidR="00FB7458" w:rsidRDefault="008F334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I</w:t>
      </w:r>
      <w:r w:rsidRPr="0004346A">
        <w:t>nvite Member States to l</w:t>
      </w:r>
      <w:r w:rsidR="00776F5C" w:rsidRPr="0004346A">
        <w:t>imit</w:t>
      </w:r>
      <w:r w:rsidR="00776F5C">
        <w:t xml:space="preserve"> p</w:t>
      </w:r>
      <w:r w:rsidR="00F2159F">
        <w:t xml:space="preserve">olicy statements </w:t>
      </w:r>
      <w:r w:rsidR="00776F5C">
        <w:t xml:space="preserve">to three minutes maximum, and request that they </w:t>
      </w:r>
      <w:r w:rsidR="00F2159F">
        <w:t xml:space="preserve">be focused on goals and objectives for ITU (for example related to ICTs for SDGs). The full speech </w:t>
      </w:r>
      <w:r w:rsidR="00760D8D">
        <w:t>will</w:t>
      </w:r>
      <w:r w:rsidR="00F2159F">
        <w:t xml:space="preserve"> be published on </w:t>
      </w:r>
      <w:r w:rsidR="00760D8D">
        <w:t xml:space="preserve">a dedicated </w:t>
      </w:r>
      <w:r w:rsidR="00F2159F">
        <w:t>web</w:t>
      </w:r>
      <w:r w:rsidR="00760D8D">
        <w:t xml:space="preserve">page. </w:t>
      </w:r>
      <w:r w:rsidR="00DE79A6">
        <w:t>Based on PP-14 figures (121 policy statement speeches), more than a half-day of working time could be saved.</w:t>
      </w:r>
      <w:r>
        <w:t xml:space="preserve"> To this effect, it is also suggested that the Council recommend to PP-18 to update Recommendation </w:t>
      </w:r>
      <w:r w:rsidR="00214214">
        <w:t xml:space="preserve">4 </w:t>
      </w:r>
      <w:r>
        <w:t xml:space="preserve">accordingly. </w:t>
      </w:r>
    </w:p>
    <w:p w:rsidR="00760D8D" w:rsidRPr="00154CE2" w:rsidRDefault="008F334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Recommend to PP-18 t</w:t>
      </w:r>
      <w:r w:rsidRPr="0004346A">
        <w:t xml:space="preserve">o </w:t>
      </w:r>
      <w:r w:rsidR="0028672E">
        <w:t>s</w:t>
      </w:r>
      <w:r w:rsidR="00760D8D" w:rsidRPr="00760D8D">
        <w:t>et the</w:t>
      </w:r>
      <w:r w:rsidR="0028672E">
        <w:t xml:space="preserve"> definitive upper limit </w:t>
      </w:r>
      <w:r w:rsidR="00E87D50">
        <w:t xml:space="preserve">of contributory unit </w:t>
      </w:r>
      <w:r w:rsidR="0028672E">
        <w:t xml:space="preserve">on the </w:t>
      </w:r>
      <w:r w:rsidR="00622681">
        <w:t>first</w:t>
      </w:r>
      <w:r w:rsidR="00622681" w:rsidRPr="00760D8D">
        <w:t xml:space="preserve"> </w:t>
      </w:r>
      <w:r w:rsidR="00760D8D" w:rsidRPr="00760D8D">
        <w:t>day of the conference</w:t>
      </w:r>
      <w:r w:rsidR="00622681">
        <w:t>, as was done at PP-14,</w:t>
      </w:r>
      <w:r w:rsidR="00760D8D" w:rsidRPr="00760D8D">
        <w:t xml:space="preserve"> and the deadline to announce definitive choice </w:t>
      </w:r>
      <w:r w:rsidR="00E87D50">
        <w:t xml:space="preserve">of class of </w:t>
      </w:r>
      <w:proofErr w:type="spellStart"/>
      <w:r w:rsidR="00E87D50">
        <w:t>contrinution</w:t>
      </w:r>
      <w:proofErr w:type="spellEnd"/>
      <w:r w:rsidR="00E87D50">
        <w:t xml:space="preserve"> </w:t>
      </w:r>
      <w:r w:rsidR="00760D8D" w:rsidRPr="00760D8D">
        <w:t xml:space="preserve">by midnight of the </w:t>
      </w:r>
      <w:r w:rsidR="0028672E">
        <w:t>thi</w:t>
      </w:r>
      <w:r w:rsidR="00760D8D" w:rsidRPr="00760D8D">
        <w:t>rd day</w:t>
      </w:r>
      <w:r w:rsidR="00776F5C">
        <w:t xml:space="preserve">, which is consistent with CS 161D and 161E. </w:t>
      </w:r>
    </w:p>
    <w:p w:rsidR="00C65722" w:rsidRPr="0015278D" w:rsidRDefault="00927EB8" w:rsidP="0015278D">
      <w:pPr>
        <w:pStyle w:val="Heading1"/>
        <w:spacing w:before="240"/>
        <w:rPr>
          <w:sz w:val="24"/>
          <w:szCs w:val="18"/>
        </w:rPr>
      </w:pPr>
      <w:r w:rsidRPr="0015278D">
        <w:rPr>
          <w:sz w:val="24"/>
          <w:szCs w:val="18"/>
        </w:rPr>
        <w:t>Improv</w:t>
      </w:r>
      <w:r w:rsidR="006D060E" w:rsidRPr="0015278D">
        <w:rPr>
          <w:sz w:val="24"/>
          <w:szCs w:val="18"/>
        </w:rPr>
        <w:t>ing</w:t>
      </w:r>
      <w:r w:rsidRPr="0015278D">
        <w:rPr>
          <w:sz w:val="24"/>
          <w:szCs w:val="18"/>
        </w:rPr>
        <w:t xml:space="preserve"> electoral processes</w:t>
      </w:r>
    </w:p>
    <w:p w:rsidR="00483266" w:rsidRDefault="00483266" w:rsidP="00435671">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3</w:t>
      </w:r>
      <w:r>
        <w:t>.</w:t>
      </w:r>
      <w:r>
        <w:tab/>
      </w:r>
      <w:r w:rsidR="007D6887">
        <w:t>In document C</w:t>
      </w:r>
      <w:r>
        <w:t>16/4, the following actions were proposed:</w:t>
      </w:r>
    </w:p>
    <w:p w:rsidR="00483266" w:rsidRPr="00483266" w:rsidRDefault="00483266"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7D6887">
        <w:rPr>
          <w:i/>
          <w:iCs/>
          <w:sz w:val="22"/>
          <w:szCs w:val="18"/>
        </w:rPr>
        <w:t>Regarding</w:t>
      </w:r>
      <w:r w:rsidRPr="00483266">
        <w:rPr>
          <w:i/>
          <w:iCs/>
          <w:sz w:val="22"/>
          <w:szCs w:val="18"/>
        </w:rPr>
        <w:t xml:space="preserve"> the electoral process:</w:t>
      </w:r>
    </w:p>
    <w:p w:rsidR="00483266" w:rsidRPr="00483266" w:rsidRDefault="00483266" w:rsidP="002A1926">
      <w:pPr>
        <w:pStyle w:val="ListParagraph"/>
        <w:numPr>
          <w:ilvl w:val="1"/>
          <w:numId w:val="13"/>
        </w:numPr>
        <w:tabs>
          <w:tab w:val="clear" w:pos="567"/>
          <w:tab w:val="clear" w:pos="1134"/>
          <w:tab w:val="clear" w:pos="1701"/>
          <w:tab w:val="clear" w:pos="2268"/>
          <w:tab w:val="clear" w:pos="2835"/>
        </w:tabs>
        <w:overflowPunct/>
        <w:autoSpaceDE/>
        <w:autoSpaceDN/>
        <w:adjustRightInd/>
        <w:jc w:val="both"/>
        <w:textAlignment w:val="auto"/>
        <w:rPr>
          <w:i/>
          <w:iCs/>
          <w:sz w:val="22"/>
          <w:szCs w:val="18"/>
        </w:rPr>
      </w:pPr>
      <w:r w:rsidRPr="00483266">
        <w:rPr>
          <w:i/>
          <w:iCs/>
          <w:sz w:val="22"/>
          <w:szCs w:val="18"/>
        </w:rPr>
        <w:t>Council is invited to initiate studies to improve the election process for the Elected Officials as suggested in Rec. 8</w:t>
      </w:r>
      <w:r w:rsidR="007E3A24">
        <w:rPr>
          <w:i/>
          <w:iCs/>
          <w:sz w:val="22"/>
          <w:szCs w:val="18"/>
        </w:rPr>
        <w:t xml:space="preserve"> of PP-1</w:t>
      </w:r>
      <w:r w:rsidR="002A1926">
        <w:rPr>
          <w:i/>
          <w:iCs/>
          <w:sz w:val="22"/>
          <w:szCs w:val="18"/>
        </w:rPr>
        <w:t>4</w:t>
      </w:r>
      <w:r w:rsidR="007E3A24">
        <w:rPr>
          <w:i/>
          <w:iCs/>
          <w:sz w:val="22"/>
          <w:szCs w:val="18"/>
        </w:rPr>
        <w:t>, Committee 5</w:t>
      </w:r>
      <w:r w:rsidRPr="00483266">
        <w:rPr>
          <w:i/>
          <w:iCs/>
          <w:sz w:val="22"/>
          <w:szCs w:val="18"/>
        </w:rPr>
        <w:t>: presentations, interactive sessions, live sessions, interviews, submission of questions, round-tables, etc.</w:t>
      </w:r>
    </w:p>
    <w:p w:rsidR="00483266" w:rsidRPr="00483266" w:rsidRDefault="00483266" w:rsidP="00483266">
      <w:pPr>
        <w:pStyle w:val="ListParagraph"/>
        <w:numPr>
          <w:ilvl w:val="1"/>
          <w:numId w:val="13"/>
        </w:numPr>
        <w:tabs>
          <w:tab w:val="clear" w:pos="567"/>
          <w:tab w:val="clear" w:pos="1134"/>
          <w:tab w:val="clear" w:pos="1701"/>
          <w:tab w:val="clear" w:pos="2268"/>
          <w:tab w:val="clear" w:pos="2835"/>
        </w:tabs>
        <w:overflowPunct/>
        <w:autoSpaceDE/>
        <w:autoSpaceDN/>
        <w:adjustRightInd/>
        <w:jc w:val="both"/>
        <w:textAlignment w:val="auto"/>
        <w:rPr>
          <w:i/>
          <w:iCs/>
          <w:sz w:val="22"/>
          <w:szCs w:val="18"/>
        </w:rPr>
      </w:pPr>
      <w:r w:rsidRPr="00483266">
        <w:rPr>
          <w:i/>
          <w:iCs/>
          <w:sz w:val="22"/>
          <w:szCs w:val="18"/>
        </w:rPr>
        <w:t>It is proposed to create well in advance an online space for PDFs/videos of campaign brochures so that MS may post their candidates’ information electronically and eliminate paper copies. Touch screens could be set up around the coffee break area containing candidates’ information.</w:t>
      </w:r>
    </w:p>
    <w:p w:rsidR="00483266" w:rsidRPr="007D6887" w:rsidRDefault="00483266"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483266">
        <w:rPr>
          <w:i/>
          <w:iCs/>
          <w:sz w:val="22"/>
          <w:szCs w:val="18"/>
        </w:rPr>
        <w:t xml:space="preserve">Regarding the voting, it is proposed to consider, after due review by the secretariat of existing </w:t>
      </w:r>
      <w:r w:rsidRPr="007D6887">
        <w:rPr>
          <w:i/>
          <w:iCs/>
          <w:sz w:val="22"/>
          <w:szCs w:val="18"/>
        </w:rPr>
        <w:t>solutions</w:t>
      </w:r>
      <w:r w:rsidRPr="00483266">
        <w:rPr>
          <w:i/>
          <w:iCs/>
          <w:sz w:val="22"/>
          <w:szCs w:val="18"/>
        </w:rPr>
        <w:t xml:space="preserve"> and their technical, legal, and practical requirements, switching to complete electronic voting as stated in the GR 175 which provides that “Elections should preferably be held using an electronic system when a suitable system is available and if the conference does not decide otherwise”. The outcome of the review and a trial of a preferred solution could be presented to Council 2017.</w:t>
      </w:r>
    </w:p>
    <w:p w:rsidR="007D6887" w:rsidRDefault="007D6887"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7D6887">
        <w:rPr>
          <w:i/>
          <w:iCs/>
          <w:sz w:val="22"/>
          <w:szCs w:val="18"/>
        </w:rPr>
        <w:t>It should be noted that since the review of electronic voting possibilities in 2006, no further studies or actions have been taken in this regard. In either case, it is proposed to reduce time in between rounds when possible, as was done at PP-14.</w:t>
      </w:r>
    </w:p>
    <w:p w:rsidR="00062496" w:rsidRDefault="007D6887" w:rsidP="00C27808">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4</w:t>
      </w:r>
      <w:r>
        <w:t>.</w:t>
      </w:r>
      <w:r>
        <w:tab/>
      </w:r>
      <w:r w:rsidR="00B26D05">
        <w:t>In their replies and during the CWG-FHR meeting</w:t>
      </w:r>
      <w:r w:rsidR="004572E4">
        <w:t xml:space="preserve">, </w:t>
      </w:r>
      <w:r w:rsidR="008A2852">
        <w:t xml:space="preserve">Member States </w:t>
      </w:r>
      <w:r w:rsidR="004572E4">
        <w:t xml:space="preserve">supported </w:t>
      </w:r>
      <w:r w:rsidR="00673BAD">
        <w:t>holding</w:t>
      </w:r>
      <w:r w:rsidR="00062496">
        <w:t xml:space="preserve"> </w:t>
      </w:r>
      <w:r w:rsidR="00673BAD">
        <w:t>a</w:t>
      </w:r>
      <w:r w:rsidR="00062496">
        <w:t xml:space="preserve"> </w:t>
      </w:r>
      <w:r w:rsidR="00BF18A4">
        <w:t>“</w:t>
      </w:r>
      <w:r w:rsidR="00062496">
        <w:t>candidates’ forum</w:t>
      </w:r>
      <w:r w:rsidR="00BF18A4">
        <w:t>”</w:t>
      </w:r>
      <w:r w:rsidR="00062496">
        <w:t xml:space="preserve">, </w:t>
      </w:r>
      <w:r w:rsidR="00673BAD">
        <w:t xml:space="preserve">and </w:t>
      </w:r>
      <w:r w:rsidR="00A92CB8">
        <w:t xml:space="preserve">suggested that </w:t>
      </w:r>
      <w:r w:rsidR="007E3A24">
        <w:t xml:space="preserve">the </w:t>
      </w:r>
      <w:r w:rsidR="00BF18A4">
        <w:t>s</w:t>
      </w:r>
      <w:r w:rsidR="007E3A24">
        <w:t>ecretariat</w:t>
      </w:r>
      <w:r w:rsidR="00A92CB8">
        <w:t xml:space="preserve"> look to </w:t>
      </w:r>
      <w:r w:rsidR="00062496">
        <w:t>sister organizations such as</w:t>
      </w:r>
      <w:r w:rsidR="00980237" w:rsidRPr="00980237">
        <w:t xml:space="preserve"> </w:t>
      </w:r>
      <w:hyperlink r:id="rId30" w:history="1">
        <w:r w:rsidR="00980237" w:rsidRPr="00980237">
          <w:rPr>
            <w:rStyle w:val="Hyperlink"/>
          </w:rPr>
          <w:t>WHO</w:t>
        </w:r>
      </w:hyperlink>
      <w:r w:rsidR="00062496">
        <w:t xml:space="preserve"> </w:t>
      </w:r>
      <w:r w:rsidR="00980237">
        <w:t xml:space="preserve">and </w:t>
      </w:r>
      <w:hyperlink r:id="rId31" w:history="1">
        <w:r w:rsidR="00062496" w:rsidRPr="00980237">
          <w:rPr>
            <w:rStyle w:val="Hyperlink"/>
          </w:rPr>
          <w:t>ILO</w:t>
        </w:r>
      </w:hyperlink>
      <w:r w:rsidR="00062496">
        <w:t xml:space="preserve"> </w:t>
      </w:r>
      <w:r w:rsidR="00980237">
        <w:t>who</w:t>
      </w:r>
      <w:r w:rsidR="00062496">
        <w:t xml:space="preserve"> have recently held such forums </w:t>
      </w:r>
      <w:r w:rsidR="00673BAD">
        <w:t xml:space="preserve">successfully </w:t>
      </w:r>
      <w:r w:rsidR="00062496">
        <w:t>in the run-up to the elections of their officials</w:t>
      </w:r>
      <w:r w:rsidR="007E3A24">
        <w:t xml:space="preserve"> and submit its analysis and proposals to the 2017 session of Council</w:t>
      </w:r>
      <w:r w:rsidR="00062496">
        <w:t xml:space="preserve">. </w:t>
      </w:r>
      <w:r w:rsidR="00C07B0C">
        <w:t>Member States requested the secretariat to explore the possibility of electronic voting</w:t>
      </w:r>
      <w:r w:rsidR="00C27808">
        <w:t>.</w:t>
      </w:r>
    </w:p>
    <w:p w:rsidR="005B22F5" w:rsidRDefault="00E96CAE" w:rsidP="008F70EB">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5</w:t>
      </w:r>
      <w:r>
        <w:t>.</w:t>
      </w:r>
      <w:r w:rsidR="005B22F5">
        <w:t xml:space="preserve"> </w:t>
      </w:r>
      <w:r>
        <w:tab/>
      </w:r>
      <w:r w:rsidR="008B21BB">
        <w:t>Taking into consideration the</w:t>
      </w:r>
      <w:r w:rsidR="007E3A24" w:rsidRPr="007E3A24">
        <w:t xml:space="preserve"> 2009 JIU report “Selection and conditions of service of executive heads in the United Nations System Organizations”</w:t>
      </w:r>
      <w:r w:rsidR="007E3A24">
        <w:t xml:space="preserve"> and practice in other UN agencies</w:t>
      </w:r>
      <w:r w:rsidR="00BF18A4">
        <w:t xml:space="preserve"> such as ILO, WHO, WIPO, UNIDO, UNGA, etc.</w:t>
      </w:r>
      <w:r w:rsidR="008B21BB">
        <w:t>,</w:t>
      </w:r>
      <w:r w:rsidR="007E3A24">
        <w:t xml:space="preserve"> t</w:t>
      </w:r>
      <w:r>
        <w:t xml:space="preserve">he following is therefore </w:t>
      </w:r>
      <w:r w:rsidR="00B26D05">
        <w:t>suggested</w:t>
      </w:r>
      <w:r>
        <w:t xml:space="preserve">: </w:t>
      </w:r>
    </w:p>
    <w:p w:rsidR="000E6C4D" w:rsidRDefault="00B64D85" w:rsidP="00BF18A4">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T</w:t>
      </w:r>
      <w:r w:rsidR="00B26D05">
        <w:t xml:space="preserve">he Council </w:t>
      </w:r>
      <w:r>
        <w:t xml:space="preserve">is invited </w:t>
      </w:r>
      <w:r w:rsidR="00B26D05">
        <w:t xml:space="preserve">to encourage </w:t>
      </w:r>
      <w:r w:rsidR="008F70EB">
        <w:t xml:space="preserve">Member States having </w:t>
      </w:r>
      <w:r w:rsidR="00310A67">
        <w:t xml:space="preserve">candidates for </w:t>
      </w:r>
      <w:r w:rsidR="00B5689D">
        <w:t>the elected official positions</w:t>
      </w:r>
      <w:r w:rsidR="00310A67">
        <w:t xml:space="preserve"> </w:t>
      </w:r>
      <w:r w:rsidR="00B26D05">
        <w:t xml:space="preserve">to </w:t>
      </w:r>
      <w:r w:rsidR="00310A67">
        <w:t xml:space="preserve">submit, in addition to </w:t>
      </w:r>
      <w:r w:rsidR="00B5689D">
        <w:t>a</w:t>
      </w:r>
      <w:r w:rsidR="00310A67">
        <w:t xml:space="preserve"> CV, a vision statement for the Union</w:t>
      </w:r>
      <w:r w:rsidR="00F71C6D">
        <w:t>/Sector</w:t>
      </w:r>
      <w:r w:rsidR="004F63E1">
        <w:t>.</w:t>
      </w:r>
    </w:p>
    <w:p w:rsidR="00750158" w:rsidRDefault="00B26D05" w:rsidP="008B21B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contextualSpacing w:val="0"/>
        <w:jc w:val="both"/>
        <w:textAlignment w:val="auto"/>
      </w:pPr>
      <w:r>
        <w:t>In order for PP-18 to be as paper-smart as possible</w:t>
      </w:r>
      <w:r w:rsidR="00B64D85">
        <w:t xml:space="preserve"> and based on the practice at PP-14</w:t>
      </w:r>
      <w:r>
        <w:t>, the secretariat will</w:t>
      </w:r>
      <w:r w:rsidR="00750158" w:rsidRPr="000818CE">
        <w:t xml:space="preserve"> create well in advance an online space for PDFs/videos of campaign </w:t>
      </w:r>
      <w:r w:rsidR="00750158" w:rsidRPr="000818CE">
        <w:lastRenderedPageBreak/>
        <w:t xml:space="preserve">brochures so that MS may post </w:t>
      </w:r>
      <w:r w:rsidR="008B21BB">
        <w:t xml:space="preserve">campaign material relating to candidatures (Elected Officials, Council Member States, </w:t>
      </w:r>
      <w:proofErr w:type="gramStart"/>
      <w:r w:rsidR="008B21BB">
        <w:t>RRB</w:t>
      </w:r>
      <w:proofErr w:type="gramEnd"/>
      <w:r w:rsidR="008B21BB">
        <w:t xml:space="preserve">), </w:t>
      </w:r>
      <w:r w:rsidR="00750158" w:rsidRPr="000818CE">
        <w:t>eliminat</w:t>
      </w:r>
      <w:r w:rsidR="008B21BB">
        <w:t>ing the need for</w:t>
      </w:r>
      <w:r w:rsidR="00750158" w:rsidRPr="000818CE">
        <w:t xml:space="preserve"> paper copies. Touch screens could </w:t>
      </w:r>
      <w:r w:rsidR="008B21BB">
        <w:t xml:space="preserve">also </w:t>
      </w:r>
      <w:r w:rsidR="00750158" w:rsidRPr="000818CE">
        <w:t>be set up around the coffee break area containing</w:t>
      </w:r>
      <w:r w:rsidR="008B21BB">
        <w:t xml:space="preserve"> digital versions of</w:t>
      </w:r>
      <w:r w:rsidR="00750158" w:rsidRPr="000818CE">
        <w:t xml:space="preserve"> candidates’ </w:t>
      </w:r>
      <w:r w:rsidR="008B21BB">
        <w:t>campaign material</w:t>
      </w:r>
      <w:r w:rsidR="00750158" w:rsidRPr="000818CE">
        <w:t>.</w:t>
      </w:r>
      <w:r w:rsidR="00232063">
        <w:t xml:space="preserve"> </w:t>
      </w:r>
    </w:p>
    <w:p w:rsidR="000F59E0" w:rsidRDefault="00B64D85" w:rsidP="006A03F7">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The Council is invited </w:t>
      </w:r>
      <w:r w:rsidR="00AE65FE">
        <w:t xml:space="preserve">to instruct the </w:t>
      </w:r>
      <w:r>
        <w:t>Secretary-General</w:t>
      </w:r>
      <w:r w:rsidR="00AE65FE">
        <w:t xml:space="preserve"> to provide </w:t>
      </w:r>
      <w:r w:rsidR="00D46EE9">
        <w:t xml:space="preserve">a platform for candidates </w:t>
      </w:r>
      <w:r w:rsidR="004F63E1">
        <w:t xml:space="preserve">so that they may </w:t>
      </w:r>
      <w:r w:rsidR="00D46EE9">
        <w:t>present themselves and their vision for the Union should they wish to do so.</w:t>
      </w:r>
      <w:r w:rsidR="004F63E1">
        <w:t xml:space="preserve"> </w:t>
      </w:r>
    </w:p>
    <w:p w:rsidR="00DE1705" w:rsidRDefault="00667862" w:rsidP="008F70E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B</w:t>
      </w:r>
      <w:r w:rsidR="00105F09">
        <w:t>ased on the decision and successful execution at PP-14 of reducing the time between rounds of elections (GR 191-193), it is</w:t>
      </w:r>
      <w:r w:rsidR="00F76668">
        <w:t xml:space="preserve"> suggested that the Council</w:t>
      </w:r>
      <w:r w:rsidR="00105F09">
        <w:t xml:space="preserve"> recommend</w:t>
      </w:r>
      <w:r w:rsidR="00F76668">
        <w:t xml:space="preserve"> to PP-18 to continue</w:t>
      </w:r>
      <w:r w:rsidR="00105F09">
        <w:t xml:space="preserve"> this </w:t>
      </w:r>
      <w:r w:rsidR="008F70EB">
        <w:t xml:space="preserve">time-saving </w:t>
      </w:r>
      <w:r w:rsidR="00105F09">
        <w:t xml:space="preserve">practice at PP-18 </w:t>
      </w:r>
      <w:r w:rsidR="008F70EB">
        <w:t xml:space="preserve">and reduce the time in between rounds by half </w:t>
      </w:r>
      <w:r w:rsidR="00105F09">
        <w:t xml:space="preserve">in order to expedite the election process with the aim of concluding the elections by the end of the first week. </w:t>
      </w:r>
    </w:p>
    <w:p w:rsidR="0086193E" w:rsidRDefault="0086193E" w:rsidP="000B6317">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Regarding electronic voting, </w:t>
      </w:r>
      <w:r w:rsidR="0004346A">
        <w:t>a detailed analysis</w:t>
      </w:r>
      <w:r w:rsidR="00C27808">
        <w:t xml:space="preserve"> and proposal</w:t>
      </w:r>
      <w:r w:rsidR="0004346A">
        <w:t xml:space="preserve"> is available in </w:t>
      </w:r>
      <w:r w:rsidR="0004346A" w:rsidRPr="006A03F7">
        <w:t>doc</w:t>
      </w:r>
      <w:r w:rsidR="006A03F7">
        <w:t>ument</w:t>
      </w:r>
      <w:r w:rsidR="0004346A" w:rsidRPr="006A03F7">
        <w:t xml:space="preserve"> </w:t>
      </w:r>
      <w:hyperlink r:id="rId32" w:history="1">
        <w:r w:rsidR="0004346A" w:rsidRPr="006A03F7">
          <w:rPr>
            <w:rStyle w:val="Hyperlink"/>
          </w:rPr>
          <w:t>C17/</w:t>
        </w:r>
        <w:r w:rsidR="00F06A1C" w:rsidRPr="006F264D">
          <w:rPr>
            <w:rStyle w:val="Hyperlink"/>
          </w:rPr>
          <w:t>70</w:t>
        </w:r>
      </w:hyperlink>
      <w:r w:rsidR="00231F32" w:rsidRPr="006F264D">
        <w:t>.</w:t>
      </w:r>
      <w:r w:rsidR="00231F32">
        <w:t xml:space="preserve"> </w:t>
      </w:r>
      <w:r w:rsidR="00706859" w:rsidRPr="00706859">
        <w:t>It is proposed that</w:t>
      </w:r>
      <w:r w:rsidR="00A35B0F">
        <w:t>, if supported by the host country,</w:t>
      </w:r>
      <w:r w:rsidR="00267676">
        <w:t xml:space="preserve"> a </w:t>
      </w:r>
      <w:r w:rsidR="000B6317">
        <w:t xml:space="preserve">test </w:t>
      </w:r>
      <w:r w:rsidR="00267676">
        <w:t>of electronic voting be</w:t>
      </w:r>
      <w:r w:rsidR="00706859" w:rsidRPr="00706859">
        <w:t xml:space="preserve"> conducted at PP-18 </w:t>
      </w:r>
      <w:r w:rsidR="00A35B0F">
        <w:t xml:space="preserve">in order </w:t>
      </w:r>
      <w:r w:rsidR="00706859" w:rsidRPr="00706859">
        <w:t>to gain experience for its possible use at PP-22.</w:t>
      </w:r>
    </w:p>
    <w:p w:rsidR="00C65722" w:rsidRPr="0015278D" w:rsidRDefault="0003767F" w:rsidP="0015278D">
      <w:pPr>
        <w:pStyle w:val="Heading1"/>
        <w:spacing w:before="240"/>
        <w:ind w:left="0" w:firstLine="0"/>
        <w:rPr>
          <w:sz w:val="24"/>
          <w:szCs w:val="18"/>
        </w:rPr>
      </w:pPr>
      <w:r w:rsidRPr="0015278D">
        <w:rPr>
          <w:sz w:val="24"/>
          <w:szCs w:val="18"/>
        </w:rPr>
        <w:t>Utiliz</w:t>
      </w:r>
      <w:r w:rsidR="006D060E" w:rsidRPr="0015278D">
        <w:rPr>
          <w:sz w:val="24"/>
          <w:szCs w:val="18"/>
        </w:rPr>
        <w:t>ing</w:t>
      </w:r>
      <w:r w:rsidRPr="0015278D">
        <w:rPr>
          <w:sz w:val="24"/>
          <w:szCs w:val="18"/>
        </w:rPr>
        <w:t xml:space="preserve"> up-to-date and integrated conference management tools to increase efficiency and improve the paper-smart </w:t>
      </w:r>
      <w:r w:rsidR="00835EDD" w:rsidRPr="0015278D">
        <w:rPr>
          <w:sz w:val="24"/>
          <w:szCs w:val="18"/>
        </w:rPr>
        <w:t xml:space="preserve">and paperless </w:t>
      </w:r>
      <w:r w:rsidRPr="0015278D">
        <w:rPr>
          <w:sz w:val="24"/>
          <w:szCs w:val="18"/>
        </w:rPr>
        <w:t>practices of the conference</w:t>
      </w:r>
      <w:r w:rsidR="004547FD" w:rsidRPr="0015278D">
        <w:rPr>
          <w:sz w:val="24"/>
          <w:szCs w:val="18"/>
        </w:rPr>
        <w:t xml:space="preserve"> </w:t>
      </w:r>
    </w:p>
    <w:p w:rsidR="00C07B0C" w:rsidRDefault="00F677FE" w:rsidP="00E94E8E">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6</w:t>
      </w:r>
      <w:r>
        <w:t>.</w:t>
      </w:r>
      <w:r>
        <w:tab/>
      </w:r>
      <w:r w:rsidR="00C07B0C">
        <w:t xml:space="preserve">In document C16/4, the following was proposed: </w:t>
      </w:r>
    </w:p>
    <w:p w:rsidR="008204A7" w:rsidRPr="00E94E8E" w:rsidRDefault="008204A7" w:rsidP="00434426">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F</w:t>
      </w:r>
      <w:r w:rsidR="007E4C0E" w:rsidRPr="00E94E8E">
        <w:rPr>
          <w:i/>
          <w:iCs/>
          <w:sz w:val="22"/>
          <w:szCs w:val="18"/>
        </w:rPr>
        <w:t xml:space="preserve">ollow Annex 2 of Dec. 5, as it is already applied to conferences and meetings of the Union such as the Council and WRC, by eliminating paper copies of documents to MS. </w:t>
      </w:r>
    </w:p>
    <w:p w:rsidR="008204A7" w:rsidRPr="00E94E8E" w:rsidRDefault="007E4C0E" w:rsidP="006A2ECA">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 xml:space="preserve">Likewise, the Final Acts should </w:t>
      </w:r>
      <w:r w:rsidR="006A2ECA" w:rsidRPr="00E94E8E">
        <w:rPr>
          <w:i/>
          <w:iCs/>
          <w:sz w:val="22"/>
          <w:szCs w:val="18"/>
        </w:rPr>
        <w:t xml:space="preserve">only </w:t>
      </w:r>
      <w:r w:rsidRPr="00E94E8E">
        <w:rPr>
          <w:i/>
          <w:iCs/>
          <w:sz w:val="22"/>
          <w:szCs w:val="18"/>
        </w:rPr>
        <w:t>be made available in PDF form</w:t>
      </w:r>
      <w:r w:rsidR="006A2ECA" w:rsidRPr="00E94E8E">
        <w:rPr>
          <w:i/>
          <w:iCs/>
          <w:sz w:val="22"/>
          <w:szCs w:val="18"/>
        </w:rPr>
        <w:t xml:space="preserve">. </w:t>
      </w:r>
    </w:p>
    <w:p w:rsidR="008204A7" w:rsidRPr="00E94E8E" w:rsidRDefault="00A51EB0" w:rsidP="006A2ECA">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I</w:t>
      </w:r>
      <w:r w:rsidR="007E4C0E" w:rsidRPr="00E94E8E">
        <w:rPr>
          <w:i/>
          <w:iCs/>
          <w:sz w:val="22"/>
          <w:szCs w:val="18"/>
        </w:rPr>
        <w:t xml:space="preserve">nvitations to social events should </w:t>
      </w:r>
      <w:r w:rsidR="00E510B9" w:rsidRPr="00E94E8E">
        <w:rPr>
          <w:i/>
          <w:iCs/>
          <w:sz w:val="22"/>
          <w:szCs w:val="18"/>
        </w:rPr>
        <w:t>only be distributed electronically.</w:t>
      </w:r>
    </w:p>
    <w:p w:rsidR="00E378C5" w:rsidRPr="00E94E8E" w:rsidRDefault="008204A7" w:rsidP="00434426">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T</w:t>
      </w:r>
      <w:r w:rsidR="007E4C0E" w:rsidRPr="00E94E8E">
        <w:rPr>
          <w:i/>
          <w:iCs/>
          <w:sz w:val="22"/>
          <w:szCs w:val="18"/>
        </w:rPr>
        <w:t>he reduction</w:t>
      </w:r>
      <w:r w:rsidR="00E95586" w:rsidRPr="00E94E8E">
        <w:rPr>
          <w:i/>
          <w:iCs/>
          <w:sz w:val="22"/>
          <w:szCs w:val="18"/>
        </w:rPr>
        <w:t xml:space="preserve"> and </w:t>
      </w:r>
      <w:r w:rsidR="007E4C0E" w:rsidRPr="00E94E8E">
        <w:rPr>
          <w:i/>
          <w:iCs/>
          <w:sz w:val="22"/>
          <w:szCs w:val="18"/>
        </w:rPr>
        <w:t xml:space="preserve">elimination of paper copies of campaign brochures </w:t>
      </w:r>
      <w:r w:rsidRPr="00E94E8E">
        <w:rPr>
          <w:i/>
          <w:iCs/>
          <w:sz w:val="22"/>
          <w:szCs w:val="18"/>
        </w:rPr>
        <w:t xml:space="preserve">should also be encouraged </w:t>
      </w:r>
      <w:r w:rsidR="007E4C0E" w:rsidRPr="00E94E8E">
        <w:rPr>
          <w:i/>
          <w:iCs/>
          <w:sz w:val="22"/>
          <w:szCs w:val="18"/>
        </w:rPr>
        <w:t>(see Elections</w:t>
      </w:r>
      <w:r w:rsidR="00927EB8" w:rsidRPr="00E94E8E">
        <w:rPr>
          <w:i/>
          <w:iCs/>
          <w:sz w:val="22"/>
          <w:szCs w:val="18"/>
        </w:rPr>
        <w:t xml:space="preserve"> and voting procedures above).</w:t>
      </w:r>
    </w:p>
    <w:p w:rsidR="00E94E8E" w:rsidRDefault="00E94E8E" w:rsidP="00CF59FB">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7</w:t>
      </w:r>
      <w:r>
        <w:t>.</w:t>
      </w:r>
      <w:r>
        <w:tab/>
      </w:r>
      <w:r w:rsidR="00CF59FB">
        <w:t>Member States agreed that i</w:t>
      </w:r>
      <w:r w:rsidR="0086193E">
        <w:t>t is in the financial interest of the Union and the interest of the environment to make the conference as paper-smart as possible</w:t>
      </w:r>
      <w:r w:rsidR="00CF59FB">
        <w:t xml:space="preserve">. To this end, they encouraged using the available technological tools and developing new ones if necessary. </w:t>
      </w:r>
      <w:r w:rsidR="003E29AA">
        <w:t>The Host Country is also committed to making PP-18 a climate-neutral event.</w:t>
      </w:r>
    </w:p>
    <w:p w:rsidR="005502FD" w:rsidRDefault="00E94E8E" w:rsidP="002B7F5A">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8</w:t>
      </w:r>
      <w:r>
        <w:t>.</w:t>
      </w:r>
      <w:r>
        <w:tab/>
      </w:r>
      <w:r w:rsidR="005502FD">
        <w:t>Taking into consideration the feedback from Member States, existing technological tools will be further improved (CPI, CRM, etc.)</w:t>
      </w:r>
      <w:r w:rsidR="00C91C34">
        <w:t xml:space="preserve"> and</w:t>
      </w:r>
      <w:r w:rsidR="006F5DE3">
        <w:t xml:space="preserve"> the PP-18 website will be optimized for mobile devices.</w:t>
      </w:r>
    </w:p>
    <w:p w:rsidR="00E94E8E" w:rsidRDefault="00702D28">
      <w:pPr>
        <w:tabs>
          <w:tab w:val="clear" w:pos="567"/>
          <w:tab w:val="clear" w:pos="1134"/>
          <w:tab w:val="clear" w:pos="1701"/>
          <w:tab w:val="clear" w:pos="2268"/>
          <w:tab w:val="clear" w:pos="2835"/>
        </w:tabs>
        <w:overflowPunct/>
        <w:autoSpaceDE/>
        <w:autoSpaceDN/>
        <w:adjustRightInd/>
        <w:spacing w:before="60"/>
        <w:jc w:val="both"/>
        <w:textAlignment w:val="auto"/>
      </w:pPr>
      <w:r>
        <w:t>19</w:t>
      </w:r>
      <w:r w:rsidR="00C91C34">
        <w:t xml:space="preserve">. </w:t>
      </w:r>
      <w:r w:rsidR="00C91C34">
        <w:tab/>
        <w:t>Furthermore, i</w:t>
      </w:r>
      <w:r w:rsidR="00E94E8E">
        <w:t xml:space="preserve">t is </w:t>
      </w:r>
      <w:r w:rsidR="005236B4">
        <w:t xml:space="preserve">therefore </w:t>
      </w:r>
      <w:r w:rsidR="00951D95">
        <w:t xml:space="preserve">suggested </w:t>
      </w:r>
      <w:r w:rsidR="00A47662">
        <w:t>that the Council agree to</w:t>
      </w:r>
      <w:r w:rsidR="00E94E8E">
        <w:t>:</w:t>
      </w:r>
    </w:p>
    <w:p w:rsidR="00E94E8E" w:rsidRDefault="00E94E8E" w:rsidP="0086193E">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Make PP-18 </w:t>
      </w:r>
      <w:r w:rsidR="0086193E">
        <w:t xml:space="preserve">as </w:t>
      </w:r>
      <w:r>
        <w:t>paper</w:t>
      </w:r>
      <w:r w:rsidR="0086193E">
        <w:t xml:space="preserve">-smart as possible: </w:t>
      </w:r>
      <w:r>
        <w:t>no copies of any do</w:t>
      </w:r>
      <w:r w:rsidR="0086193E">
        <w:t>cuments, including Final Acts.</w:t>
      </w:r>
    </w:p>
    <w:p w:rsidR="00E94E8E" w:rsidRDefault="00A47662" w:rsidP="00A4766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Electronically distribute i</w:t>
      </w:r>
      <w:r w:rsidR="00E94E8E">
        <w:t>nvitations to social events.</w:t>
      </w:r>
    </w:p>
    <w:p w:rsidR="00E94E8E" w:rsidRDefault="00A4766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Encourage the </w:t>
      </w:r>
      <w:r w:rsidR="00E94E8E">
        <w:t>elimination of paper copies of campaign brochures</w:t>
      </w:r>
      <w:r>
        <w:t xml:space="preserve"> by utili</w:t>
      </w:r>
      <w:r w:rsidR="00951D95">
        <w:t>z</w:t>
      </w:r>
      <w:r>
        <w:t>ing the above-mentioned electronic alternatives</w:t>
      </w:r>
      <w:r w:rsidR="00E94E8E">
        <w:t>.</w:t>
      </w:r>
    </w:p>
    <w:p w:rsidR="00120ADF" w:rsidRPr="0015278D" w:rsidRDefault="00120ADF" w:rsidP="0015278D">
      <w:pPr>
        <w:pStyle w:val="Heading1"/>
        <w:spacing w:before="240"/>
        <w:rPr>
          <w:sz w:val="24"/>
          <w:szCs w:val="18"/>
        </w:rPr>
      </w:pPr>
      <w:r w:rsidRPr="0015278D">
        <w:rPr>
          <w:sz w:val="24"/>
          <w:szCs w:val="18"/>
        </w:rPr>
        <w:t>Eliminating underutilized interpretation services</w:t>
      </w:r>
    </w:p>
    <w:p w:rsidR="00E94E8E" w:rsidRDefault="00702D28" w:rsidP="00E94E8E">
      <w:pPr>
        <w:tabs>
          <w:tab w:val="clear" w:pos="567"/>
          <w:tab w:val="clear" w:pos="1134"/>
          <w:tab w:val="clear" w:pos="1701"/>
          <w:tab w:val="clear" w:pos="2268"/>
          <w:tab w:val="clear" w:pos="2835"/>
        </w:tabs>
        <w:overflowPunct/>
        <w:autoSpaceDE/>
        <w:autoSpaceDN/>
        <w:adjustRightInd/>
        <w:spacing w:before="160"/>
        <w:jc w:val="both"/>
        <w:textAlignment w:val="auto"/>
      </w:pPr>
      <w:r>
        <w:t>20</w:t>
      </w:r>
      <w:r w:rsidR="00120ADF">
        <w:t>.</w:t>
      </w:r>
      <w:r w:rsidR="00120ADF">
        <w:tab/>
      </w:r>
      <w:r w:rsidR="00E94E8E">
        <w:t>In document C16/4, it was proposed:</w:t>
      </w:r>
    </w:p>
    <w:p w:rsidR="002A663F" w:rsidRPr="00E94E8E" w:rsidRDefault="00E94E8E" w:rsidP="00E94E8E">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rPr>
          <w:i/>
          <w:iCs/>
          <w:sz w:val="22"/>
          <w:szCs w:val="18"/>
        </w:rPr>
        <w:t>…</w:t>
      </w:r>
      <w:r w:rsidR="002A663F" w:rsidRPr="00E94E8E">
        <w:rPr>
          <w:i/>
          <w:iCs/>
          <w:sz w:val="22"/>
          <w:szCs w:val="18"/>
        </w:rPr>
        <w:t>in line with Annex 2 of Dec. 5</w:t>
      </w:r>
      <w:r w:rsidR="005B56D4" w:rsidRPr="00E94E8E">
        <w:rPr>
          <w:i/>
          <w:iCs/>
          <w:sz w:val="22"/>
          <w:szCs w:val="18"/>
        </w:rPr>
        <w:t xml:space="preserve"> and taking into consideration the sparse participation in these meetings during PP-14, particularly in Committee 3</w:t>
      </w:r>
      <w:r w:rsidR="002A663F" w:rsidRPr="00E94E8E">
        <w:rPr>
          <w:i/>
          <w:iCs/>
          <w:sz w:val="22"/>
          <w:szCs w:val="18"/>
        </w:rPr>
        <w:t>, to eliminate interpretation services for Committees</w:t>
      </w:r>
      <w:r w:rsidR="00684561" w:rsidRPr="00E94E8E">
        <w:rPr>
          <w:i/>
          <w:iCs/>
          <w:sz w:val="22"/>
          <w:szCs w:val="18"/>
        </w:rPr>
        <w:t xml:space="preserve"> </w:t>
      </w:r>
      <w:r w:rsidR="002A663F" w:rsidRPr="00E94E8E">
        <w:rPr>
          <w:i/>
          <w:iCs/>
          <w:sz w:val="22"/>
          <w:szCs w:val="18"/>
        </w:rPr>
        <w:t>2 and 3.</w:t>
      </w:r>
      <w:r w:rsidR="002A663F" w:rsidRPr="00E94E8E">
        <w:rPr>
          <w:sz w:val="22"/>
          <w:szCs w:val="18"/>
        </w:rPr>
        <w:t xml:space="preserve"> </w:t>
      </w:r>
    </w:p>
    <w:p w:rsidR="00E94E8E" w:rsidRDefault="00702D28" w:rsidP="00DB32A4">
      <w:pPr>
        <w:tabs>
          <w:tab w:val="clear" w:pos="567"/>
          <w:tab w:val="clear" w:pos="1134"/>
          <w:tab w:val="clear" w:pos="1701"/>
          <w:tab w:val="clear" w:pos="2268"/>
          <w:tab w:val="clear" w:pos="2835"/>
        </w:tabs>
        <w:overflowPunct/>
        <w:autoSpaceDE/>
        <w:autoSpaceDN/>
        <w:adjustRightInd/>
        <w:spacing w:before="60"/>
        <w:jc w:val="both"/>
        <w:textAlignment w:val="auto"/>
      </w:pPr>
      <w:r>
        <w:t>21</w:t>
      </w:r>
      <w:r w:rsidR="00E94E8E">
        <w:t xml:space="preserve">. </w:t>
      </w:r>
      <w:r w:rsidR="00E94E8E">
        <w:tab/>
      </w:r>
      <w:r w:rsidR="00DB32A4">
        <w:t xml:space="preserve">Citing Resolution 154, </w:t>
      </w:r>
      <w:r w:rsidR="00E94E8E">
        <w:t xml:space="preserve">Member States </w:t>
      </w:r>
      <w:r w:rsidR="00DB32A4">
        <w:t xml:space="preserve">opposed eliminating </w:t>
      </w:r>
      <w:r w:rsidR="00E94E8E">
        <w:t xml:space="preserve">interpretation services </w:t>
      </w:r>
      <w:r w:rsidR="00DB32A4">
        <w:t>altogether for Committees 2 and 3.</w:t>
      </w:r>
    </w:p>
    <w:p w:rsidR="00DB32A4" w:rsidRDefault="00702D28" w:rsidP="00080ACF">
      <w:pPr>
        <w:tabs>
          <w:tab w:val="clear" w:pos="567"/>
          <w:tab w:val="clear" w:pos="1134"/>
          <w:tab w:val="clear" w:pos="1701"/>
          <w:tab w:val="clear" w:pos="2268"/>
          <w:tab w:val="clear" w:pos="2835"/>
        </w:tabs>
        <w:overflowPunct/>
        <w:autoSpaceDE/>
        <w:autoSpaceDN/>
        <w:adjustRightInd/>
        <w:spacing w:before="60"/>
        <w:jc w:val="both"/>
        <w:textAlignment w:val="auto"/>
      </w:pPr>
      <w:r>
        <w:lastRenderedPageBreak/>
        <w:t>22</w:t>
      </w:r>
      <w:r w:rsidR="00DB32A4">
        <w:t xml:space="preserve">. </w:t>
      </w:r>
      <w:r w:rsidR="00DB32A4">
        <w:tab/>
        <w:t>It is therefore proposed to maintai</w:t>
      </w:r>
      <w:r w:rsidR="00080ACF">
        <w:t xml:space="preserve">n interpretation services to these committees. </w:t>
      </w:r>
      <w:r w:rsidR="00DB32A4">
        <w:t xml:space="preserve"> </w:t>
      </w:r>
    </w:p>
    <w:p w:rsidR="006013A3" w:rsidRPr="0015278D" w:rsidRDefault="006013A3" w:rsidP="0015278D">
      <w:pPr>
        <w:pStyle w:val="Heading1"/>
        <w:spacing w:before="240"/>
        <w:rPr>
          <w:sz w:val="24"/>
          <w:szCs w:val="18"/>
        </w:rPr>
      </w:pPr>
      <w:r w:rsidRPr="0015278D">
        <w:rPr>
          <w:sz w:val="24"/>
          <w:szCs w:val="18"/>
        </w:rPr>
        <w:t>Other</w:t>
      </w:r>
    </w:p>
    <w:p w:rsidR="00926F7E" w:rsidRPr="006013A3" w:rsidRDefault="006013A3" w:rsidP="00926F7E">
      <w:pPr>
        <w:tabs>
          <w:tab w:val="clear" w:pos="567"/>
          <w:tab w:val="clear" w:pos="1134"/>
          <w:tab w:val="clear" w:pos="1701"/>
          <w:tab w:val="clear" w:pos="2268"/>
          <w:tab w:val="clear" w:pos="2835"/>
        </w:tabs>
        <w:overflowPunct/>
        <w:autoSpaceDE/>
        <w:autoSpaceDN/>
        <w:adjustRightInd/>
        <w:spacing w:before="160"/>
        <w:jc w:val="both"/>
        <w:textAlignment w:val="auto"/>
      </w:pPr>
      <w:r>
        <w:t>2</w:t>
      </w:r>
      <w:r w:rsidR="00702D28">
        <w:t>3</w:t>
      </w:r>
      <w:r>
        <w:t>.</w:t>
      </w:r>
      <w:r>
        <w:tab/>
        <w:t xml:space="preserve">Other various suggestions were made including limiting working hours and advancing the deadline for proposal submission. Resolution </w:t>
      </w:r>
      <w:r w:rsidR="00C21791">
        <w:t xml:space="preserve">165, which establishes a deadline of 14 calendar days, can only be modified by the PP itself. </w:t>
      </w:r>
    </w:p>
    <w:p w:rsidR="006013A3" w:rsidRPr="00B94C75" w:rsidRDefault="006013A3" w:rsidP="00DB32A4">
      <w:pPr>
        <w:tabs>
          <w:tab w:val="clear" w:pos="567"/>
          <w:tab w:val="clear" w:pos="1134"/>
          <w:tab w:val="clear" w:pos="1701"/>
          <w:tab w:val="clear" w:pos="2268"/>
          <w:tab w:val="clear" w:pos="2835"/>
        </w:tabs>
        <w:overflowPunct/>
        <w:autoSpaceDE/>
        <w:autoSpaceDN/>
        <w:adjustRightInd/>
        <w:spacing w:before="60"/>
        <w:jc w:val="both"/>
        <w:textAlignment w:val="auto"/>
      </w:pPr>
    </w:p>
    <w:p w:rsidR="00AB2815" w:rsidRPr="00F94A63" w:rsidRDefault="00AB2815" w:rsidP="00AB2815">
      <w:pPr>
        <w:spacing w:before="840"/>
        <w:jc w:val="center"/>
      </w:pPr>
      <w:r>
        <w:t>___________________</w:t>
      </w:r>
    </w:p>
    <w:sectPr w:rsidR="00AB2815" w:rsidRPr="00F94A63" w:rsidSect="009A7D77">
      <w:headerReference w:type="default" r:id="rId33"/>
      <w:footerReference w:type="first" r:id="rId34"/>
      <w:pgSz w:w="11907" w:h="16834"/>
      <w:pgMar w:top="1276" w:right="1134" w:bottom="1276"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E8" w:rsidRDefault="004D50E8">
      <w:r>
        <w:separator/>
      </w:r>
    </w:p>
  </w:endnote>
  <w:endnote w:type="continuationSeparator" w:id="0">
    <w:p w:rsidR="004D50E8" w:rsidRDefault="004D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05" w:rsidRDefault="00DE170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E8" w:rsidRDefault="004D50E8">
      <w:r>
        <w:t>____________________</w:t>
      </w:r>
    </w:p>
  </w:footnote>
  <w:footnote w:type="continuationSeparator" w:id="0">
    <w:p w:rsidR="004D50E8" w:rsidRDefault="004D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05" w:rsidRDefault="00DE1705" w:rsidP="00CE433C">
    <w:pPr>
      <w:pStyle w:val="Header"/>
    </w:pPr>
    <w:r>
      <w:fldChar w:fldCharType="begin"/>
    </w:r>
    <w:r>
      <w:instrText>PAGE</w:instrText>
    </w:r>
    <w:r>
      <w:fldChar w:fldCharType="separate"/>
    </w:r>
    <w:r w:rsidR="00C44690">
      <w:rPr>
        <w:noProof/>
      </w:rPr>
      <w:t>6</w:t>
    </w:r>
    <w:r>
      <w:rPr>
        <w:noProof/>
      </w:rPr>
      <w:fldChar w:fldCharType="end"/>
    </w:r>
  </w:p>
  <w:p w:rsidR="00DE1705" w:rsidRDefault="00DE1705" w:rsidP="002A1926">
    <w:pPr>
      <w:pStyle w:val="Header"/>
    </w:pPr>
    <w:r>
      <w:t>C17</w:t>
    </w:r>
    <w:r w:rsidRPr="00014C19">
      <w:t>/</w:t>
    </w:r>
    <w:r w:rsidR="002A1926">
      <w:t>4</w:t>
    </w:r>
    <w:r w:rsidR="004D1CC6">
      <w:t>(Rev.1)</w:t>
    </w:r>
    <w:r w:rsidRPr="00014C1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46A7"/>
    <w:multiLevelType w:val="hybridMultilevel"/>
    <w:tmpl w:val="63E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770C"/>
    <w:multiLevelType w:val="hybridMultilevel"/>
    <w:tmpl w:val="B72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16C36"/>
    <w:multiLevelType w:val="hybridMultilevel"/>
    <w:tmpl w:val="EEB8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26C95"/>
    <w:multiLevelType w:val="hybridMultilevel"/>
    <w:tmpl w:val="DEC4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4502"/>
    <w:multiLevelType w:val="hybridMultilevel"/>
    <w:tmpl w:val="EDFEE464"/>
    <w:lvl w:ilvl="0" w:tplc="99D2A7CC">
      <w:start w:val="4"/>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011F2"/>
    <w:multiLevelType w:val="hybridMultilevel"/>
    <w:tmpl w:val="EEB8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2"/>
  </w:num>
  <w:num w:numId="5">
    <w:abstractNumId w:val="5"/>
  </w:num>
  <w:num w:numId="6">
    <w:abstractNumId w:val="3"/>
  </w:num>
  <w:num w:numId="7">
    <w:abstractNumId w:val="4"/>
  </w:num>
  <w:num w:numId="8">
    <w:abstractNumId w:val="13"/>
  </w:num>
  <w:num w:numId="9">
    <w:abstractNumId w:val="7"/>
  </w:num>
  <w:num w:numId="10">
    <w:abstractNumId w:val="12"/>
  </w:num>
  <w:num w:numId="11">
    <w:abstractNumId w:val="1"/>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14C19"/>
    <w:rsid w:val="0001586B"/>
    <w:rsid w:val="000171E7"/>
    <w:rsid w:val="000178C1"/>
    <w:rsid w:val="0002367B"/>
    <w:rsid w:val="000302C6"/>
    <w:rsid w:val="00034164"/>
    <w:rsid w:val="0003767F"/>
    <w:rsid w:val="000406FB"/>
    <w:rsid w:val="00040994"/>
    <w:rsid w:val="0004346A"/>
    <w:rsid w:val="000503AF"/>
    <w:rsid w:val="00051412"/>
    <w:rsid w:val="000547AC"/>
    <w:rsid w:val="00062496"/>
    <w:rsid w:val="00063016"/>
    <w:rsid w:val="000676EC"/>
    <w:rsid w:val="00071B4C"/>
    <w:rsid w:val="00076AF6"/>
    <w:rsid w:val="00077236"/>
    <w:rsid w:val="0008035C"/>
    <w:rsid w:val="00080ACF"/>
    <w:rsid w:val="000818CE"/>
    <w:rsid w:val="00085CF2"/>
    <w:rsid w:val="00097598"/>
    <w:rsid w:val="000A03F5"/>
    <w:rsid w:val="000A7BE4"/>
    <w:rsid w:val="000A7C09"/>
    <w:rsid w:val="000B0DE3"/>
    <w:rsid w:val="000B1705"/>
    <w:rsid w:val="000B1C4F"/>
    <w:rsid w:val="000B3D95"/>
    <w:rsid w:val="000B4C7C"/>
    <w:rsid w:val="000B6317"/>
    <w:rsid w:val="000C0547"/>
    <w:rsid w:val="000D75B2"/>
    <w:rsid w:val="000E6C4D"/>
    <w:rsid w:val="000F5372"/>
    <w:rsid w:val="000F59E0"/>
    <w:rsid w:val="00105235"/>
    <w:rsid w:val="00105F09"/>
    <w:rsid w:val="001121F5"/>
    <w:rsid w:val="00120ADF"/>
    <w:rsid w:val="00134A7D"/>
    <w:rsid w:val="00136480"/>
    <w:rsid w:val="00140CE1"/>
    <w:rsid w:val="00144165"/>
    <w:rsid w:val="00150082"/>
    <w:rsid w:val="0015278D"/>
    <w:rsid w:val="00154CE2"/>
    <w:rsid w:val="00156060"/>
    <w:rsid w:val="001607DC"/>
    <w:rsid w:val="001623E4"/>
    <w:rsid w:val="0017539C"/>
    <w:rsid w:val="00175AC2"/>
    <w:rsid w:val="0017609F"/>
    <w:rsid w:val="0018674B"/>
    <w:rsid w:val="00195CB3"/>
    <w:rsid w:val="0019720A"/>
    <w:rsid w:val="001A3445"/>
    <w:rsid w:val="001A550B"/>
    <w:rsid w:val="001A6456"/>
    <w:rsid w:val="001B2A62"/>
    <w:rsid w:val="001C622C"/>
    <w:rsid w:val="001C628E"/>
    <w:rsid w:val="001D2D1F"/>
    <w:rsid w:val="001D2D6C"/>
    <w:rsid w:val="001D4DDA"/>
    <w:rsid w:val="001E0F47"/>
    <w:rsid w:val="001E0F7B"/>
    <w:rsid w:val="001E5177"/>
    <w:rsid w:val="001E6F7B"/>
    <w:rsid w:val="001F56B0"/>
    <w:rsid w:val="00201A28"/>
    <w:rsid w:val="0020255F"/>
    <w:rsid w:val="00206F14"/>
    <w:rsid w:val="002119FD"/>
    <w:rsid w:val="002130E0"/>
    <w:rsid w:val="00213430"/>
    <w:rsid w:val="00214214"/>
    <w:rsid w:val="0021589D"/>
    <w:rsid w:val="0022374E"/>
    <w:rsid w:val="00231F32"/>
    <w:rsid w:val="00232063"/>
    <w:rsid w:val="0024432C"/>
    <w:rsid w:val="00254439"/>
    <w:rsid w:val="00255101"/>
    <w:rsid w:val="00257BDE"/>
    <w:rsid w:val="00265875"/>
    <w:rsid w:val="00267676"/>
    <w:rsid w:val="0027303B"/>
    <w:rsid w:val="0028109B"/>
    <w:rsid w:val="0028672E"/>
    <w:rsid w:val="002A1926"/>
    <w:rsid w:val="002A22CD"/>
    <w:rsid w:val="002A663F"/>
    <w:rsid w:val="002A6840"/>
    <w:rsid w:val="002A6E78"/>
    <w:rsid w:val="002B1AF2"/>
    <w:rsid w:val="002B1F58"/>
    <w:rsid w:val="002B2165"/>
    <w:rsid w:val="002B4E31"/>
    <w:rsid w:val="002B7F5A"/>
    <w:rsid w:val="002C1C7A"/>
    <w:rsid w:val="002D5410"/>
    <w:rsid w:val="002E293F"/>
    <w:rsid w:val="002F2C78"/>
    <w:rsid w:val="0030160F"/>
    <w:rsid w:val="00307EEB"/>
    <w:rsid w:val="00310A67"/>
    <w:rsid w:val="003153A4"/>
    <w:rsid w:val="00322D0D"/>
    <w:rsid w:val="003230C8"/>
    <w:rsid w:val="00323B0C"/>
    <w:rsid w:val="003329BF"/>
    <w:rsid w:val="00341E58"/>
    <w:rsid w:val="00346FD9"/>
    <w:rsid w:val="0037379E"/>
    <w:rsid w:val="003910ED"/>
    <w:rsid w:val="003942D4"/>
    <w:rsid w:val="003958A8"/>
    <w:rsid w:val="00397219"/>
    <w:rsid w:val="003B025F"/>
    <w:rsid w:val="003B395A"/>
    <w:rsid w:val="003C2069"/>
    <w:rsid w:val="003C216F"/>
    <w:rsid w:val="003C2533"/>
    <w:rsid w:val="003D4F63"/>
    <w:rsid w:val="003E1190"/>
    <w:rsid w:val="003E205B"/>
    <w:rsid w:val="003E29AA"/>
    <w:rsid w:val="003F1CD5"/>
    <w:rsid w:val="00400F36"/>
    <w:rsid w:val="0040435A"/>
    <w:rsid w:val="00405DAE"/>
    <w:rsid w:val="00415B61"/>
    <w:rsid w:val="00416A24"/>
    <w:rsid w:val="00427B22"/>
    <w:rsid w:val="00431D9E"/>
    <w:rsid w:val="00433CE8"/>
    <w:rsid w:val="00434426"/>
    <w:rsid w:val="00434A5C"/>
    <w:rsid w:val="00435671"/>
    <w:rsid w:val="00443CA2"/>
    <w:rsid w:val="004544D9"/>
    <w:rsid w:val="004547FD"/>
    <w:rsid w:val="004572E4"/>
    <w:rsid w:val="00463E10"/>
    <w:rsid w:val="00470C13"/>
    <w:rsid w:val="004715B9"/>
    <w:rsid w:val="00477E29"/>
    <w:rsid w:val="00480FD1"/>
    <w:rsid w:val="00483266"/>
    <w:rsid w:val="004876B2"/>
    <w:rsid w:val="00490E72"/>
    <w:rsid w:val="004921C8"/>
    <w:rsid w:val="0049335F"/>
    <w:rsid w:val="004B3658"/>
    <w:rsid w:val="004B7F76"/>
    <w:rsid w:val="004D1851"/>
    <w:rsid w:val="004D1CC6"/>
    <w:rsid w:val="004D50E8"/>
    <w:rsid w:val="004D599D"/>
    <w:rsid w:val="004E2EA5"/>
    <w:rsid w:val="004E3AEB"/>
    <w:rsid w:val="004E7A3B"/>
    <w:rsid w:val="004F63E1"/>
    <w:rsid w:val="0050223C"/>
    <w:rsid w:val="00513F26"/>
    <w:rsid w:val="00521586"/>
    <w:rsid w:val="00521621"/>
    <w:rsid w:val="005236B4"/>
    <w:rsid w:val="005243FF"/>
    <w:rsid w:val="0053149F"/>
    <w:rsid w:val="005502FD"/>
    <w:rsid w:val="00554B8E"/>
    <w:rsid w:val="00564FBC"/>
    <w:rsid w:val="00582442"/>
    <w:rsid w:val="005849EA"/>
    <w:rsid w:val="00585930"/>
    <w:rsid w:val="00586463"/>
    <w:rsid w:val="005A454E"/>
    <w:rsid w:val="005B1B0E"/>
    <w:rsid w:val="005B22F5"/>
    <w:rsid w:val="005B494A"/>
    <w:rsid w:val="005B56D4"/>
    <w:rsid w:val="005C1982"/>
    <w:rsid w:val="005D06AF"/>
    <w:rsid w:val="005D6B36"/>
    <w:rsid w:val="005E0E87"/>
    <w:rsid w:val="005E6736"/>
    <w:rsid w:val="006013A3"/>
    <w:rsid w:val="00604822"/>
    <w:rsid w:val="0060796B"/>
    <w:rsid w:val="00614157"/>
    <w:rsid w:val="00622681"/>
    <w:rsid w:val="00627F5C"/>
    <w:rsid w:val="0063145A"/>
    <w:rsid w:val="006331A7"/>
    <w:rsid w:val="006354A9"/>
    <w:rsid w:val="006434B4"/>
    <w:rsid w:val="00650908"/>
    <w:rsid w:val="006535F1"/>
    <w:rsid w:val="0065557D"/>
    <w:rsid w:val="00656085"/>
    <w:rsid w:val="00657627"/>
    <w:rsid w:val="00662984"/>
    <w:rsid w:val="00667862"/>
    <w:rsid w:val="00667D31"/>
    <w:rsid w:val="006716BB"/>
    <w:rsid w:val="00673BAD"/>
    <w:rsid w:val="00677107"/>
    <w:rsid w:val="00684561"/>
    <w:rsid w:val="00685D1E"/>
    <w:rsid w:val="006A03F7"/>
    <w:rsid w:val="006A2ECA"/>
    <w:rsid w:val="006A3545"/>
    <w:rsid w:val="006B6DCC"/>
    <w:rsid w:val="006C1D4E"/>
    <w:rsid w:val="006C5491"/>
    <w:rsid w:val="006D060E"/>
    <w:rsid w:val="006D5073"/>
    <w:rsid w:val="006F23BA"/>
    <w:rsid w:val="006F264D"/>
    <w:rsid w:val="006F5DE3"/>
    <w:rsid w:val="00702D28"/>
    <w:rsid w:val="00706859"/>
    <w:rsid w:val="0073201F"/>
    <w:rsid w:val="00736BAF"/>
    <w:rsid w:val="00750158"/>
    <w:rsid w:val="0075051B"/>
    <w:rsid w:val="00760D8D"/>
    <w:rsid w:val="007634C0"/>
    <w:rsid w:val="00763F7E"/>
    <w:rsid w:val="00776F5C"/>
    <w:rsid w:val="007804DE"/>
    <w:rsid w:val="007830E1"/>
    <w:rsid w:val="007906B3"/>
    <w:rsid w:val="007943D0"/>
    <w:rsid w:val="00794D34"/>
    <w:rsid w:val="007B1A90"/>
    <w:rsid w:val="007D6887"/>
    <w:rsid w:val="007E389E"/>
    <w:rsid w:val="007E3A24"/>
    <w:rsid w:val="007E4C0E"/>
    <w:rsid w:val="007F1B3B"/>
    <w:rsid w:val="007F2C7A"/>
    <w:rsid w:val="00800E06"/>
    <w:rsid w:val="0080730D"/>
    <w:rsid w:val="00813E5E"/>
    <w:rsid w:val="008204A7"/>
    <w:rsid w:val="00824C17"/>
    <w:rsid w:val="0083581B"/>
    <w:rsid w:val="00835EDD"/>
    <w:rsid w:val="008426B4"/>
    <w:rsid w:val="00843276"/>
    <w:rsid w:val="008509B9"/>
    <w:rsid w:val="0086193E"/>
    <w:rsid w:val="0086433A"/>
    <w:rsid w:val="00864AFF"/>
    <w:rsid w:val="00876BD4"/>
    <w:rsid w:val="008913AD"/>
    <w:rsid w:val="008932D7"/>
    <w:rsid w:val="008972EE"/>
    <w:rsid w:val="008A2852"/>
    <w:rsid w:val="008A34AB"/>
    <w:rsid w:val="008B21BB"/>
    <w:rsid w:val="008B4A6A"/>
    <w:rsid w:val="008C427C"/>
    <w:rsid w:val="008C7E27"/>
    <w:rsid w:val="008E21F4"/>
    <w:rsid w:val="008F3342"/>
    <w:rsid w:val="008F417E"/>
    <w:rsid w:val="008F70EB"/>
    <w:rsid w:val="00914924"/>
    <w:rsid w:val="009159D6"/>
    <w:rsid w:val="009173EF"/>
    <w:rsid w:val="009237D4"/>
    <w:rsid w:val="00926F7E"/>
    <w:rsid w:val="00927EB8"/>
    <w:rsid w:val="00932906"/>
    <w:rsid w:val="0094515E"/>
    <w:rsid w:val="00951D95"/>
    <w:rsid w:val="0096055B"/>
    <w:rsid w:val="00961B0B"/>
    <w:rsid w:val="00973FD8"/>
    <w:rsid w:val="00980237"/>
    <w:rsid w:val="00990D25"/>
    <w:rsid w:val="009A346E"/>
    <w:rsid w:val="009A56C8"/>
    <w:rsid w:val="009A7D77"/>
    <w:rsid w:val="009B38C3"/>
    <w:rsid w:val="009E17BD"/>
    <w:rsid w:val="009F100D"/>
    <w:rsid w:val="009F6BB0"/>
    <w:rsid w:val="00A01FE1"/>
    <w:rsid w:val="00A04CEC"/>
    <w:rsid w:val="00A27F92"/>
    <w:rsid w:val="00A32257"/>
    <w:rsid w:val="00A35B0F"/>
    <w:rsid w:val="00A36D20"/>
    <w:rsid w:val="00A47662"/>
    <w:rsid w:val="00A51EB0"/>
    <w:rsid w:val="00A54E02"/>
    <w:rsid w:val="00A55622"/>
    <w:rsid w:val="00A56C35"/>
    <w:rsid w:val="00A5730F"/>
    <w:rsid w:val="00A74552"/>
    <w:rsid w:val="00A83502"/>
    <w:rsid w:val="00A85046"/>
    <w:rsid w:val="00A87B16"/>
    <w:rsid w:val="00A92CB8"/>
    <w:rsid w:val="00A9326F"/>
    <w:rsid w:val="00A95A76"/>
    <w:rsid w:val="00AA6E77"/>
    <w:rsid w:val="00AB2815"/>
    <w:rsid w:val="00AE42A5"/>
    <w:rsid w:val="00AE65FE"/>
    <w:rsid w:val="00AF1222"/>
    <w:rsid w:val="00AF55EB"/>
    <w:rsid w:val="00AF6E49"/>
    <w:rsid w:val="00B04A67"/>
    <w:rsid w:val="00B0583C"/>
    <w:rsid w:val="00B24BE0"/>
    <w:rsid w:val="00B26D05"/>
    <w:rsid w:val="00B32841"/>
    <w:rsid w:val="00B35393"/>
    <w:rsid w:val="00B40A81"/>
    <w:rsid w:val="00B42C93"/>
    <w:rsid w:val="00B44910"/>
    <w:rsid w:val="00B52AF9"/>
    <w:rsid w:val="00B5689D"/>
    <w:rsid w:val="00B64D85"/>
    <w:rsid w:val="00B72267"/>
    <w:rsid w:val="00B76EB6"/>
    <w:rsid w:val="00B824C8"/>
    <w:rsid w:val="00B82C38"/>
    <w:rsid w:val="00B94C75"/>
    <w:rsid w:val="00B97062"/>
    <w:rsid w:val="00BA02BD"/>
    <w:rsid w:val="00BA7FB3"/>
    <w:rsid w:val="00BB1B4A"/>
    <w:rsid w:val="00BC002B"/>
    <w:rsid w:val="00BC251A"/>
    <w:rsid w:val="00BC4EDD"/>
    <w:rsid w:val="00BD032B"/>
    <w:rsid w:val="00BD24F2"/>
    <w:rsid w:val="00BD66E8"/>
    <w:rsid w:val="00BD79F6"/>
    <w:rsid w:val="00BE2640"/>
    <w:rsid w:val="00BE71AD"/>
    <w:rsid w:val="00BF18A4"/>
    <w:rsid w:val="00C01189"/>
    <w:rsid w:val="00C07B0C"/>
    <w:rsid w:val="00C13A0D"/>
    <w:rsid w:val="00C21791"/>
    <w:rsid w:val="00C27808"/>
    <w:rsid w:val="00C36E06"/>
    <w:rsid w:val="00C374DE"/>
    <w:rsid w:val="00C42B05"/>
    <w:rsid w:val="00C44690"/>
    <w:rsid w:val="00C47AD4"/>
    <w:rsid w:val="00C52ABB"/>
    <w:rsid w:val="00C52D81"/>
    <w:rsid w:val="00C55198"/>
    <w:rsid w:val="00C62005"/>
    <w:rsid w:val="00C65722"/>
    <w:rsid w:val="00C7688D"/>
    <w:rsid w:val="00C919B0"/>
    <w:rsid w:val="00C91C34"/>
    <w:rsid w:val="00CA6393"/>
    <w:rsid w:val="00CB18FF"/>
    <w:rsid w:val="00CB22BF"/>
    <w:rsid w:val="00CC436A"/>
    <w:rsid w:val="00CD029D"/>
    <w:rsid w:val="00CD0C08"/>
    <w:rsid w:val="00CD4D85"/>
    <w:rsid w:val="00CD72BE"/>
    <w:rsid w:val="00CE03FB"/>
    <w:rsid w:val="00CE433C"/>
    <w:rsid w:val="00CF26BA"/>
    <w:rsid w:val="00CF33F3"/>
    <w:rsid w:val="00CF59FB"/>
    <w:rsid w:val="00CF7287"/>
    <w:rsid w:val="00D00180"/>
    <w:rsid w:val="00D06183"/>
    <w:rsid w:val="00D11693"/>
    <w:rsid w:val="00D17624"/>
    <w:rsid w:val="00D22C42"/>
    <w:rsid w:val="00D41EB3"/>
    <w:rsid w:val="00D46EE9"/>
    <w:rsid w:val="00D65041"/>
    <w:rsid w:val="00D92F0A"/>
    <w:rsid w:val="00D93D7E"/>
    <w:rsid w:val="00D97A6A"/>
    <w:rsid w:val="00DA237F"/>
    <w:rsid w:val="00DA3F85"/>
    <w:rsid w:val="00DB32A4"/>
    <w:rsid w:val="00DD150D"/>
    <w:rsid w:val="00DE1705"/>
    <w:rsid w:val="00DE79A6"/>
    <w:rsid w:val="00DF16D8"/>
    <w:rsid w:val="00DF3760"/>
    <w:rsid w:val="00DF6C59"/>
    <w:rsid w:val="00DF6E23"/>
    <w:rsid w:val="00E05813"/>
    <w:rsid w:val="00E10E80"/>
    <w:rsid w:val="00E124F0"/>
    <w:rsid w:val="00E20174"/>
    <w:rsid w:val="00E3637B"/>
    <w:rsid w:val="00E378C5"/>
    <w:rsid w:val="00E408FF"/>
    <w:rsid w:val="00E510B9"/>
    <w:rsid w:val="00E60F04"/>
    <w:rsid w:val="00E72387"/>
    <w:rsid w:val="00E77864"/>
    <w:rsid w:val="00E82AB3"/>
    <w:rsid w:val="00E87D50"/>
    <w:rsid w:val="00E94E8E"/>
    <w:rsid w:val="00E95586"/>
    <w:rsid w:val="00E96BCA"/>
    <w:rsid w:val="00E96CAE"/>
    <w:rsid w:val="00EA5545"/>
    <w:rsid w:val="00EB0D6F"/>
    <w:rsid w:val="00EB2232"/>
    <w:rsid w:val="00EB5466"/>
    <w:rsid w:val="00EB6381"/>
    <w:rsid w:val="00EC2348"/>
    <w:rsid w:val="00EC336C"/>
    <w:rsid w:val="00EC5337"/>
    <w:rsid w:val="00EC58FF"/>
    <w:rsid w:val="00EF7A27"/>
    <w:rsid w:val="00F00AF7"/>
    <w:rsid w:val="00F06A1C"/>
    <w:rsid w:val="00F13B59"/>
    <w:rsid w:val="00F2150A"/>
    <w:rsid w:val="00F2159F"/>
    <w:rsid w:val="00F231D8"/>
    <w:rsid w:val="00F31E1E"/>
    <w:rsid w:val="00F35470"/>
    <w:rsid w:val="00F42C7B"/>
    <w:rsid w:val="00F46C5F"/>
    <w:rsid w:val="00F677FE"/>
    <w:rsid w:val="00F71C6D"/>
    <w:rsid w:val="00F76668"/>
    <w:rsid w:val="00F830BB"/>
    <w:rsid w:val="00F918BF"/>
    <w:rsid w:val="00F94A63"/>
    <w:rsid w:val="00FA4C93"/>
    <w:rsid w:val="00FB1745"/>
    <w:rsid w:val="00FB357B"/>
    <w:rsid w:val="00FB7458"/>
    <w:rsid w:val="00FB7596"/>
    <w:rsid w:val="00FC6341"/>
    <w:rsid w:val="00FC6857"/>
    <w:rsid w:val="00FE4077"/>
    <w:rsid w:val="00FE6BC5"/>
    <w:rsid w:val="00FE77D2"/>
    <w:rsid w:val="00FF0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Quote">
    <w:name w:val="Quote"/>
    <w:basedOn w:val="Normal"/>
    <w:next w:val="Normal"/>
    <w:link w:val="QuoteChar"/>
    <w:uiPriority w:val="29"/>
    <w:qFormat/>
    <w:rsid w:val="00DA23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237F"/>
    <w:rPr>
      <w:rFonts w:ascii="Calibri" w:hAnsi="Calibri"/>
      <w:i/>
      <w:iCs/>
      <w:color w:val="404040" w:themeColor="text1" w:themeTint="BF"/>
      <w:sz w:val="24"/>
      <w:lang w:val="en-GB" w:eastAsia="en-US"/>
    </w:rPr>
  </w:style>
  <w:style w:type="paragraph" w:styleId="ListParagraph">
    <w:name w:val="List Paragraph"/>
    <w:basedOn w:val="Normal"/>
    <w:uiPriority w:val="34"/>
    <w:qFormat/>
    <w:rsid w:val="00AF1222"/>
    <w:pPr>
      <w:ind w:left="720"/>
      <w:contextualSpacing/>
    </w:pPr>
  </w:style>
  <w:style w:type="paragraph" w:styleId="BalloonText">
    <w:name w:val="Balloon Text"/>
    <w:basedOn w:val="Normal"/>
    <w:link w:val="BalloonTextChar"/>
    <w:semiHidden/>
    <w:unhideWhenUsed/>
    <w:rsid w:val="001A64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6456"/>
    <w:rPr>
      <w:rFonts w:ascii="Segoe UI" w:hAnsi="Segoe UI" w:cs="Segoe UI"/>
      <w:sz w:val="18"/>
      <w:szCs w:val="18"/>
      <w:lang w:val="en-GB" w:eastAsia="en-US"/>
    </w:rPr>
  </w:style>
  <w:style w:type="paragraph" w:styleId="Revision">
    <w:name w:val="Revision"/>
    <w:hidden/>
    <w:uiPriority w:val="99"/>
    <w:semiHidden/>
    <w:rsid w:val="003C2069"/>
    <w:rPr>
      <w:rFonts w:ascii="Calibri" w:hAnsi="Calibri"/>
      <w:sz w:val="24"/>
      <w:lang w:val="en-GB" w:eastAsia="en-US"/>
    </w:rPr>
  </w:style>
  <w:style w:type="character" w:styleId="CommentReference">
    <w:name w:val="annotation reference"/>
    <w:basedOn w:val="DefaultParagraphFont"/>
    <w:semiHidden/>
    <w:unhideWhenUsed/>
    <w:rsid w:val="000B1C4F"/>
    <w:rPr>
      <w:sz w:val="16"/>
      <w:szCs w:val="16"/>
    </w:rPr>
  </w:style>
  <w:style w:type="paragraph" w:styleId="CommentText">
    <w:name w:val="annotation text"/>
    <w:basedOn w:val="Normal"/>
    <w:link w:val="CommentTextChar"/>
    <w:semiHidden/>
    <w:unhideWhenUsed/>
    <w:rsid w:val="000B1C4F"/>
    <w:rPr>
      <w:sz w:val="20"/>
    </w:rPr>
  </w:style>
  <w:style w:type="character" w:customStyle="1" w:styleId="CommentTextChar">
    <w:name w:val="Comment Text Char"/>
    <w:basedOn w:val="DefaultParagraphFont"/>
    <w:link w:val="CommentText"/>
    <w:semiHidden/>
    <w:rsid w:val="000B1C4F"/>
    <w:rPr>
      <w:rFonts w:ascii="Calibri" w:hAnsi="Calibri"/>
      <w:lang w:val="en-GB" w:eastAsia="en-US"/>
    </w:rPr>
  </w:style>
  <w:style w:type="paragraph" w:styleId="CommentSubject">
    <w:name w:val="annotation subject"/>
    <w:basedOn w:val="CommentText"/>
    <w:next w:val="CommentText"/>
    <w:link w:val="CommentSubjectChar"/>
    <w:semiHidden/>
    <w:unhideWhenUsed/>
    <w:rsid w:val="000B1C4F"/>
    <w:rPr>
      <w:b/>
      <w:bCs/>
    </w:rPr>
  </w:style>
  <w:style w:type="character" w:customStyle="1" w:styleId="CommentSubjectChar">
    <w:name w:val="Comment Subject Char"/>
    <w:basedOn w:val="CommentTextChar"/>
    <w:link w:val="CommentSubject"/>
    <w:semiHidden/>
    <w:rsid w:val="000B1C4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S-CONF-PLEN-2015" TargetMode="External"/><Relationship Id="rId18" Type="http://schemas.openxmlformats.org/officeDocument/2006/relationships/hyperlink" Target="http://www.itu.int/md/S16-CL-C-0004/en" TargetMode="External"/><Relationship Id="rId26" Type="http://schemas.openxmlformats.org/officeDocument/2006/relationships/hyperlink" Target="http://www.itu.int/md/S16-SG-CIR-0048/en" TargetMode="External"/><Relationship Id="rId3" Type="http://schemas.openxmlformats.org/officeDocument/2006/relationships/customXml" Target="../customXml/item3.xml"/><Relationship Id="rId21" Type="http://schemas.openxmlformats.org/officeDocument/2006/relationships/hyperlink" Target="https://www.itu.int/md/S17-CL-INF-0006/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6-CL-C-0004/en" TargetMode="External"/><Relationship Id="rId17" Type="http://schemas.openxmlformats.org/officeDocument/2006/relationships/hyperlink" Target="http://www.itu.int/md/S15-CL-C-0099/en" TargetMode="External"/><Relationship Id="rId25" Type="http://schemas.openxmlformats.org/officeDocument/2006/relationships/hyperlink" Target="http://www.itu.int/md/S16-CL-C-0100/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S14-PP-C-0175/en" TargetMode="External"/><Relationship Id="rId20" Type="http://schemas.openxmlformats.org/officeDocument/2006/relationships/hyperlink" Target="https://www.itu.int/md/S17-CLCWGFHRM7-C-0010/en" TargetMode="External"/><Relationship Id="rId29" Type="http://schemas.openxmlformats.org/officeDocument/2006/relationships/hyperlink" Target="https://www.itu.int/md/S17-CL-INF-000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6-CL-C-0004/en" TargetMode="External"/><Relationship Id="rId32" Type="http://schemas.openxmlformats.org/officeDocument/2006/relationships/hyperlink" Target="https://www.itu.int/md/S17-CL-C-0070/en" TargetMode="External"/><Relationship Id="rId5" Type="http://schemas.openxmlformats.org/officeDocument/2006/relationships/numbering" Target="numbering.xml"/><Relationship Id="rId15" Type="http://schemas.openxmlformats.org/officeDocument/2006/relationships/hyperlink" Target="http://www.itu.int/pub/S-CONF-PLEN-2015" TargetMode="External"/><Relationship Id="rId23" Type="http://schemas.openxmlformats.org/officeDocument/2006/relationships/hyperlink" Target="https://www.itu.int/md/S17-SG-CIR-0007/en" TargetMode="External"/><Relationship Id="rId28" Type="http://schemas.openxmlformats.org/officeDocument/2006/relationships/hyperlink" Target="https://www.itu.int/md/S17-SG-CIR-0007/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md/S16-CL-C-0100/en" TargetMode="External"/><Relationship Id="rId31" Type="http://schemas.openxmlformats.org/officeDocument/2006/relationships/hyperlink" Target="http://www.ilo.org/gb/about-governing-body/appointment-of-director-general/lang--en/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S-CONF-PLEN-2015" TargetMode="External"/><Relationship Id="rId22" Type="http://schemas.openxmlformats.org/officeDocument/2006/relationships/hyperlink" Target="https://www.itu.int/md/S16-SG-CIR-0048/en" TargetMode="External"/><Relationship Id="rId27" Type="http://schemas.openxmlformats.org/officeDocument/2006/relationships/hyperlink" Target="https://www.itu.int/md/S17-CLCWGFHRM7-C-0010/en" TargetMode="External"/><Relationship Id="rId30" Type="http://schemas.openxmlformats.org/officeDocument/2006/relationships/hyperlink" Target="http://who.int/dg/election/candidates-forum/e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3002-FAB8-4262-BCF6-597BF51E8C5E}">
  <ds:schemaRefs>
    <ds:schemaRef ds:uri="http://schemas.microsoft.com/sharepoint/v3/contenttype/forms"/>
  </ds:schemaRefs>
</ds:datastoreItem>
</file>

<file path=customXml/itemProps2.xml><?xml version="1.0" encoding="utf-8"?>
<ds:datastoreItem xmlns:ds="http://schemas.openxmlformats.org/officeDocument/2006/customXml" ds:itemID="{FDDE49E4-53A9-4ED9-90A3-EA42BCE55885}">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E079C435-96C0-4EAE-BF4C-0812B321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275C2A-01D2-4B8D-9D73-AE303753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14127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Possible improvements to PP</vt:lpstr>
    </vt:vector>
  </TitlesOfParts>
  <Manager>General Secretariat - Pool</Manager>
  <Company>International Telecommunication Union (ITU)</Company>
  <LinksUpToDate>false</LinksUpToDate>
  <CharactersWithSpaces>16413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improvements to PP</dc:title>
  <dc:subject>Council 2016</dc:subject>
  <dc:creator>Elizabeth Aschenbrener</dc:creator>
  <cp:keywords>C2016, C16</cp:keywords>
  <dc:description/>
  <cp:lastModifiedBy>Janin</cp:lastModifiedBy>
  <cp:revision>2</cp:revision>
  <cp:lastPrinted>2017-03-14T17:20:00Z</cp:lastPrinted>
  <dcterms:created xsi:type="dcterms:W3CDTF">2017-05-19T12:54:00Z</dcterms:created>
  <dcterms:modified xsi:type="dcterms:W3CDTF">2017-05-19T12:54:00Z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