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917085" w:rsidRDefault="000E4FF0" w:rsidP="00A12C8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917085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3C1BB1" w:rsidRPr="00917085">
              <w:rPr>
                <w:rFonts w:eastAsiaTheme="minorEastAsia"/>
                <w:b/>
                <w:bCs/>
                <w:lang w:eastAsia="zh-CN" w:bidi="ar-EG"/>
              </w:rPr>
              <w:t>PL</w:t>
            </w:r>
            <w:r w:rsidR="00A12C81">
              <w:rPr>
                <w:rFonts w:eastAsiaTheme="minorEastAsia"/>
                <w:b/>
                <w:bCs/>
                <w:lang w:eastAsia="zh-CN" w:bidi="ar-EG"/>
              </w:rPr>
              <w:t> </w:t>
            </w:r>
            <w:r w:rsidR="003C1BB1" w:rsidRPr="00917085">
              <w:rPr>
                <w:rFonts w:eastAsiaTheme="minorEastAsia"/>
                <w:b/>
                <w:bCs/>
                <w:lang w:eastAsia="zh-CN" w:bidi="ar-EG"/>
              </w:rPr>
              <w:t>2.3</w:t>
            </w:r>
          </w:p>
        </w:tc>
        <w:tc>
          <w:tcPr>
            <w:tcW w:w="3052" w:type="dxa"/>
            <w:vAlign w:val="center"/>
          </w:tcPr>
          <w:p w:rsidR="000E4FF0" w:rsidRPr="000E4FF0" w:rsidRDefault="000E4FF0" w:rsidP="003C1BB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3C1BB1">
              <w:rPr>
                <w:rFonts w:eastAsiaTheme="minorEastAsia"/>
                <w:b/>
                <w:bCs/>
                <w:lang w:eastAsia="zh-CN" w:bidi="ar-SY"/>
              </w:rPr>
              <w:t>2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917085" w:rsidP="003C1BB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24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3C1BB1">
              <w:rPr>
                <w:rFonts w:eastAsiaTheme="minorEastAsia" w:hint="cs"/>
                <w:b/>
                <w:bCs/>
                <w:rtl/>
                <w:lang w:eastAsia="zh-CN" w:bidi="ar-EG"/>
              </w:rPr>
              <w:t>يناير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3C1BB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3C1BB1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3C1BB1" w:rsidP="003C1BB1">
            <w:pPr>
              <w:pStyle w:val="Source"/>
              <w:rPr>
                <w:rFonts w:eastAsiaTheme="minorEastAsia"/>
                <w:rtl/>
                <w:lang w:eastAsia="zh-CN"/>
              </w:rPr>
            </w:pPr>
            <w:r w:rsidRPr="003C1BB1">
              <w:rPr>
                <w:rFonts w:eastAsiaTheme="minorEastAsia" w:hint="cs"/>
                <w:rtl/>
                <w:lang w:eastAsia="zh-CN" w:bidi="ar-SY"/>
              </w:rPr>
              <w:t>تقرير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3C1BB1" w:rsidP="003C1BB1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3C1BB1">
              <w:rPr>
                <w:rFonts w:eastAsiaTheme="minorEastAsia" w:hint="cs"/>
                <w:rtl/>
                <w:lang w:eastAsia="zh-CN" w:bidi="ar-SA"/>
              </w:rPr>
              <w:t xml:space="preserve">المواعيد المقترحة لانعقاد دورات المجلس </w:t>
            </w:r>
            <w:r w:rsidRPr="003C1BB1">
              <w:rPr>
                <w:rFonts w:eastAsiaTheme="minorEastAsia"/>
                <w:rtl/>
                <w:lang w:eastAsia="zh-CN" w:bidi="ar-SA"/>
              </w:rPr>
              <w:br/>
            </w:r>
            <w:r w:rsidRPr="003C1BB1">
              <w:rPr>
                <w:rFonts w:eastAsiaTheme="minorEastAsia" w:hint="cs"/>
                <w:rtl/>
                <w:lang w:eastAsia="zh-CN" w:bidi="ar-SA"/>
              </w:rPr>
              <w:t>للأعوام </w:t>
            </w:r>
            <w:r w:rsidRPr="003C1BB1">
              <w:rPr>
                <w:rFonts w:eastAsiaTheme="minorEastAsia"/>
                <w:lang w:eastAsia="zh-CN"/>
              </w:rPr>
              <w:t>2018</w:t>
            </w:r>
            <w:r w:rsidRPr="003C1BB1">
              <w:rPr>
                <w:rFonts w:eastAsiaTheme="minorEastAsia" w:hint="cs"/>
                <w:rtl/>
                <w:lang w:eastAsia="zh-CN" w:bidi="ar-SA"/>
              </w:rPr>
              <w:t xml:space="preserve"> و</w:t>
            </w:r>
            <w:r w:rsidRPr="003C1BB1">
              <w:rPr>
                <w:rFonts w:eastAsiaTheme="minorEastAsia"/>
                <w:lang w:eastAsia="zh-CN"/>
              </w:rPr>
              <w:t>2019</w:t>
            </w:r>
            <w:r w:rsidRPr="003C1BB1">
              <w:rPr>
                <w:rFonts w:eastAsiaTheme="minorEastAsia" w:hint="cs"/>
                <w:rtl/>
                <w:lang w:eastAsia="zh-CN" w:bidi="ar-SA"/>
              </w:rPr>
              <w:t xml:space="preserve"> و</w:t>
            </w:r>
            <w:r w:rsidRPr="003C1BB1">
              <w:rPr>
                <w:rFonts w:eastAsiaTheme="minorEastAsia"/>
                <w:lang w:eastAsia="zh-CN"/>
              </w:rPr>
              <w:t>2020</w:t>
            </w:r>
            <w:r w:rsidRPr="003C1BB1">
              <w:rPr>
                <w:rFonts w:eastAsiaTheme="minorEastAsia" w:hint="cs"/>
                <w:rtl/>
                <w:lang w:eastAsia="zh-CN" w:bidi="ar-SA"/>
              </w:rPr>
              <w:t xml:space="preserve"> ومدتها</w:t>
            </w:r>
          </w:p>
        </w:tc>
      </w:tr>
    </w:tbl>
    <w:p w:rsidR="000E4FF0" w:rsidRPr="000E4FF0" w:rsidRDefault="000E4FF0" w:rsidP="000E4F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0E4FF0" w:rsidRPr="000E4FF0" w:rsidTr="004270DC">
        <w:trPr>
          <w:jc w:val="center"/>
        </w:trPr>
        <w:tc>
          <w:tcPr>
            <w:tcW w:w="723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3C1BB1" w:rsidRPr="00A12C81" w:rsidRDefault="00917085" w:rsidP="00A12C8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spacing w:val="-2"/>
                <w:rtl/>
                <w:lang w:eastAsia="zh-CN" w:bidi="ar-SY"/>
              </w:rPr>
            </w:pPr>
            <w:r w:rsidRPr="00A12C81">
              <w:rPr>
                <w:rFonts w:hint="cs"/>
                <w:spacing w:val="-2"/>
                <w:rtl/>
                <w:lang w:bidi="ar-EG"/>
              </w:rPr>
              <w:t>وفقاً</w:t>
            </w:r>
            <w:r w:rsidR="003C1BB1" w:rsidRPr="00A12C81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="00EA7AC6" w:rsidRPr="00A12C81">
              <w:rPr>
                <w:rFonts w:hint="cs"/>
                <w:spacing w:val="-2"/>
                <w:rtl/>
                <w:lang w:bidi="ar-EG"/>
              </w:rPr>
              <w:t>ل</w:t>
            </w:r>
            <w:r w:rsidR="003C1BB1" w:rsidRPr="00A12C81">
              <w:rPr>
                <w:rFonts w:hint="cs"/>
                <w:spacing w:val="-2"/>
                <w:rtl/>
              </w:rPr>
              <w:t xml:space="preserve">لقرار </w:t>
            </w:r>
            <w:r w:rsidR="003C1BB1" w:rsidRPr="00A12C81">
              <w:rPr>
                <w:spacing w:val="-2"/>
              </w:rPr>
              <w:t>77</w:t>
            </w:r>
            <w:r w:rsidR="003C1BB1" w:rsidRPr="00A12C81">
              <w:rPr>
                <w:rFonts w:hint="cs"/>
                <w:spacing w:val="-2"/>
                <w:rtl/>
              </w:rPr>
              <w:t xml:space="preserve"> (المراجَع في بوسان، </w:t>
            </w:r>
            <w:r w:rsidR="003C1BB1" w:rsidRPr="00A12C81">
              <w:rPr>
                <w:spacing w:val="-2"/>
              </w:rPr>
              <w:t>2014</w:t>
            </w:r>
            <w:r w:rsidR="003C1BB1" w:rsidRPr="00A12C81">
              <w:rPr>
                <w:rFonts w:hint="cs"/>
                <w:spacing w:val="-2"/>
                <w:rtl/>
              </w:rPr>
              <w:t>)،</w:t>
            </w:r>
            <w:r w:rsidRPr="00A12C81">
              <w:rPr>
                <w:rFonts w:hint="cs"/>
                <w:spacing w:val="-2"/>
                <w:rtl/>
              </w:rPr>
              <w:t xml:space="preserve"> ومراعاةً للقرارات التي اتخذها المجلس في دورته الأخيرة </w:t>
            </w:r>
            <w:r w:rsidR="00EA7AC6" w:rsidRPr="00A12C81">
              <w:rPr>
                <w:rFonts w:hint="cs"/>
                <w:spacing w:val="-2"/>
                <w:rtl/>
                <w:lang w:bidi="ar-EG"/>
              </w:rPr>
              <w:t>ل</w:t>
            </w:r>
            <w:r w:rsidRPr="00A12C81">
              <w:rPr>
                <w:rFonts w:hint="cs"/>
                <w:spacing w:val="-2"/>
                <w:rtl/>
              </w:rPr>
              <w:t>عام </w:t>
            </w:r>
            <w:r w:rsidRPr="00A12C81">
              <w:rPr>
                <w:spacing w:val="-2"/>
              </w:rPr>
              <w:t>2016</w:t>
            </w:r>
            <w:r w:rsidRPr="00A12C81">
              <w:rPr>
                <w:rFonts w:hint="cs"/>
                <w:spacing w:val="-2"/>
                <w:rtl/>
                <w:lang w:bidi="ar-EG"/>
              </w:rPr>
              <w:t xml:space="preserve">، </w:t>
            </w:r>
            <w:r w:rsidR="003C1BB1" w:rsidRPr="00A12C81">
              <w:rPr>
                <w:spacing w:val="-2"/>
                <w:rtl/>
              </w:rPr>
              <w:t xml:space="preserve">يُدعى المجلس </w:t>
            </w:r>
            <w:r w:rsidR="003C1BB1" w:rsidRPr="00A12C81">
              <w:rPr>
                <w:rFonts w:hint="cs"/>
                <w:spacing w:val="-2"/>
                <w:rtl/>
              </w:rPr>
              <w:t>إلى أن</w:t>
            </w:r>
            <w:r w:rsidR="003C1BB1" w:rsidRPr="00A12C81">
              <w:rPr>
                <w:spacing w:val="-2"/>
                <w:rtl/>
              </w:rPr>
              <w:t xml:space="preserve"> </w:t>
            </w:r>
            <w:r w:rsidR="003C1BB1" w:rsidRPr="00A12C81">
              <w:rPr>
                <w:rFonts w:hint="cs"/>
                <w:spacing w:val="-2"/>
                <w:rtl/>
              </w:rPr>
              <w:t>"</w:t>
            </w:r>
            <w:r w:rsidR="003C1BB1" w:rsidRPr="00A12C81">
              <w:rPr>
                <w:spacing w:val="-2"/>
                <w:rtl/>
              </w:rPr>
              <w:t>يحدد</w:t>
            </w:r>
            <w:r w:rsidR="003C1BB1" w:rsidRPr="00A12C81">
              <w:rPr>
                <w:rFonts w:hint="cs"/>
                <w:spacing w:val="-2"/>
                <w:rtl/>
              </w:rPr>
              <w:t xml:space="preserve"> </w:t>
            </w:r>
            <w:r w:rsidR="003C1BB1" w:rsidRPr="00A12C81">
              <w:rPr>
                <w:spacing w:val="-2"/>
                <w:rtl/>
              </w:rPr>
              <w:t xml:space="preserve">مواعيد دوراته العادية الثلاث </w:t>
            </w:r>
            <w:r w:rsidRPr="00A12C81">
              <w:rPr>
                <w:rFonts w:hint="cs"/>
                <w:spacing w:val="-2"/>
                <w:rtl/>
              </w:rPr>
              <w:t xml:space="preserve">التالية </w:t>
            </w:r>
            <w:r w:rsidR="003C1BB1" w:rsidRPr="00A12C81">
              <w:rPr>
                <w:spacing w:val="-2"/>
                <w:rtl/>
              </w:rPr>
              <w:t>في</w:t>
            </w:r>
            <w:r w:rsidR="00A12C81" w:rsidRPr="00A12C81">
              <w:rPr>
                <w:rFonts w:hint="cs"/>
                <w:spacing w:val="-2"/>
                <w:rtl/>
              </w:rPr>
              <w:t> </w:t>
            </w:r>
            <w:r w:rsidR="003C1BB1" w:rsidRPr="00A12C81">
              <w:rPr>
                <w:spacing w:val="-2"/>
                <w:rtl/>
              </w:rPr>
              <w:t>يونيو</w:t>
            </w:r>
            <w:r w:rsidR="00A12C81" w:rsidRPr="00A12C81">
              <w:rPr>
                <w:spacing w:val="-2"/>
                <w:rtl/>
              </w:rPr>
              <w:noBreakHyphen/>
            </w:r>
            <w:r w:rsidRPr="00A12C81">
              <w:rPr>
                <w:spacing w:val="-2"/>
                <w:rtl/>
              </w:rPr>
              <w:t>يوليو واستعراض</w:t>
            </w:r>
            <w:r w:rsidRPr="00A12C81">
              <w:rPr>
                <w:rFonts w:hint="cs"/>
                <w:spacing w:val="-2"/>
                <w:rtl/>
              </w:rPr>
              <w:t xml:space="preserve"> هذه المواعيد</w:t>
            </w:r>
            <w:r w:rsidR="003C1BB1" w:rsidRPr="00A12C81">
              <w:rPr>
                <w:spacing w:val="-2"/>
                <w:rtl/>
              </w:rPr>
              <w:t xml:space="preserve"> على أساس متجدد</w:t>
            </w:r>
            <w:r w:rsidR="003C1BB1" w:rsidRPr="00A12C81">
              <w:rPr>
                <w:rFonts w:hint="cs"/>
                <w:spacing w:val="-2"/>
                <w:rtl/>
              </w:rPr>
              <w:t>".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0E4FF0" w:rsidRPr="000E4FF0" w:rsidRDefault="003C1BB1" w:rsidP="003C1BB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 w:rsidRPr="003C1BB1">
              <w:rPr>
                <w:rFonts w:eastAsiaTheme="minorEastAsia" w:hint="cs"/>
                <w:rtl/>
                <w:lang w:eastAsia="zh-CN"/>
              </w:rPr>
              <w:t xml:space="preserve">يُدعى المجلس إلى النظر في موعد انعقاد دورته لعام </w:t>
            </w:r>
            <w:r w:rsidRPr="003C1BB1">
              <w:rPr>
                <w:rFonts w:eastAsiaTheme="minorEastAsia"/>
                <w:lang w:eastAsia="zh-CN" w:bidi="ar-SY"/>
              </w:rPr>
              <w:t>2020</w:t>
            </w:r>
            <w:r w:rsidRPr="003C1BB1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Pr="003C1BB1">
              <w:rPr>
                <w:rFonts w:eastAsiaTheme="minorEastAsia" w:hint="cs"/>
                <w:b/>
                <w:bCs/>
                <w:rtl/>
                <w:lang w:eastAsia="zh-CN"/>
              </w:rPr>
              <w:t>والموافقة</w:t>
            </w:r>
            <w:r w:rsidRPr="003C1BB1">
              <w:rPr>
                <w:rFonts w:eastAsiaTheme="minorEastAsia" w:hint="cs"/>
                <w:rtl/>
                <w:lang w:eastAsia="zh-CN"/>
              </w:rPr>
              <w:t xml:space="preserve"> عليه، </w:t>
            </w:r>
            <w:r w:rsidRPr="003C1BB1">
              <w:rPr>
                <w:rFonts w:eastAsiaTheme="minorEastAsia" w:hint="cs"/>
                <w:b/>
                <w:bCs/>
                <w:rtl/>
                <w:lang w:eastAsia="zh-CN"/>
              </w:rPr>
              <w:t>واعتماد</w:t>
            </w:r>
            <w:r w:rsidRPr="003C1BB1">
              <w:rPr>
                <w:rFonts w:eastAsiaTheme="minorEastAsia" w:hint="cs"/>
                <w:rtl/>
                <w:lang w:eastAsia="zh-CN"/>
              </w:rPr>
              <w:t xml:space="preserve"> مشروع المقرر الوارد في الملحق بهذه الوثيقة.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rtl/>
                <w:lang w:eastAsia="zh-CN" w:bidi="ar-SY"/>
              </w:rPr>
              <w:t>_________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0E4FF0" w:rsidRPr="00917085" w:rsidRDefault="007E18EA" w:rsidP="0091708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rPr>
                <w:rFonts w:eastAsiaTheme="minorEastAsia"/>
                <w:i/>
                <w:iCs/>
                <w:spacing w:val="-6"/>
                <w:rtl/>
                <w:lang w:eastAsia="zh-CN" w:bidi="ar-SY"/>
              </w:rPr>
            </w:pPr>
            <w:hyperlink r:id="rId11" w:history="1">
              <w:r w:rsidR="003C1BB1" w:rsidRPr="00917085">
                <w:rPr>
                  <w:rStyle w:val="Hyperlink"/>
                  <w:rFonts w:eastAsiaTheme="minorEastAsia" w:hint="cs"/>
                  <w:spacing w:val="-6"/>
                  <w:rtl/>
                  <w:lang w:eastAsia="zh-CN" w:bidi="ar-SY"/>
                </w:rPr>
                <w:t>المادة </w:t>
              </w:r>
              <w:r w:rsidR="003C1BB1" w:rsidRPr="00917085">
                <w:rPr>
                  <w:rStyle w:val="Hyperlink"/>
                  <w:rFonts w:eastAsiaTheme="minorEastAsia"/>
                  <w:spacing w:val="-6"/>
                  <w:lang w:eastAsia="zh-CN" w:bidi="ar-SY"/>
                </w:rPr>
                <w:t>1</w:t>
              </w:r>
              <w:r w:rsidR="003C1BB1" w:rsidRPr="00917085">
                <w:rPr>
                  <w:rStyle w:val="Hyperlink"/>
                  <w:rFonts w:eastAsiaTheme="minorEastAsia" w:hint="cs"/>
                  <w:spacing w:val="-6"/>
                  <w:rtl/>
                  <w:lang w:eastAsia="zh-CN"/>
                </w:rPr>
                <w:t xml:space="preserve"> من النظام الداخلي للمجلس</w:t>
              </w:r>
            </w:hyperlink>
            <w:r w:rsidR="00917085" w:rsidRPr="00917085">
              <w:rPr>
                <w:rFonts w:eastAsiaTheme="minorEastAsia" w:hint="cs"/>
                <w:b/>
                <w:bCs/>
                <w:spacing w:val="-6"/>
                <w:rtl/>
                <w:lang w:eastAsia="zh-CN"/>
              </w:rPr>
              <w:t>؛</w:t>
            </w:r>
            <w:r w:rsidR="003C1BB1" w:rsidRPr="00917085">
              <w:rPr>
                <w:rFonts w:eastAsiaTheme="minorEastAsia" w:hint="cs"/>
                <w:spacing w:val="-6"/>
                <w:rtl/>
                <w:lang w:eastAsia="zh-CN"/>
              </w:rPr>
              <w:t xml:space="preserve"> و</w:t>
            </w:r>
            <w:hyperlink r:id="rId12" w:history="1">
              <w:r w:rsidR="003C1BB1" w:rsidRPr="00917085">
                <w:rPr>
                  <w:rStyle w:val="Hyperlink"/>
                  <w:rFonts w:eastAsiaTheme="minorEastAsia" w:hint="cs"/>
                  <w:spacing w:val="-6"/>
                  <w:rtl/>
                  <w:lang w:eastAsia="zh-CN"/>
                </w:rPr>
                <w:t xml:space="preserve">القرار </w:t>
              </w:r>
              <w:r w:rsidR="003C1BB1" w:rsidRPr="00917085">
                <w:rPr>
                  <w:rStyle w:val="Hyperlink"/>
                  <w:rFonts w:eastAsiaTheme="minorEastAsia"/>
                  <w:spacing w:val="-6"/>
                  <w:lang w:eastAsia="zh-CN" w:bidi="ar-SY"/>
                </w:rPr>
                <w:t>77</w:t>
              </w:r>
              <w:r w:rsidR="003C1BB1" w:rsidRPr="00917085">
                <w:rPr>
                  <w:rStyle w:val="Hyperlink"/>
                  <w:rFonts w:eastAsiaTheme="minorEastAsia" w:hint="cs"/>
                  <w:spacing w:val="-6"/>
                  <w:rtl/>
                  <w:lang w:eastAsia="zh-CN"/>
                </w:rPr>
                <w:t xml:space="preserve"> (المراجَع في بوسان، </w:t>
              </w:r>
              <w:r w:rsidR="003C1BB1" w:rsidRPr="00917085">
                <w:rPr>
                  <w:rStyle w:val="Hyperlink"/>
                  <w:rFonts w:eastAsiaTheme="minorEastAsia"/>
                  <w:spacing w:val="-6"/>
                  <w:lang w:eastAsia="zh-CN" w:bidi="ar-SY"/>
                </w:rPr>
                <w:t>2014</w:t>
              </w:r>
              <w:r w:rsidR="003C1BB1" w:rsidRPr="00917085">
                <w:rPr>
                  <w:rStyle w:val="Hyperlink"/>
                  <w:rFonts w:eastAsiaTheme="minorEastAsia" w:hint="cs"/>
                  <w:spacing w:val="-6"/>
                  <w:rtl/>
                  <w:lang w:eastAsia="zh-CN"/>
                </w:rPr>
                <w:t>)</w:t>
              </w:r>
            </w:hyperlink>
            <w:r w:rsidR="003C1BB1" w:rsidRPr="00917085">
              <w:rPr>
                <w:rFonts w:eastAsiaTheme="minorEastAsia" w:hint="cs"/>
                <w:spacing w:val="-6"/>
                <w:rtl/>
                <w:lang w:eastAsia="zh-CN"/>
              </w:rPr>
              <w:t>؛</w:t>
            </w:r>
            <w:r w:rsidR="00917085" w:rsidRPr="00917085">
              <w:rPr>
                <w:rFonts w:eastAsiaTheme="minorEastAsia" w:hint="cs"/>
                <w:spacing w:val="-6"/>
                <w:rtl/>
                <w:lang w:eastAsia="zh-CN"/>
              </w:rPr>
              <w:t xml:space="preserve"> </w:t>
            </w:r>
            <w:r w:rsidR="003C1BB1" w:rsidRPr="00917085">
              <w:rPr>
                <w:rFonts w:eastAsiaTheme="minorEastAsia" w:hint="cs"/>
                <w:spacing w:val="-6"/>
                <w:rtl/>
                <w:lang w:eastAsia="zh-CN"/>
              </w:rPr>
              <w:t>و</w:t>
            </w:r>
            <w:hyperlink r:id="rId13" w:history="1">
              <w:r w:rsidR="003C1BB1" w:rsidRPr="00917085">
                <w:rPr>
                  <w:rStyle w:val="Hyperlink"/>
                  <w:rFonts w:eastAsiaTheme="minorEastAsia" w:hint="cs"/>
                  <w:spacing w:val="-6"/>
                  <w:rtl/>
                  <w:lang w:eastAsia="zh-CN"/>
                </w:rPr>
                <w:t>القرار</w:t>
              </w:r>
              <w:r w:rsidR="00917085" w:rsidRPr="00917085">
                <w:rPr>
                  <w:rStyle w:val="Hyperlink"/>
                  <w:rFonts w:eastAsiaTheme="minorEastAsia" w:hint="eastAsia"/>
                  <w:spacing w:val="-6"/>
                  <w:rtl/>
                  <w:lang w:eastAsia="zh-CN"/>
                </w:rPr>
                <w:t> </w:t>
              </w:r>
              <w:r w:rsidR="003C1BB1" w:rsidRPr="00917085">
                <w:rPr>
                  <w:rStyle w:val="Hyperlink"/>
                  <w:rFonts w:eastAsiaTheme="minorEastAsia"/>
                  <w:spacing w:val="-6"/>
                  <w:lang w:eastAsia="zh-CN" w:bidi="ar-SY"/>
                </w:rPr>
                <w:t>111</w:t>
              </w:r>
              <w:r w:rsidR="00917085" w:rsidRPr="00917085">
                <w:rPr>
                  <w:rStyle w:val="Hyperlink"/>
                  <w:rFonts w:eastAsiaTheme="minorEastAsia" w:hint="eastAsia"/>
                  <w:spacing w:val="-6"/>
                  <w:rtl/>
                  <w:lang w:eastAsia="zh-CN"/>
                </w:rPr>
                <w:t> </w:t>
              </w:r>
              <w:r w:rsidR="003C1BB1" w:rsidRPr="00917085">
                <w:rPr>
                  <w:rStyle w:val="Hyperlink"/>
                  <w:rFonts w:eastAsiaTheme="minorEastAsia" w:hint="cs"/>
                  <w:spacing w:val="-6"/>
                  <w:rtl/>
                  <w:lang w:eastAsia="zh-CN"/>
                </w:rPr>
                <w:t>(المراجَع في</w:t>
              </w:r>
              <w:r w:rsidR="00917085" w:rsidRPr="00917085">
                <w:rPr>
                  <w:rStyle w:val="Hyperlink"/>
                  <w:rFonts w:eastAsiaTheme="minorEastAsia" w:hint="eastAsia"/>
                  <w:spacing w:val="-6"/>
                  <w:rtl/>
                  <w:lang w:eastAsia="zh-CN"/>
                </w:rPr>
                <w:t> </w:t>
              </w:r>
              <w:r w:rsidR="003C1BB1" w:rsidRPr="00917085">
                <w:rPr>
                  <w:rStyle w:val="Hyperlink"/>
                  <w:rFonts w:eastAsiaTheme="minorEastAsia" w:hint="cs"/>
                  <w:spacing w:val="-6"/>
                  <w:rtl/>
                  <w:lang w:eastAsia="zh-CN"/>
                </w:rPr>
                <w:t xml:space="preserve">بوسان، </w:t>
              </w:r>
              <w:r w:rsidR="003C1BB1" w:rsidRPr="00917085">
                <w:rPr>
                  <w:rStyle w:val="Hyperlink"/>
                  <w:rFonts w:eastAsiaTheme="minorEastAsia"/>
                  <w:spacing w:val="-6"/>
                  <w:lang w:eastAsia="zh-CN" w:bidi="ar-SY"/>
                </w:rPr>
                <w:t>2014</w:t>
              </w:r>
              <w:r w:rsidR="003C1BB1" w:rsidRPr="00917085">
                <w:rPr>
                  <w:rStyle w:val="Hyperlink"/>
                  <w:rFonts w:eastAsiaTheme="minorEastAsia" w:hint="cs"/>
                  <w:spacing w:val="-6"/>
                  <w:rtl/>
                  <w:lang w:eastAsia="zh-CN"/>
                </w:rPr>
                <w:t>)</w:t>
              </w:r>
            </w:hyperlink>
            <w:r w:rsidR="003C1BB1" w:rsidRPr="00917085">
              <w:rPr>
                <w:rFonts w:eastAsiaTheme="minorEastAsia" w:hint="cs"/>
                <w:spacing w:val="-6"/>
                <w:rtl/>
                <w:lang w:eastAsia="zh-CN"/>
              </w:rPr>
              <w:t xml:space="preserve">؛ والوثائق </w:t>
            </w:r>
            <w:hyperlink r:id="rId14" w:history="1">
              <w:r w:rsidR="003C1BB1" w:rsidRPr="00917085">
                <w:rPr>
                  <w:rStyle w:val="Hyperlink"/>
                  <w:rFonts w:eastAsiaTheme="minorEastAsia"/>
                  <w:spacing w:val="-6"/>
                  <w:lang w:eastAsia="zh-CN" w:bidi="ar-SY"/>
                </w:rPr>
                <w:t>C15/123</w:t>
              </w:r>
            </w:hyperlink>
            <w:r w:rsidR="003C1BB1" w:rsidRPr="00917085">
              <w:rPr>
                <w:rFonts w:eastAsiaTheme="minorEastAsia" w:hint="cs"/>
                <w:spacing w:val="-6"/>
                <w:rtl/>
                <w:lang w:eastAsia="zh-CN" w:bidi="ar-EG"/>
              </w:rPr>
              <w:t xml:space="preserve"> و</w:t>
            </w:r>
            <w:hyperlink r:id="rId15" w:history="1">
              <w:r w:rsidR="003C1BB1" w:rsidRPr="00917085">
                <w:rPr>
                  <w:rStyle w:val="Hyperlink"/>
                  <w:rFonts w:eastAsiaTheme="minorEastAsia"/>
                  <w:spacing w:val="-6"/>
                  <w:lang w:eastAsia="zh-CN" w:bidi="ar-SY"/>
                </w:rPr>
                <w:t>C15/125</w:t>
              </w:r>
            </w:hyperlink>
            <w:r w:rsidR="003C1BB1" w:rsidRPr="00917085">
              <w:rPr>
                <w:rFonts w:eastAsiaTheme="minorEastAsia" w:hint="cs"/>
                <w:spacing w:val="-6"/>
                <w:rtl/>
                <w:lang w:eastAsia="zh-CN" w:bidi="ar-EG"/>
              </w:rPr>
              <w:t xml:space="preserve"> و</w:t>
            </w:r>
            <w:hyperlink r:id="rId16" w:history="1">
              <w:r w:rsidR="003C1BB1" w:rsidRPr="00917085">
                <w:rPr>
                  <w:rStyle w:val="Hyperlink"/>
                  <w:rFonts w:eastAsiaTheme="minorEastAsia"/>
                  <w:spacing w:val="-6"/>
                  <w:lang w:eastAsia="zh-CN" w:bidi="ar-SY"/>
                </w:rPr>
                <w:t>C16/120</w:t>
              </w:r>
            </w:hyperlink>
            <w:r w:rsidR="003C1BB1" w:rsidRPr="00917085">
              <w:rPr>
                <w:rFonts w:eastAsiaTheme="minorEastAsia" w:hint="cs"/>
                <w:spacing w:val="-6"/>
                <w:rtl/>
                <w:lang w:eastAsia="zh-CN" w:bidi="ar-EG"/>
              </w:rPr>
              <w:t xml:space="preserve"> و</w:t>
            </w:r>
            <w:hyperlink r:id="rId17" w:history="1">
              <w:r w:rsidR="003C1BB1" w:rsidRPr="00917085">
                <w:rPr>
                  <w:rStyle w:val="Hyperlink"/>
                  <w:rFonts w:eastAsiaTheme="minorEastAsia"/>
                  <w:spacing w:val="-6"/>
                  <w:lang w:eastAsia="zh-CN" w:bidi="ar-SY"/>
                </w:rPr>
                <w:t>C16/121</w:t>
              </w:r>
            </w:hyperlink>
            <w:r w:rsidR="003C1BB1" w:rsidRPr="00917085">
              <w:rPr>
                <w:rFonts w:eastAsiaTheme="minorEastAsia" w:hint="cs"/>
                <w:spacing w:val="-6"/>
                <w:rtl/>
                <w:lang w:eastAsia="zh-CN" w:bidi="ar-EG"/>
              </w:rPr>
              <w:t xml:space="preserve"> </w:t>
            </w:r>
            <w:r w:rsidR="003C1BB1" w:rsidRPr="00917085">
              <w:rPr>
                <w:rFonts w:eastAsiaTheme="minorEastAsia" w:hint="cs"/>
                <w:spacing w:val="-6"/>
                <w:rtl/>
                <w:lang w:eastAsia="zh-CN"/>
              </w:rPr>
              <w:t>و</w:t>
            </w:r>
            <w:hyperlink r:id="rId18" w:history="1">
              <w:r w:rsidR="003C1BB1" w:rsidRPr="00917085">
                <w:rPr>
                  <w:rStyle w:val="Hyperlink"/>
                  <w:rFonts w:eastAsiaTheme="minorEastAsia" w:hint="cs"/>
                  <w:spacing w:val="-6"/>
                  <w:rtl/>
                  <w:lang w:eastAsia="zh-CN"/>
                </w:rPr>
                <w:t xml:space="preserve">المقرر </w:t>
              </w:r>
              <w:r w:rsidR="003C1BB1" w:rsidRPr="00917085">
                <w:rPr>
                  <w:rStyle w:val="Hyperlink"/>
                  <w:rFonts w:eastAsiaTheme="minorEastAsia"/>
                  <w:spacing w:val="-6"/>
                  <w:lang w:eastAsia="zh-CN" w:bidi="ar-SY"/>
                </w:rPr>
                <w:t>591</w:t>
              </w:r>
              <w:r w:rsidR="00917085" w:rsidRPr="00917085">
                <w:rPr>
                  <w:rStyle w:val="Hyperlink"/>
                  <w:rFonts w:eastAsiaTheme="minorEastAsia" w:hint="cs"/>
                  <w:spacing w:val="-6"/>
                  <w:rtl/>
                  <w:lang w:eastAsia="zh-CN" w:bidi="ar-SY"/>
                </w:rPr>
                <w:t xml:space="preserve"> للمجلس</w:t>
              </w:r>
            </w:hyperlink>
            <w:r w:rsidR="00917085" w:rsidRPr="00917085">
              <w:rPr>
                <w:rFonts w:eastAsiaTheme="minorEastAsia" w:hint="cs"/>
                <w:spacing w:val="-6"/>
                <w:rtl/>
                <w:lang w:eastAsia="zh-CN"/>
              </w:rPr>
              <w:t>.</w:t>
            </w:r>
          </w:p>
        </w:tc>
      </w:tr>
    </w:tbl>
    <w:p w:rsidR="000E4FF0" w:rsidRDefault="003C1BB1" w:rsidP="00917085">
      <w:pPr>
        <w:spacing w:before="1800"/>
        <w:rPr>
          <w:rtl/>
          <w:lang w:bidi="ar-EG"/>
        </w:rPr>
      </w:pPr>
      <w:r w:rsidRPr="005A4F0B">
        <w:rPr>
          <w:rFonts w:hint="cs"/>
          <w:b/>
          <w:bCs/>
          <w:rtl/>
          <w:lang w:bidi="ar-EG"/>
        </w:rPr>
        <w:t>الملحقات:</w:t>
      </w:r>
      <w:r>
        <w:rPr>
          <w:rFonts w:hint="cs"/>
          <w:rtl/>
          <w:lang w:bidi="ar-EG"/>
        </w:rPr>
        <w:t xml:space="preserve"> </w:t>
      </w:r>
      <w:r w:rsidRPr="005A4F0B">
        <w:rPr>
          <w:lang w:bidi="ar-EG"/>
        </w:rPr>
        <w:t>1</w:t>
      </w:r>
      <w:r w:rsidR="000E4FF0">
        <w:rPr>
          <w:rtl/>
          <w:lang w:bidi="ar-EG"/>
        </w:rPr>
        <w:br w:type="page"/>
      </w:r>
    </w:p>
    <w:p w:rsidR="00917085" w:rsidRPr="00917085" w:rsidRDefault="00917085" w:rsidP="00917085">
      <w:pPr>
        <w:pStyle w:val="Headingb"/>
        <w:rPr>
          <w:rtl/>
          <w:lang w:bidi="ar-SA"/>
        </w:rPr>
      </w:pPr>
      <w:r w:rsidRPr="00917085">
        <w:rPr>
          <w:rFonts w:hint="cs"/>
          <w:rtl/>
        </w:rPr>
        <w:lastRenderedPageBreak/>
        <w:t>خلفية</w:t>
      </w:r>
    </w:p>
    <w:p w:rsidR="00917085" w:rsidRPr="00FC571B" w:rsidRDefault="00917085" w:rsidP="00917085">
      <w:pPr>
        <w:rPr>
          <w:rtl/>
          <w:lang w:bidi="ar-EG"/>
        </w:rPr>
      </w:pPr>
      <w:r w:rsidRPr="00FC571B">
        <w:rPr>
          <w:lang w:bidi="ar-EG"/>
        </w:rPr>
        <w:t>1</w:t>
      </w:r>
      <w:r w:rsidRPr="00FC571B">
        <w:rPr>
          <w:rtl/>
        </w:rPr>
        <w:tab/>
      </w:r>
      <w:r w:rsidRPr="00FC571B">
        <w:rPr>
          <w:rFonts w:hint="cs"/>
          <w:rtl/>
        </w:rPr>
        <w:t xml:space="preserve">ينص القرار </w:t>
      </w:r>
      <w:r w:rsidRPr="00FC571B">
        <w:rPr>
          <w:lang w:bidi="ar-EG"/>
        </w:rPr>
        <w:t>77</w:t>
      </w:r>
      <w:r w:rsidRPr="00FC571B">
        <w:rPr>
          <w:rFonts w:hint="cs"/>
          <w:rtl/>
        </w:rPr>
        <w:t xml:space="preserve"> (المراجَع في بوسان، </w:t>
      </w:r>
      <w:r w:rsidRPr="00FC571B">
        <w:rPr>
          <w:lang w:bidi="ar-EG"/>
        </w:rPr>
        <w:t>2014</w:t>
      </w:r>
      <w:r w:rsidRPr="00FC571B">
        <w:rPr>
          <w:rFonts w:hint="cs"/>
          <w:rtl/>
        </w:rPr>
        <w:t xml:space="preserve">) المتعلق </w:t>
      </w:r>
      <w:r w:rsidRPr="00FC571B">
        <w:rPr>
          <w:rFonts w:hint="cs"/>
          <w:b/>
          <w:bCs/>
          <w:i/>
          <w:iCs/>
          <w:rtl/>
        </w:rPr>
        <w:t>ب</w:t>
      </w:r>
      <w:r w:rsidRPr="00FC571B">
        <w:rPr>
          <w:b/>
          <w:bCs/>
          <w:i/>
          <w:iCs/>
          <w:rtl/>
        </w:rPr>
        <w:t>تحديد مواعيد مؤتمرات الاتحاد ومنتدياته وجمعياته ودورات مجلسه</w:t>
      </w:r>
      <w:r w:rsidRPr="00FC571B">
        <w:rPr>
          <w:rFonts w:hint="cs"/>
          <w:b/>
          <w:bCs/>
          <w:i/>
          <w:iCs/>
          <w:rtl/>
        </w:rPr>
        <w:t>،</w:t>
      </w:r>
      <w:r w:rsidRPr="00FC571B">
        <w:rPr>
          <w:rtl/>
        </w:rPr>
        <w:t xml:space="preserve"> </w:t>
      </w:r>
      <w:r w:rsidRPr="00FC571B">
        <w:rPr>
          <w:rFonts w:hint="cs"/>
          <w:rtl/>
        </w:rPr>
        <w:t>على أن "</w:t>
      </w:r>
      <w:r w:rsidRPr="00FC571B">
        <w:rPr>
          <w:rtl/>
        </w:rPr>
        <w:t>يعقد المجلس مبدئياً دورته العادية في الفترة يونيو-يوليو من السنة التقويمية أو قريباً منها</w:t>
      </w:r>
      <w:r w:rsidRPr="00FC571B">
        <w:rPr>
          <w:rFonts w:hint="cs"/>
          <w:rtl/>
        </w:rPr>
        <w:t xml:space="preserve">"، </w:t>
      </w:r>
      <w:r w:rsidRPr="005177FE">
        <w:rPr>
          <w:rFonts w:hint="cs"/>
          <w:i/>
          <w:iCs/>
          <w:rtl/>
        </w:rPr>
        <w:t>ويكلف المجلس كذلك</w:t>
      </w:r>
      <w:r w:rsidRPr="00FC571B">
        <w:rPr>
          <w:rFonts w:hint="cs"/>
          <w:rtl/>
        </w:rPr>
        <w:t xml:space="preserve"> بأن "</w:t>
      </w:r>
      <w:r w:rsidRPr="00FC571B">
        <w:rPr>
          <w:rtl/>
        </w:rPr>
        <w:t>يحدد في كل دورة عادية من دوراته الجدول الزمني لمواعيد دوراته العادية الثلاث</w:t>
      </w:r>
      <w:r w:rsidRPr="00FC571B">
        <w:rPr>
          <w:rFonts w:hint="cs"/>
          <w:rtl/>
        </w:rPr>
        <w:t xml:space="preserve"> التالية</w:t>
      </w:r>
      <w:r w:rsidRPr="00FC571B">
        <w:rPr>
          <w:rtl/>
        </w:rPr>
        <w:t xml:space="preserve"> في يونيو-يوليو واستعراضه على أساس</w:t>
      </w:r>
      <w:r w:rsidRPr="00FC571B">
        <w:rPr>
          <w:rFonts w:hint="cs"/>
          <w:rtl/>
        </w:rPr>
        <w:t> </w:t>
      </w:r>
      <w:r w:rsidRPr="00FC571B">
        <w:rPr>
          <w:rtl/>
        </w:rPr>
        <w:t>متجدد</w:t>
      </w:r>
      <w:r w:rsidRPr="00FC571B">
        <w:rPr>
          <w:rFonts w:hint="cs"/>
          <w:rtl/>
        </w:rPr>
        <w:t>".</w:t>
      </w:r>
    </w:p>
    <w:p w:rsidR="00917085" w:rsidRPr="00917085" w:rsidRDefault="00917085" w:rsidP="00CB4651">
      <w:pPr>
        <w:rPr>
          <w:rtl/>
          <w:lang w:bidi="ar-SY"/>
        </w:rPr>
      </w:pPr>
      <w:r w:rsidRPr="00917085">
        <w:rPr>
          <w:lang w:bidi="ar-EG"/>
        </w:rPr>
        <w:t>2</w:t>
      </w:r>
      <w:r w:rsidRPr="00917085">
        <w:rPr>
          <w:rtl/>
        </w:rPr>
        <w:tab/>
      </w:r>
      <w:r w:rsidRPr="00917085">
        <w:rPr>
          <w:rFonts w:hint="cs"/>
          <w:rtl/>
        </w:rPr>
        <w:t xml:space="preserve">وينص القرار </w:t>
      </w:r>
      <w:r w:rsidRPr="00917085">
        <w:rPr>
          <w:lang w:bidi="ar-EG"/>
        </w:rPr>
        <w:t>111</w:t>
      </w:r>
      <w:r w:rsidRPr="00917085">
        <w:rPr>
          <w:rFonts w:hint="cs"/>
          <w:rtl/>
        </w:rPr>
        <w:t xml:space="preserve"> (المراجَع في بوسان، </w:t>
      </w:r>
      <w:r w:rsidRPr="00917085">
        <w:rPr>
          <w:lang w:bidi="ar-EG"/>
        </w:rPr>
        <w:t>2014</w:t>
      </w:r>
      <w:r w:rsidRPr="00917085">
        <w:rPr>
          <w:rFonts w:hint="cs"/>
          <w:rtl/>
        </w:rPr>
        <w:t xml:space="preserve">) </w:t>
      </w:r>
      <w:bookmarkStart w:id="1" w:name="_Toc408328053"/>
      <w:bookmarkStart w:id="2" w:name="_Toc414526731"/>
      <w:bookmarkStart w:id="3" w:name="_Toc415560151"/>
      <w:r w:rsidRPr="00917085">
        <w:rPr>
          <w:rFonts w:hint="cs"/>
          <w:b/>
          <w:bCs/>
          <w:i/>
          <w:iCs/>
          <w:rtl/>
          <w:lang w:bidi="ar-EG"/>
        </w:rPr>
        <w:t>بشأن مراعاة الفترات الدينية الهامة في </w:t>
      </w:r>
      <w:r w:rsidRPr="00917085">
        <w:rPr>
          <w:b/>
          <w:bCs/>
          <w:i/>
          <w:iCs/>
          <w:rtl/>
        </w:rPr>
        <w:t>تحديد</w:t>
      </w:r>
      <w:r w:rsidRPr="00917085">
        <w:rPr>
          <w:b/>
          <w:bCs/>
          <w:i/>
          <w:iCs/>
          <w:rtl/>
          <w:lang w:bidi="ar-SY"/>
        </w:rPr>
        <w:t xml:space="preserve"> مواعيد مؤتمرات الاتحاد</w:t>
      </w:r>
      <w:r w:rsidRPr="00917085">
        <w:rPr>
          <w:rFonts w:hint="cs"/>
          <w:b/>
          <w:bCs/>
          <w:i/>
          <w:iCs/>
          <w:rtl/>
          <w:lang w:bidi="ar-SY"/>
        </w:rPr>
        <w:t xml:space="preserve"> </w:t>
      </w:r>
      <w:r w:rsidRPr="00917085">
        <w:rPr>
          <w:b/>
          <w:bCs/>
          <w:i/>
          <w:iCs/>
          <w:rtl/>
          <w:lang w:bidi="ar-SY"/>
        </w:rPr>
        <w:t>وجمعياته</w:t>
      </w:r>
      <w:r w:rsidRPr="00917085">
        <w:rPr>
          <w:rFonts w:hint="cs"/>
          <w:b/>
          <w:bCs/>
          <w:i/>
          <w:iCs/>
          <w:rtl/>
          <w:lang w:bidi="ar-SY"/>
        </w:rPr>
        <w:t xml:space="preserve"> ودورات المجلس</w:t>
      </w:r>
      <w:bookmarkEnd w:id="1"/>
      <w:bookmarkEnd w:id="2"/>
      <w:bookmarkEnd w:id="3"/>
      <w:r w:rsidRPr="00917085">
        <w:rPr>
          <w:rFonts w:hint="cs"/>
          <w:rtl/>
          <w:lang w:bidi="ar-SY"/>
        </w:rPr>
        <w:t xml:space="preserve"> </w:t>
      </w:r>
      <w:r w:rsidR="00184242">
        <w:rPr>
          <w:rFonts w:hint="cs"/>
          <w:rtl/>
          <w:lang w:bidi="ar-SY"/>
        </w:rPr>
        <w:t xml:space="preserve">على </w:t>
      </w:r>
      <w:r w:rsidRPr="00917085">
        <w:rPr>
          <w:rtl/>
          <w:lang w:bidi="ar-SY"/>
        </w:rPr>
        <w:t xml:space="preserve">أن </w:t>
      </w:r>
      <w:r w:rsidR="00184242">
        <w:rPr>
          <w:rFonts w:hint="cs"/>
          <w:rtl/>
          <w:lang w:bidi="ar-SY"/>
        </w:rPr>
        <w:t>"</w:t>
      </w:r>
      <w:r w:rsidRPr="00917085">
        <w:rPr>
          <w:rtl/>
          <w:lang w:bidi="ar-SY"/>
        </w:rPr>
        <w:t xml:space="preserve">يبذل الاتحاد </w:t>
      </w:r>
      <w:r w:rsidRPr="00CB4651">
        <w:rPr>
          <w:rtl/>
          <w:lang w:bidi="ar-SY"/>
        </w:rPr>
        <w:t xml:space="preserve">والدول الأعضاء </w:t>
      </w:r>
      <w:r w:rsidR="00CB4651" w:rsidRPr="00CB4651">
        <w:rPr>
          <w:rFonts w:hint="cs"/>
          <w:rtl/>
          <w:lang w:bidi="ar-SY"/>
        </w:rPr>
        <w:t>في المجلس</w:t>
      </w:r>
      <w:r w:rsidRPr="00CB4651">
        <w:rPr>
          <w:rtl/>
          <w:lang w:bidi="ar-SY"/>
        </w:rPr>
        <w:t xml:space="preserve"> كل جهد ممكن</w:t>
      </w:r>
      <w:r w:rsidRPr="00917085">
        <w:rPr>
          <w:rtl/>
          <w:lang w:bidi="ar-SY"/>
        </w:rPr>
        <w:t xml:space="preserve"> لكي لا </w:t>
      </w:r>
      <w:r w:rsidRPr="00917085">
        <w:rPr>
          <w:rtl/>
        </w:rPr>
        <w:t xml:space="preserve">تصادف الفترة المخطط لها لأي </w:t>
      </w:r>
      <w:r w:rsidRPr="00917085">
        <w:rPr>
          <w:rFonts w:hint="cs"/>
          <w:rtl/>
        </w:rPr>
        <w:t>دورة للمجلس</w:t>
      </w:r>
      <w:r w:rsidRPr="00917085">
        <w:rPr>
          <w:rtl/>
          <w:lang w:bidi="ar-SY"/>
        </w:rPr>
        <w:t xml:space="preserve"> أي فترة تعتبرها أي دولة من الدول الأعضاء </w:t>
      </w:r>
      <w:r w:rsidRPr="00917085">
        <w:rPr>
          <w:rFonts w:hint="cs"/>
          <w:rtl/>
          <w:lang w:bidi="ar-SY"/>
        </w:rPr>
        <w:t xml:space="preserve">في المجلس </w:t>
      </w:r>
      <w:r w:rsidRPr="00917085">
        <w:rPr>
          <w:rtl/>
          <w:lang w:bidi="ar-SY"/>
        </w:rPr>
        <w:t>فترة دينية هامة</w:t>
      </w:r>
      <w:r w:rsidR="00184242">
        <w:rPr>
          <w:rFonts w:hint="cs"/>
          <w:rtl/>
          <w:lang w:bidi="ar-SY"/>
        </w:rPr>
        <w:t>".</w:t>
      </w:r>
    </w:p>
    <w:p w:rsidR="00917085" w:rsidRPr="00917085" w:rsidRDefault="00917085" w:rsidP="00F6633A">
      <w:pPr>
        <w:rPr>
          <w:rtl/>
          <w:lang w:bidi="ar-EG"/>
        </w:rPr>
      </w:pPr>
      <w:r w:rsidRPr="00917085">
        <w:rPr>
          <w:lang w:bidi="ar-EG"/>
        </w:rPr>
        <w:t>3</w:t>
      </w:r>
      <w:r w:rsidRPr="00917085">
        <w:rPr>
          <w:rtl/>
        </w:rPr>
        <w:tab/>
      </w:r>
      <w:r w:rsidRPr="00917085">
        <w:rPr>
          <w:rFonts w:hint="cs"/>
          <w:rtl/>
        </w:rPr>
        <w:t xml:space="preserve">ووافق المجلس في دورته لعام </w:t>
      </w:r>
      <w:r w:rsidRPr="00917085">
        <w:rPr>
          <w:lang w:bidi="ar-EG"/>
        </w:rPr>
        <w:t>2016</w:t>
      </w:r>
      <w:r w:rsidRPr="00917085">
        <w:rPr>
          <w:rFonts w:hint="cs"/>
          <w:rtl/>
          <w:lang w:bidi="ar-EG"/>
        </w:rPr>
        <w:t xml:space="preserve"> على تمديد مدة كل دورة من دوراته بيوم واحد واعتمد المقرر</w:t>
      </w:r>
      <w:r w:rsidR="00F6633A">
        <w:rPr>
          <w:rFonts w:hint="eastAsia"/>
          <w:rtl/>
          <w:lang w:bidi="ar-EG"/>
        </w:rPr>
        <w:t> </w:t>
      </w:r>
      <w:r w:rsidRPr="00917085">
        <w:rPr>
          <w:lang w:bidi="ar-EG"/>
        </w:rPr>
        <w:t>591</w:t>
      </w:r>
      <w:r w:rsidRPr="00917085">
        <w:rPr>
          <w:rFonts w:hint="cs"/>
          <w:rtl/>
          <w:lang w:bidi="ar-EG"/>
        </w:rPr>
        <w:t xml:space="preserve"> بشأن مواعيد انعقاد دورتي </w:t>
      </w:r>
      <w:r w:rsidRPr="00917085">
        <w:rPr>
          <w:lang w:bidi="ar-EG"/>
        </w:rPr>
        <w:t>2018</w:t>
      </w:r>
      <w:r w:rsidRPr="00917085">
        <w:rPr>
          <w:rFonts w:hint="cs"/>
          <w:rtl/>
          <w:lang w:bidi="ar-EG"/>
        </w:rPr>
        <w:t xml:space="preserve"> و</w:t>
      </w:r>
      <w:r w:rsidRPr="00917085">
        <w:rPr>
          <w:lang w:bidi="ar-EG"/>
        </w:rPr>
        <w:t>2019</w:t>
      </w:r>
      <w:r w:rsidRPr="00917085">
        <w:rPr>
          <w:rFonts w:hint="cs"/>
          <w:rtl/>
          <w:lang w:bidi="ar-EG"/>
        </w:rPr>
        <w:t xml:space="preserve"> ومدة كل منهما. ويرد في الوثيقتين </w:t>
      </w:r>
      <w:hyperlink r:id="rId19" w:history="1">
        <w:r w:rsidRPr="00917085">
          <w:rPr>
            <w:rStyle w:val="Hyperlink"/>
            <w:lang w:bidi="ar-EG"/>
          </w:rPr>
          <w:t>C16/120</w:t>
        </w:r>
      </w:hyperlink>
      <w:r w:rsidRPr="00917085">
        <w:rPr>
          <w:rFonts w:hint="cs"/>
          <w:rtl/>
          <w:lang w:bidi="ar-EG"/>
        </w:rPr>
        <w:t xml:space="preserve"> و</w:t>
      </w:r>
      <w:hyperlink r:id="rId20" w:history="1">
        <w:r w:rsidRPr="00917085">
          <w:rPr>
            <w:rStyle w:val="Hyperlink"/>
            <w:lang w:bidi="ar-EG"/>
          </w:rPr>
          <w:t>C16/121</w:t>
        </w:r>
      </w:hyperlink>
      <w:r w:rsidRPr="00917085">
        <w:rPr>
          <w:rFonts w:hint="cs"/>
          <w:rtl/>
          <w:lang w:bidi="ar-EG"/>
        </w:rPr>
        <w:t xml:space="preserve"> موجز بالمناقشات التي جرت في دورة المجلس لعام</w:t>
      </w:r>
      <w:r w:rsidRPr="00917085">
        <w:rPr>
          <w:rFonts w:hint="eastAsia"/>
          <w:rtl/>
          <w:lang w:bidi="ar-EG"/>
        </w:rPr>
        <w:t> </w:t>
      </w:r>
      <w:r w:rsidRPr="00917085">
        <w:rPr>
          <w:lang w:bidi="ar-EG"/>
        </w:rPr>
        <w:t>2016</w:t>
      </w:r>
      <w:r w:rsidRPr="00917085">
        <w:rPr>
          <w:rFonts w:hint="cs"/>
          <w:rtl/>
          <w:lang w:bidi="ar-EG"/>
        </w:rPr>
        <w:t xml:space="preserve"> بهذا الصدد.</w:t>
      </w:r>
    </w:p>
    <w:p w:rsidR="00917085" w:rsidRPr="00917085" w:rsidRDefault="00917085" w:rsidP="00184242">
      <w:pPr>
        <w:spacing w:before="360"/>
        <w:rPr>
          <w:b/>
          <w:bCs/>
          <w:rtl/>
        </w:rPr>
      </w:pPr>
      <w:r w:rsidRPr="00917085">
        <w:rPr>
          <w:rFonts w:hint="cs"/>
          <w:b/>
          <w:bCs/>
          <w:rtl/>
        </w:rPr>
        <w:t xml:space="preserve">المواعيد المؤكدة بموجب </w:t>
      </w:r>
      <w:hyperlink r:id="rId21" w:history="1">
        <w:r w:rsidRPr="00917085">
          <w:rPr>
            <w:rStyle w:val="Hyperlink"/>
            <w:rFonts w:hint="cs"/>
            <w:b/>
            <w:bCs/>
            <w:rtl/>
          </w:rPr>
          <w:t xml:space="preserve">المقرر </w:t>
        </w:r>
        <w:r w:rsidRPr="00917085">
          <w:rPr>
            <w:rStyle w:val="Hyperlink"/>
            <w:b/>
            <w:bCs/>
            <w:lang w:bidi="ar-EG"/>
          </w:rPr>
          <w:t>591</w:t>
        </w:r>
      </w:hyperlink>
      <w:r w:rsidRPr="00917085">
        <w:rPr>
          <w:rFonts w:hint="cs"/>
          <w:b/>
          <w:bCs/>
          <w:rtl/>
        </w:rPr>
        <w:t>:</w:t>
      </w:r>
    </w:p>
    <w:p w:rsidR="00917085" w:rsidRPr="00917085" w:rsidRDefault="00917085" w:rsidP="00184242">
      <w:pPr>
        <w:pStyle w:val="enumlev1"/>
        <w:rPr>
          <w:b/>
          <w:bCs/>
          <w:rtl/>
          <w:lang w:bidi="ar-EG"/>
        </w:rPr>
      </w:pPr>
      <w:r w:rsidRPr="00917085">
        <w:rPr>
          <w:rFonts w:hint="cs"/>
          <w:rtl/>
          <w:lang w:bidi="ar-SY"/>
        </w:rPr>
        <w:t>-</w:t>
      </w:r>
      <w:r w:rsidRPr="00917085">
        <w:rPr>
          <w:rtl/>
          <w:lang w:bidi="ar-SY"/>
        </w:rPr>
        <w:tab/>
      </w:r>
      <w:r w:rsidRPr="00917085">
        <w:rPr>
          <w:rFonts w:hint="cs"/>
          <w:rtl/>
          <w:lang w:bidi="ar-SY"/>
        </w:rPr>
        <w:t>دورة المجلس لعام </w:t>
      </w:r>
      <w:r w:rsidRPr="00917085">
        <w:rPr>
          <w:lang w:bidi="ar-EG"/>
        </w:rPr>
        <w:t>2018</w:t>
      </w:r>
      <w:r w:rsidRPr="00917085">
        <w:rPr>
          <w:rFonts w:hint="cs"/>
          <w:rtl/>
          <w:lang w:bidi="ar-SY"/>
        </w:rPr>
        <w:t xml:space="preserve"> (لمدة </w:t>
      </w:r>
      <w:r w:rsidRPr="00917085">
        <w:rPr>
          <w:lang w:bidi="ar-EG"/>
        </w:rPr>
        <w:t>8</w:t>
      </w:r>
      <w:r w:rsidRPr="00917085">
        <w:rPr>
          <w:rFonts w:hint="eastAsia"/>
          <w:rtl/>
          <w:lang w:bidi="ar-SY"/>
        </w:rPr>
        <w:t> أيام عمل</w:t>
      </w:r>
      <w:proofErr w:type="gramStart"/>
      <w:r w:rsidRPr="00917085">
        <w:rPr>
          <w:rFonts w:hint="cs"/>
          <w:rtl/>
          <w:lang w:bidi="ar-SY"/>
        </w:rPr>
        <w:t>):</w:t>
      </w:r>
      <w:r w:rsidR="00184242">
        <w:rPr>
          <w:rtl/>
          <w:lang w:bidi="ar-SY"/>
        </w:rPr>
        <w:tab/>
      </w:r>
      <w:proofErr w:type="gramEnd"/>
      <w:r w:rsidR="00184242">
        <w:rPr>
          <w:rtl/>
          <w:lang w:bidi="ar-SY"/>
        </w:rPr>
        <w:br/>
      </w:r>
      <w:r w:rsidRPr="00917085">
        <w:rPr>
          <w:rFonts w:hint="cs"/>
          <w:b/>
          <w:bCs/>
          <w:rtl/>
          <w:lang w:bidi="ar-EG"/>
        </w:rPr>
        <w:t xml:space="preserve">من يوم الأربعاء </w:t>
      </w:r>
      <w:r w:rsidRPr="00917085">
        <w:rPr>
          <w:b/>
          <w:bCs/>
          <w:lang w:bidi="ar-EG"/>
        </w:rPr>
        <w:t>18</w:t>
      </w:r>
      <w:r w:rsidRPr="00917085">
        <w:rPr>
          <w:rFonts w:hint="cs"/>
          <w:b/>
          <w:bCs/>
          <w:rtl/>
          <w:lang w:bidi="ar-EG"/>
        </w:rPr>
        <w:t xml:space="preserve"> أبريل إلى يوم الجمعة </w:t>
      </w:r>
      <w:r w:rsidRPr="00917085">
        <w:rPr>
          <w:b/>
          <w:bCs/>
          <w:lang w:bidi="ar-EG"/>
        </w:rPr>
        <w:t>27</w:t>
      </w:r>
      <w:r w:rsidRPr="00917085">
        <w:rPr>
          <w:rFonts w:hint="cs"/>
          <w:b/>
          <w:bCs/>
          <w:rtl/>
          <w:lang w:bidi="ar-EG"/>
        </w:rPr>
        <w:t xml:space="preserve"> أبريل </w:t>
      </w:r>
      <w:r w:rsidRPr="00917085">
        <w:rPr>
          <w:b/>
          <w:bCs/>
          <w:lang w:bidi="ar-EG"/>
        </w:rPr>
        <w:t>2018</w:t>
      </w:r>
      <w:r w:rsidR="00184242">
        <w:rPr>
          <w:rStyle w:val="FootnoteReference"/>
          <w:rFonts w:cs="Times New Roman"/>
          <w:b/>
          <w:bCs/>
          <w:rtl/>
          <w:lang w:bidi="ar-EG"/>
        </w:rPr>
        <w:footnoteReference w:customMarkFollows="1" w:id="1"/>
        <w:t>*</w:t>
      </w:r>
    </w:p>
    <w:p w:rsidR="00917085" w:rsidRPr="00917085" w:rsidRDefault="00917085" w:rsidP="00184242">
      <w:pPr>
        <w:pStyle w:val="enumlev1"/>
        <w:spacing w:before="160"/>
        <w:rPr>
          <w:b/>
          <w:bCs/>
          <w:rtl/>
        </w:rPr>
      </w:pPr>
      <w:r w:rsidRPr="00917085">
        <w:rPr>
          <w:rFonts w:hint="cs"/>
          <w:rtl/>
          <w:lang w:bidi="ar-EG"/>
        </w:rPr>
        <w:t>-</w:t>
      </w:r>
      <w:r w:rsidRPr="00917085">
        <w:rPr>
          <w:rtl/>
          <w:lang w:bidi="ar-EG"/>
        </w:rPr>
        <w:tab/>
      </w:r>
      <w:r w:rsidRPr="00917085">
        <w:rPr>
          <w:rFonts w:hint="cs"/>
          <w:rtl/>
          <w:lang w:bidi="ar-EG"/>
        </w:rPr>
        <w:t>دورة المجلس لعام </w:t>
      </w:r>
      <w:r w:rsidRPr="00917085">
        <w:rPr>
          <w:lang w:bidi="ar-EG"/>
        </w:rPr>
        <w:t>2019</w:t>
      </w:r>
      <w:r w:rsidRPr="00917085">
        <w:rPr>
          <w:rFonts w:hint="cs"/>
          <w:rtl/>
          <w:lang w:bidi="ar-EG"/>
        </w:rPr>
        <w:t xml:space="preserve"> (لمدة</w:t>
      </w:r>
      <w:r w:rsidRPr="00917085">
        <w:rPr>
          <w:rFonts w:hint="cs"/>
          <w:rtl/>
          <w:lang w:bidi="ar-SY"/>
        </w:rPr>
        <w:t xml:space="preserve"> </w:t>
      </w:r>
      <w:r w:rsidRPr="00917085">
        <w:rPr>
          <w:lang w:bidi="ar-EG"/>
        </w:rPr>
        <w:t>9</w:t>
      </w:r>
      <w:r w:rsidRPr="00917085">
        <w:rPr>
          <w:rFonts w:hint="eastAsia"/>
          <w:rtl/>
          <w:lang w:bidi="ar-EG"/>
        </w:rPr>
        <w:t> أيام عمل</w:t>
      </w:r>
      <w:proofErr w:type="gramStart"/>
      <w:r w:rsidRPr="00917085">
        <w:rPr>
          <w:rFonts w:hint="cs"/>
          <w:rtl/>
          <w:lang w:bidi="ar-EG"/>
        </w:rPr>
        <w:t>)</w:t>
      </w:r>
      <w:r w:rsidRPr="00917085">
        <w:rPr>
          <w:rFonts w:hint="eastAsia"/>
          <w:rtl/>
          <w:lang w:bidi="ar-EG"/>
        </w:rPr>
        <w:t>:</w:t>
      </w:r>
      <w:r w:rsidR="00184242">
        <w:rPr>
          <w:rtl/>
          <w:lang w:bidi="ar-EG"/>
        </w:rPr>
        <w:tab/>
      </w:r>
      <w:proofErr w:type="gramEnd"/>
      <w:r w:rsidR="00184242">
        <w:rPr>
          <w:rtl/>
          <w:lang w:bidi="ar-EG"/>
        </w:rPr>
        <w:br/>
      </w:r>
      <w:r w:rsidRPr="00917085">
        <w:rPr>
          <w:rFonts w:hint="cs"/>
          <w:b/>
          <w:bCs/>
          <w:rtl/>
          <w:lang w:bidi="ar-EG"/>
        </w:rPr>
        <w:t xml:space="preserve">من يوم الإثنين </w:t>
      </w:r>
      <w:r w:rsidRPr="00917085">
        <w:rPr>
          <w:b/>
          <w:bCs/>
          <w:lang w:bidi="ar-EG"/>
        </w:rPr>
        <w:t>10</w:t>
      </w:r>
      <w:r w:rsidRPr="00917085">
        <w:rPr>
          <w:rFonts w:hint="cs"/>
          <w:b/>
          <w:bCs/>
          <w:rtl/>
          <w:lang w:bidi="ar-EG"/>
        </w:rPr>
        <w:t xml:space="preserve"> يونيو إلى يوم الخميس </w:t>
      </w:r>
      <w:r w:rsidRPr="00917085">
        <w:rPr>
          <w:b/>
          <w:bCs/>
          <w:lang w:bidi="ar-EG"/>
        </w:rPr>
        <w:t>20</w:t>
      </w:r>
      <w:r w:rsidRPr="00917085">
        <w:rPr>
          <w:rFonts w:hint="cs"/>
          <w:b/>
          <w:bCs/>
          <w:rtl/>
          <w:lang w:bidi="ar-EG"/>
        </w:rPr>
        <w:t xml:space="preserve"> يونيو </w:t>
      </w:r>
      <w:r w:rsidRPr="00917085">
        <w:rPr>
          <w:b/>
          <w:bCs/>
          <w:lang w:bidi="ar-EG"/>
        </w:rPr>
        <w:t>2019</w:t>
      </w:r>
    </w:p>
    <w:p w:rsidR="00917085" w:rsidRPr="00917085" w:rsidRDefault="00184242" w:rsidP="00184242">
      <w:pPr>
        <w:spacing w:before="360"/>
        <w:rPr>
          <w:b/>
          <w:bCs/>
          <w:lang w:bidi="ar-EG"/>
        </w:rPr>
      </w:pPr>
      <w:r>
        <w:rPr>
          <w:rFonts w:hint="cs"/>
          <w:b/>
          <w:bCs/>
          <w:rtl/>
          <w:lang w:bidi="ar-SY"/>
        </w:rPr>
        <w:t>الموعد المقترح</w:t>
      </w:r>
      <w:r w:rsidR="00917085" w:rsidRPr="00917085">
        <w:rPr>
          <w:rFonts w:hint="cs"/>
          <w:b/>
          <w:bCs/>
          <w:rtl/>
          <w:lang w:bidi="ar-SY"/>
        </w:rPr>
        <w:t xml:space="preserve"> لدورة المجلس لعام </w:t>
      </w:r>
      <w:r w:rsidR="00917085" w:rsidRPr="00917085">
        <w:rPr>
          <w:b/>
          <w:bCs/>
          <w:lang w:bidi="ar-EG"/>
        </w:rPr>
        <w:t>2020</w:t>
      </w:r>
    </w:p>
    <w:p w:rsidR="00917085" w:rsidRPr="00917085" w:rsidRDefault="00917085" w:rsidP="00184242">
      <w:pPr>
        <w:pStyle w:val="enumlev1"/>
        <w:rPr>
          <w:b/>
          <w:bCs/>
          <w:rtl/>
          <w:lang w:bidi="ar-SY"/>
        </w:rPr>
      </w:pPr>
      <w:r w:rsidRPr="00917085">
        <w:rPr>
          <w:rFonts w:hint="cs"/>
          <w:rtl/>
          <w:lang w:bidi="ar-SY"/>
        </w:rPr>
        <w:t>-</w:t>
      </w:r>
      <w:r w:rsidRPr="00917085">
        <w:rPr>
          <w:rtl/>
          <w:lang w:bidi="ar-SY"/>
        </w:rPr>
        <w:tab/>
      </w:r>
      <w:r w:rsidRPr="00917085">
        <w:rPr>
          <w:rFonts w:hint="cs"/>
          <w:rtl/>
          <w:lang w:bidi="ar-SY"/>
        </w:rPr>
        <w:t>دورة المجلس لعام </w:t>
      </w:r>
      <w:r w:rsidRPr="00917085">
        <w:rPr>
          <w:lang w:bidi="ar-EG"/>
        </w:rPr>
        <w:t>2020</w:t>
      </w:r>
      <w:r w:rsidRPr="00917085">
        <w:rPr>
          <w:rFonts w:hint="cs"/>
          <w:rtl/>
          <w:lang w:bidi="ar-SY"/>
        </w:rPr>
        <w:t xml:space="preserve"> (لمدة </w:t>
      </w:r>
      <w:r w:rsidRPr="00917085">
        <w:rPr>
          <w:lang w:bidi="ar-EG"/>
        </w:rPr>
        <w:t>8</w:t>
      </w:r>
      <w:r w:rsidRPr="00917085">
        <w:rPr>
          <w:rFonts w:hint="eastAsia"/>
          <w:rtl/>
          <w:lang w:bidi="ar-SY"/>
        </w:rPr>
        <w:t> أيام عمل</w:t>
      </w:r>
      <w:proofErr w:type="gramStart"/>
      <w:r w:rsidRPr="00917085">
        <w:rPr>
          <w:rFonts w:hint="cs"/>
          <w:rtl/>
          <w:lang w:bidi="ar-SY"/>
        </w:rPr>
        <w:t>)</w:t>
      </w:r>
      <w:r w:rsidRPr="00917085">
        <w:rPr>
          <w:rFonts w:hint="eastAsia"/>
          <w:rtl/>
          <w:lang w:bidi="ar-SY"/>
        </w:rPr>
        <w:t>:</w:t>
      </w:r>
      <w:r w:rsidR="00184242">
        <w:rPr>
          <w:rtl/>
          <w:lang w:bidi="ar-SY"/>
        </w:rPr>
        <w:tab/>
      </w:r>
      <w:proofErr w:type="gramEnd"/>
      <w:r w:rsidR="00184242">
        <w:rPr>
          <w:rtl/>
          <w:lang w:bidi="ar-SY"/>
        </w:rPr>
        <w:br/>
      </w:r>
      <w:r w:rsidRPr="00917085">
        <w:rPr>
          <w:rFonts w:hint="cs"/>
          <w:b/>
          <w:bCs/>
          <w:rtl/>
          <w:lang w:bidi="ar-SY"/>
        </w:rPr>
        <w:t xml:space="preserve">من يوم الأربعاء </w:t>
      </w:r>
      <w:r w:rsidRPr="00917085">
        <w:rPr>
          <w:b/>
          <w:bCs/>
          <w:lang w:bidi="ar-EG"/>
        </w:rPr>
        <w:t>27</w:t>
      </w:r>
      <w:r w:rsidRPr="00917085">
        <w:rPr>
          <w:rFonts w:hint="cs"/>
          <w:b/>
          <w:bCs/>
          <w:rtl/>
          <w:lang w:bidi="ar-SY"/>
        </w:rPr>
        <w:t xml:space="preserve"> مايو إلى يوم الجمعة </w:t>
      </w:r>
      <w:r w:rsidRPr="00917085">
        <w:rPr>
          <w:b/>
          <w:bCs/>
          <w:lang w:bidi="ar-EG"/>
        </w:rPr>
        <w:t>5</w:t>
      </w:r>
      <w:r w:rsidRPr="00917085">
        <w:rPr>
          <w:rFonts w:hint="cs"/>
          <w:b/>
          <w:bCs/>
          <w:rtl/>
          <w:lang w:bidi="ar-SY"/>
        </w:rPr>
        <w:t xml:space="preserve"> يونيو </w:t>
      </w:r>
      <w:r w:rsidRPr="00917085">
        <w:rPr>
          <w:b/>
          <w:bCs/>
          <w:lang w:bidi="ar-EG"/>
        </w:rPr>
        <w:t>2020</w:t>
      </w:r>
    </w:p>
    <w:p w:rsidR="00917085" w:rsidRPr="00917085" w:rsidRDefault="00917085" w:rsidP="00184242">
      <w:pPr>
        <w:spacing w:before="240"/>
        <w:rPr>
          <w:rtl/>
        </w:rPr>
      </w:pPr>
      <w:r w:rsidRPr="00917085">
        <w:rPr>
          <w:rFonts w:hint="cs"/>
          <w:rtl/>
        </w:rPr>
        <w:t>يُدعى المجلس إلى النظر في موعد انعقاد دورته لعام </w:t>
      </w:r>
      <w:r w:rsidRPr="00917085">
        <w:rPr>
          <w:lang w:bidi="ar-EG"/>
        </w:rPr>
        <w:t>2020</w:t>
      </w:r>
      <w:r w:rsidRPr="00917085">
        <w:rPr>
          <w:rFonts w:hint="cs"/>
          <w:rtl/>
        </w:rPr>
        <w:t xml:space="preserve"> والموافقة عليه، واعتماد مشروع المقرر المقترح في</w:t>
      </w:r>
      <w:r w:rsidRPr="00917085">
        <w:rPr>
          <w:rFonts w:hint="eastAsia"/>
          <w:rtl/>
        </w:rPr>
        <w:t> </w:t>
      </w:r>
      <w:r w:rsidRPr="00917085">
        <w:rPr>
          <w:rFonts w:hint="cs"/>
          <w:rtl/>
        </w:rPr>
        <w:t>الملحق.</w:t>
      </w:r>
    </w:p>
    <w:p w:rsidR="00917085" w:rsidRPr="00917085" w:rsidRDefault="00917085" w:rsidP="00917085">
      <w:pPr>
        <w:rPr>
          <w:rtl/>
        </w:rPr>
      </w:pPr>
      <w:r w:rsidRPr="00917085">
        <w:rPr>
          <w:rtl/>
        </w:rPr>
        <w:br w:type="page"/>
      </w:r>
    </w:p>
    <w:p w:rsidR="00917085" w:rsidRPr="00917085" w:rsidRDefault="00917085" w:rsidP="00184242">
      <w:pPr>
        <w:pStyle w:val="AnnexNo"/>
        <w:rPr>
          <w:rtl/>
        </w:rPr>
      </w:pPr>
      <w:r w:rsidRPr="00917085">
        <w:rPr>
          <w:rFonts w:hint="cs"/>
          <w:rtl/>
        </w:rPr>
        <w:lastRenderedPageBreak/>
        <w:t>الملحـق</w:t>
      </w:r>
    </w:p>
    <w:p w:rsidR="00917085" w:rsidRPr="00917085" w:rsidRDefault="00917085" w:rsidP="00F32F2A">
      <w:pPr>
        <w:pStyle w:val="DecNo"/>
        <w:framePr w:hSpace="0" w:wrap="auto" w:yAlign="inline"/>
        <w:spacing w:before="360"/>
        <w:rPr>
          <w:rtl/>
        </w:rPr>
      </w:pPr>
      <w:r w:rsidRPr="00917085">
        <w:rPr>
          <w:rFonts w:hint="cs"/>
          <w:rtl/>
        </w:rPr>
        <w:t>مشـروع المقـرر [...]</w:t>
      </w:r>
    </w:p>
    <w:p w:rsidR="00917085" w:rsidRPr="00917085" w:rsidRDefault="00917085" w:rsidP="00F32F2A">
      <w:pPr>
        <w:pStyle w:val="Decisiontitle"/>
        <w:rPr>
          <w:rtl/>
        </w:rPr>
      </w:pPr>
      <w:r w:rsidRPr="00917085">
        <w:rPr>
          <w:rFonts w:hint="cs"/>
          <w:rtl/>
        </w:rPr>
        <w:t>مواعيد انعقاد دورات المجلس للأعوام </w:t>
      </w:r>
      <w:r w:rsidRPr="00917085">
        <w:t>2018</w:t>
      </w:r>
      <w:r w:rsidRPr="00917085">
        <w:rPr>
          <w:rFonts w:hint="cs"/>
          <w:rtl/>
        </w:rPr>
        <w:t xml:space="preserve"> و</w:t>
      </w:r>
      <w:r w:rsidRPr="00917085">
        <w:t>2019</w:t>
      </w:r>
      <w:r w:rsidRPr="00917085">
        <w:rPr>
          <w:rFonts w:hint="cs"/>
          <w:rtl/>
        </w:rPr>
        <w:t xml:space="preserve"> و</w:t>
      </w:r>
      <w:r w:rsidRPr="00917085">
        <w:t>2020</w:t>
      </w:r>
      <w:r w:rsidRPr="00917085">
        <w:rPr>
          <w:rFonts w:hint="cs"/>
          <w:rtl/>
        </w:rPr>
        <w:t xml:space="preserve"> ومدتها</w:t>
      </w:r>
    </w:p>
    <w:p w:rsidR="00917085" w:rsidRPr="00917085" w:rsidRDefault="00917085" w:rsidP="00184242">
      <w:pPr>
        <w:pStyle w:val="Normalaftertitle"/>
        <w:rPr>
          <w:rtl/>
        </w:rPr>
      </w:pPr>
      <w:r w:rsidRPr="00917085">
        <w:rPr>
          <w:rFonts w:hint="cs"/>
          <w:rtl/>
        </w:rPr>
        <w:t>إن المجلس،</w:t>
      </w:r>
    </w:p>
    <w:p w:rsidR="00917085" w:rsidRPr="00917085" w:rsidRDefault="00917085" w:rsidP="00184242">
      <w:pPr>
        <w:pStyle w:val="Call"/>
        <w:rPr>
          <w:rtl/>
        </w:rPr>
      </w:pPr>
      <w:r w:rsidRPr="00917085">
        <w:rPr>
          <w:rFonts w:hint="cs"/>
          <w:rtl/>
        </w:rPr>
        <w:t>إذ يذكّر</w:t>
      </w:r>
    </w:p>
    <w:p w:rsidR="00917085" w:rsidRPr="00917085" w:rsidRDefault="00917085" w:rsidP="00917085">
      <w:pPr>
        <w:rPr>
          <w:rtl/>
          <w:lang w:bidi="ar-EG"/>
        </w:rPr>
      </w:pPr>
      <w:r w:rsidRPr="00917085">
        <w:rPr>
          <w:rFonts w:hint="cs"/>
          <w:rtl/>
        </w:rPr>
        <w:t xml:space="preserve"> </w:t>
      </w:r>
      <w:proofErr w:type="gramStart"/>
      <w:r w:rsidRPr="00917085">
        <w:rPr>
          <w:rFonts w:hint="cs"/>
          <w:i/>
          <w:iCs/>
          <w:rtl/>
        </w:rPr>
        <w:t>أ )</w:t>
      </w:r>
      <w:proofErr w:type="gramEnd"/>
      <w:r w:rsidRPr="00917085">
        <w:rPr>
          <w:rtl/>
        </w:rPr>
        <w:tab/>
      </w:r>
      <w:r w:rsidRPr="00917085">
        <w:rPr>
          <w:rFonts w:hint="cs"/>
          <w:rtl/>
        </w:rPr>
        <w:t xml:space="preserve">بالقرار </w:t>
      </w:r>
      <w:r w:rsidRPr="00917085">
        <w:rPr>
          <w:lang w:bidi="ar-EG"/>
        </w:rPr>
        <w:t>77</w:t>
      </w:r>
      <w:r w:rsidRPr="00917085">
        <w:rPr>
          <w:rFonts w:hint="cs"/>
          <w:rtl/>
        </w:rPr>
        <w:t xml:space="preserve"> (المراجَع في بوسان، </w:t>
      </w:r>
      <w:r w:rsidRPr="00917085">
        <w:rPr>
          <w:lang w:bidi="ar-EG"/>
        </w:rPr>
        <w:t>2014</w:t>
      </w:r>
      <w:r w:rsidRPr="00917085">
        <w:rPr>
          <w:rFonts w:hint="cs"/>
          <w:rtl/>
        </w:rPr>
        <w:t xml:space="preserve">) </w:t>
      </w:r>
      <w:r w:rsidRPr="00917085">
        <w:rPr>
          <w:rtl/>
        </w:rPr>
        <w:t xml:space="preserve">لمؤتمر المندوبين المفوضين </w:t>
      </w:r>
      <w:r w:rsidRPr="00917085">
        <w:rPr>
          <w:rFonts w:hint="cs"/>
          <w:rtl/>
        </w:rPr>
        <w:t xml:space="preserve">الذي </w:t>
      </w:r>
      <w:r w:rsidRPr="00917085">
        <w:rPr>
          <w:rtl/>
        </w:rPr>
        <w:t xml:space="preserve">يكلف المجلس بأن </w:t>
      </w:r>
      <w:r w:rsidRPr="00917085">
        <w:rPr>
          <w:rFonts w:hint="cs"/>
          <w:rtl/>
        </w:rPr>
        <w:t>"</w:t>
      </w:r>
      <w:r w:rsidRPr="00917085">
        <w:rPr>
          <w:rtl/>
        </w:rPr>
        <w:t>يحدد في كل دورة عادية من دوراته الجدول الزمني لمواعيد دوراته العادية الثلاث</w:t>
      </w:r>
      <w:r w:rsidRPr="00917085">
        <w:rPr>
          <w:rFonts w:hint="cs"/>
          <w:rtl/>
        </w:rPr>
        <w:t xml:space="preserve"> التالية</w:t>
      </w:r>
      <w:r w:rsidRPr="00917085">
        <w:rPr>
          <w:rtl/>
        </w:rPr>
        <w:t xml:space="preserve"> في يونيو-يوليو واستعراضه على أساس متجدد</w:t>
      </w:r>
      <w:r w:rsidRPr="00917085">
        <w:rPr>
          <w:rFonts w:hint="cs"/>
          <w:rtl/>
        </w:rPr>
        <w:t>"</w:t>
      </w:r>
      <w:r w:rsidR="00184242">
        <w:rPr>
          <w:rFonts w:hint="cs"/>
          <w:rtl/>
        </w:rPr>
        <w:t>؛</w:t>
      </w:r>
    </w:p>
    <w:p w:rsidR="00917085" w:rsidRPr="00917085" w:rsidRDefault="00917085" w:rsidP="00917085">
      <w:pPr>
        <w:rPr>
          <w:rtl/>
        </w:rPr>
      </w:pPr>
      <w:proofErr w:type="gramStart"/>
      <w:r w:rsidRPr="00917085">
        <w:rPr>
          <w:rFonts w:hint="cs"/>
          <w:i/>
          <w:iCs/>
          <w:rtl/>
        </w:rPr>
        <w:t>ب)</w:t>
      </w:r>
      <w:r w:rsidRPr="00917085">
        <w:rPr>
          <w:rtl/>
        </w:rPr>
        <w:tab/>
      </w:r>
      <w:proofErr w:type="gramEnd"/>
      <w:r w:rsidRPr="00917085">
        <w:rPr>
          <w:rFonts w:hint="cs"/>
          <w:rtl/>
        </w:rPr>
        <w:t xml:space="preserve">بالمقرر </w:t>
      </w:r>
      <w:r w:rsidRPr="00917085">
        <w:rPr>
          <w:lang w:bidi="ar-EG"/>
        </w:rPr>
        <w:t>591</w:t>
      </w:r>
      <w:r w:rsidRPr="00917085">
        <w:rPr>
          <w:rFonts w:hint="cs"/>
          <w:rtl/>
        </w:rPr>
        <w:t xml:space="preserve"> للمجلس:</w:t>
      </w:r>
    </w:p>
    <w:p w:rsidR="00917085" w:rsidRPr="007A501D" w:rsidRDefault="00917085" w:rsidP="002D5536">
      <w:pPr>
        <w:pStyle w:val="enumlev2"/>
        <w:rPr>
          <w:b/>
          <w:bCs/>
          <w:rtl/>
          <w:lang w:bidi="ar-EG"/>
        </w:rPr>
      </w:pPr>
      <w:r w:rsidRPr="007A501D">
        <w:rPr>
          <w:rFonts w:hint="cs"/>
          <w:rtl/>
        </w:rPr>
        <w:t>’</w:t>
      </w:r>
      <w:r w:rsidRPr="007A501D">
        <w:rPr>
          <w:lang w:bidi="ar-EG"/>
        </w:rPr>
        <w:t>1</w:t>
      </w:r>
      <w:r w:rsidRPr="007A501D">
        <w:rPr>
          <w:rFonts w:hint="cs"/>
          <w:rtl/>
        </w:rPr>
        <w:t>‘</w:t>
      </w:r>
      <w:r w:rsidRPr="007A501D">
        <w:rPr>
          <w:rtl/>
          <w:lang w:bidi="ar-EG"/>
        </w:rPr>
        <w:tab/>
      </w:r>
      <w:r w:rsidRPr="007A501D">
        <w:rPr>
          <w:rFonts w:hint="cs"/>
          <w:rtl/>
          <w:lang w:bidi="ar-EG"/>
        </w:rPr>
        <w:t>أن تُفتتح دورة المجلس لعام </w:t>
      </w:r>
      <w:r w:rsidRPr="007A501D">
        <w:rPr>
          <w:lang w:bidi="ar-EG"/>
        </w:rPr>
        <w:t>2018</w:t>
      </w:r>
      <w:r w:rsidRPr="007A501D">
        <w:rPr>
          <w:rFonts w:hint="cs"/>
          <w:rtl/>
          <w:lang w:bidi="ar-EG"/>
        </w:rPr>
        <w:t xml:space="preserve"> في جنيف وأن تُعقد لمدة </w:t>
      </w:r>
      <w:r w:rsidRPr="007A501D">
        <w:rPr>
          <w:lang w:bidi="ar-EG"/>
        </w:rPr>
        <w:t>8</w:t>
      </w:r>
      <w:r w:rsidRPr="007A501D">
        <w:rPr>
          <w:rFonts w:hint="eastAsia"/>
          <w:rtl/>
          <w:lang w:bidi="ar-EG"/>
        </w:rPr>
        <w:t> أيام عمل من</w:t>
      </w:r>
      <w:r w:rsidRPr="007A501D">
        <w:rPr>
          <w:rFonts w:hint="cs"/>
          <w:rtl/>
          <w:lang w:bidi="ar-EG"/>
        </w:rPr>
        <w:t xml:space="preserve"> </w:t>
      </w:r>
      <w:r w:rsidRPr="007A501D">
        <w:rPr>
          <w:rFonts w:hint="cs"/>
          <w:b/>
          <w:bCs/>
          <w:rtl/>
          <w:lang w:bidi="ar-EG"/>
        </w:rPr>
        <w:t xml:space="preserve">يوم الأربعاء </w:t>
      </w:r>
      <w:r w:rsidRPr="007A501D">
        <w:rPr>
          <w:b/>
          <w:bCs/>
          <w:lang w:bidi="ar-EG"/>
        </w:rPr>
        <w:t>18</w:t>
      </w:r>
      <w:r w:rsidR="002D5536">
        <w:rPr>
          <w:rFonts w:hint="eastAsia"/>
          <w:b/>
          <w:bCs/>
          <w:rtl/>
          <w:lang w:bidi="ar-EG"/>
        </w:rPr>
        <w:t> </w:t>
      </w:r>
      <w:r w:rsidRPr="007A501D">
        <w:rPr>
          <w:rFonts w:hint="cs"/>
          <w:b/>
          <w:bCs/>
          <w:rtl/>
          <w:lang w:bidi="ar-EG"/>
        </w:rPr>
        <w:t xml:space="preserve">أبريل إلى يوم الجمعة </w:t>
      </w:r>
      <w:r w:rsidRPr="007A501D">
        <w:rPr>
          <w:b/>
          <w:bCs/>
          <w:lang w:bidi="ar-EG"/>
        </w:rPr>
        <w:t>27</w:t>
      </w:r>
      <w:r w:rsidRPr="007A501D">
        <w:rPr>
          <w:rFonts w:hint="cs"/>
          <w:b/>
          <w:bCs/>
          <w:rtl/>
          <w:lang w:bidi="ar-EG"/>
        </w:rPr>
        <w:t xml:space="preserve"> أبريل </w:t>
      </w:r>
      <w:r w:rsidRPr="007A501D">
        <w:rPr>
          <w:b/>
          <w:bCs/>
          <w:lang w:bidi="ar-EG"/>
        </w:rPr>
        <w:t>2018</w:t>
      </w:r>
      <w:r w:rsidRPr="007A501D">
        <w:rPr>
          <w:rStyle w:val="FootnoteReference"/>
          <w:rtl/>
        </w:rPr>
        <w:footnoteReference w:customMarkFollows="1" w:id="2"/>
        <w:t>*</w:t>
      </w:r>
      <w:r w:rsidRPr="007A501D">
        <w:rPr>
          <w:rFonts w:hint="cs"/>
          <w:b/>
          <w:bCs/>
          <w:rtl/>
          <w:lang w:bidi="ar-EG"/>
        </w:rPr>
        <w:t>؛</w:t>
      </w:r>
    </w:p>
    <w:p w:rsidR="00917085" w:rsidRPr="00917085" w:rsidRDefault="00917085" w:rsidP="0023227E">
      <w:pPr>
        <w:pStyle w:val="enumlev2"/>
        <w:rPr>
          <w:b/>
          <w:bCs/>
          <w:rtl/>
          <w:lang w:bidi="ar-EG"/>
        </w:rPr>
      </w:pPr>
      <w:r w:rsidRPr="007A501D">
        <w:rPr>
          <w:rFonts w:hint="cs"/>
          <w:rtl/>
        </w:rPr>
        <w:t>’</w:t>
      </w:r>
      <w:r w:rsidRPr="007A501D">
        <w:rPr>
          <w:lang w:bidi="ar-EG"/>
        </w:rPr>
        <w:t>2</w:t>
      </w:r>
      <w:r w:rsidRPr="007A501D">
        <w:rPr>
          <w:rFonts w:hint="cs"/>
          <w:rtl/>
        </w:rPr>
        <w:t>‘</w:t>
      </w:r>
      <w:r w:rsidRPr="007A501D">
        <w:rPr>
          <w:rtl/>
        </w:rPr>
        <w:tab/>
      </w:r>
      <w:r w:rsidRPr="007A501D">
        <w:rPr>
          <w:rFonts w:hint="cs"/>
          <w:rtl/>
          <w:lang w:bidi="ar-EG"/>
        </w:rPr>
        <w:t>أن تُفتتح دورة المجلس لعام </w:t>
      </w:r>
      <w:r w:rsidRPr="007A501D">
        <w:rPr>
          <w:lang w:bidi="ar-EG"/>
        </w:rPr>
        <w:t>2019</w:t>
      </w:r>
      <w:r w:rsidRPr="007A501D">
        <w:rPr>
          <w:rFonts w:hint="cs"/>
          <w:rtl/>
          <w:lang w:bidi="ar-EG"/>
        </w:rPr>
        <w:t xml:space="preserve"> في جنيف وأن تُعقد لمدة</w:t>
      </w:r>
      <w:r w:rsidRPr="007A501D">
        <w:rPr>
          <w:rFonts w:hint="cs"/>
          <w:rtl/>
        </w:rPr>
        <w:t xml:space="preserve"> </w:t>
      </w:r>
      <w:r w:rsidRPr="007A501D">
        <w:rPr>
          <w:lang w:bidi="ar-EG"/>
        </w:rPr>
        <w:t>9</w:t>
      </w:r>
      <w:r w:rsidRPr="007A501D">
        <w:rPr>
          <w:rFonts w:hint="eastAsia"/>
          <w:rtl/>
          <w:lang w:bidi="ar-EG"/>
        </w:rPr>
        <w:t> أيام عمل من</w:t>
      </w:r>
      <w:r w:rsidRPr="007A501D">
        <w:rPr>
          <w:rFonts w:hint="cs"/>
          <w:rtl/>
          <w:lang w:bidi="ar-EG"/>
        </w:rPr>
        <w:t xml:space="preserve"> </w:t>
      </w:r>
      <w:r w:rsidRPr="007A501D">
        <w:rPr>
          <w:rFonts w:hint="cs"/>
          <w:b/>
          <w:bCs/>
          <w:rtl/>
          <w:lang w:bidi="ar-EG"/>
        </w:rPr>
        <w:t xml:space="preserve">يوم الإثنين </w:t>
      </w:r>
      <w:r w:rsidRPr="007A501D">
        <w:rPr>
          <w:b/>
          <w:bCs/>
          <w:lang w:bidi="ar-EG"/>
        </w:rPr>
        <w:t>10</w:t>
      </w:r>
      <w:r w:rsidR="002D5536">
        <w:rPr>
          <w:rFonts w:hint="eastAsia"/>
          <w:b/>
          <w:bCs/>
          <w:rtl/>
          <w:lang w:bidi="ar-EG"/>
        </w:rPr>
        <w:t> </w:t>
      </w:r>
      <w:r w:rsidRPr="007A501D">
        <w:rPr>
          <w:rFonts w:hint="cs"/>
          <w:b/>
          <w:bCs/>
          <w:rtl/>
          <w:lang w:bidi="ar-EG"/>
        </w:rPr>
        <w:t>يونيو إلى يوم</w:t>
      </w:r>
      <w:r w:rsidR="0023227E">
        <w:rPr>
          <w:rFonts w:hint="eastAsia"/>
          <w:b/>
          <w:bCs/>
          <w:rtl/>
          <w:lang w:bidi="ar-EG"/>
        </w:rPr>
        <w:t> </w:t>
      </w:r>
      <w:r w:rsidRPr="007A501D">
        <w:rPr>
          <w:rFonts w:hint="cs"/>
          <w:b/>
          <w:bCs/>
          <w:rtl/>
          <w:lang w:bidi="ar-EG"/>
        </w:rPr>
        <w:t xml:space="preserve">الخميس </w:t>
      </w:r>
      <w:r w:rsidRPr="007A501D">
        <w:rPr>
          <w:b/>
          <w:bCs/>
          <w:lang w:bidi="ar-EG"/>
        </w:rPr>
        <w:t>20</w:t>
      </w:r>
      <w:r w:rsidRPr="007A501D">
        <w:rPr>
          <w:rFonts w:hint="cs"/>
          <w:b/>
          <w:bCs/>
          <w:rtl/>
          <w:lang w:bidi="ar-EG"/>
        </w:rPr>
        <w:t xml:space="preserve"> يونيو </w:t>
      </w:r>
      <w:r w:rsidRPr="007A501D">
        <w:rPr>
          <w:b/>
          <w:bCs/>
          <w:lang w:bidi="ar-EG"/>
        </w:rPr>
        <w:t>2019</w:t>
      </w:r>
      <w:r w:rsidRPr="007A501D">
        <w:rPr>
          <w:rFonts w:hint="cs"/>
          <w:rtl/>
        </w:rPr>
        <w:t>،</w:t>
      </w:r>
    </w:p>
    <w:p w:rsidR="00917085" w:rsidRPr="00917085" w:rsidRDefault="00917085" w:rsidP="00184242">
      <w:pPr>
        <w:pStyle w:val="Call"/>
        <w:rPr>
          <w:rtl/>
        </w:rPr>
      </w:pPr>
      <w:r w:rsidRPr="00917085">
        <w:rPr>
          <w:rtl/>
        </w:rPr>
        <w:t>وإذ يأخذ في الحسبان</w:t>
      </w:r>
    </w:p>
    <w:p w:rsidR="00917085" w:rsidRPr="00917085" w:rsidRDefault="00917085" w:rsidP="00917085">
      <w:pPr>
        <w:rPr>
          <w:rtl/>
        </w:rPr>
      </w:pPr>
      <w:r w:rsidRPr="00917085">
        <w:rPr>
          <w:rFonts w:hint="cs"/>
          <w:rtl/>
        </w:rPr>
        <w:t xml:space="preserve">القرار </w:t>
      </w:r>
      <w:r w:rsidRPr="00917085">
        <w:rPr>
          <w:lang w:bidi="ar-EG"/>
        </w:rPr>
        <w:t>111</w:t>
      </w:r>
      <w:r w:rsidRPr="00917085">
        <w:rPr>
          <w:rFonts w:hint="cs"/>
          <w:rtl/>
        </w:rPr>
        <w:t xml:space="preserve"> (المراجَع في بوسان، </w:t>
      </w:r>
      <w:r w:rsidRPr="00917085">
        <w:rPr>
          <w:lang w:bidi="ar-EG"/>
        </w:rPr>
        <w:t>2014</w:t>
      </w:r>
      <w:r w:rsidRPr="00917085">
        <w:rPr>
          <w:rFonts w:hint="cs"/>
          <w:rtl/>
        </w:rPr>
        <w:t xml:space="preserve">) </w:t>
      </w:r>
      <w:r w:rsidRPr="00917085">
        <w:rPr>
          <w:rtl/>
        </w:rPr>
        <w:t xml:space="preserve">لمؤتمر المندوبين المفوضين </w:t>
      </w:r>
      <w:r w:rsidRPr="00917085">
        <w:rPr>
          <w:rFonts w:hint="cs"/>
          <w:rtl/>
        </w:rPr>
        <w:t>الذي ينص على "</w:t>
      </w:r>
      <w:r w:rsidRPr="00917085">
        <w:rPr>
          <w:rtl/>
        </w:rPr>
        <w:t>أن يبذل الاتحاد والدول الأعضاء في</w:t>
      </w:r>
      <w:r w:rsidRPr="00917085">
        <w:rPr>
          <w:rFonts w:hint="cs"/>
          <w:rtl/>
        </w:rPr>
        <w:t> </w:t>
      </w:r>
      <w:r w:rsidRPr="00917085">
        <w:rPr>
          <w:rtl/>
        </w:rPr>
        <w:t xml:space="preserve">المجلس </w:t>
      </w:r>
      <w:r w:rsidRPr="00CB4651">
        <w:rPr>
          <w:rtl/>
        </w:rPr>
        <w:t>كل جهد ممكن</w:t>
      </w:r>
      <w:r w:rsidRPr="00917085">
        <w:rPr>
          <w:rtl/>
        </w:rPr>
        <w:t xml:space="preserve"> </w:t>
      </w:r>
      <w:proofErr w:type="gramStart"/>
      <w:r w:rsidRPr="00917085">
        <w:rPr>
          <w:rtl/>
        </w:rPr>
        <w:t>لكي</w:t>
      </w:r>
      <w:r w:rsidRPr="00917085">
        <w:rPr>
          <w:rFonts w:hint="cs"/>
          <w:rtl/>
        </w:rPr>
        <w:t xml:space="preserve"> </w:t>
      </w:r>
      <w:r w:rsidRPr="00917085">
        <w:rPr>
          <w:rtl/>
        </w:rPr>
        <w:t>لا</w:t>
      </w:r>
      <w:proofErr w:type="gramEnd"/>
      <w:r w:rsidRPr="00917085">
        <w:rPr>
          <w:rFonts w:hint="cs"/>
          <w:rtl/>
        </w:rPr>
        <w:t> </w:t>
      </w:r>
      <w:r w:rsidRPr="00917085">
        <w:rPr>
          <w:rtl/>
        </w:rPr>
        <w:t>تصادف الفترة المخطط لها لأي دورة للمجلس أي فترة تعتبرها أي دولة من الدول الأعضاء في</w:t>
      </w:r>
      <w:r w:rsidRPr="00917085">
        <w:rPr>
          <w:rFonts w:hint="cs"/>
          <w:rtl/>
        </w:rPr>
        <w:t> </w:t>
      </w:r>
      <w:r w:rsidRPr="00917085">
        <w:rPr>
          <w:rtl/>
        </w:rPr>
        <w:t>المجلس فترة دينية</w:t>
      </w:r>
      <w:r w:rsidRPr="00917085">
        <w:rPr>
          <w:rFonts w:hint="cs"/>
          <w:rtl/>
        </w:rPr>
        <w:t> </w:t>
      </w:r>
      <w:r w:rsidRPr="00917085">
        <w:rPr>
          <w:rtl/>
        </w:rPr>
        <w:t>هامة</w:t>
      </w:r>
      <w:r w:rsidRPr="00917085">
        <w:rPr>
          <w:rFonts w:hint="cs"/>
          <w:rtl/>
        </w:rPr>
        <w:t>"،</w:t>
      </w:r>
    </w:p>
    <w:p w:rsidR="00917085" w:rsidRPr="00917085" w:rsidRDefault="00917085" w:rsidP="00184242">
      <w:pPr>
        <w:pStyle w:val="Call"/>
        <w:rPr>
          <w:rtl/>
        </w:rPr>
      </w:pPr>
      <w:r w:rsidRPr="00917085">
        <w:rPr>
          <w:rFonts w:hint="cs"/>
          <w:rtl/>
        </w:rPr>
        <w:t>يقرر</w:t>
      </w:r>
    </w:p>
    <w:p w:rsidR="00917085" w:rsidRPr="00917085" w:rsidRDefault="00917085" w:rsidP="00184242">
      <w:pPr>
        <w:rPr>
          <w:b/>
          <w:bCs/>
          <w:rtl/>
        </w:rPr>
      </w:pPr>
      <w:r w:rsidRPr="00917085">
        <w:rPr>
          <w:rFonts w:hint="cs"/>
          <w:rtl/>
          <w:lang w:bidi="ar-EG"/>
        </w:rPr>
        <w:t>أن تُفتتح دورة المجلس لعام </w:t>
      </w:r>
      <w:r w:rsidRPr="00917085">
        <w:rPr>
          <w:lang w:bidi="ar-EG"/>
        </w:rPr>
        <w:t>2020</w:t>
      </w:r>
      <w:r w:rsidRPr="00917085">
        <w:rPr>
          <w:rFonts w:hint="cs"/>
          <w:rtl/>
          <w:lang w:bidi="ar-EG"/>
        </w:rPr>
        <w:t xml:space="preserve"> في جنيف وأن تُعقد لمدة</w:t>
      </w:r>
      <w:r w:rsidRPr="00917085">
        <w:rPr>
          <w:rFonts w:hint="cs"/>
          <w:rtl/>
        </w:rPr>
        <w:t xml:space="preserve"> </w:t>
      </w:r>
      <w:r w:rsidRPr="00917085">
        <w:rPr>
          <w:lang w:bidi="ar-EG"/>
        </w:rPr>
        <w:t>8</w:t>
      </w:r>
      <w:r w:rsidRPr="00917085">
        <w:rPr>
          <w:rFonts w:hint="eastAsia"/>
          <w:rtl/>
          <w:lang w:bidi="ar-EG"/>
        </w:rPr>
        <w:t> أيام عمل من</w:t>
      </w:r>
      <w:r w:rsidRPr="00917085">
        <w:rPr>
          <w:rFonts w:hint="cs"/>
          <w:rtl/>
          <w:lang w:bidi="ar-EG"/>
        </w:rPr>
        <w:t xml:space="preserve"> يوم</w:t>
      </w:r>
      <w:r w:rsidRPr="00917085">
        <w:rPr>
          <w:rFonts w:hint="cs"/>
          <w:b/>
          <w:bCs/>
          <w:rtl/>
          <w:lang w:bidi="ar-EG"/>
        </w:rPr>
        <w:t xml:space="preserve"> </w:t>
      </w:r>
      <w:r w:rsidRPr="00917085">
        <w:rPr>
          <w:rFonts w:hint="cs"/>
          <w:b/>
          <w:bCs/>
          <w:rtl/>
        </w:rPr>
        <w:t xml:space="preserve">الأربعاء </w:t>
      </w:r>
      <w:r w:rsidRPr="00917085">
        <w:rPr>
          <w:b/>
          <w:bCs/>
          <w:lang w:bidi="ar-EG"/>
        </w:rPr>
        <w:t>27</w:t>
      </w:r>
      <w:r w:rsidRPr="00917085">
        <w:rPr>
          <w:rFonts w:hint="cs"/>
          <w:b/>
          <w:bCs/>
          <w:rtl/>
        </w:rPr>
        <w:t xml:space="preserve"> مايو إلى يوم الجمعة </w:t>
      </w:r>
      <w:r w:rsidRPr="00917085">
        <w:rPr>
          <w:b/>
          <w:bCs/>
          <w:lang w:bidi="ar-EG"/>
        </w:rPr>
        <w:t>5</w:t>
      </w:r>
      <w:r w:rsidR="00184242">
        <w:rPr>
          <w:rFonts w:hint="eastAsia"/>
          <w:b/>
          <w:bCs/>
          <w:rtl/>
        </w:rPr>
        <w:t> </w:t>
      </w:r>
      <w:r w:rsidRPr="00917085">
        <w:rPr>
          <w:rFonts w:hint="cs"/>
          <w:b/>
          <w:bCs/>
          <w:rtl/>
        </w:rPr>
        <w:t>يونيو</w:t>
      </w:r>
      <w:r w:rsidR="00184242">
        <w:rPr>
          <w:rFonts w:hint="eastAsia"/>
          <w:b/>
          <w:bCs/>
          <w:rtl/>
        </w:rPr>
        <w:t> </w:t>
      </w:r>
      <w:r w:rsidRPr="00917085">
        <w:rPr>
          <w:b/>
          <w:bCs/>
          <w:lang w:bidi="ar-EG"/>
        </w:rPr>
        <w:t>2020</w:t>
      </w:r>
      <w:r w:rsidRPr="00917085">
        <w:rPr>
          <w:rFonts w:hint="cs"/>
          <w:b/>
          <w:bCs/>
          <w:rtl/>
        </w:rPr>
        <w:t>.</w:t>
      </w:r>
    </w:p>
    <w:p w:rsidR="00917085" w:rsidRPr="00917085" w:rsidRDefault="00917085" w:rsidP="00184242">
      <w:pPr>
        <w:spacing w:before="600"/>
        <w:jc w:val="center"/>
        <w:rPr>
          <w:rtl/>
        </w:rPr>
      </w:pPr>
      <w:r w:rsidRPr="00917085">
        <w:rPr>
          <w:rtl/>
        </w:rPr>
        <w:t>___________</w:t>
      </w:r>
    </w:p>
    <w:sectPr w:rsidR="00917085" w:rsidRPr="00917085" w:rsidSect="008B5B5D">
      <w:headerReference w:type="default" r:id="rId22"/>
      <w:footerReference w:type="default" r:id="rId23"/>
      <w:footerReference w:type="first" r:id="rId2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BB1" w:rsidRDefault="003C1BB1" w:rsidP="00E07379">
      <w:pPr>
        <w:spacing w:before="0" w:line="240" w:lineRule="auto"/>
      </w:pPr>
      <w:r>
        <w:separator/>
      </w:r>
    </w:p>
  </w:endnote>
  <w:endnote w:type="continuationSeparator" w:id="0">
    <w:p w:rsidR="003C1BB1" w:rsidRDefault="003C1BB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7E18EA" w:rsidRDefault="000E4FF0" w:rsidP="00E954E5">
    <w:pPr>
      <w:pStyle w:val="Footer"/>
      <w:tabs>
        <w:tab w:val="clear" w:pos="5812"/>
        <w:tab w:val="right" w:pos="5670"/>
      </w:tabs>
      <w:rPr>
        <w:color w:val="D9D9D9" w:themeColor="background1" w:themeShade="D9"/>
        <w:lang w:val="fr-CH"/>
      </w:rPr>
    </w:pPr>
    <w:r w:rsidRPr="007E18EA">
      <w:rPr>
        <w:color w:val="D9D9D9" w:themeColor="background1" w:themeShade="D9"/>
      </w:rPr>
      <w:fldChar w:fldCharType="begin"/>
    </w:r>
    <w:r w:rsidRPr="007E18EA">
      <w:rPr>
        <w:color w:val="D9D9D9" w:themeColor="background1" w:themeShade="D9"/>
        <w:lang w:val="fr-CH"/>
      </w:rPr>
      <w:instrText xml:space="preserve"> FILENAME \p \* MERGEFORMAT </w:instrText>
    </w:r>
    <w:r w:rsidRPr="007E18EA">
      <w:rPr>
        <w:color w:val="D9D9D9" w:themeColor="background1" w:themeShade="D9"/>
      </w:rPr>
      <w:fldChar w:fldCharType="separate"/>
    </w:r>
    <w:r w:rsidR="00E954E5" w:rsidRPr="007E18EA">
      <w:rPr>
        <w:noProof/>
        <w:color w:val="D9D9D9" w:themeColor="background1" w:themeShade="D9"/>
        <w:lang w:val="fr-CH"/>
      </w:rPr>
      <w:t>P:\ARA\SG\CONSEIL\C17\000\002A.docx</w:t>
    </w:r>
    <w:r w:rsidRPr="007E18EA">
      <w:rPr>
        <w:noProof/>
        <w:color w:val="D9D9D9" w:themeColor="background1" w:themeShade="D9"/>
      </w:rPr>
      <w:fldChar w:fldCharType="end"/>
    </w:r>
    <w:r w:rsidR="00E954E5" w:rsidRPr="007E18EA">
      <w:rPr>
        <w:rFonts w:hint="cs"/>
        <w:color w:val="D9D9D9" w:themeColor="background1" w:themeShade="D9"/>
        <w:rtl/>
        <w:lang w:val="fr-CH"/>
      </w:rPr>
      <w:t> </w:t>
    </w:r>
    <w:r w:rsidR="00E954E5" w:rsidRPr="007E18EA">
      <w:rPr>
        <w:rFonts w:hint="eastAsia"/>
        <w:color w:val="D9D9D9" w:themeColor="background1" w:themeShade="D9"/>
        <w:rtl/>
        <w:lang w:val="fr-CH"/>
      </w:rPr>
      <w:t>  </w:t>
    </w:r>
    <w:r w:rsidR="00BD0C50" w:rsidRPr="007E18EA">
      <w:rPr>
        <w:color w:val="D9D9D9" w:themeColor="background1" w:themeShade="D9"/>
        <w:lang w:val="fr-CH"/>
      </w:rPr>
      <w:t>(</w:t>
    </w:r>
    <w:r w:rsidR="00184242" w:rsidRPr="007E18EA">
      <w:rPr>
        <w:rFonts w:hint="cs"/>
        <w:color w:val="D9D9D9" w:themeColor="background1" w:themeShade="D9"/>
        <w:rtl/>
        <w:lang w:val="fr-CH"/>
      </w:rPr>
      <w:t>407261</w:t>
    </w:r>
    <w:r w:rsidR="00BD0C50" w:rsidRPr="007E18EA">
      <w:rPr>
        <w:color w:val="D9D9D9" w:themeColor="background1" w:themeShade="D9"/>
        <w:lang w:val="fr-CH"/>
      </w:rPr>
      <w:t>)</w:t>
    </w:r>
    <w:r w:rsidR="00BD0C50" w:rsidRPr="007E18EA">
      <w:rPr>
        <w:color w:val="D9D9D9" w:themeColor="background1" w:themeShade="D9"/>
        <w:lang w:val="fr-CH"/>
      </w:rPr>
      <w:tab/>
    </w:r>
    <w:r w:rsidR="00BD0C50" w:rsidRPr="007E18EA">
      <w:rPr>
        <w:color w:val="D9D9D9" w:themeColor="background1" w:themeShade="D9"/>
      </w:rPr>
      <w:fldChar w:fldCharType="begin"/>
    </w:r>
    <w:r w:rsidR="00BD0C50" w:rsidRPr="007E18EA">
      <w:rPr>
        <w:color w:val="D9D9D9" w:themeColor="background1" w:themeShade="D9"/>
      </w:rPr>
      <w:instrText xml:space="preserve"> savedate \@ dd.MM.yy </w:instrText>
    </w:r>
    <w:r w:rsidR="00BD0C50" w:rsidRPr="007E18EA">
      <w:rPr>
        <w:color w:val="D9D9D9" w:themeColor="background1" w:themeShade="D9"/>
      </w:rPr>
      <w:fldChar w:fldCharType="separate"/>
    </w:r>
    <w:r w:rsidR="007E18EA" w:rsidRPr="007E18EA">
      <w:rPr>
        <w:noProof/>
        <w:color w:val="D9D9D9" w:themeColor="background1" w:themeShade="D9"/>
      </w:rPr>
      <w:t>15.02.17</w:t>
    </w:r>
    <w:r w:rsidR="00BD0C50" w:rsidRPr="007E18EA">
      <w:rPr>
        <w:color w:val="D9D9D9" w:themeColor="background1" w:themeShade="D9"/>
      </w:rPr>
      <w:fldChar w:fldCharType="end"/>
    </w:r>
    <w:r w:rsidR="00BD0C50" w:rsidRPr="007E18EA">
      <w:rPr>
        <w:color w:val="D9D9D9" w:themeColor="background1" w:themeShade="D9"/>
        <w:lang w:val="fr-CH"/>
      </w:rPr>
      <w:tab/>
    </w:r>
    <w:r w:rsidR="00BD0C50" w:rsidRPr="007E18EA">
      <w:rPr>
        <w:color w:val="D9D9D9" w:themeColor="background1" w:themeShade="D9"/>
      </w:rPr>
      <w:fldChar w:fldCharType="begin"/>
    </w:r>
    <w:r w:rsidR="00BD0C50" w:rsidRPr="007E18EA">
      <w:rPr>
        <w:color w:val="D9D9D9" w:themeColor="background1" w:themeShade="D9"/>
      </w:rPr>
      <w:instrText xml:space="preserve"> printdate \@ dd.MM.yy </w:instrText>
    </w:r>
    <w:r w:rsidR="00BD0C50" w:rsidRPr="007E18EA">
      <w:rPr>
        <w:color w:val="D9D9D9" w:themeColor="background1" w:themeShade="D9"/>
      </w:rPr>
      <w:fldChar w:fldCharType="separate"/>
    </w:r>
    <w:r w:rsidR="00E954E5" w:rsidRPr="007E18EA">
      <w:rPr>
        <w:noProof/>
        <w:color w:val="D9D9D9" w:themeColor="background1" w:themeShade="D9"/>
      </w:rPr>
      <w:t>14.02.17</w:t>
    </w:r>
    <w:r w:rsidR="00BD0C50" w:rsidRPr="007E18EA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E4FF0" w:rsidRPr="00C66157" w:rsidRDefault="000E4FF0" w:rsidP="00467564">
    <w:pPr>
      <w:pStyle w:val="Footer"/>
      <w:tabs>
        <w:tab w:val="center" w:pos="5529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467564">
      <w:rPr>
        <w:rFonts w:cs="Calibri"/>
        <w:noProof/>
        <w:vanish/>
        <w:lang w:val="fr-FR"/>
      </w:rPr>
      <w:t>P:\ARA\SG\CONSEIL\C17\000\002A.docx</w:t>
    </w:r>
    <w:r w:rsidRPr="00C66157">
      <w:rPr>
        <w:rFonts w:cs="Calibri"/>
        <w:vanish/>
      </w:rPr>
      <w:fldChar w:fldCharType="end"/>
    </w:r>
    <w:r w:rsidR="00467564">
      <w:rPr>
        <w:rFonts w:cs="Calibri"/>
        <w:vanish/>
        <w:lang w:val="fr-CH"/>
      </w:rPr>
      <w:t>   </w:t>
    </w:r>
    <w:r w:rsidRPr="00C66157">
      <w:rPr>
        <w:rFonts w:cs="Calibri"/>
        <w:vanish/>
        <w:lang w:val="fr-FR"/>
      </w:rPr>
      <w:t>(</w:t>
    </w:r>
    <w:r w:rsidR="00184242">
      <w:rPr>
        <w:rFonts w:cs="Calibri" w:hint="cs"/>
        <w:vanish/>
        <w:rtl/>
        <w:lang w:val="fr-FR"/>
      </w:rPr>
      <w:t>407261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7E18EA">
      <w:rPr>
        <w:rFonts w:cs="Calibri"/>
        <w:noProof/>
        <w:vanish/>
        <w:lang w:val="fr-FR"/>
      </w:rPr>
      <w:t>15.02.17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467564">
      <w:rPr>
        <w:rFonts w:cs="Calibri"/>
        <w:noProof/>
        <w:vanish/>
        <w:lang w:val="fr-FR"/>
      </w:rPr>
      <w:t>14.02.17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BB1" w:rsidRDefault="003C1BB1" w:rsidP="00E07379">
      <w:pPr>
        <w:spacing w:before="0" w:line="240" w:lineRule="auto"/>
      </w:pPr>
      <w:r>
        <w:separator/>
      </w:r>
    </w:p>
  </w:footnote>
  <w:footnote w:type="continuationSeparator" w:id="0">
    <w:p w:rsidR="003C1BB1" w:rsidRDefault="003C1BB1" w:rsidP="00E07379">
      <w:pPr>
        <w:spacing w:before="0" w:line="240" w:lineRule="auto"/>
      </w:pPr>
      <w:r>
        <w:continuationSeparator/>
      </w:r>
    </w:p>
  </w:footnote>
  <w:footnote w:id="1">
    <w:p w:rsidR="00184242" w:rsidRDefault="00184242" w:rsidP="00184242">
      <w:pPr>
        <w:pStyle w:val="FootnoteText"/>
        <w:ind w:left="397" w:hanging="397"/>
        <w:rPr>
          <w:rtl/>
        </w:rPr>
      </w:pPr>
      <w:r>
        <w:rPr>
          <w:rStyle w:val="FootnoteReference"/>
          <w:rFonts w:cs="Times New Roman"/>
          <w:rtl/>
        </w:rPr>
        <w:t>*</w:t>
      </w:r>
      <w:r>
        <w:rPr>
          <w:rtl/>
        </w:rPr>
        <w:tab/>
      </w:r>
      <w:r>
        <w:rPr>
          <w:rFonts w:hint="cs"/>
          <w:rtl/>
        </w:rPr>
        <w:t>وفقاً للممارسة المتبعة سابقاً، سيُعقد آخر اجتماع لدورة المجلس</w:t>
      </w:r>
      <w:bookmarkStart w:id="4" w:name="_GoBack"/>
      <w:bookmarkEnd w:id="4"/>
      <w:r>
        <w:rPr>
          <w:rFonts w:hint="cs"/>
          <w:rtl/>
        </w:rPr>
        <w:t xml:space="preserve"> لعام </w:t>
      </w:r>
      <w:r>
        <w:t>2018</w:t>
      </w:r>
      <w:r>
        <w:rPr>
          <w:rFonts w:hint="cs"/>
          <w:rtl/>
        </w:rPr>
        <w:t xml:space="preserve"> قبل مؤتمر المندوبين المفوضين لعام </w:t>
      </w:r>
      <w:r>
        <w:t>2018</w:t>
      </w:r>
      <w:r>
        <w:rPr>
          <w:rFonts w:hint="cs"/>
          <w:rtl/>
        </w:rPr>
        <w:t xml:space="preserve"> </w:t>
      </w:r>
      <w:r>
        <w:t>(PP-18)</w:t>
      </w:r>
      <w:r>
        <w:rPr>
          <w:rFonts w:hint="cs"/>
          <w:rtl/>
        </w:rPr>
        <w:t xml:space="preserve"> مباشرةً.</w:t>
      </w:r>
    </w:p>
  </w:footnote>
  <w:footnote w:id="2">
    <w:p w:rsidR="00917085" w:rsidRPr="00500E91" w:rsidRDefault="00917085" w:rsidP="00184242">
      <w:pPr>
        <w:pStyle w:val="FootnoteText"/>
        <w:ind w:left="397" w:hanging="397"/>
      </w:pPr>
      <w:r>
        <w:rPr>
          <w:rStyle w:val="FootnoteReference"/>
          <w:rFonts w:cs="Times New Roman"/>
          <w:rtl/>
        </w:rPr>
        <w:t>*</w:t>
      </w:r>
      <w:r>
        <w:rPr>
          <w:rtl/>
        </w:rPr>
        <w:tab/>
      </w:r>
      <w:r>
        <w:rPr>
          <w:rFonts w:hint="cs"/>
          <w:rtl/>
        </w:rPr>
        <w:t xml:space="preserve">وفقاً للممارسة المتبعة سابقاً، سيُعقد آخر اجتماع لدورة المجلس لعام </w:t>
      </w:r>
      <w:r>
        <w:t>2018</w:t>
      </w:r>
      <w:r>
        <w:rPr>
          <w:rFonts w:hint="cs"/>
          <w:rtl/>
        </w:rPr>
        <w:t xml:space="preserve"> قبل مؤتمر المندوبين المفوضين لعام </w:t>
      </w:r>
      <w:r>
        <w:t>2018</w:t>
      </w:r>
      <w:r>
        <w:rPr>
          <w:rFonts w:hint="cs"/>
          <w:rtl/>
        </w:rPr>
        <w:t xml:space="preserve"> </w:t>
      </w:r>
      <w:r>
        <w:t>(PP-18)</w:t>
      </w:r>
      <w:r>
        <w:rPr>
          <w:rFonts w:hint="cs"/>
          <w:rtl/>
        </w:rPr>
        <w:t xml:space="preserve"> مباشرةً.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7E18EA" w:rsidP="00467564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3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0E4FF0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917085">
          <w:rPr>
            <w:rFonts w:eastAsiaTheme="minorEastAsia" w:cs="Calibri"/>
            <w:noProof/>
            <w:sz w:val="20"/>
            <w:szCs w:val="20"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17878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5671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A9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0430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700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F6A5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8861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5286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CC8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0C6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ar-SA" w:vendorID="64" w:dllVersion="131078" w:nlCheck="1" w:checkStyle="0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B1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73915"/>
    <w:rsid w:val="00184242"/>
    <w:rsid w:val="00192503"/>
    <w:rsid w:val="001F384F"/>
    <w:rsid w:val="0022345D"/>
    <w:rsid w:val="00225854"/>
    <w:rsid w:val="0023227E"/>
    <w:rsid w:val="0023283D"/>
    <w:rsid w:val="00252E0C"/>
    <w:rsid w:val="00276881"/>
    <w:rsid w:val="002916BE"/>
    <w:rsid w:val="002978F4"/>
    <w:rsid w:val="002B028D"/>
    <w:rsid w:val="002B435E"/>
    <w:rsid w:val="002C4DAE"/>
    <w:rsid w:val="002D5536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1BB1"/>
    <w:rsid w:val="003C475F"/>
    <w:rsid w:val="003E4132"/>
    <w:rsid w:val="003F678F"/>
    <w:rsid w:val="0042686F"/>
    <w:rsid w:val="004367CE"/>
    <w:rsid w:val="00443869"/>
    <w:rsid w:val="00467564"/>
    <w:rsid w:val="004712C6"/>
    <w:rsid w:val="00497703"/>
    <w:rsid w:val="004F0F06"/>
    <w:rsid w:val="00501E0E"/>
    <w:rsid w:val="005177F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A4F0B"/>
    <w:rsid w:val="005B7B8A"/>
    <w:rsid w:val="005D6476"/>
    <w:rsid w:val="005D6C0D"/>
    <w:rsid w:val="005E5283"/>
    <w:rsid w:val="005E58F5"/>
    <w:rsid w:val="005E633F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9553D"/>
    <w:rsid w:val="007A501D"/>
    <w:rsid w:val="007B01CC"/>
    <w:rsid w:val="007D4F32"/>
    <w:rsid w:val="007E18EA"/>
    <w:rsid w:val="007E7C6C"/>
    <w:rsid w:val="007F6238"/>
    <w:rsid w:val="007F646C"/>
    <w:rsid w:val="00801FCD"/>
    <w:rsid w:val="00803D7E"/>
    <w:rsid w:val="00803F08"/>
    <w:rsid w:val="008075B7"/>
    <w:rsid w:val="008235CD"/>
    <w:rsid w:val="00823A07"/>
    <w:rsid w:val="00835FEC"/>
    <w:rsid w:val="008513CB"/>
    <w:rsid w:val="00874D9C"/>
    <w:rsid w:val="008A1810"/>
    <w:rsid w:val="008B5B5D"/>
    <w:rsid w:val="00917085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12C81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B4651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54E5"/>
    <w:rsid w:val="00E96624"/>
    <w:rsid w:val="00EA7AC6"/>
    <w:rsid w:val="00F126F1"/>
    <w:rsid w:val="00F2106A"/>
    <w:rsid w:val="00F32F2A"/>
    <w:rsid w:val="00F36D8B"/>
    <w:rsid w:val="00F401D0"/>
    <w:rsid w:val="00F45F2B"/>
    <w:rsid w:val="00F57AE4"/>
    <w:rsid w:val="00F6633A"/>
    <w:rsid w:val="00F67150"/>
    <w:rsid w:val="00F84366"/>
    <w:rsid w:val="00F85089"/>
    <w:rsid w:val="00F85564"/>
    <w:rsid w:val="00F86CFA"/>
    <w:rsid w:val="00FC571B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EB53B06-AAFF-479B-B163-B0623103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33F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uiPriority w:val="99"/>
    <w:qFormat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No">
    <w:name w:val="Dec_No"/>
    <w:basedOn w:val="Source"/>
    <w:qFormat/>
    <w:rsid w:val="00F32F2A"/>
    <w:pPr>
      <w:keepNext w:val="0"/>
      <w:keepLines w:val="0"/>
      <w:framePr w:hSpace="180" w:wrap="around" w:hAnchor="text" w:y="-656"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textAlignment w:val="baseline"/>
    </w:pPr>
    <w:rPr>
      <w:b w:val="0"/>
      <w:bCs w:val="0"/>
      <w:snapToGrid/>
      <w:w w:val="120"/>
      <w:sz w:val="28"/>
      <w:szCs w:val="40"/>
      <w:lang w:bidi="ar-SA"/>
    </w:rPr>
  </w:style>
  <w:style w:type="paragraph" w:customStyle="1" w:styleId="Decisiontitle">
    <w:name w:val="Decision title"/>
    <w:basedOn w:val="Normal"/>
    <w:qFormat/>
    <w:rsid w:val="00F32F2A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360"/>
      <w:jc w:val="center"/>
    </w:pPr>
    <w:rPr>
      <w:rFonts w:eastAsiaTheme="minorEastAsia"/>
      <w:b/>
      <w:bCs/>
      <w:sz w:val="28"/>
      <w:szCs w:val="40"/>
      <w:lang w:eastAsia="zh-CN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ttp://www.itu.int/dms_pub/itu-s/opb/conf/S-CONF-ACTF-2014-PDF-S.pdf" TargetMode="External"/><Relationship Id="rId18" Type="http://schemas.openxmlformats.org/officeDocument/2006/relationships/hyperlink" Target="http://www.itu.int/md/S16-CL-C-0129/e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md/S16-CL-C-0129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http://www.itu.int/dms_pub/itu-s/opb/conf/S-CONF-ACTF-2014-PDF-S.pdf" TargetMode="External"/><Relationship Id="rId17" Type="http://schemas.openxmlformats.org/officeDocument/2006/relationships/hyperlink" Target="http://web.itu.int/md/S16-CL-C-0121/e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eb.itu.int/md/S16-CL-C-0120/en" TargetMode="External"/><Relationship Id="rId20" Type="http://schemas.openxmlformats.org/officeDocument/2006/relationships/hyperlink" Target="http://web.itu.int/md/S16-CL-C-0121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council/pd/rop-e.pdf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://www.itu.int/md/S15-CL-C-0125/en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://web.itu.int/md/S16-CL-C-0120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eb.itu.int/md/S15-CL-C-0123/en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true"/>
    <DPM_x0020_File_x0020_name xmlns="de10a323-94a9-4e93-88b4-ea964576960d" xsi:nil="true"/>
    <DPM_x0020_Version xmlns="de10a323-94a9-4e93-88b4-ea96457696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elements/1.1/"/>
    <ds:schemaRef ds:uri="http://purl.org/dc/terms/"/>
    <ds:schemaRef ds:uri="996b2e75-67fd-4955-a3b0-5ab9934cb50b"/>
    <ds:schemaRef ds:uri="de10a323-94a9-4e93-88b4-ea964576960d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0C4B9-0A70-460F-87F6-081D8896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577</Words>
  <Characters>3292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Dates and durations</dc:title>
  <dc:subject>Council 2017</dc:subject>
  <dc:creator>Elbahnassawy, Ganat</dc:creator>
  <cp:keywords>C17, C2017</cp:keywords>
  <dc:description/>
  <cp:lastModifiedBy>Brouard, Ricarda</cp:lastModifiedBy>
  <cp:revision>2</cp:revision>
  <cp:lastPrinted>2017-02-14T16:25:00Z</cp:lastPrinted>
  <dcterms:created xsi:type="dcterms:W3CDTF">2017-02-17T13:15:00Z</dcterms:created>
  <dcterms:modified xsi:type="dcterms:W3CDTF">2017-02-17T13:15:00Z</dcterms:modified>
  <cp:category>Conference document</cp:category>
</cp:coreProperties>
</file>