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2B542B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2B542B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12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0A1C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2B542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2B542B" w:rsidP="000A1C23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2B542B" w:rsidP="002B542B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2B542B">
              <w:rPr>
                <w:rFonts w:eastAsiaTheme="minorEastAsia" w:hint="cs"/>
                <w:rtl/>
                <w:lang w:eastAsia="zh-CN" w:bidi="ar-SA"/>
              </w:rPr>
              <w:t xml:space="preserve">مشروع </w:t>
            </w:r>
            <w:r w:rsidRPr="002B542B">
              <w:rPr>
                <w:rFonts w:eastAsiaTheme="minorEastAsia"/>
                <w:rtl/>
                <w:lang w:eastAsia="zh-CN" w:bidi="ar-SA"/>
              </w:rPr>
              <w:t>جدول الأعمال ل</w:t>
            </w:r>
            <w:r w:rsidRPr="002B542B">
              <w:rPr>
                <w:rFonts w:eastAsiaTheme="minorEastAsia" w:hint="cs"/>
                <w:rtl/>
                <w:lang w:eastAsia="zh-CN" w:bidi="ar-SA"/>
              </w:rPr>
              <w:t>دورة المجلس</w:t>
            </w:r>
            <w:r w:rsidRPr="002B542B">
              <w:rPr>
                <w:rFonts w:eastAsiaTheme="minorEastAsia"/>
                <w:rtl/>
                <w:lang w:eastAsia="zh-CN" w:bidi="ar-SA"/>
              </w:rPr>
              <w:t xml:space="preserve"> لعام </w:t>
            </w:r>
            <w:r>
              <w:rPr>
                <w:rFonts w:eastAsiaTheme="minorEastAsia"/>
                <w:lang w:eastAsia="zh-CN"/>
              </w:rPr>
              <w:t>2017</w:t>
            </w:r>
          </w:p>
        </w:tc>
      </w:tr>
    </w:tbl>
    <w:p w:rsidR="000E4FF0" w:rsidRDefault="000E4FF0" w:rsidP="000A1C23">
      <w:pPr>
        <w:spacing w:before="0"/>
        <w:rPr>
          <w:rFonts w:eastAsiaTheme="minorEastAsia"/>
          <w:rtl/>
          <w:lang w:eastAsia="zh-CN" w:bidi="ar-EG"/>
        </w:rPr>
      </w:pPr>
    </w:p>
    <w:tbl>
      <w:tblPr>
        <w:bidiVisual/>
        <w:tblW w:w="99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7088"/>
        <w:gridCol w:w="1559"/>
      </w:tblGrid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PL 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bottom w:w="28" w:type="dxa"/>
            </w:tcMar>
          </w:tcPr>
          <w:p w:rsidR="00723F10" w:rsidRPr="004F15FD" w:rsidRDefault="00723F10" w:rsidP="00664158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4F15FD">
              <w:rPr>
                <w:rFonts w:hint="cs"/>
                <w:b/>
                <w:bCs/>
                <w:position w:val="2"/>
                <w:rtl/>
              </w:rPr>
              <w:t>السياسة العامة والاستراتيجية والتخطيط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723F10" w:rsidRPr="004F15FD" w:rsidRDefault="00723F10" w:rsidP="00664158">
            <w:pPr>
              <w:tabs>
                <w:tab w:val="left" w:pos="454"/>
              </w:tabs>
              <w:spacing w:before="60" w:after="60" w:line="320" w:lineRule="exact"/>
              <w:jc w:val="center"/>
              <w:rPr>
                <w:bCs/>
                <w:spacing w:val="-6"/>
                <w:position w:val="2"/>
              </w:rPr>
            </w:pPr>
            <w:r w:rsidRPr="004F15FD">
              <w:rPr>
                <w:rFonts w:hint="cs"/>
                <w:bCs/>
                <w:spacing w:val="-6"/>
                <w:position w:val="2"/>
                <w:rtl/>
              </w:rPr>
              <w:t>الوثائق</w:t>
            </w:r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1.1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7E7A31" w:rsidRDefault="00723F10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rPr>
                <w:bCs/>
              </w:rPr>
            </w:pPr>
            <w:r w:rsidRPr="007E7A31">
              <w:rPr>
                <w:position w:val="2"/>
                <w:rtl/>
              </w:rPr>
              <w:t xml:space="preserve">تقرير </w:t>
            </w:r>
            <w:r w:rsidRPr="007E7A31">
              <w:rPr>
                <w:rFonts w:hint="cs"/>
                <w:position w:val="2"/>
                <w:rtl/>
              </w:rPr>
              <w:t xml:space="preserve">بشأن نتائج أنشطة </w:t>
            </w:r>
            <w:r w:rsidRPr="007E7A31">
              <w:rPr>
                <w:position w:val="2"/>
                <w:rtl/>
              </w:rPr>
              <w:t xml:space="preserve">فريق العمل التابع للمجلس </w:t>
            </w:r>
            <w:r w:rsidRPr="007E7A31">
              <w:rPr>
                <w:rFonts w:hint="cs"/>
                <w:position w:val="2"/>
                <w:rtl/>
              </w:rPr>
              <w:t>والمعني ب</w:t>
            </w:r>
            <w:r w:rsidRPr="007E7A31">
              <w:rPr>
                <w:position w:val="2"/>
                <w:rtl/>
              </w:rPr>
              <w:t>القمة العالمية لمجتمع المعلومات</w:t>
            </w:r>
            <w:r w:rsidRPr="007E7A31">
              <w:rPr>
                <w:rFonts w:hint="eastAsia"/>
                <w:position w:val="2"/>
                <w:rtl/>
              </w:rPr>
              <w:t> </w:t>
            </w:r>
            <w:r w:rsidRPr="007E7A31">
              <w:rPr>
                <w:position w:val="2"/>
              </w:rPr>
              <w:t>(CWG</w:t>
            </w:r>
            <w:r w:rsidRPr="007E7A31">
              <w:rPr>
                <w:position w:val="2"/>
              </w:rPr>
              <w:noBreakHyphen/>
              <w:t>WSIS)</w:t>
            </w:r>
            <w:r w:rsidRPr="007E7A31">
              <w:rPr>
                <w:position w:val="2"/>
                <w:rtl/>
              </w:rPr>
              <w:t xml:space="preserve"> </w:t>
            </w:r>
            <w:r w:rsidRPr="007E7A31">
              <w:rPr>
                <w:rFonts w:hint="cs"/>
                <w:position w:val="2"/>
                <w:rtl/>
              </w:rPr>
              <w:t xml:space="preserve">منذ دورة المجلس لعام </w:t>
            </w:r>
            <w:r w:rsidRPr="007E7A31">
              <w:rPr>
                <w:position w:val="2"/>
              </w:rPr>
              <w:t>2016</w:t>
            </w:r>
            <w:r w:rsidRPr="007E7A3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7E7A31">
              <w:rPr>
                <w:i/>
                <w:iCs/>
                <w:position w:val="2"/>
                <w:rtl/>
              </w:rPr>
              <w:t>(</w:t>
            </w:r>
            <w:r w:rsidRPr="007E7A31">
              <w:rPr>
                <w:rFonts w:hint="cs"/>
                <w:i/>
                <w:iCs/>
                <w:position w:val="2"/>
                <w:rtl/>
              </w:rPr>
              <w:t>القراران </w:t>
            </w:r>
            <w:r w:rsidRPr="007E7A31">
              <w:rPr>
                <w:i/>
                <w:iCs/>
                <w:position w:val="2"/>
                <w:lang w:val="fr-FR" w:bidi="ar-SY"/>
              </w:rPr>
              <w:t>140</w:t>
            </w:r>
            <w:r w:rsidRPr="007E7A31">
              <w:rPr>
                <w:i/>
                <w:iCs/>
                <w:position w:val="2"/>
                <w:rtl/>
              </w:rPr>
              <w:t xml:space="preserve"> </w:t>
            </w:r>
            <w:r w:rsidRPr="007E7A31">
              <w:rPr>
                <w:rFonts w:hint="cs"/>
                <w:i/>
                <w:iCs/>
                <w:position w:val="2"/>
                <w:rtl/>
              </w:rPr>
              <w:t>و</w:t>
            </w:r>
            <w:r w:rsidRPr="007E7A31">
              <w:rPr>
                <w:i/>
                <w:iCs/>
                <w:position w:val="2"/>
                <w:lang w:bidi="ar-SY"/>
              </w:rPr>
              <w:t>172</w:t>
            </w:r>
            <w:r w:rsidRPr="007E7A31">
              <w:rPr>
                <w:rFonts w:hint="cs"/>
                <w:i/>
                <w:iCs/>
                <w:position w:val="2"/>
                <w:rtl/>
                <w:lang w:bidi="ar-SY"/>
              </w:rPr>
              <w:t xml:space="preserve"> </w:t>
            </w:r>
            <w:r w:rsidRPr="007E7A31">
              <w:rPr>
                <w:i/>
                <w:iCs/>
                <w:position w:val="2"/>
                <w:rtl/>
              </w:rPr>
              <w:t>وقرارات المجلس</w:t>
            </w:r>
            <w:r w:rsidRPr="007E7A31">
              <w:rPr>
                <w:rFonts w:hint="cs"/>
                <w:i/>
                <w:iCs/>
                <w:position w:val="2"/>
                <w:rtl/>
              </w:rPr>
              <w:t> </w:t>
            </w:r>
            <w:r w:rsidRPr="007E7A31">
              <w:rPr>
                <w:i/>
                <w:iCs/>
                <w:position w:val="2"/>
                <w:lang w:bidi="ar-SY"/>
              </w:rPr>
              <w:t>1244</w:t>
            </w:r>
            <w:r w:rsidRPr="007E7A31">
              <w:rPr>
                <w:i/>
                <w:iCs/>
                <w:position w:val="2"/>
                <w:rtl/>
              </w:rPr>
              <w:t xml:space="preserve"> و</w:t>
            </w:r>
            <w:r w:rsidRPr="007E7A31">
              <w:rPr>
                <w:i/>
                <w:iCs/>
                <w:position w:val="2"/>
                <w:lang w:bidi="ar-SY"/>
              </w:rPr>
              <w:t>1281</w:t>
            </w:r>
            <w:r w:rsidRPr="007E7A31">
              <w:rPr>
                <w:i/>
                <w:iCs/>
                <w:position w:val="2"/>
                <w:rtl/>
              </w:rPr>
              <w:t xml:space="preserve"> و</w:t>
            </w:r>
            <w:r w:rsidRPr="007E7A31">
              <w:rPr>
                <w:i/>
                <w:iCs/>
                <w:position w:val="2"/>
                <w:lang w:bidi="ar-SY"/>
              </w:rPr>
              <w:t>1332</w:t>
            </w:r>
            <w:r w:rsidRPr="007E7A31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7E7A31">
              <w:rPr>
                <w:rFonts w:hint="cs"/>
                <w:i/>
                <w:iCs/>
                <w:position w:val="2"/>
                <w:rtl/>
              </w:rPr>
              <w:t>(</w:t>
            </w:r>
            <w:r w:rsidR="00B30AD8">
              <w:rPr>
                <w:rFonts w:hint="cs"/>
                <w:i/>
                <w:iCs/>
                <w:position w:val="2"/>
                <w:rtl/>
              </w:rPr>
              <w:t>المعدّل</w:t>
            </w:r>
            <w:r w:rsidRPr="007E7A31">
              <w:rPr>
                <w:rFonts w:hint="cs"/>
                <w:i/>
                <w:iCs/>
                <w:position w:val="2"/>
                <w:rtl/>
              </w:rPr>
              <w:t>) و</w:t>
            </w:r>
            <w:r w:rsidRPr="007E7A31">
              <w:rPr>
                <w:i/>
                <w:iCs/>
                <w:position w:val="2"/>
                <w:lang w:bidi="ar-SY"/>
              </w:rPr>
              <w:t>1334</w:t>
            </w:r>
            <w:r w:rsidRPr="007E7A31">
              <w:rPr>
                <w:rFonts w:hint="cs"/>
                <w:i/>
                <w:iCs/>
                <w:position w:val="2"/>
                <w:rtl/>
              </w:rPr>
              <w:t xml:space="preserve"> (</w:t>
            </w:r>
            <w:r w:rsidR="00B30AD8">
              <w:rPr>
                <w:rFonts w:hint="cs"/>
                <w:i/>
                <w:iCs/>
                <w:position w:val="2"/>
                <w:rtl/>
              </w:rPr>
              <w:t>المعدّل</w:t>
            </w:r>
            <w:r w:rsidRPr="007E7A31">
              <w:rPr>
                <w:rFonts w:hint="cs"/>
                <w:i/>
                <w:iCs/>
                <w:position w:val="2"/>
                <w:rtl/>
              </w:rPr>
              <w:t>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spacing w:val="-6"/>
              </w:rPr>
            </w:pPr>
            <w:hyperlink r:id="rId11" w:history="1">
              <w:r w:rsidR="00723F10" w:rsidRPr="00723F10">
                <w:rPr>
                  <w:color w:val="0000FF"/>
                  <w:spacing w:val="-6"/>
                  <w:u w:val="single"/>
                </w:rPr>
                <w:t>C17/8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spacing w:before="60" w:after="60" w:line="320" w:lineRule="exact"/>
              <w:rPr>
                <w:position w:val="2"/>
                <w:rtl/>
              </w:rPr>
            </w:pPr>
            <w:r w:rsidRPr="004F15FD">
              <w:rPr>
                <w:rFonts w:hint="cs"/>
                <w:position w:val="2"/>
                <w:rtl/>
              </w:rPr>
              <w:t>تكنولوجيا المعلومات والاتصالات من أجل تحقيق أهداف التنمية المستدامة:</w:t>
            </w:r>
          </w:p>
          <w:p w:rsidR="00723F10" w:rsidRPr="004F15FD" w:rsidRDefault="00723F10" w:rsidP="00BD76D3">
            <w:pPr>
              <w:tabs>
                <w:tab w:val="clear" w:pos="1134"/>
                <w:tab w:val="left" w:pos="437"/>
              </w:tabs>
              <w:spacing w:before="60" w:after="60" w:line="320" w:lineRule="exact"/>
              <w:ind w:left="380" w:hanging="380"/>
              <w:rPr>
                <w:position w:val="2"/>
                <w:highlight w:val="yellow"/>
                <w:rtl/>
                <w:lang w:bidi="ar-EG"/>
              </w:rPr>
            </w:pPr>
            <w:r w:rsidRPr="004F15FD">
              <w:rPr>
                <w:rFonts w:hint="cs"/>
                <w:position w:val="2"/>
                <w:rtl/>
              </w:rPr>
              <w:t>-</w:t>
            </w:r>
            <w:r w:rsidRPr="004F15FD">
              <w:rPr>
                <w:position w:val="2"/>
                <w:rtl/>
              </w:rPr>
              <w:tab/>
            </w:r>
            <w:r w:rsidRPr="004F15FD">
              <w:rPr>
                <w:rFonts w:hint="cs"/>
                <w:position w:val="2"/>
                <w:rtl/>
              </w:rPr>
              <w:t>تقرير شامل يتضمن تفاصيل بشأن الأنشطة والأعمال والالتزامات التي يضطلع بها الاتحاد في</w:t>
            </w:r>
            <w:r w:rsidRPr="004F15FD">
              <w:rPr>
                <w:rFonts w:hint="eastAsia"/>
                <w:position w:val="2"/>
                <w:rtl/>
              </w:rPr>
              <w:t> </w:t>
            </w:r>
            <w:r w:rsidRPr="004F15FD">
              <w:rPr>
                <w:rFonts w:hint="cs"/>
                <w:position w:val="2"/>
                <w:rtl/>
              </w:rPr>
              <w:t>سياق تنفيذ نواتج القمة العالمية لمجتمع المعلومات وخطة التنمية المستدامة لعام</w:t>
            </w:r>
            <w:r w:rsidRPr="004F15FD">
              <w:rPr>
                <w:rFonts w:hint="eastAsia"/>
                <w:position w:val="2"/>
                <w:rtl/>
              </w:rPr>
              <w:t> </w:t>
            </w:r>
            <w:r w:rsidRPr="004F15FD">
              <w:rPr>
                <w:position w:val="2"/>
              </w:rPr>
              <w:t>2030</w:t>
            </w:r>
            <w:r w:rsidRPr="004F15F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F15FD">
              <w:rPr>
                <w:rFonts w:hint="cs"/>
                <w:i/>
                <w:iCs/>
                <w:position w:val="2"/>
                <w:rtl/>
                <w:lang w:bidi="ar-EG"/>
              </w:rPr>
              <w:t>(القرار</w:t>
            </w:r>
            <w:r w:rsidRPr="004F15FD">
              <w:rPr>
                <w:rFonts w:hint="eastAsia"/>
                <w:i/>
                <w:iCs/>
                <w:position w:val="2"/>
                <w:rtl/>
                <w:lang w:bidi="ar-EG"/>
              </w:rPr>
              <w:t> </w:t>
            </w:r>
            <w:r w:rsidRPr="004F15FD">
              <w:rPr>
                <w:i/>
                <w:iCs/>
                <w:position w:val="2"/>
                <w:lang w:bidi="ar-EG"/>
              </w:rPr>
              <w:t>1332</w:t>
            </w:r>
            <w:r w:rsidRPr="004F15FD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(</w:t>
            </w:r>
            <w:r w:rsidR="00BD76D3">
              <w:rPr>
                <w:rFonts w:hint="cs"/>
                <w:i/>
                <w:iCs/>
                <w:position w:val="2"/>
                <w:rtl/>
                <w:lang w:bidi="ar-EG"/>
              </w:rPr>
              <w:t>المعدّل</w:t>
            </w:r>
            <w:r w:rsidRPr="004F15FD">
              <w:rPr>
                <w:rFonts w:hint="cs"/>
                <w:i/>
                <w:iCs/>
                <w:position w:val="2"/>
                <w:rtl/>
                <w:lang w:bidi="ar-EG"/>
              </w:rPr>
              <w:t>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2" w:history="1">
              <w:r w:rsidR="00723F10" w:rsidRPr="00723F10">
                <w:rPr>
                  <w:color w:val="0000FF"/>
                  <w:spacing w:val="-6"/>
                  <w:u w:val="single"/>
                </w:rPr>
                <w:t>C17/47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6F4115" w:rsidRDefault="00723F10" w:rsidP="00EC38D0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rPr>
                <w:bCs/>
              </w:rPr>
            </w:pPr>
            <w:r w:rsidRPr="006F4115">
              <w:rPr>
                <w:position w:val="2"/>
                <w:rtl/>
              </w:rPr>
              <w:t xml:space="preserve">تقرير </w:t>
            </w:r>
            <w:r w:rsidRPr="006F4115">
              <w:rPr>
                <w:rFonts w:hint="cs"/>
                <w:position w:val="2"/>
                <w:rtl/>
              </w:rPr>
              <w:t>رئيس فريق العمل التابع للمجلس والمعني</w:t>
            </w:r>
            <w:r w:rsidRPr="006F4115">
              <w:rPr>
                <w:position w:val="2"/>
                <w:rtl/>
              </w:rPr>
              <w:t xml:space="preserve"> </w:t>
            </w:r>
            <w:r w:rsidRPr="006F4115">
              <w:rPr>
                <w:rFonts w:hint="cs"/>
                <w:position w:val="2"/>
                <w:rtl/>
              </w:rPr>
              <w:t>ب</w:t>
            </w:r>
            <w:r w:rsidRPr="006F4115">
              <w:rPr>
                <w:position w:val="2"/>
                <w:rtl/>
              </w:rPr>
              <w:t xml:space="preserve">قضايا السياسات العامة الدولية المتعلقة بالإنترنت </w:t>
            </w:r>
            <w:r w:rsidRPr="006F4115">
              <w:rPr>
                <w:i/>
                <w:iCs/>
                <w:position w:val="2"/>
                <w:rtl/>
              </w:rPr>
              <w:t>(</w:t>
            </w:r>
            <w:r w:rsidRPr="006F4115">
              <w:rPr>
                <w:rFonts w:hint="cs"/>
                <w:i/>
                <w:iCs/>
                <w:position w:val="2"/>
                <w:rtl/>
              </w:rPr>
              <w:t>قرارات المجلس </w:t>
            </w:r>
            <w:r w:rsidRPr="006F4115">
              <w:rPr>
                <w:i/>
                <w:iCs/>
                <w:position w:val="2"/>
                <w:lang w:bidi="ar-SY"/>
              </w:rPr>
              <w:t>1305</w:t>
            </w:r>
            <w:r w:rsidRPr="006F4115">
              <w:rPr>
                <w:rFonts w:hint="cs"/>
                <w:i/>
                <w:iCs/>
                <w:position w:val="2"/>
                <w:rtl/>
              </w:rPr>
              <w:t xml:space="preserve"> و</w:t>
            </w:r>
            <w:r w:rsidRPr="006F4115">
              <w:rPr>
                <w:i/>
                <w:iCs/>
                <w:position w:val="2"/>
                <w:lang w:bidi="ar-SY"/>
              </w:rPr>
              <w:t>1336</w:t>
            </w:r>
            <w:r w:rsidRPr="006F4115">
              <w:rPr>
                <w:rFonts w:hint="cs"/>
                <w:i/>
                <w:iCs/>
                <w:position w:val="2"/>
                <w:rtl/>
              </w:rPr>
              <w:t xml:space="preserve"> (</w:t>
            </w:r>
            <w:r w:rsidR="00EC38D0">
              <w:rPr>
                <w:rFonts w:hint="cs"/>
                <w:i/>
                <w:iCs/>
                <w:position w:val="2"/>
                <w:rtl/>
              </w:rPr>
              <w:t>المعدّل</w:t>
            </w:r>
            <w:r w:rsidRPr="006F4115">
              <w:rPr>
                <w:rFonts w:hint="cs"/>
                <w:i/>
                <w:iCs/>
                <w:position w:val="2"/>
                <w:rtl/>
              </w:rPr>
              <w:t>) و</w:t>
            </w:r>
            <w:r w:rsidRPr="006F4115">
              <w:rPr>
                <w:i/>
                <w:iCs/>
                <w:position w:val="2"/>
                <w:lang w:bidi="ar-SY"/>
              </w:rPr>
              <w:t>1344</w:t>
            </w:r>
            <w:r w:rsidRPr="006F4115">
              <w:rPr>
                <w:rFonts w:hint="cs"/>
                <w:i/>
                <w:iCs/>
                <w:position w:val="2"/>
                <w:rtl/>
              </w:rPr>
              <w:t xml:space="preserve"> (</w:t>
            </w:r>
            <w:r w:rsidR="00EC38D0">
              <w:rPr>
                <w:rFonts w:hint="cs"/>
                <w:i/>
                <w:iCs/>
                <w:position w:val="2"/>
                <w:rtl/>
              </w:rPr>
              <w:t>المعدّل</w:t>
            </w:r>
            <w:r w:rsidRPr="006F4115">
              <w:rPr>
                <w:rFonts w:hint="cs"/>
                <w:i/>
                <w:iCs/>
                <w:position w:val="2"/>
                <w:rtl/>
              </w:rPr>
              <w:t>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3" w:history="1">
              <w:r w:rsidR="00723F10" w:rsidRPr="00723F10">
                <w:rPr>
                  <w:color w:val="0000FF"/>
                  <w:spacing w:val="-6"/>
                  <w:u w:val="single"/>
                </w:rPr>
                <w:t>C17/51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tabs>
                <w:tab w:val="clear" w:pos="1134"/>
                <w:tab w:val="left" w:pos="437"/>
              </w:tabs>
              <w:spacing w:before="60" w:after="60" w:line="320" w:lineRule="exact"/>
              <w:jc w:val="left"/>
              <w:rPr>
                <w:spacing w:val="-2"/>
                <w:position w:val="2"/>
                <w:rtl/>
              </w:rPr>
            </w:pPr>
            <w:r w:rsidRPr="004F15FD">
              <w:rPr>
                <w:rFonts w:hint="cs"/>
                <w:spacing w:val="-2"/>
                <w:position w:val="2"/>
                <w:rtl/>
              </w:rPr>
              <w:t>-</w:t>
            </w:r>
            <w:r w:rsidRPr="004F15FD">
              <w:rPr>
                <w:spacing w:val="-2"/>
                <w:position w:val="2"/>
                <w:rtl/>
              </w:rPr>
              <w:tab/>
            </w:r>
            <w:r w:rsidRPr="004F15FD">
              <w:rPr>
                <w:rFonts w:hint="cs"/>
                <w:spacing w:val="-2"/>
                <w:position w:val="2"/>
                <w:rtl/>
              </w:rPr>
              <w:t>مساهمة من جمهورية الهند</w:t>
            </w:r>
          </w:p>
          <w:p w:rsidR="00723F10" w:rsidRPr="004F15FD" w:rsidRDefault="00723F10" w:rsidP="00664158">
            <w:pPr>
              <w:tabs>
                <w:tab w:val="clear" w:pos="1134"/>
                <w:tab w:val="left" w:pos="437"/>
                <w:tab w:val="left" w:pos="618"/>
              </w:tabs>
              <w:spacing w:before="60" w:after="60" w:line="320" w:lineRule="exact"/>
              <w:jc w:val="left"/>
              <w:rPr>
                <w:spacing w:val="-2"/>
                <w:position w:val="2"/>
                <w:rtl/>
              </w:rPr>
            </w:pPr>
            <w:r w:rsidRPr="004F15FD">
              <w:rPr>
                <w:rFonts w:hint="cs"/>
                <w:spacing w:val="-2"/>
                <w:position w:val="2"/>
                <w:rtl/>
              </w:rPr>
              <w:t>-</w:t>
            </w:r>
            <w:r w:rsidRPr="004F15FD">
              <w:rPr>
                <w:spacing w:val="-2"/>
                <w:position w:val="2"/>
                <w:rtl/>
              </w:rPr>
              <w:tab/>
            </w:r>
            <w:r w:rsidRPr="004F15FD">
              <w:rPr>
                <w:rFonts w:hint="cs"/>
                <w:spacing w:val="-2"/>
                <w:position w:val="2"/>
                <w:rtl/>
              </w:rPr>
              <w:t>مساهمة من جمهورية الصين الشعبية</w:t>
            </w:r>
          </w:p>
          <w:p w:rsidR="00723F10" w:rsidRPr="004F15FD" w:rsidRDefault="00723F10" w:rsidP="00664158">
            <w:pPr>
              <w:tabs>
                <w:tab w:val="clear" w:pos="1134"/>
                <w:tab w:val="left" w:pos="437"/>
                <w:tab w:val="left" w:pos="618"/>
              </w:tabs>
              <w:spacing w:before="60" w:after="60" w:line="320" w:lineRule="exact"/>
              <w:jc w:val="left"/>
              <w:rPr>
                <w:spacing w:val="-2"/>
                <w:position w:val="2"/>
                <w:rtl/>
              </w:rPr>
            </w:pPr>
            <w:r w:rsidRPr="004F15FD">
              <w:rPr>
                <w:rFonts w:hint="cs"/>
                <w:spacing w:val="-2"/>
                <w:position w:val="2"/>
                <w:rtl/>
              </w:rPr>
              <w:t>-</w:t>
            </w:r>
            <w:r w:rsidRPr="004F15FD">
              <w:rPr>
                <w:spacing w:val="-2"/>
                <w:position w:val="2"/>
                <w:rtl/>
              </w:rPr>
              <w:tab/>
            </w:r>
            <w:r w:rsidRPr="004F15FD">
              <w:rPr>
                <w:rFonts w:hint="cs"/>
                <w:spacing w:val="-2"/>
                <w:position w:val="2"/>
                <w:rtl/>
              </w:rPr>
              <w:t>مساهمة من الولايات المتحدة الأمريكية</w:t>
            </w:r>
          </w:p>
          <w:p w:rsidR="00723F10" w:rsidRPr="00E87A0D" w:rsidRDefault="00723F10" w:rsidP="00664158">
            <w:pPr>
              <w:tabs>
                <w:tab w:val="clear" w:pos="1134"/>
                <w:tab w:val="left" w:pos="437"/>
                <w:tab w:val="left" w:pos="618"/>
              </w:tabs>
              <w:spacing w:before="60" w:after="60" w:line="320" w:lineRule="exact"/>
              <w:jc w:val="left"/>
              <w:rPr>
                <w:bCs/>
              </w:rPr>
            </w:pPr>
            <w:r w:rsidRPr="004F15FD">
              <w:rPr>
                <w:rFonts w:hint="cs"/>
                <w:spacing w:val="-2"/>
                <w:position w:val="2"/>
                <w:rtl/>
              </w:rPr>
              <w:t>-</w:t>
            </w:r>
            <w:r w:rsidRPr="004F15FD">
              <w:rPr>
                <w:spacing w:val="-2"/>
                <w:position w:val="2"/>
                <w:rtl/>
              </w:rPr>
              <w:tab/>
            </w:r>
            <w:r w:rsidRPr="004F15FD">
              <w:rPr>
                <w:rFonts w:hint="cs"/>
                <w:spacing w:val="-2"/>
                <w:position w:val="2"/>
                <w:rtl/>
              </w:rPr>
              <w:t>مساهمات من المملكة العربية السعودية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14" w:history="1">
              <w:r w:rsidR="00723F10" w:rsidRPr="00723F10">
                <w:rPr>
                  <w:color w:val="0000FF"/>
                  <w:spacing w:val="-6"/>
                  <w:u w:val="single"/>
                </w:rPr>
                <w:t>C17/88</w:t>
              </w:r>
            </w:hyperlink>
          </w:p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15" w:history="1">
              <w:r w:rsidR="00723F10" w:rsidRPr="00723F10">
                <w:rPr>
                  <w:color w:val="0000FF"/>
                  <w:spacing w:val="-6"/>
                  <w:u w:val="single"/>
                </w:rPr>
                <w:t>C17/90</w:t>
              </w:r>
            </w:hyperlink>
          </w:p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16" w:history="1">
              <w:r w:rsidR="00723F10" w:rsidRPr="00723F10">
                <w:rPr>
                  <w:color w:val="0000FF"/>
                  <w:spacing w:val="-6"/>
                  <w:u w:val="single"/>
                </w:rPr>
                <w:t>C17/91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7" w:history="1">
              <w:r w:rsidR="00723F10" w:rsidRPr="00723F10">
                <w:rPr>
                  <w:color w:val="0000FF"/>
                  <w:spacing w:val="-6"/>
                  <w:u w:val="single"/>
                </w:rPr>
                <w:t>C17/102</w:t>
              </w:r>
            </w:hyperlink>
            <w:r w:rsidR="00723F10" w:rsidRPr="00723F10">
              <w:rPr>
                <w:rFonts w:hint="cs"/>
                <w:spacing w:val="-6"/>
                <w:rtl/>
              </w:rPr>
              <w:t xml:space="preserve"> و</w:t>
            </w:r>
            <w:hyperlink r:id="rId18" w:history="1">
              <w:r w:rsidR="00723F10" w:rsidRPr="00723F10">
                <w:rPr>
                  <w:color w:val="0000FF"/>
                  <w:spacing w:val="-6"/>
                  <w:u w:val="single"/>
                </w:rPr>
                <w:t>103</w:t>
              </w:r>
            </w:hyperlink>
            <w:r w:rsidR="00723F10" w:rsidRPr="00723F10">
              <w:rPr>
                <w:rFonts w:hint="cs"/>
                <w:spacing w:val="-6"/>
                <w:rtl/>
              </w:rPr>
              <w:t xml:space="preserve"> و</w:t>
            </w:r>
            <w:hyperlink r:id="rId19" w:history="1">
              <w:r w:rsidR="00723F10" w:rsidRPr="00723F10">
                <w:rPr>
                  <w:color w:val="0000FF"/>
                  <w:spacing w:val="-6"/>
                  <w:u w:val="single"/>
                </w:rPr>
                <w:t>105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spacing w:before="60" w:after="60" w:line="320" w:lineRule="exact"/>
              <w:jc w:val="left"/>
              <w:rPr>
                <w:position w:val="2"/>
                <w:highlight w:val="yellow"/>
                <w:lang w:bidi="ar-SY"/>
              </w:rPr>
            </w:pPr>
            <w:r w:rsidRPr="004F15FD">
              <w:rPr>
                <w:position w:val="2"/>
                <w:rtl/>
              </w:rPr>
              <w:t xml:space="preserve">أنشطة </w:t>
            </w:r>
            <w:r w:rsidRPr="004F15FD">
              <w:rPr>
                <w:rFonts w:hint="cs"/>
                <w:position w:val="2"/>
                <w:rtl/>
              </w:rPr>
              <w:t>الاتحاد المتصلة</w:t>
            </w:r>
            <w:r w:rsidRPr="004F15FD">
              <w:rPr>
                <w:position w:val="2"/>
                <w:rtl/>
              </w:rPr>
              <w:t xml:space="preserve"> بالإنترنت</w:t>
            </w:r>
            <w:r w:rsidRPr="004F15FD">
              <w:rPr>
                <w:rFonts w:hint="cs"/>
                <w:position w:val="2"/>
                <w:rtl/>
              </w:rPr>
              <w:t>:</w:t>
            </w:r>
            <w:r w:rsidRPr="004F15FD">
              <w:rPr>
                <w:position w:val="2"/>
                <w:rtl/>
              </w:rPr>
              <w:t xml:space="preserve"> القرارات </w:t>
            </w:r>
            <w:r w:rsidRPr="004F15FD">
              <w:rPr>
                <w:position w:val="2"/>
                <w:lang w:val="fr-FR" w:bidi="ar-SY"/>
              </w:rPr>
              <w:t>101</w:t>
            </w:r>
            <w:r w:rsidRPr="004F15F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F15FD">
              <w:rPr>
                <w:position w:val="2"/>
                <w:rtl/>
              </w:rPr>
              <w:t>و</w:t>
            </w:r>
            <w:r w:rsidRPr="004F15FD">
              <w:rPr>
                <w:position w:val="2"/>
                <w:lang w:bidi="ar-SY"/>
              </w:rPr>
              <w:t>102</w:t>
            </w:r>
            <w:r w:rsidRPr="004F15FD">
              <w:rPr>
                <w:position w:val="2"/>
                <w:rtl/>
              </w:rPr>
              <w:t xml:space="preserve"> و</w:t>
            </w:r>
            <w:r w:rsidRPr="004F15FD">
              <w:rPr>
                <w:position w:val="2"/>
                <w:lang w:bidi="ar-SY"/>
              </w:rPr>
              <w:t>133</w:t>
            </w:r>
            <w:r w:rsidRPr="004F15FD">
              <w:rPr>
                <w:rFonts w:hint="cs"/>
                <w:position w:val="2"/>
                <w:rtl/>
                <w:lang w:bidi="ar-SY"/>
              </w:rPr>
              <w:t xml:space="preserve"> و</w:t>
            </w:r>
            <w:r w:rsidRPr="004F15FD">
              <w:rPr>
                <w:position w:val="2"/>
                <w:lang w:bidi="ar-SY"/>
              </w:rPr>
              <w:t>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00"/>
              </w:rPr>
            </w:pPr>
            <w:hyperlink r:id="rId20" w:history="1">
              <w:r w:rsidR="00723F10" w:rsidRPr="00723F10">
                <w:rPr>
                  <w:color w:val="0000FF"/>
                  <w:spacing w:val="-6"/>
                  <w:u w:val="single"/>
                </w:rPr>
                <w:t>C17/33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90444C">
              <w:rPr>
                <w:rFonts w:hint="cs"/>
                <w:spacing w:val="-2"/>
                <w:position w:val="2"/>
                <w:rtl/>
              </w:rPr>
              <w:t>-</w:t>
            </w:r>
            <w:r w:rsidRPr="0090444C">
              <w:rPr>
                <w:spacing w:val="-2"/>
                <w:position w:val="2"/>
                <w:rtl/>
              </w:rPr>
              <w:tab/>
            </w:r>
            <w:r w:rsidRPr="0090444C">
              <w:rPr>
                <w:rFonts w:hint="cs"/>
                <w:spacing w:val="-2"/>
                <w:position w:val="2"/>
                <w:rtl/>
              </w:rPr>
              <w:t>مساهمة من جمهورية الهند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21" w:history="1">
              <w:r w:rsidR="00723F10" w:rsidRPr="00723F10">
                <w:rPr>
                  <w:color w:val="0000FF"/>
                  <w:spacing w:val="-6"/>
                  <w:u w:val="single"/>
                </w:rPr>
                <w:t>C17/86</w:t>
              </w:r>
            </w:hyperlink>
            <w:r w:rsidR="00723F10" w:rsidRPr="00723F10">
              <w:rPr>
                <w:rFonts w:hint="cs"/>
                <w:spacing w:val="-6"/>
                <w:rtl/>
              </w:rPr>
              <w:t xml:space="preserve"> و</w:t>
            </w:r>
            <w:hyperlink r:id="rId22" w:history="1">
              <w:r w:rsidR="00723F10" w:rsidRPr="00723F10">
                <w:rPr>
                  <w:color w:val="0000FF"/>
                  <w:spacing w:val="-6"/>
                  <w:u w:val="single"/>
                </w:rPr>
                <w:t>87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C65E0C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4"/>
              <w:rPr>
                <w:i/>
                <w:iCs/>
                <w:position w:val="2"/>
              </w:rPr>
            </w:pPr>
            <w:r w:rsidRPr="004F15FD">
              <w:rPr>
                <w:rFonts w:hint="cs"/>
                <w:position w:val="2"/>
                <w:rtl/>
                <w:lang w:bidi="ar-EG"/>
              </w:rPr>
              <w:t>أنشطة الاتحاد المتعلقة ب</w:t>
            </w:r>
            <w:r w:rsidRPr="004F15FD">
              <w:rPr>
                <w:position w:val="2"/>
                <w:rtl/>
              </w:rPr>
              <w:t xml:space="preserve">تعزيز دور الاتحاد في بناء الثقة والأمن في استخدام تكنولوجيا المعلومات والاتصالات </w:t>
            </w:r>
            <w:r w:rsidRPr="004F15FD">
              <w:rPr>
                <w:i/>
                <w:iCs/>
                <w:position w:val="2"/>
                <w:rtl/>
              </w:rPr>
              <w:t>(القرار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ان</w:t>
            </w:r>
            <w:r w:rsidRPr="004F15FD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4F15FD">
              <w:rPr>
                <w:i/>
                <w:iCs/>
                <w:position w:val="2"/>
                <w:lang w:bidi="ar-SY"/>
              </w:rPr>
              <w:t>130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 xml:space="preserve"> و</w:t>
            </w:r>
            <w:r w:rsidRPr="004F15FD">
              <w:rPr>
                <w:i/>
                <w:iCs/>
                <w:position w:val="2"/>
                <w:lang w:val="fr-FR" w:bidi="ar-SY"/>
              </w:rPr>
              <w:t>174</w:t>
            </w:r>
            <w:r w:rsidRPr="004F15FD">
              <w:rPr>
                <w:i/>
                <w:iCs/>
                <w:position w:val="2"/>
                <w:rtl/>
              </w:rPr>
              <w:t>)</w:t>
            </w:r>
          </w:p>
          <w:p w:rsidR="00723F10" w:rsidRPr="00E87A0D" w:rsidRDefault="00723F10" w:rsidP="00664158">
            <w:pPr>
              <w:tabs>
                <w:tab w:val="clear" w:pos="1134"/>
                <w:tab w:val="left" w:pos="437"/>
                <w:tab w:val="left" w:pos="618"/>
              </w:tabs>
              <w:spacing w:before="60" w:after="60" w:line="320" w:lineRule="exact"/>
              <w:jc w:val="left"/>
              <w:rPr>
                <w:bCs/>
              </w:rPr>
            </w:pPr>
            <w:r w:rsidRPr="0090444C">
              <w:rPr>
                <w:rFonts w:hint="cs"/>
                <w:spacing w:val="-2"/>
                <w:position w:val="2"/>
                <w:rtl/>
              </w:rPr>
              <w:t>-</w:t>
            </w:r>
            <w:r w:rsidRPr="0090444C">
              <w:rPr>
                <w:spacing w:val="-2"/>
                <w:position w:val="2"/>
                <w:rtl/>
              </w:rPr>
              <w:tab/>
            </w:r>
            <w:r w:rsidRPr="0090444C">
              <w:rPr>
                <w:rFonts w:hint="cs"/>
                <w:spacing w:val="-2"/>
                <w:position w:val="2"/>
                <w:rtl/>
              </w:rPr>
              <w:t>مساهمة من جمهورية الهند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23" w:history="1">
              <w:r w:rsidR="00723F10" w:rsidRPr="00723F10">
                <w:rPr>
                  <w:color w:val="0000FF"/>
                  <w:spacing w:val="-6"/>
                  <w:u w:val="single"/>
                </w:rPr>
                <w:t>C17/18</w:t>
              </w:r>
            </w:hyperlink>
            <w:r w:rsidR="00723F10" w:rsidRPr="00723F10">
              <w:rPr>
                <w:color w:val="0000FF"/>
                <w:spacing w:val="-6"/>
                <w:u w:val="single"/>
              </w:rPr>
              <w:br/>
            </w:r>
            <w:r w:rsidR="00723F10" w:rsidRPr="00723F10">
              <w:rPr>
                <w:color w:val="0000FF"/>
                <w:spacing w:val="-6"/>
                <w:u w:val="single"/>
              </w:rPr>
              <w:br/>
            </w:r>
            <w:hyperlink r:id="rId24" w:history="1">
              <w:r w:rsidR="00723F10" w:rsidRPr="00723F10">
                <w:rPr>
                  <w:color w:val="0000FF"/>
                  <w:spacing w:val="-6"/>
                  <w:u w:val="single"/>
                </w:rPr>
                <w:t>C17/87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0A7E1A">
            <w:pPr>
              <w:spacing w:before="60" w:after="60" w:line="320" w:lineRule="exact"/>
              <w:rPr>
                <w:position w:val="2"/>
                <w:highlight w:val="yellow"/>
                <w:rtl/>
              </w:rPr>
            </w:pPr>
            <w:r w:rsidRPr="004F15FD">
              <w:rPr>
                <w:rFonts w:hint="cs"/>
                <w:position w:val="2"/>
                <w:rtl/>
              </w:rPr>
              <w:t>تقرير رئيس فريق العمل التابع للمجلس والمعني بحماية الأطفال على الخط</w:t>
            </w:r>
            <w:r w:rsidRPr="004F15FD">
              <w:rPr>
                <w:position w:val="2"/>
                <w:rtl/>
              </w:rPr>
              <w:t xml:space="preserve"> </w:t>
            </w:r>
            <w:r w:rsidRPr="004F15FD">
              <w:rPr>
                <w:i/>
                <w:iCs/>
                <w:position w:val="2"/>
                <w:rtl/>
              </w:rPr>
              <w:t>(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 xml:space="preserve">القرار </w:t>
            </w:r>
            <w:r w:rsidRPr="004F15FD">
              <w:rPr>
                <w:i/>
                <w:iCs/>
                <w:position w:val="2"/>
                <w:lang w:val="fr-FR" w:bidi="ar-SY"/>
              </w:rPr>
              <w:t>179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 xml:space="preserve"> وقرار المجلس</w:t>
            </w:r>
            <w:r w:rsidRPr="004F15FD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4F15FD">
              <w:rPr>
                <w:i/>
                <w:iCs/>
                <w:position w:val="2"/>
                <w:lang w:bidi="ar-SY"/>
              </w:rPr>
              <w:t>1306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25" w:history="1">
              <w:r w:rsidR="00723F10" w:rsidRPr="00723F10">
                <w:rPr>
                  <w:color w:val="0000FF"/>
                  <w:spacing w:val="-6"/>
                  <w:u w:val="single"/>
                </w:rPr>
                <w:t>C17/15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0A7E1A">
            <w:pPr>
              <w:spacing w:before="60" w:after="60" w:line="320" w:lineRule="exact"/>
              <w:rPr>
                <w:i/>
                <w:iCs/>
                <w:spacing w:val="-2"/>
                <w:position w:val="2"/>
                <w:highlight w:val="yellow"/>
                <w:rtl/>
              </w:rPr>
            </w:pPr>
            <w:r w:rsidRPr="004F15FD">
              <w:rPr>
                <w:rFonts w:hint="cs"/>
                <w:spacing w:val="-2"/>
                <w:position w:val="2"/>
                <w:rtl/>
              </w:rPr>
              <w:t>تقرير فريق العمل التابع للمجلس والمعني</w:t>
            </w:r>
            <w:r w:rsidRPr="004F15FD">
              <w:rPr>
                <w:rFonts w:hint="cs"/>
                <w:spacing w:val="-2"/>
                <w:position w:val="2"/>
                <w:rtl/>
                <w:lang w:bidi="ar-EG"/>
              </w:rPr>
              <w:t xml:space="preserve"> باللغات </w:t>
            </w:r>
            <w:r w:rsidRPr="004F15FD">
              <w:rPr>
                <w:rFonts w:hint="cs"/>
                <w:i/>
                <w:iCs/>
                <w:spacing w:val="-2"/>
                <w:position w:val="2"/>
                <w:rtl/>
              </w:rPr>
              <w:t>(القرار</w:t>
            </w:r>
            <w:r w:rsidRPr="004F15FD">
              <w:rPr>
                <w:rFonts w:hint="eastAsia"/>
                <w:i/>
                <w:iCs/>
                <w:spacing w:val="-2"/>
                <w:position w:val="2"/>
                <w:rtl/>
              </w:rPr>
              <w:t> </w:t>
            </w:r>
            <w:r w:rsidRPr="004F15FD">
              <w:rPr>
                <w:i/>
                <w:iCs/>
                <w:spacing w:val="-2"/>
                <w:position w:val="2"/>
                <w:lang w:bidi="ar-SY"/>
              </w:rPr>
              <w:t>154</w:t>
            </w:r>
            <w:r w:rsidRPr="004F15FD">
              <w:rPr>
                <w:rFonts w:hint="cs"/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4F15FD">
              <w:rPr>
                <w:rFonts w:hint="cs"/>
                <w:i/>
                <w:iCs/>
                <w:spacing w:val="-2"/>
                <w:position w:val="2"/>
                <w:rtl/>
              </w:rPr>
              <w:t>قرار المجلس</w:t>
            </w:r>
            <w:r w:rsidRPr="004F15FD">
              <w:rPr>
                <w:rFonts w:hint="eastAsia"/>
                <w:i/>
                <w:iCs/>
                <w:spacing w:val="-2"/>
                <w:position w:val="2"/>
                <w:rtl/>
              </w:rPr>
              <w:t> </w:t>
            </w:r>
            <w:r w:rsidRPr="004F15FD">
              <w:rPr>
                <w:i/>
                <w:iCs/>
                <w:spacing w:val="-2"/>
                <w:position w:val="2"/>
                <w:lang w:bidi="ar-SY"/>
              </w:rPr>
              <w:t>1238</w:t>
            </w:r>
            <w:r w:rsidRPr="004F15FD">
              <w:rPr>
                <w:rFonts w:hint="cs"/>
                <w:i/>
                <w:iCs/>
                <w:spacing w:val="-2"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26" w:history="1">
              <w:r w:rsidR="00723F10" w:rsidRPr="00723F10">
                <w:rPr>
                  <w:color w:val="0000FF"/>
                  <w:spacing w:val="-6"/>
                  <w:u w:val="single"/>
                </w:rPr>
                <w:t>C17/12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Default="00723F10" w:rsidP="000A7E1A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rPr>
                <w:spacing w:val="-2"/>
                <w:position w:val="2"/>
                <w:rtl/>
                <w:lang w:bidi="ar-EG"/>
              </w:rPr>
            </w:pPr>
            <w:r w:rsidRPr="004F15FD">
              <w:rPr>
                <w:rFonts w:hint="cs"/>
                <w:spacing w:val="-2"/>
                <w:position w:val="2"/>
                <w:rtl/>
              </w:rPr>
              <w:t>-</w:t>
            </w:r>
            <w:r w:rsidRPr="004F15FD">
              <w:rPr>
                <w:spacing w:val="-2"/>
                <w:position w:val="2"/>
                <w:rtl/>
              </w:rPr>
              <w:tab/>
            </w:r>
            <w:r w:rsidRPr="004F15FD">
              <w:rPr>
                <w:rFonts w:hint="cs"/>
                <w:spacing w:val="-2"/>
                <w:position w:val="2"/>
                <w:rtl/>
              </w:rPr>
              <w:t>مساهمات من الاتحاد الروسي وجمهورية أرمينيا وجمهورية بيلاروس</w:t>
            </w:r>
          </w:p>
          <w:p w:rsidR="009452FA" w:rsidRPr="004F15FD" w:rsidRDefault="009452FA" w:rsidP="000A7E1A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rPr>
                <w:spacing w:val="-2"/>
                <w:position w:val="2"/>
                <w:rtl/>
                <w:lang w:bidi="ar-EG"/>
              </w:rPr>
            </w:pPr>
          </w:p>
          <w:p w:rsidR="00723F10" w:rsidRPr="00E87A0D" w:rsidRDefault="00723F10" w:rsidP="000A7E1A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rPr>
                <w:bCs/>
              </w:rPr>
            </w:pPr>
            <w:r w:rsidRPr="004F15FD">
              <w:rPr>
                <w:rFonts w:hint="cs"/>
                <w:spacing w:val="-2"/>
                <w:position w:val="2"/>
                <w:rtl/>
              </w:rPr>
              <w:t>-</w:t>
            </w:r>
            <w:r w:rsidRPr="004F15FD">
              <w:rPr>
                <w:spacing w:val="-2"/>
                <w:position w:val="2"/>
                <w:rtl/>
              </w:rPr>
              <w:tab/>
            </w:r>
            <w:r w:rsidRPr="004F15FD">
              <w:rPr>
                <w:rFonts w:hint="cs"/>
                <w:spacing w:val="-2"/>
                <w:position w:val="2"/>
                <w:rtl/>
              </w:rPr>
              <w:t>مساهمة من الإمارات العربية المتحدة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27" w:history="1">
              <w:r w:rsidR="00723F10" w:rsidRPr="00723F10">
                <w:rPr>
                  <w:color w:val="0000FF"/>
                  <w:spacing w:val="-6"/>
                  <w:u w:val="single"/>
                </w:rPr>
                <w:t>C17/77(Rev.1)</w:t>
              </w:r>
            </w:hyperlink>
            <w:r w:rsidR="00723F10">
              <w:rPr>
                <w:rFonts w:hint="cs"/>
                <w:color w:val="0000FF"/>
                <w:spacing w:val="-6"/>
                <w:rtl/>
              </w:rPr>
              <w:t xml:space="preserve"> و</w:t>
            </w:r>
            <w:hyperlink r:id="rId28" w:history="1">
              <w:r w:rsidR="00723F10" w:rsidRPr="00723F10">
                <w:rPr>
                  <w:color w:val="0000FF"/>
                  <w:spacing w:val="-6"/>
                  <w:u w:val="single"/>
                </w:rPr>
                <w:t>84(Rev.1)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29" w:history="1">
              <w:r w:rsidR="00723F10" w:rsidRPr="00723F10">
                <w:rPr>
                  <w:color w:val="0000FF"/>
                  <w:spacing w:val="-6"/>
                  <w:u w:val="single"/>
                </w:rPr>
                <w:t>C17/108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7E1A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rPr>
                <w:bCs/>
              </w:rPr>
            </w:pPr>
            <w:r w:rsidRPr="004F15FD">
              <w:rPr>
                <w:rFonts w:hint="cs"/>
                <w:color w:val="000000"/>
                <w:position w:val="2"/>
                <w:rtl/>
              </w:rPr>
              <w:t>تقرير عن التقدم المحرز بشأن مباني مقر الاتحاد، مشروع فارامبيه-</w:t>
            </w:r>
            <w:r w:rsidRPr="004F15FD">
              <w:rPr>
                <w:color w:val="000000"/>
                <w:position w:val="2"/>
              </w:rPr>
              <w:t>2</w:t>
            </w:r>
            <w:r w:rsidRPr="004F15FD">
              <w:rPr>
                <w:rFonts w:hint="cs"/>
                <w:color w:val="000000"/>
                <w:position w:val="2"/>
                <w:rtl/>
              </w:rPr>
              <w:t xml:space="preserve">: الحالة والمواصفات التفصيلية </w:t>
            </w:r>
            <w:r w:rsidRPr="004F15FD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>(المقرر</w:t>
            </w:r>
            <w:r w:rsidRPr="004F15FD">
              <w:rPr>
                <w:rFonts w:hint="eastAsia"/>
                <w:i/>
                <w:iCs/>
                <w:color w:val="000000"/>
                <w:position w:val="2"/>
                <w:rtl/>
                <w:lang w:bidi="ar-EG"/>
              </w:rPr>
              <w:t> </w:t>
            </w:r>
            <w:r w:rsidRPr="004F15FD">
              <w:rPr>
                <w:i/>
                <w:iCs/>
                <w:color w:val="000000"/>
                <w:position w:val="2"/>
                <w:lang w:bidi="ar-EG"/>
              </w:rPr>
              <w:t>588</w:t>
            </w:r>
            <w:r w:rsidRPr="004F15FD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30" w:history="1">
              <w:r w:rsidR="00723F10" w:rsidRPr="00723F10">
                <w:rPr>
                  <w:color w:val="0000FF"/>
                  <w:spacing w:val="-6"/>
                  <w:u w:val="single"/>
                </w:rPr>
                <w:t>C17/7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927822" w:rsidRDefault="00723F10" w:rsidP="009452FA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rPr>
                <w:color w:val="000000"/>
                <w:spacing w:val="-8"/>
                <w:position w:val="2"/>
                <w:rtl/>
              </w:rPr>
            </w:pPr>
            <w:r w:rsidRPr="00927822">
              <w:rPr>
                <w:rFonts w:hint="cs"/>
                <w:spacing w:val="-8"/>
                <w:position w:val="2"/>
                <w:rtl/>
              </w:rPr>
              <w:t>-</w:t>
            </w:r>
            <w:r w:rsidRPr="00927822">
              <w:rPr>
                <w:spacing w:val="-8"/>
                <w:position w:val="2"/>
                <w:rtl/>
              </w:rPr>
              <w:tab/>
              <w:t xml:space="preserve"> </w:t>
            </w:r>
            <w:r w:rsidRPr="009452FA">
              <w:rPr>
                <w:spacing w:val="-4"/>
                <w:position w:val="2"/>
                <w:rtl/>
              </w:rPr>
              <w:t>تقرير موجز عن</w:t>
            </w:r>
            <w:r w:rsidRPr="009452FA">
              <w:rPr>
                <w:rFonts w:hint="cs"/>
                <w:spacing w:val="-4"/>
                <w:position w:val="2"/>
                <w:rtl/>
              </w:rPr>
              <w:t xml:space="preserve"> أعمال</w:t>
            </w:r>
            <w:r w:rsidRPr="009452FA">
              <w:rPr>
                <w:spacing w:val="-4"/>
                <w:position w:val="2"/>
                <w:rtl/>
              </w:rPr>
              <w:t xml:space="preserve"> الفريق الاستشاري للدول الأعضاء</w:t>
            </w:r>
            <w:r w:rsidR="009452FA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9452FA">
              <w:rPr>
                <w:spacing w:val="-4"/>
                <w:position w:val="2"/>
                <w:rtl/>
              </w:rPr>
              <w:t xml:space="preserve">المعني بمشروع مباني </w:t>
            </w:r>
            <w:r w:rsidRPr="009452FA">
              <w:rPr>
                <w:rFonts w:hint="cs"/>
                <w:spacing w:val="-4"/>
                <w:position w:val="2"/>
                <w:rtl/>
              </w:rPr>
              <w:t>مقر الاتحاد</w:t>
            </w:r>
          </w:p>
          <w:p w:rsidR="00723F10" w:rsidRPr="00E87A0D" w:rsidRDefault="00723F10" w:rsidP="000A7E1A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rPr>
                <w:bCs/>
              </w:rPr>
            </w:pPr>
            <w:r w:rsidRPr="00455B84">
              <w:rPr>
                <w:rFonts w:hint="cs"/>
                <w:spacing w:val="-2"/>
                <w:position w:val="2"/>
                <w:rtl/>
              </w:rPr>
              <w:t>-</w:t>
            </w:r>
            <w:r w:rsidRPr="00455B84">
              <w:rPr>
                <w:spacing w:val="-2"/>
                <w:position w:val="2"/>
                <w:rtl/>
              </w:rPr>
              <w:tab/>
              <w:t xml:space="preserve">استنتاجات </w:t>
            </w:r>
            <w:r w:rsidRPr="00455B84">
              <w:rPr>
                <w:rFonts w:hint="cs"/>
                <w:spacing w:val="-2"/>
                <w:position w:val="2"/>
                <w:rtl/>
              </w:rPr>
              <w:t>ا</w:t>
            </w:r>
            <w:r w:rsidRPr="00455B84">
              <w:rPr>
                <w:spacing w:val="-2"/>
                <w:position w:val="2"/>
                <w:rtl/>
              </w:rPr>
              <w:t>لفريق الاستشاري للاتصالات الراديوية</w:t>
            </w:r>
            <w:r w:rsidRPr="00455B84">
              <w:rPr>
                <w:rFonts w:hint="eastAsia"/>
                <w:spacing w:val="-2"/>
                <w:position w:val="2"/>
                <w:rtl/>
              </w:rPr>
              <w:t> </w:t>
            </w:r>
            <w:r w:rsidRPr="00455B84">
              <w:rPr>
                <w:spacing w:val="-2"/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31" w:history="1">
              <w:r w:rsidR="00723F10" w:rsidRPr="00723F10">
                <w:rPr>
                  <w:color w:val="0000FF"/>
                  <w:spacing w:val="-6"/>
                  <w:u w:val="single"/>
                </w:rPr>
                <w:t>C17/99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32" w:history="1">
              <w:r w:rsidR="00723F10" w:rsidRPr="00723F10">
                <w:rPr>
                  <w:color w:val="0000FF"/>
                  <w:spacing w:val="-6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</w:pPr>
            <w:r w:rsidRPr="00D34AEE">
              <w:rPr>
                <w:rFonts w:hint="cs"/>
                <w:position w:val="2"/>
                <w:rtl/>
                <w:lang w:val="en-GB"/>
              </w:rPr>
              <w:t>تقرير مرحلي للاجتماع الأول لفريق الخبراء المعني بلوائح الاتصالات الدولية</w:t>
            </w:r>
            <w:r w:rsidR="00D34AEE">
              <w:rPr>
                <w:rFonts w:hint="eastAsia"/>
                <w:position w:val="2"/>
                <w:rtl/>
                <w:lang w:val="en-GB"/>
              </w:rPr>
              <w:t> </w:t>
            </w:r>
            <w:r w:rsidRPr="00D34AEE">
              <w:rPr>
                <w:position w:val="2"/>
                <w:lang w:val="en-GB"/>
              </w:rPr>
              <w:t>(EG-ITR)</w:t>
            </w:r>
            <w:r w:rsidRPr="00D34AE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D34AEE">
              <w:rPr>
                <w:rFonts w:hint="cs"/>
                <w:i/>
                <w:iCs/>
                <w:position w:val="2"/>
                <w:rtl/>
                <w:lang w:val="en-GB"/>
              </w:rPr>
              <w:t>(القرار</w:t>
            </w:r>
            <w:r w:rsidR="00927822" w:rsidRPr="00D34AEE">
              <w:rPr>
                <w:rFonts w:hint="eastAsia"/>
                <w:i/>
                <w:iCs/>
                <w:position w:val="2"/>
                <w:rtl/>
                <w:lang w:val="en-GB"/>
              </w:rPr>
              <w:t> </w:t>
            </w:r>
            <w:r w:rsidRPr="00D34AEE">
              <w:rPr>
                <w:i/>
                <w:iCs/>
                <w:position w:val="2"/>
              </w:rPr>
              <w:t>146</w:t>
            </w:r>
            <w:r w:rsidRPr="00D34AEE">
              <w:rPr>
                <w:rFonts w:hint="cs"/>
                <w:i/>
                <w:iCs/>
                <w:position w:val="2"/>
                <w:rtl/>
                <w:lang w:val="en-GB"/>
              </w:rPr>
              <w:t xml:space="preserve"> 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 xml:space="preserve">وقرار المجلس </w:t>
            </w:r>
            <w:r w:rsidRPr="00D34AEE">
              <w:rPr>
                <w:i/>
                <w:iCs/>
                <w:position w:val="2"/>
              </w:rPr>
              <w:t>1379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33" w:history="1">
              <w:r w:rsidR="00723F10" w:rsidRPr="00723F10">
                <w:rPr>
                  <w:color w:val="0000FF"/>
                  <w:spacing w:val="-6"/>
                  <w:u w:val="single"/>
                </w:rPr>
                <w:t>C17/26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rPr>
                <w:position w:val="2"/>
                <w:rtl/>
                <w:lang w:val="en-GB"/>
              </w:rPr>
            </w:pPr>
            <w:r w:rsidRPr="00D34AEE">
              <w:rPr>
                <w:rFonts w:hint="cs"/>
                <w:position w:val="2"/>
                <w:rtl/>
              </w:rPr>
              <w:t>-</w:t>
            </w:r>
            <w:r w:rsidRPr="00D34AEE">
              <w:rPr>
                <w:position w:val="2"/>
                <w:rtl/>
              </w:rPr>
              <w:tab/>
            </w:r>
            <w:r w:rsidRPr="00D34AEE">
              <w:rPr>
                <w:rFonts w:hint="cs"/>
                <w:position w:val="2"/>
                <w:rtl/>
              </w:rPr>
              <w:t>مساهم</w:t>
            </w:r>
            <w:r w:rsidR="00927822" w:rsidRPr="00D34AEE">
              <w:rPr>
                <w:rFonts w:hint="cs"/>
                <w:position w:val="2"/>
                <w:rtl/>
              </w:rPr>
              <w:t>ة من الاتحاد الروسي</w:t>
            </w:r>
            <w:r w:rsidRPr="00D34AEE">
              <w:rPr>
                <w:rFonts w:hint="cs"/>
                <w:position w:val="2"/>
                <w:rtl/>
              </w:rPr>
              <w:t xml:space="preserve"> وجمهورية أرمينيا وجمهورية بيلاروس</w:t>
            </w:r>
          </w:p>
          <w:p w:rsidR="00723F10" w:rsidRPr="00D34AEE" w:rsidRDefault="00723F10" w:rsidP="00D34AEE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rPr>
                <w:bCs/>
              </w:rPr>
            </w:pPr>
            <w:r w:rsidRPr="00D34AEE">
              <w:rPr>
                <w:rFonts w:hint="cs"/>
                <w:position w:val="2"/>
                <w:rtl/>
              </w:rPr>
              <w:t>-</w:t>
            </w:r>
            <w:r w:rsidRPr="00D34AEE">
              <w:rPr>
                <w:position w:val="2"/>
                <w:rtl/>
              </w:rPr>
              <w:tab/>
            </w:r>
            <w:r w:rsidRPr="00D34AEE">
              <w:rPr>
                <w:rFonts w:hint="cs"/>
                <w:position w:val="2"/>
                <w:rtl/>
              </w:rPr>
              <w:t>مساهمة من جمهورية البرازيل الاتحادية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34" w:history="1">
              <w:r w:rsidR="00723F10" w:rsidRPr="00723F10">
                <w:rPr>
                  <w:color w:val="0000FF"/>
                  <w:spacing w:val="-6"/>
                  <w:u w:val="single"/>
                </w:rPr>
                <w:t>C17/81(Rev.1)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35" w:history="1">
              <w:r w:rsidR="00723F10" w:rsidRPr="00723F10">
                <w:rPr>
                  <w:color w:val="0000FF"/>
                  <w:spacing w:val="-6"/>
                  <w:u w:val="single"/>
                </w:rPr>
                <w:t>C17/95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E87A0D">
              <w:rPr>
                <w:b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rPr>
                <w:bCs/>
              </w:rPr>
            </w:pPr>
            <w:r w:rsidRPr="00D34AEE">
              <w:rPr>
                <w:rFonts w:hint="cs"/>
                <w:position w:val="2"/>
                <w:rtl/>
              </w:rPr>
              <w:t xml:space="preserve">قائمة بالمرشحين لمناصب الرؤساء ونواب الرؤساء لأفرقة العمل التابعة للمجلس 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>(المقرر</w:t>
            </w:r>
            <w:r w:rsidR="00D34AEE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D34AEE">
              <w:rPr>
                <w:i/>
                <w:iCs/>
                <w:position w:val="2"/>
              </w:rPr>
              <w:t>11</w:t>
            </w:r>
            <w:r w:rsidRPr="00D34AEE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وقرار المجلس</w:t>
            </w:r>
            <w:r w:rsidRPr="00D34AEE">
              <w:rPr>
                <w:rFonts w:hint="eastAsia"/>
                <w:i/>
                <w:iCs/>
                <w:position w:val="2"/>
                <w:rtl/>
                <w:lang w:bidi="ar-EG"/>
              </w:rPr>
              <w:t> </w:t>
            </w:r>
            <w:r w:rsidRPr="00D34AEE">
              <w:rPr>
                <w:i/>
                <w:iCs/>
                <w:position w:val="2"/>
                <w:lang w:bidi="ar-EG"/>
              </w:rPr>
              <w:t>1333</w:t>
            </w:r>
            <w:r w:rsidRPr="00D34AEE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36" w:history="1">
              <w:r w:rsidR="00723F10" w:rsidRPr="00723F10">
                <w:rPr>
                  <w:color w:val="0000FF"/>
                  <w:spacing w:val="-6"/>
                  <w:u w:val="single"/>
                </w:rPr>
                <w:t>C17/55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Pr="00E87A0D"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spacing w:before="60" w:after="60" w:line="320" w:lineRule="exact"/>
              <w:rPr>
                <w:position w:val="2"/>
                <w:highlight w:val="yellow"/>
                <w:rtl/>
              </w:rPr>
            </w:pPr>
            <w:r w:rsidRPr="00D34AEE">
              <w:rPr>
                <w:rFonts w:hint="cs"/>
                <w:position w:val="2"/>
                <w:rtl/>
              </w:rPr>
              <w:t xml:space="preserve">أنشطة الاتحاد المتعلقة بالقرار </w:t>
            </w:r>
            <w:r w:rsidRPr="00D34AEE">
              <w:rPr>
                <w:position w:val="2"/>
              </w:rPr>
              <w:t>70</w:t>
            </w:r>
            <w:r w:rsidRPr="00D34AEE">
              <w:rPr>
                <w:rFonts w:hint="cs"/>
                <w:position w:val="2"/>
                <w:rtl/>
                <w:lang w:bidi="ar-EG"/>
              </w:rPr>
              <w:t xml:space="preserve"> واستعراض سياسة الاتحاد </w:t>
            </w:r>
            <w:r w:rsidRPr="00D34AEE">
              <w:rPr>
                <w:rFonts w:hint="cs"/>
                <w:position w:val="2"/>
                <w:rtl/>
              </w:rPr>
              <w:t>بشأن تعميم المساواة بين الجنسين </w:t>
            </w:r>
            <w:r w:rsidRPr="00D34AEE">
              <w:rPr>
                <w:position w:val="2"/>
              </w:rPr>
              <w:t>(GEM)</w:t>
            </w:r>
            <w:r w:rsidRPr="00D34AEE">
              <w:rPr>
                <w:rFonts w:hint="cs"/>
                <w:position w:val="2"/>
                <w:rtl/>
              </w:rPr>
              <w:t xml:space="preserve"> 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D34AEE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D34AEE">
              <w:rPr>
                <w:i/>
                <w:iCs/>
                <w:position w:val="2"/>
                <w:lang w:bidi="ar-SY"/>
              </w:rPr>
              <w:t>70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spacing w:val="-6"/>
              </w:rPr>
            </w:pPr>
            <w:hyperlink r:id="rId37" w:history="1">
              <w:r w:rsidR="00723F10" w:rsidRPr="00723F10">
                <w:rPr>
                  <w:color w:val="0000FF"/>
                  <w:spacing w:val="-6"/>
                  <w:u w:val="single"/>
                </w:rPr>
                <w:t>C17/6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38" w:history="1">
              <w:r w:rsidR="00723F10" w:rsidRPr="00723F10">
                <w:rPr>
                  <w:color w:val="0000FF"/>
                  <w:spacing w:val="-6"/>
                  <w:u w:val="single"/>
                </w:rPr>
                <w:t>C17/71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87A0D">
              <w:rPr>
                <w:b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spacing w:before="60" w:after="60" w:line="320" w:lineRule="exact"/>
              <w:rPr>
                <w:position w:val="2"/>
                <w:highlight w:val="yellow"/>
                <w:rtl/>
                <w:lang w:bidi="ar-EG"/>
              </w:rPr>
            </w:pPr>
            <w:r w:rsidRPr="00D34AEE">
              <w:rPr>
                <w:rFonts w:hint="cs"/>
                <w:position w:val="2"/>
                <w:rtl/>
              </w:rPr>
              <w:t xml:space="preserve">التقدم المحرز وخارطة طريق لتنفيذ برنامج التوصيل في </w:t>
            </w:r>
            <w:r w:rsidRPr="00D34AEE">
              <w:rPr>
                <w:position w:val="2"/>
              </w:rPr>
              <w:t>2020</w:t>
            </w:r>
            <w:r w:rsidRPr="00D34AEE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D34AEE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D34AEE">
              <w:rPr>
                <w:i/>
                <w:iCs/>
                <w:position w:val="2"/>
                <w:lang w:bidi="ar-SY"/>
              </w:rPr>
              <w:t>200</w:t>
            </w:r>
            <w:r w:rsidRPr="00D34AEE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39" w:history="1">
              <w:r w:rsidR="00723F10" w:rsidRPr="00723F10">
                <w:rPr>
                  <w:color w:val="0000FF"/>
                  <w:spacing w:val="-6"/>
                  <w:u w:val="single"/>
                </w:rPr>
                <w:t>C17/39</w:t>
              </w:r>
            </w:hyperlink>
            <w:bookmarkStart w:id="1" w:name="_GoBack"/>
            <w:bookmarkEnd w:id="1"/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87A0D">
              <w:rPr>
                <w:b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spacing w:before="60" w:after="60" w:line="320" w:lineRule="exact"/>
              <w:rPr>
                <w:position w:val="2"/>
                <w:highlight w:val="yellow"/>
                <w:rtl/>
              </w:rPr>
            </w:pPr>
            <w:r w:rsidRPr="00D34AEE">
              <w:rPr>
                <w:rFonts w:hint="cs"/>
                <w:position w:val="2"/>
                <w:rtl/>
              </w:rPr>
              <w:t xml:space="preserve">برنامج المطابقة وقابلية التشغيل البيني - تقرير الحالة وخطة العمل </w:t>
            </w:r>
            <w:r w:rsidRPr="00D34AEE">
              <w:rPr>
                <w:i/>
                <w:iCs/>
                <w:position w:val="2"/>
                <w:rtl/>
              </w:rPr>
              <w:t>(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 xml:space="preserve">القرار </w:t>
            </w:r>
            <w:r w:rsidRPr="00D34AEE">
              <w:rPr>
                <w:i/>
                <w:iCs/>
                <w:position w:val="2"/>
                <w:lang w:bidi="ar-SY"/>
              </w:rPr>
              <w:t>177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 xml:space="preserve"> و</w:t>
            </w:r>
            <w:r w:rsidRPr="00D34AEE">
              <w:rPr>
                <w:i/>
                <w:iCs/>
                <w:position w:val="2"/>
                <w:rtl/>
              </w:rPr>
              <w:t>القرار</w:t>
            </w:r>
            <w:r w:rsidR="00D34AEE">
              <w:rPr>
                <w:rFonts w:hint="cs"/>
                <w:i/>
                <w:iCs/>
                <w:position w:val="2"/>
                <w:rtl/>
              </w:rPr>
              <w:t> </w:t>
            </w:r>
            <w:r w:rsidRPr="00D34AEE">
              <w:rPr>
                <w:i/>
                <w:iCs/>
                <w:position w:val="2"/>
                <w:lang w:bidi="ar-SY"/>
              </w:rPr>
              <w:t>76</w:t>
            </w:r>
            <w:r w:rsidRPr="00D34AEE">
              <w:rPr>
                <w:i/>
                <w:iCs/>
                <w:position w:val="2"/>
                <w:rtl/>
              </w:rPr>
              <w:t xml:space="preserve"> 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 xml:space="preserve">للجمعية العالمية لتقييس الاتصالات والقرار </w:t>
            </w:r>
            <w:r w:rsidRPr="00D34AEE">
              <w:rPr>
                <w:i/>
                <w:iCs/>
                <w:position w:val="2"/>
              </w:rPr>
              <w:t>47</w:t>
            </w:r>
            <w:r w:rsidRPr="00D34AEE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للمؤتمر العالمي لتنمية الاتصالات)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40" w:history="1">
              <w:r w:rsidR="00723F10" w:rsidRPr="00723F10">
                <w:rPr>
                  <w:color w:val="0000FF"/>
                  <w:spacing w:val="-6"/>
                  <w:u w:val="single"/>
                </w:rPr>
                <w:t>C17/24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87A0D">
              <w:rPr>
                <w:b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D34AEE">
              <w:rPr>
                <w:rFonts w:hint="cs"/>
                <w:position w:val="2"/>
                <w:rtl/>
              </w:rPr>
              <w:t xml:space="preserve">تيسير إنترنت الأشياء تمهيداً لعالم موصل بالكامل 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D34AEE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D34AEE">
              <w:rPr>
                <w:i/>
                <w:iCs/>
                <w:position w:val="2"/>
                <w:lang w:bidi="ar-SY"/>
              </w:rPr>
              <w:t>197</w:t>
            </w:r>
            <w:r w:rsidRPr="00D34AEE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41" w:history="1">
              <w:r w:rsidR="00723F10" w:rsidRPr="00723F10">
                <w:rPr>
                  <w:color w:val="0000FF"/>
                  <w:spacing w:val="-6"/>
                  <w:u w:val="single"/>
                </w:rPr>
                <w:t>C17/23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E87A0D">
              <w:rPr>
                <w:b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spacing w:before="60" w:after="60" w:line="320" w:lineRule="exact"/>
              <w:rPr>
                <w:position w:val="2"/>
                <w:highlight w:val="yellow"/>
                <w:rtl/>
              </w:rPr>
            </w:pPr>
            <w:r w:rsidRPr="00D34AEE">
              <w:rPr>
                <w:rFonts w:hint="cs"/>
                <w:position w:val="2"/>
                <w:rtl/>
              </w:rPr>
              <w:t xml:space="preserve">دور الاتحاد بصفته هيئة إشرافية لنظام التسجيل الدولي لأصول الفضاء بموجب مشروع البروتوكول بشأن الفضاء </w:t>
            </w:r>
            <w:r w:rsidRPr="00D34AEE">
              <w:rPr>
                <w:rFonts w:hint="cs"/>
                <w:i/>
                <w:iCs/>
                <w:position w:val="2"/>
                <w:rtl/>
              </w:rPr>
              <w:t>(مقرر المجلس</w:t>
            </w:r>
            <w:r w:rsidRPr="00D34AEE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D34AEE">
              <w:rPr>
                <w:i/>
                <w:iCs/>
                <w:position w:val="2"/>
                <w:lang w:bidi="ar-SY"/>
              </w:rPr>
              <w:t>576</w:t>
            </w:r>
            <w:r w:rsidRPr="00D34AEE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42" w:history="1">
              <w:r w:rsidR="00723F10" w:rsidRPr="00723F10">
                <w:rPr>
                  <w:color w:val="0000FF"/>
                  <w:spacing w:val="-6"/>
                  <w:u w:val="single"/>
                </w:rPr>
                <w:t>C17/36(Rev.1)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D34AEE" w:rsidRDefault="00723F10" w:rsidP="00D34AEE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rPr>
                <w:position w:val="2"/>
                <w:rtl/>
              </w:rPr>
            </w:pPr>
            <w:r w:rsidRPr="00D34AEE">
              <w:rPr>
                <w:rFonts w:hint="cs"/>
                <w:position w:val="2"/>
                <w:rtl/>
              </w:rPr>
              <w:t>-</w:t>
            </w:r>
            <w:r w:rsidRPr="00D34AEE">
              <w:rPr>
                <w:position w:val="2"/>
                <w:rtl/>
              </w:rPr>
              <w:tab/>
            </w:r>
            <w:r w:rsidRPr="00D34AEE">
              <w:rPr>
                <w:rFonts w:hint="cs"/>
                <w:position w:val="2"/>
                <w:rtl/>
              </w:rPr>
              <w:t>مساهمة من الولايات المتحدة الأمريكية</w:t>
            </w:r>
          </w:p>
          <w:p w:rsidR="00723F10" w:rsidRPr="00D34AEE" w:rsidRDefault="00723F10" w:rsidP="00D34AEE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rPr>
                <w:bCs/>
              </w:rPr>
            </w:pPr>
            <w:r w:rsidRPr="00D34AEE">
              <w:rPr>
                <w:rFonts w:hint="cs"/>
                <w:position w:val="2"/>
                <w:rtl/>
              </w:rPr>
              <w:t>-</w:t>
            </w:r>
            <w:r w:rsidRPr="00D34AEE">
              <w:rPr>
                <w:position w:val="2"/>
                <w:rtl/>
              </w:rPr>
              <w:tab/>
              <w:t xml:space="preserve">استنتاجات </w:t>
            </w:r>
            <w:r w:rsidRPr="00D34AEE">
              <w:rPr>
                <w:rFonts w:hint="cs"/>
                <w:position w:val="2"/>
                <w:rtl/>
              </w:rPr>
              <w:t>ا</w:t>
            </w:r>
            <w:r w:rsidRPr="00D34AEE">
              <w:rPr>
                <w:position w:val="2"/>
                <w:rtl/>
              </w:rPr>
              <w:t>لفريق الاستشاري للاتصالات الراديوية</w:t>
            </w:r>
            <w:r w:rsidRPr="00D34AEE">
              <w:rPr>
                <w:rFonts w:hint="cs"/>
                <w:position w:val="2"/>
                <w:rtl/>
              </w:rPr>
              <w:t> </w:t>
            </w:r>
            <w:r w:rsidRPr="00D34AEE">
              <w:rPr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43" w:history="1">
              <w:r w:rsidR="00723F10" w:rsidRPr="00723F10">
                <w:rPr>
                  <w:color w:val="0000FF"/>
                  <w:spacing w:val="-6"/>
                  <w:u w:val="single"/>
                </w:rPr>
                <w:t>C17/94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44" w:history="1">
              <w:r w:rsidR="00723F10" w:rsidRPr="00723F10">
                <w:rPr>
                  <w:color w:val="0000FF"/>
                  <w:spacing w:val="-6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  <w:bCs/>
              </w:rPr>
            </w:pPr>
            <w:r w:rsidRPr="00E87A0D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87A0D">
              <w:rPr>
                <w:b/>
                <w:bCs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0A1C23" w:rsidRDefault="00723F10" w:rsidP="000A1C23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rPr>
                <w:bCs/>
              </w:rPr>
            </w:pPr>
            <w:r w:rsidRPr="000A1C23">
              <w:rPr>
                <w:rFonts w:hint="cs"/>
                <w:position w:val="2"/>
                <w:rtl/>
              </w:rPr>
              <w:t xml:space="preserve">مشاريع الخطط التشغيلية الرباعية المتجددة للفترة </w:t>
            </w:r>
            <w:r w:rsidRPr="000A1C23">
              <w:rPr>
                <w:position w:val="2"/>
                <w:lang w:bidi="ar-SY"/>
              </w:rPr>
              <w:t>2021-2018</w:t>
            </w:r>
            <w:r w:rsidRPr="000A1C23">
              <w:rPr>
                <w:position w:val="2"/>
                <w:rtl/>
              </w:rPr>
              <w:t xml:space="preserve"> </w:t>
            </w:r>
            <w:r w:rsidRPr="000A1C23">
              <w:rPr>
                <w:rFonts w:hint="cs"/>
                <w:i/>
                <w:iCs/>
                <w:position w:val="2"/>
                <w:rtl/>
              </w:rPr>
              <w:t xml:space="preserve">(الأرقام </w:t>
            </w:r>
            <w:r w:rsidRPr="000A1C23">
              <w:rPr>
                <w:i/>
                <w:iCs/>
                <w:position w:val="2"/>
                <w:lang w:bidi="ar-SY"/>
              </w:rPr>
              <w:t>87A</w:t>
            </w:r>
            <w:r w:rsidRPr="000A1C23">
              <w:rPr>
                <w:rFonts w:hint="cs"/>
                <w:i/>
                <w:iCs/>
                <w:position w:val="2"/>
                <w:rtl/>
              </w:rPr>
              <w:t xml:space="preserve"> و</w:t>
            </w:r>
            <w:r w:rsidRPr="000A1C23">
              <w:rPr>
                <w:i/>
                <w:iCs/>
                <w:position w:val="2"/>
                <w:lang w:bidi="ar-SY"/>
              </w:rPr>
              <w:t>181A</w:t>
            </w:r>
            <w:r w:rsidRPr="000A1C23">
              <w:rPr>
                <w:rFonts w:hint="cs"/>
                <w:i/>
                <w:iCs/>
                <w:position w:val="2"/>
                <w:rtl/>
              </w:rPr>
              <w:t xml:space="preserve"> و</w:t>
            </w:r>
            <w:r w:rsidRPr="000A1C23">
              <w:rPr>
                <w:i/>
                <w:iCs/>
                <w:position w:val="2"/>
                <w:lang w:bidi="ar-SY"/>
              </w:rPr>
              <w:t>205A</w:t>
            </w:r>
            <w:r w:rsidRPr="000A1C23">
              <w:rPr>
                <w:rFonts w:hint="cs"/>
                <w:i/>
                <w:iCs/>
                <w:position w:val="2"/>
                <w:rtl/>
              </w:rPr>
              <w:t xml:space="preserve"> و</w:t>
            </w:r>
            <w:r w:rsidRPr="000A1C23">
              <w:rPr>
                <w:i/>
                <w:iCs/>
                <w:position w:val="2"/>
                <w:lang w:bidi="ar-SY"/>
              </w:rPr>
              <w:t>223A</w:t>
            </w:r>
            <w:r w:rsidRPr="000A1C23">
              <w:rPr>
                <w:rFonts w:hint="cs"/>
                <w:i/>
                <w:iCs/>
                <w:position w:val="2"/>
                <w:rtl/>
              </w:rPr>
              <w:t xml:space="preserve"> من الاتفاقية)</w:t>
            </w:r>
            <w:r w:rsidRPr="000A1C2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0A1C23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04977" w:rsidRDefault="00723F10" w:rsidP="000A1C23">
            <w:pPr>
              <w:tabs>
                <w:tab w:val="clear" w:pos="1134"/>
                <w:tab w:val="left" w:pos="437"/>
                <w:tab w:val="left" w:pos="618"/>
              </w:tabs>
              <w:spacing w:before="40" w:after="40" w:line="320" w:lineRule="exact"/>
              <w:jc w:val="left"/>
              <w:rPr>
                <w:position w:val="2"/>
                <w:rtl/>
              </w:rPr>
            </w:pPr>
            <w:r w:rsidRPr="00B04977">
              <w:rPr>
                <w:rFonts w:hint="cs"/>
                <w:position w:val="2"/>
                <w:rtl/>
              </w:rPr>
              <w:t>-</w:t>
            </w:r>
            <w:r w:rsidRPr="00B04977">
              <w:rPr>
                <w:position w:val="2"/>
                <w:rtl/>
              </w:rPr>
              <w:tab/>
            </w:r>
            <w:r w:rsidRPr="00B04977">
              <w:rPr>
                <w:rFonts w:hint="cs"/>
                <w:position w:val="2"/>
                <w:rtl/>
              </w:rPr>
              <w:t>قطاع الاتصالات الراديوية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0A1C2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</w:pPr>
            <w:hyperlink r:id="rId45" w:history="1">
              <w:r w:rsidR="00723F10" w:rsidRPr="00723F10">
                <w:rPr>
                  <w:color w:val="0000FF"/>
                  <w:spacing w:val="-6"/>
                  <w:u w:val="single"/>
                </w:rPr>
                <w:t>C17/28(Rev.1)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04977" w:rsidRDefault="00723F10" w:rsidP="000A1C23">
            <w:pPr>
              <w:tabs>
                <w:tab w:val="clear" w:pos="1134"/>
                <w:tab w:val="left" w:pos="437"/>
                <w:tab w:val="left" w:pos="618"/>
              </w:tabs>
              <w:spacing w:before="40" w:after="40" w:line="320" w:lineRule="exact"/>
              <w:jc w:val="left"/>
              <w:rPr>
                <w:position w:val="2"/>
                <w:rtl/>
              </w:rPr>
            </w:pPr>
            <w:r w:rsidRPr="00B04977">
              <w:rPr>
                <w:rFonts w:hint="cs"/>
                <w:position w:val="2"/>
                <w:rtl/>
              </w:rPr>
              <w:t>-</w:t>
            </w:r>
            <w:r w:rsidRPr="00B04977">
              <w:rPr>
                <w:position w:val="2"/>
                <w:rtl/>
              </w:rPr>
              <w:tab/>
            </w:r>
            <w:r w:rsidRPr="00B04977">
              <w:rPr>
                <w:rFonts w:hint="cs"/>
                <w:position w:val="2"/>
                <w:rtl/>
              </w:rPr>
              <w:t>قطاع تقييس الاتصالات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0A1C2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</w:pPr>
            <w:hyperlink r:id="rId46" w:history="1">
              <w:r w:rsidR="00723F10" w:rsidRPr="00723F10">
                <w:rPr>
                  <w:color w:val="0000FF"/>
                  <w:spacing w:val="-6"/>
                  <w:u w:val="single"/>
                </w:rPr>
                <w:t>C17/29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04977" w:rsidRDefault="00723F10" w:rsidP="000A1C23">
            <w:pPr>
              <w:tabs>
                <w:tab w:val="clear" w:pos="1134"/>
                <w:tab w:val="left" w:pos="437"/>
                <w:tab w:val="left" w:pos="618"/>
              </w:tabs>
              <w:spacing w:before="40" w:after="40" w:line="320" w:lineRule="exact"/>
              <w:jc w:val="left"/>
              <w:rPr>
                <w:position w:val="2"/>
                <w:rtl/>
              </w:rPr>
            </w:pPr>
            <w:r w:rsidRPr="00B04977">
              <w:rPr>
                <w:rFonts w:hint="cs"/>
                <w:position w:val="2"/>
                <w:rtl/>
              </w:rPr>
              <w:t>-</w:t>
            </w:r>
            <w:r w:rsidRPr="00B04977">
              <w:rPr>
                <w:position w:val="2"/>
                <w:rtl/>
              </w:rPr>
              <w:tab/>
            </w:r>
            <w:r w:rsidRPr="00B04977">
              <w:rPr>
                <w:rFonts w:hint="cs"/>
                <w:position w:val="2"/>
                <w:rtl/>
              </w:rPr>
              <w:t>قطاع تنمية الاتصالات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0A1C2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</w:pPr>
            <w:hyperlink r:id="rId47" w:history="1">
              <w:r w:rsidR="00723F10" w:rsidRPr="00723F10">
                <w:rPr>
                  <w:color w:val="0000FF"/>
                  <w:spacing w:val="-6"/>
                  <w:u w:val="single"/>
                </w:rPr>
                <w:t>C17/30(Rev.1)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04977" w:rsidRDefault="00723F10" w:rsidP="000A1C23">
            <w:pPr>
              <w:tabs>
                <w:tab w:val="clear" w:pos="1134"/>
                <w:tab w:val="left" w:pos="437"/>
                <w:tab w:val="left" w:pos="618"/>
              </w:tabs>
              <w:spacing w:before="40" w:after="40" w:line="320" w:lineRule="exact"/>
              <w:jc w:val="left"/>
              <w:rPr>
                <w:position w:val="2"/>
                <w:rtl/>
              </w:rPr>
            </w:pPr>
            <w:r w:rsidRPr="00B04977">
              <w:rPr>
                <w:rFonts w:hint="cs"/>
                <w:position w:val="2"/>
                <w:rtl/>
              </w:rPr>
              <w:t>-</w:t>
            </w:r>
            <w:r w:rsidRPr="00B04977">
              <w:rPr>
                <w:position w:val="2"/>
                <w:rtl/>
              </w:rPr>
              <w:tab/>
            </w:r>
            <w:r w:rsidRPr="00B04977">
              <w:rPr>
                <w:rFonts w:hint="cs"/>
                <w:position w:val="2"/>
                <w:rtl/>
              </w:rPr>
              <w:t>الأمانة العامة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0A1C2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</w:pPr>
            <w:hyperlink r:id="rId48" w:history="1">
              <w:r w:rsidR="00723F10" w:rsidRPr="00723F10">
                <w:rPr>
                  <w:color w:val="0000FF"/>
                  <w:spacing w:val="-6"/>
                  <w:u w:val="single"/>
                </w:rPr>
                <w:t>C17/31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04977" w:rsidRDefault="00723F10" w:rsidP="000A1C23">
            <w:pPr>
              <w:tabs>
                <w:tab w:val="clear" w:pos="1134"/>
                <w:tab w:val="left" w:pos="437"/>
                <w:tab w:val="left" w:pos="618"/>
              </w:tabs>
              <w:spacing w:before="40" w:after="40" w:line="320" w:lineRule="exact"/>
              <w:jc w:val="left"/>
              <w:rPr>
                <w:position w:val="2"/>
                <w:rtl/>
              </w:rPr>
            </w:pPr>
            <w:r w:rsidRPr="00B04977">
              <w:rPr>
                <w:rFonts w:hint="cs"/>
                <w:position w:val="2"/>
                <w:rtl/>
              </w:rPr>
              <w:t>-</w:t>
            </w:r>
            <w:r w:rsidRPr="00B04977">
              <w:rPr>
                <w:position w:val="2"/>
                <w:rtl/>
              </w:rPr>
              <w:tab/>
            </w:r>
            <w:r w:rsidRPr="00B04977">
              <w:rPr>
                <w:rFonts w:hint="cs"/>
                <w:position w:val="2"/>
                <w:rtl/>
              </w:rPr>
              <w:t>مشروع قرار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0A1C2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</w:pPr>
            <w:hyperlink r:id="rId49" w:history="1">
              <w:r w:rsidR="00723F10" w:rsidRPr="00723F10">
                <w:rPr>
                  <w:color w:val="0000FF"/>
                  <w:spacing w:val="-6"/>
                  <w:u w:val="single"/>
                </w:rPr>
                <w:t>C17/32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04977" w:rsidRDefault="00723F10" w:rsidP="000A1C23">
            <w:pPr>
              <w:tabs>
                <w:tab w:val="clear" w:pos="1134"/>
                <w:tab w:val="left" w:pos="437"/>
                <w:tab w:val="left" w:pos="618"/>
              </w:tabs>
              <w:spacing w:before="40" w:after="40" w:line="320" w:lineRule="exact"/>
              <w:jc w:val="left"/>
              <w:rPr>
                <w:position w:val="2"/>
                <w:rtl/>
              </w:rPr>
            </w:pPr>
            <w:r w:rsidRPr="00B04977">
              <w:rPr>
                <w:rFonts w:hint="cs"/>
                <w:position w:val="2"/>
                <w:rtl/>
              </w:rPr>
              <w:t>-</w:t>
            </w:r>
            <w:r w:rsidRPr="00B04977">
              <w:rPr>
                <w:position w:val="2"/>
                <w:rtl/>
              </w:rPr>
              <w:tab/>
            </w:r>
            <w:r w:rsidRPr="00B04977">
              <w:rPr>
                <w:rFonts w:hint="cs"/>
                <w:position w:val="2"/>
                <w:rtl/>
              </w:rPr>
              <w:t>مساهمة من الاتحاد الروسي وجمهورية أرمينيا وجمهورية بيلاروس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0A1C2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</w:pPr>
            <w:hyperlink r:id="rId50" w:history="1">
              <w:r w:rsidR="00723F10" w:rsidRPr="00723F10">
                <w:rPr>
                  <w:color w:val="0000FF"/>
                  <w:spacing w:val="-6"/>
                  <w:u w:val="single"/>
                </w:rPr>
                <w:t>C17/83(Rev.1)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0A1C23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04977" w:rsidRDefault="00723F10" w:rsidP="000A1C23">
            <w:pPr>
              <w:tabs>
                <w:tab w:val="clear" w:pos="1134"/>
                <w:tab w:val="left" w:pos="437"/>
                <w:tab w:val="left" w:pos="618"/>
              </w:tabs>
              <w:spacing w:before="40" w:after="40" w:line="320" w:lineRule="exact"/>
              <w:jc w:val="left"/>
              <w:rPr>
                <w:position w:val="2"/>
                <w:rtl/>
              </w:rPr>
            </w:pPr>
            <w:r w:rsidRPr="00B04977">
              <w:rPr>
                <w:rFonts w:hint="cs"/>
                <w:position w:val="2"/>
                <w:rtl/>
              </w:rPr>
              <w:t>-</w:t>
            </w:r>
            <w:r w:rsidRPr="00B04977">
              <w:rPr>
                <w:position w:val="2"/>
                <w:rtl/>
              </w:rPr>
              <w:tab/>
              <w:t xml:space="preserve">استنتاجات </w:t>
            </w:r>
            <w:r w:rsidRPr="00B04977">
              <w:rPr>
                <w:rFonts w:hint="cs"/>
                <w:position w:val="2"/>
                <w:rtl/>
              </w:rPr>
              <w:t>ا</w:t>
            </w:r>
            <w:r w:rsidRPr="00B04977">
              <w:rPr>
                <w:position w:val="2"/>
                <w:rtl/>
              </w:rPr>
              <w:t>لفريق الاستشاري للاتصالات الراديوية</w:t>
            </w:r>
            <w:r w:rsidRPr="00B04977">
              <w:rPr>
                <w:rFonts w:hint="cs"/>
                <w:position w:val="2"/>
                <w:rtl/>
              </w:rPr>
              <w:t> </w:t>
            </w:r>
            <w:r w:rsidRPr="00B04977">
              <w:rPr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0A1C23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40" w:after="40" w:line="320" w:lineRule="exact"/>
              <w:jc w:val="center"/>
            </w:pPr>
            <w:hyperlink r:id="rId51" w:history="1">
              <w:r w:rsidR="00723F10" w:rsidRPr="00723F10">
                <w:rPr>
                  <w:color w:val="0000FF"/>
                  <w:spacing w:val="-6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  <w:bCs/>
              </w:rPr>
            </w:pPr>
            <w:r w:rsidRPr="00E87A0D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7</w:t>
            </w:r>
            <w:r w:rsidRPr="00E87A0D">
              <w:rPr>
                <w:b/>
                <w:bCs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keepNext/>
              <w:keepLines/>
              <w:spacing w:before="60" w:after="60" w:line="320" w:lineRule="exact"/>
              <w:jc w:val="left"/>
              <w:rPr>
                <w:i/>
                <w:iCs/>
                <w:position w:val="2"/>
                <w:highlight w:val="yellow"/>
                <w:rtl/>
                <w:lang w:bidi="ar-EG"/>
              </w:rPr>
            </w:pPr>
            <w:r w:rsidRPr="004F15FD">
              <w:rPr>
                <w:rFonts w:hint="cs"/>
                <w:i/>
                <w:iCs/>
                <w:position w:val="2"/>
                <w:rtl/>
              </w:rPr>
              <w:t>غير مستعمل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r w:rsidRPr="00E87A0D">
              <w:t>-</w:t>
            </w:r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  <w:bCs/>
              </w:rPr>
            </w:pPr>
            <w:r w:rsidRPr="00E87A0D">
              <w:rPr>
                <w:b/>
                <w:bCs/>
              </w:rPr>
              <w:t>1</w:t>
            </w:r>
            <w:r w:rsidR="00935126">
              <w:rPr>
                <w:b/>
                <w:bCs/>
              </w:rPr>
              <w:t>8</w:t>
            </w:r>
            <w:r w:rsidRPr="00E87A0D">
              <w:rPr>
                <w:b/>
                <w:bCs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0041C4" w:rsidRDefault="00723F10" w:rsidP="007E512B">
            <w:pPr>
              <w:keepNext/>
              <w:keepLines/>
              <w:spacing w:before="60" w:after="60" w:line="320" w:lineRule="exact"/>
              <w:rPr>
                <w:i/>
                <w:iCs/>
                <w:spacing w:val="-2"/>
                <w:position w:val="2"/>
                <w:rtl/>
                <w:lang w:bidi="ar-EG"/>
              </w:rPr>
            </w:pPr>
            <w:r w:rsidRPr="000041C4">
              <w:rPr>
                <w:rFonts w:hint="cs"/>
                <w:spacing w:val="-2"/>
                <w:position w:val="2"/>
                <w:rtl/>
                <w:lang w:bidi="ar-EG"/>
              </w:rPr>
              <w:t>متابعة الاستعراض الذي أجرته وحدة التفتيش المشتركة فيما</w:t>
            </w:r>
            <w:r w:rsidRPr="000041C4">
              <w:rPr>
                <w:rFonts w:hint="eastAsia"/>
                <w:spacing w:val="-2"/>
                <w:position w:val="2"/>
                <w:rtl/>
                <w:lang w:bidi="ar-EG"/>
              </w:rPr>
              <w:t> </w:t>
            </w:r>
            <w:r w:rsidRPr="000041C4">
              <w:rPr>
                <w:rFonts w:hint="cs"/>
                <w:spacing w:val="-2"/>
                <w:position w:val="2"/>
                <w:rtl/>
                <w:lang w:bidi="ar-EG"/>
              </w:rPr>
              <w:t>يتعلق بالتنظيم والإدارة في</w:t>
            </w:r>
            <w:r w:rsidR="00056A16" w:rsidRPr="000041C4">
              <w:rPr>
                <w:rFonts w:hint="eastAsia"/>
                <w:spacing w:val="-2"/>
                <w:position w:val="2"/>
                <w:rtl/>
                <w:lang w:bidi="ar-EG"/>
              </w:rPr>
              <w:t> </w:t>
            </w:r>
            <w:r w:rsidRPr="000041C4">
              <w:rPr>
                <w:rFonts w:hint="cs"/>
                <w:spacing w:val="-2"/>
                <w:position w:val="2"/>
                <w:rtl/>
                <w:lang w:bidi="ar-EG"/>
              </w:rPr>
              <w:t>الاتحاد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52" w:history="1">
              <w:r w:rsidR="00723F10" w:rsidRPr="00723F10">
                <w:rPr>
                  <w:color w:val="0000FF"/>
                  <w:spacing w:val="-6"/>
                  <w:u w:val="single"/>
                </w:rPr>
                <w:t>C17/49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  <w:bCs/>
              </w:rPr>
            </w:pPr>
            <w:r w:rsidRPr="00E87A0D">
              <w:rPr>
                <w:b/>
                <w:bCs/>
              </w:rPr>
              <w:t>1</w:t>
            </w:r>
            <w:r w:rsidR="00935126">
              <w:rPr>
                <w:b/>
                <w:bCs/>
              </w:rPr>
              <w:t>9</w:t>
            </w:r>
            <w:r w:rsidRPr="00E87A0D">
              <w:rPr>
                <w:b/>
                <w:bCs/>
              </w:rPr>
              <w:t>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A15A9A" w:rsidRDefault="00723F10" w:rsidP="007E512B">
            <w:pPr>
              <w:spacing w:before="60" w:after="60" w:line="320" w:lineRule="exact"/>
              <w:rPr>
                <w:spacing w:val="-4"/>
                <w:position w:val="2"/>
                <w:highlight w:val="yellow"/>
                <w:rtl/>
                <w:lang w:bidi="ar-EG"/>
              </w:rPr>
            </w:pPr>
            <w:r w:rsidRPr="00A15A9A">
              <w:rPr>
                <w:rFonts w:hint="cs"/>
                <w:spacing w:val="-4"/>
                <w:position w:val="2"/>
                <w:rtl/>
              </w:rPr>
              <w:t xml:space="preserve">فعالية الأفرقة الإقليمية في سد الفجوة التقييسية </w:t>
            </w:r>
            <w:r w:rsidRPr="00A15A9A">
              <w:rPr>
                <w:rFonts w:hint="cs"/>
                <w:i/>
                <w:iCs/>
                <w:spacing w:val="-4"/>
                <w:position w:val="2"/>
                <w:rtl/>
              </w:rPr>
              <w:t xml:space="preserve">(القرار </w:t>
            </w:r>
            <w:r w:rsidRPr="00A15A9A">
              <w:rPr>
                <w:i/>
                <w:iCs/>
                <w:spacing w:val="-4"/>
                <w:position w:val="2"/>
              </w:rPr>
              <w:t>44</w:t>
            </w:r>
            <w:r w:rsidRPr="00A15A9A">
              <w:rPr>
                <w:rFonts w:hint="cs"/>
                <w:i/>
                <w:iCs/>
                <w:spacing w:val="-4"/>
                <w:position w:val="2"/>
                <w:rtl/>
                <w:lang w:bidi="ar-EG"/>
              </w:rPr>
              <w:t xml:space="preserve"> للجمعية العالمية لتقييس الاتصالات)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53" w:history="1">
              <w:r w:rsidR="00723F10" w:rsidRPr="00723F10">
                <w:rPr>
                  <w:color w:val="0000FF"/>
                  <w:spacing w:val="-6"/>
                  <w:u w:val="single"/>
                </w:rPr>
                <w:t>C17/72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7E512B">
            <w:pPr>
              <w:spacing w:before="60" w:after="60" w:line="320" w:lineRule="exact"/>
              <w:rPr>
                <w:position w:val="2"/>
                <w:rtl/>
              </w:rPr>
            </w:pPr>
            <w:r w:rsidRPr="004F15FD">
              <w:rPr>
                <w:rFonts w:hint="cs"/>
                <w:position w:val="2"/>
                <w:rtl/>
              </w:rPr>
              <w:t xml:space="preserve">الخدمات المالية الرقمية 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4F15FD">
              <w:rPr>
                <w:i/>
                <w:iCs/>
                <w:position w:val="2"/>
              </w:rPr>
              <w:t>89</w:t>
            </w:r>
            <w:r w:rsidRPr="004F15FD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للجمعية العالمية لتقييس الاتصالات)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lang w:val="es-ES_tradnl"/>
              </w:rPr>
            </w:pPr>
            <w:hyperlink r:id="rId54" w:history="1">
              <w:r w:rsidR="00723F10" w:rsidRPr="00723F10">
                <w:rPr>
                  <w:color w:val="0000FF"/>
                  <w:spacing w:val="-6"/>
                  <w:u w:val="single"/>
                </w:rPr>
                <w:t>C17/68</w:t>
              </w:r>
            </w:hyperlink>
          </w:p>
        </w:tc>
      </w:tr>
      <w:tr w:rsidR="00723F10" w:rsidRPr="00E87A0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PL 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23F10" w:rsidRPr="004F15FD" w:rsidRDefault="00723F10" w:rsidP="00664158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4F15FD">
              <w:rPr>
                <w:rFonts w:hint="cs"/>
                <w:b/>
                <w:bCs/>
                <w:position w:val="2"/>
                <w:rtl/>
              </w:rPr>
              <w:t>أحداث</w:t>
            </w:r>
            <w:r w:rsidRPr="004F15FD">
              <w:rPr>
                <w:b/>
                <w:bCs/>
                <w:position w:val="2"/>
                <w:rtl/>
              </w:rPr>
              <w:t xml:space="preserve"> الاتحاد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23F10" w:rsidRPr="00E87A0D" w:rsidRDefault="00723F10" w:rsidP="00664158">
            <w:pPr>
              <w:keepNext/>
              <w:keepLines/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left" w:pos="567"/>
                <w:tab w:val="left" w:pos="710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710" w:hanging="7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3F10" w:rsidRPr="00E87A0D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9B6B89" w:rsidRDefault="00723F10" w:rsidP="007E512B">
            <w:pPr>
              <w:spacing w:before="60" w:after="60" w:line="320" w:lineRule="exact"/>
              <w:rPr>
                <w:spacing w:val="-2"/>
                <w:position w:val="2"/>
                <w:highlight w:val="yellow"/>
                <w:rtl/>
              </w:rPr>
            </w:pPr>
            <w:r w:rsidRPr="009B6B89">
              <w:rPr>
                <w:rFonts w:hint="cs"/>
                <w:spacing w:val="-2"/>
                <w:position w:val="2"/>
                <w:rtl/>
              </w:rPr>
              <w:t xml:space="preserve">الجدول الزمني لمؤتمرات الاتحاد وجمعياته واجتماعاته المقبلة: </w:t>
            </w:r>
            <w:r w:rsidRPr="009B6B89">
              <w:rPr>
                <w:spacing w:val="-2"/>
                <w:position w:val="2"/>
                <w:lang w:bidi="ar-SY"/>
              </w:rPr>
              <w:t>2020</w:t>
            </w:r>
            <w:r w:rsidRPr="009B6B89">
              <w:rPr>
                <w:spacing w:val="-2"/>
                <w:position w:val="2"/>
                <w:lang w:bidi="ar-SY"/>
              </w:rPr>
              <w:noBreakHyphen/>
              <w:t>2017</w:t>
            </w:r>
            <w:r w:rsidRPr="009B6B89">
              <w:rPr>
                <w:i/>
                <w:iCs/>
                <w:spacing w:val="-2"/>
                <w:position w:val="2"/>
                <w:rtl/>
              </w:rPr>
              <w:t xml:space="preserve"> (القرا</w:t>
            </w:r>
            <w:r w:rsidRPr="009B6B89">
              <w:rPr>
                <w:rFonts w:hint="cs"/>
                <w:i/>
                <w:iCs/>
                <w:spacing w:val="-2"/>
                <w:position w:val="2"/>
                <w:rtl/>
              </w:rPr>
              <w:t>ران </w:t>
            </w:r>
            <w:r w:rsidRPr="009B6B89">
              <w:rPr>
                <w:i/>
                <w:iCs/>
                <w:spacing w:val="-2"/>
                <w:position w:val="2"/>
                <w:lang w:bidi="ar-SY"/>
              </w:rPr>
              <w:t>77</w:t>
            </w:r>
            <w:r w:rsidRPr="009B6B89">
              <w:rPr>
                <w:i/>
                <w:iCs/>
                <w:spacing w:val="-2"/>
                <w:position w:val="2"/>
                <w:rtl/>
              </w:rPr>
              <w:t xml:space="preserve"> و</w:t>
            </w:r>
            <w:r w:rsidRPr="009B6B89">
              <w:rPr>
                <w:i/>
                <w:iCs/>
                <w:spacing w:val="-2"/>
                <w:position w:val="2"/>
                <w:lang w:bidi="ar-SY"/>
              </w:rPr>
              <w:t>111</w:t>
            </w:r>
            <w:r w:rsidRPr="009B6B89">
              <w:rPr>
                <w:i/>
                <w:iCs/>
                <w:spacing w:val="-2"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55" w:history="1">
              <w:r w:rsidR="00723F10" w:rsidRPr="00723F10">
                <w:rPr>
                  <w:color w:val="0000FF"/>
                  <w:spacing w:val="-6"/>
                  <w:u w:val="single"/>
                </w:rPr>
                <w:t>C17/37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 w:rsidRPr="00E87A0D">
              <w:rPr>
                <w:b/>
                <w:bCs/>
              </w:rPr>
              <w:t>2.2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9B6B89" w:rsidRDefault="00723F10" w:rsidP="007E512B">
            <w:pPr>
              <w:spacing w:before="60" w:after="60" w:line="320" w:lineRule="exact"/>
              <w:rPr>
                <w:position w:val="2"/>
                <w:highlight w:val="yellow"/>
                <w:rtl/>
                <w:lang w:bidi="ar-EG"/>
              </w:rPr>
            </w:pPr>
            <w:r w:rsidRPr="009B6B89">
              <w:rPr>
                <w:rFonts w:hint="cs"/>
                <w:position w:val="2"/>
                <w:rtl/>
              </w:rPr>
              <w:t xml:space="preserve">تقرير عن أحداث تليكوم العالمي للاتحاد </w:t>
            </w:r>
            <w:r w:rsidRPr="009B6B89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9B6B89">
              <w:rPr>
                <w:i/>
                <w:iCs/>
                <w:position w:val="2"/>
                <w:lang w:bidi="ar-SY"/>
              </w:rPr>
              <w:t>11</w:t>
            </w:r>
            <w:r w:rsidRPr="009B6B89">
              <w:rPr>
                <w:rFonts w:hint="cs"/>
                <w:i/>
                <w:iCs/>
                <w:position w:val="2"/>
                <w:rtl/>
                <w:lang w:bidi="ar-SY"/>
              </w:rPr>
              <w:t xml:space="preserve"> وقرار</w:t>
            </w:r>
            <w:r w:rsidRPr="009B6B89">
              <w:rPr>
                <w:rFonts w:hint="cs"/>
                <w:i/>
                <w:iCs/>
                <w:position w:val="2"/>
                <w:rtl/>
              </w:rPr>
              <w:t xml:space="preserve"> المجلس </w:t>
            </w:r>
            <w:r w:rsidRPr="009B6B89">
              <w:rPr>
                <w:i/>
                <w:iCs/>
                <w:position w:val="2"/>
                <w:lang w:bidi="ar-SY"/>
              </w:rPr>
              <w:t>1292</w:t>
            </w:r>
            <w:r w:rsidRPr="009B6B89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56" w:history="1">
              <w:r w:rsidR="00723F10" w:rsidRPr="00723F10">
                <w:rPr>
                  <w:color w:val="0000FF"/>
                  <w:spacing w:val="-6"/>
                  <w:u w:val="single"/>
                </w:rPr>
                <w:t>C17/19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9B6B89" w:rsidRDefault="00723F10" w:rsidP="007E512B">
            <w:pPr>
              <w:spacing w:before="60" w:after="60" w:line="320" w:lineRule="exact"/>
              <w:rPr>
                <w:position w:val="2"/>
                <w:highlight w:val="yellow"/>
                <w:rtl/>
              </w:rPr>
            </w:pPr>
            <w:r w:rsidRPr="009B6B89">
              <w:rPr>
                <w:rFonts w:hint="cs"/>
                <w:position w:val="2"/>
                <w:rtl/>
              </w:rPr>
              <w:t>المواعيد المقترحة لانعقاد دورات</w:t>
            </w:r>
            <w:r w:rsidRPr="009B6B8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9B6B89">
              <w:rPr>
                <w:rFonts w:hint="cs"/>
                <w:position w:val="2"/>
                <w:rtl/>
              </w:rPr>
              <w:t xml:space="preserve">مجلس الاتحاد للأعوام </w:t>
            </w:r>
            <w:r w:rsidRPr="009B6B89">
              <w:rPr>
                <w:position w:val="2"/>
                <w:lang w:bidi="ar-SY"/>
              </w:rPr>
              <w:t>2018</w:t>
            </w:r>
            <w:r w:rsidRPr="009B6B89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Pr="009B6B89">
              <w:rPr>
                <w:position w:val="2"/>
                <w:lang w:bidi="ar-SY"/>
              </w:rPr>
              <w:t>2019</w:t>
            </w:r>
            <w:r w:rsidRPr="009B6B89">
              <w:rPr>
                <w:rFonts w:hint="cs"/>
                <w:position w:val="2"/>
                <w:rtl/>
              </w:rPr>
              <w:t xml:space="preserve"> و</w:t>
            </w:r>
            <w:r w:rsidRPr="009B6B89">
              <w:rPr>
                <w:position w:val="2"/>
                <w:lang w:bidi="ar-SY"/>
              </w:rPr>
              <w:t>20</w:t>
            </w:r>
            <w:r w:rsidRPr="009B6B89">
              <w:rPr>
                <w:position w:val="2"/>
              </w:rPr>
              <w:t>20</w:t>
            </w:r>
            <w:r w:rsidRPr="009B6B89">
              <w:rPr>
                <w:rFonts w:hint="cs"/>
                <w:position w:val="2"/>
                <w:rtl/>
              </w:rPr>
              <w:t xml:space="preserve"> ومدتها </w:t>
            </w:r>
            <w:r w:rsidRPr="009B6B89">
              <w:rPr>
                <w:rFonts w:hint="cs"/>
                <w:i/>
                <w:iCs/>
                <w:position w:val="2"/>
                <w:rtl/>
              </w:rPr>
              <w:t>(القراران</w:t>
            </w:r>
            <w:r w:rsidRPr="009B6B89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9B6B89">
              <w:rPr>
                <w:i/>
                <w:iCs/>
                <w:position w:val="2"/>
                <w:lang w:bidi="ar-SY"/>
              </w:rPr>
              <w:t>77</w:t>
            </w:r>
            <w:r w:rsidRPr="009B6B89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9B6B89">
              <w:rPr>
                <w:i/>
                <w:iCs/>
                <w:position w:val="2"/>
                <w:lang w:bidi="ar-SY"/>
              </w:rPr>
              <w:t>111</w:t>
            </w:r>
            <w:r w:rsidRPr="009B6B89">
              <w:rPr>
                <w:rFonts w:hint="cs"/>
                <w:i/>
                <w:iCs/>
                <w:position w:val="2"/>
                <w:rtl/>
              </w:rPr>
              <w:t xml:space="preserve"> ومقرر المجلس </w:t>
            </w:r>
            <w:r w:rsidRPr="009B6B89">
              <w:rPr>
                <w:i/>
                <w:iCs/>
                <w:position w:val="2"/>
                <w:lang w:bidi="ar-SY"/>
              </w:rPr>
              <w:t>591</w:t>
            </w:r>
            <w:r w:rsidRPr="009B6B89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57" w:history="1">
              <w:r w:rsidR="00723F10" w:rsidRPr="00723F10">
                <w:rPr>
                  <w:color w:val="0000FF"/>
                  <w:spacing w:val="-6"/>
                  <w:u w:val="single"/>
                </w:rPr>
                <w:t>C17/2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9B6B89" w:rsidRDefault="00723F10" w:rsidP="00050E8C">
            <w:pPr>
              <w:spacing w:before="60" w:after="60" w:line="320" w:lineRule="exact"/>
              <w:rPr>
                <w:position w:val="2"/>
                <w:rtl/>
              </w:rPr>
            </w:pPr>
            <w:r w:rsidRPr="009B6B89">
              <w:rPr>
                <w:rFonts w:hint="cs"/>
                <w:position w:val="2"/>
                <w:rtl/>
              </w:rPr>
              <w:t xml:space="preserve">تقرير بشأن الندوة العالمية للمعايير لعام </w:t>
            </w:r>
            <w:r w:rsidRPr="009B6B89">
              <w:rPr>
                <w:position w:val="2"/>
                <w:lang w:bidi="ar-SY"/>
              </w:rPr>
              <w:t>2016</w:t>
            </w:r>
            <w:r w:rsidRPr="009B6B89">
              <w:rPr>
                <w:rFonts w:hint="cs"/>
                <w:position w:val="2"/>
                <w:rtl/>
              </w:rPr>
              <w:t xml:space="preserve"> </w:t>
            </w:r>
            <w:r w:rsidRPr="009B6B89">
              <w:rPr>
                <w:position w:val="2"/>
              </w:rPr>
              <w:t>(GSS-16)</w:t>
            </w:r>
            <w:r w:rsidRPr="009B6B89">
              <w:rPr>
                <w:rFonts w:hint="cs"/>
                <w:position w:val="2"/>
                <w:rtl/>
              </w:rPr>
              <w:t xml:space="preserve"> والجمعية العالمية لتقييس الاتصالات لعام</w:t>
            </w:r>
            <w:r w:rsidR="00050E8C">
              <w:rPr>
                <w:rFonts w:hint="eastAsia"/>
                <w:position w:val="2"/>
                <w:rtl/>
              </w:rPr>
              <w:t> </w:t>
            </w:r>
            <w:r w:rsidRPr="009B6B89">
              <w:rPr>
                <w:position w:val="2"/>
                <w:lang w:bidi="ar-SY"/>
              </w:rPr>
              <w:t>2016</w:t>
            </w:r>
            <w:r w:rsidRPr="009B6B8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9B6B89">
              <w:rPr>
                <w:position w:val="2"/>
                <w:lang w:bidi="ar-SY"/>
              </w:rPr>
              <w:t>(WTSA-16)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58" w:history="1">
              <w:r w:rsidR="00723F10" w:rsidRPr="00723F10">
                <w:rPr>
                  <w:color w:val="0000FF"/>
                  <w:spacing w:val="-6"/>
                  <w:u w:val="single"/>
                </w:rPr>
                <w:t>C17/52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7E512B">
            <w:pPr>
              <w:spacing w:before="60" w:after="60" w:line="320" w:lineRule="exact"/>
              <w:rPr>
                <w:position w:val="2"/>
                <w:highlight w:val="yellow"/>
                <w:lang w:bidi="ar-EG"/>
              </w:rPr>
            </w:pPr>
            <w:r w:rsidRPr="004F15FD">
              <w:rPr>
                <w:rFonts w:hint="cs"/>
                <w:position w:val="2"/>
                <w:rtl/>
              </w:rPr>
              <w:t>الأعمال التحضيرية ل</w:t>
            </w:r>
            <w:r w:rsidRPr="004F15FD">
              <w:rPr>
                <w:rFonts w:hint="cs"/>
                <w:position w:val="2"/>
                <w:rtl/>
                <w:lang w:bidi="ar-EG"/>
              </w:rPr>
              <w:t xml:space="preserve">مؤتمر المندوبين المفوضين لعام </w:t>
            </w:r>
            <w:r w:rsidRPr="004F15FD">
              <w:rPr>
                <w:position w:val="2"/>
                <w:lang w:bidi="ar-EG"/>
              </w:rPr>
              <w:t>2018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59" w:history="1">
              <w:r w:rsidR="00723F10" w:rsidRPr="00723F10">
                <w:rPr>
                  <w:color w:val="0000FF"/>
                  <w:spacing w:val="-6"/>
                  <w:u w:val="single"/>
                </w:rPr>
                <w:t>C17/5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7E512B">
            <w:pPr>
              <w:spacing w:before="60" w:after="60" w:line="320" w:lineRule="exact"/>
              <w:rPr>
                <w:position w:val="2"/>
                <w:highlight w:val="yellow"/>
                <w:lang w:bidi="ar-SY"/>
              </w:rPr>
            </w:pPr>
            <w:r w:rsidRPr="004F15FD">
              <w:rPr>
                <w:position w:val="2"/>
                <w:rtl/>
              </w:rPr>
              <w:t>اليوم العالمي للاتصالات ومجتمع المعلومات</w:t>
            </w:r>
            <w:r w:rsidRPr="004F15FD">
              <w:rPr>
                <w:rFonts w:hint="cs"/>
                <w:position w:val="2"/>
                <w:rtl/>
              </w:rPr>
              <w:t xml:space="preserve"> </w:t>
            </w:r>
            <w:r w:rsidRPr="004F15FD">
              <w:rPr>
                <w:i/>
                <w:iCs/>
                <w:position w:val="2"/>
                <w:rtl/>
              </w:rPr>
              <w:t>(القرار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 </w:t>
            </w:r>
            <w:r w:rsidRPr="004F15FD">
              <w:rPr>
                <w:i/>
                <w:iCs/>
                <w:position w:val="2"/>
                <w:lang w:bidi="ar-SY"/>
              </w:rPr>
              <w:t>68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60" w:history="1">
              <w:r w:rsidR="00723F10" w:rsidRPr="00723F10">
                <w:rPr>
                  <w:color w:val="0000FF"/>
                  <w:spacing w:val="-6"/>
                  <w:u w:val="single"/>
                </w:rPr>
                <w:t>C17/17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10415A" w:rsidRDefault="00723F10" w:rsidP="007E512B">
            <w:pPr>
              <w:spacing w:before="60" w:after="60" w:line="320" w:lineRule="exact"/>
              <w:rPr>
                <w:position w:val="2"/>
                <w:highlight w:val="yellow"/>
                <w:lang w:bidi="ar-EG"/>
              </w:rPr>
            </w:pPr>
            <w:r w:rsidRPr="0010415A">
              <w:rPr>
                <w:rFonts w:hint="cs"/>
                <w:position w:val="2"/>
                <w:rtl/>
                <w:lang w:bidi="ar-EG"/>
              </w:rPr>
              <w:t>تقرير عن متابعة التحسينات الممكنة في سير أعمال مؤتمر المندوبين المفوضين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spacing w:val="-6"/>
              </w:rPr>
            </w:pPr>
            <w:hyperlink r:id="rId61" w:history="1">
              <w:r w:rsidR="00723F10" w:rsidRPr="00723F10">
                <w:rPr>
                  <w:color w:val="0000FF"/>
                  <w:spacing w:val="-6"/>
                  <w:u w:val="single"/>
                </w:rPr>
                <w:t>C17/4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62" w:history="1">
              <w:r w:rsidR="00723F10" w:rsidRPr="00723F10">
                <w:rPr>
                  <w:color w:val="0000FF"/>
                  <w:spacing w:val="-6"/>
                  <w:u w:val="single"/>
                </w:rPr>
                <w:t>C17/70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0D4A21" w:rsidRDefault="00723F10" w:rsidP="000D4A21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ind w:left="459" w:hanging="459"/>
              <w:rPr>
                <w:position w:val="2"/>
                <w:rtl/>
              </w:rPr>
            </w:pPr>
            <w:r w:rsidRPr="000D4A21">
              <w:rPr>
                <w:rFonts w:hint="cs"/>
                <w:position w:val="2"/>
                <w:rtl/>
              </w:rPr>
              <w:t>-</w:t>
            </w:r>
            <w:r w:rsidRPr="000D4A21">
              <w:rPr>
                <w:position w:val="2"/>
                <w:rtl/>
              </w:rPr>
              <w:tab/>
            </w:r>
            <w:r w:rsidRPr="000D4A21">
              <w:rPr>
                <w:rFonts w:hint="cs"/>
                <w:position w:val="2"/>
                <w:rtl/>
              </w:rPr>
              <w:t>مساهمة من جمهورية بلغاريا وجمهورية ليتوانيا ومملكة هولندا وجمهورية بولندا والبرتغال وإسبانيا وا</w:t>
            </w:r>
            <w:r w:rsidRPr="000D4A21">
              <w:rPr>
                <w:position w:val="2"/>
                <w:rtl/>
              </w:rPr>
              <w:t>لاتحاد السويسري</w:t>
            </w:r>
            <w:r w:rsidRPr="000D4A21">
              <w:rPr>
                <w:rFonts w:hint="cs"/>
                <w:position w:val="2"/>
                <w:rtl/>
              </w:rPr>
              <w:t xml:space="preserve"> وا</w:t>
            </w:r>
            <w:r w:rsidRPr="000D4A21">
              <w:rPr>
                <w:position w:val="2"/>
                <w:rtl/>
              </w:rPr>
              <w:t>لجمهورية التشيكية</w:t>
            </w:r>
            <w:r w:rsidRPr="000D4A21">
              <w:rPr>
                <w:rFonts w:hint="cs"/>
                <w:position w:val="2"/>
                <w:rtl/>
              </w:rPr>
              <w:t xml:space="preserve"> ورومانيا</w:t>
            </w:r>
          </w:p>
          <w:p w:rsidR="00723F10" w:rsidRPr="000D4A21" w:rsidRDefault="00723F10" w:rsidP="00664158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0D4A21">
              <w:rPr>
                <w:rFonts w:hint="cs"/>
                <w:position w:val="2"/>
                <w:rtl/>
              </w:rPr>
              <w:t>-</w:t>
            </w:r>
            <w:r w:rsidRPr="000D4A21">
              <w:rPr>
                <w:position w:val="2"/>
                <w:rtl/>
              </w:rPr>
              <w:tab/>
            </w:r>
            <w:r w:rsidRPr="000D4A21">
              <w:rPr>
                <w:rFonts w:hint="cs"/>
                <w:position w:val="2"/>
                <w:rtl/>
              </w:rPr>
              <w:t>مساهمة من الاتحا</w:t>
            </w:r>
            <w:r w:rsidR="00E97F62" w:rsidRPr="000D4A21">
              <w:rPr>
                <w:rFonts w:hint="cs"/>
                <w:position w:val="2"/>
                <w:rtl/>
              </w:rPr>
              <w:t>د الروسي</w:t>
            </w:r>
            <w:r w:rsidRPr="000D4A21">
              <w:rPr>
                <w:rFonts w:hint="cs"/>
                <w:position w:val="2"/>
                <w:rtl/>
              </w:rPr>
              <w:t xml:space="preserve"> وجمهورية أرمينيا وجمهورية بيلاروس</w:t>
            </w:r>
          </w:p>
          <w:p w:rsidR="00723F10" w:rsidRPr="00E87A0D" w:rsidRDefault="00723F10" w:rsidP="00664158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jc w:val="left"/>
              <w:rPr>
                <w:bCs/>
              </w:rPr>
            </w:pPr>
            <w:r w:rsidRPr="000D4A21">
              <w:rPr>
                <w:rFonts w:hint="cs"/>
                <w:position w:val="2"/>
                <w:rtl/>
              </w:rPr>
              <w:t>-</w:t>
            </w:r>
            <w:r w:rsidRPr="000D4A21">
              <w:rPr>
                <w:position w:val="2"/>
                <w:rtl/>
              </w:rPr>
              <w:tab/>
            </w:r>
            <w:r w:rsidRPr="000D4A21">
              <w:rPr>
                <w:rFonts w:hint="cs"/>
                <w:position w:val="2"/>
                <w:rtl/>
              </w:rPr>
              <w:t>مساهمة من جمهورية البرازيل الاتحادية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63" w:history="1">
              <w:r w:rsidR="00723F10" w:rsidRPr="00723F10">
                <w:rPr>
                  <w:color w:val="0000FF"/>
                  <w:spacing w:val="-6"/>
                  <w:u w:val="single"/>
                </w:rPr>
                <w:t>C17/76(Rev.1)</w:t>
              </w:r>
            </w:hyperlink>
          </w:p>
          <w:p w:rsidR="00205282" w:rsidRDefault="00205282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  <w:rtl/>
              </w:rPr>
            </w:pPr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64" w:history="1">
              <w:r w:rsidR="00723F10" w:rsidRPr="00723F10">
                <w:rPr>
                  <w:color w:val="0000FF"/>
                  <w:spacing w:val="-6"/>
                  <w:u w:val="single"/>
                </w:rPr>
                <w:t>C17/78(Rev.1)</w:t>
              </w:r>
            </w:hyperlink>
            <w:r w:rsidR="00723F10" w:rsidRPr="00723F10">
              <w:rPr>
                <w:color w:val="0000FF"/>
                <w:spacing w:val="-6"/>
                <w:u w:val="single"/>
              </w:rPr>
              <w:br/>
            </w:r>
            <w:hyperlink r:id="rId65" w:history="1">
              <w:r w:rsidR="00723F10" w:rsidRPr="00723F10">
                <w:rPr>
                  <w:color w:val="0000FF"/>
                  <w:spacing w:val="-6"/>
                  <w:u w:val="single"/>
                </w:rPr>
                <w:t>C17/96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spacing w:before="60" w:after="60" w:line="320" w:lineRule="exact"/>
              <w:jc w:val="left"/>
              <w:rPr>
                <w:position w:val="2"/>
                <w:highlight w:val="yellow"/>
                <w:rtl/>
              </w:rPr>
            </w:pPr>
            <w:r w:rsidRPr="004F15FD">
              <w:rPr>
                <w:rFonts w:hint="cs"/>
                <w:position w:val="2"/>
                <w:rtl/>
              </w:rPr>
              <w:t>المنتدى العالمي لسياسات الاتصالات/تكنولوجيا المعلومات والاتصالات</w:t>
            </w:r>
            <w:r w:rsidRPr="004F15FD">
              <w:rPr>
                <w:rFonts w:hint="eastAsia"/>
                <w:position w:val="2"/>
                <w:rtl/>
              </w:rPr>
              <w:t> </w:t>
            </w:r>
            <w:r w:rsidRPr="004F15FD">
              <w:rPr>
                <w:position w:val="2"/>
              </w:rPr>
              <w:t>(WTPF)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66" w:history="1">
              <w:r w:rsidR="00723F10" w:rsidRPr="00723F10">
                <w:rPr>
                  <w:color w:val="0000FF"/>
                  <w:spacing w:val="-6"/>
                  <w:u w:val="single"/>
                </w:rPr>
                <w:t>C17/59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0D4A21" w:rsidRDefault="00723F10" w:rsidP="000D4A21">
            <w:pPr>
              <w:spacing w:before="60" w:after="60" w:line="320" w:lineRule="exact"/>
              <w:rPr>
                <w:position w:val="2"/>
                <w:highlight w:val="yellow"/>
                <w:rtl/>
                <w:lang w:bidi="ar-EG"/>
              </w:rPr>
            </w:pPr>
            <w:r w:rsidRPr="00757909">
              <w:rPr>
                <w:rFonts w:hint="cs"/>
                <w:spacing w:val="-2"/>
                <w:position w:val="2"/>
                <w:rtl/>
                <w:lang w:bidi="ar-EG"/>
              </w:rPr>
              <w:t>تقرير مدير مكتب تنمية الاتصالات بشأن الأعمال التحضيرية للمؤتمر العالمي لتنمية الاتصالات</w:t>
            </w:r>
            <w:r w:rsidRPr="000D4A21">
              <w:rPr>
                <w:rFonts w:hint="cs"/>
                <w:position w:val="2"/>
                <w:rtl/>
                <w:lang w:bidi="ar-EG"/>
              </w:rPr>
              <w:t xml:space="preserve"> لعام</w:t>
            </w:r>
            <w:r w:rsidRPr="000D4A21">
              <w:rPr>
                <w:rFonts w:hint="eastAsia"/>
                <w:position w:val="2"/>
                <w:rtl/>
                <w:lang w:bidi="ar-EG"/>
              </w:rPr>
              <w:t> </w:t>
            </w:r>
            <w:r w:rsidRPr="000D4A21">
              <w:rPr>
                <w:position w:val="2"/>
                <w:lang w:bidi="ar-EG"/>
              </w:rPr>
              <w:t>2017</w:t>
            </w:r>
            <w:r w:rsidRPr="000D4A21">
              <w:rPr>
                <w:rFonts w:hint="eastAsia"/>
                <w:position w:val="2"/>
                <w:rtl/>
                <w:lang w:bidi="ar-EG"/>
              </w:rPr>
              <w:t> </w:t>
            </w:r>
            <w:r w:rsidRPr="000D4A21">
              <w:rPr>
                <w:position w:val="2"/>
                <w:lang w:bidi="ar-EG"/>
              </w:rPr>
              <w:t>(WTDC</w:t>
            </w:r>
            <w:r w:rsidRPr="000D4A21">
              <w:rPr>
                <w:position w:val="2"/>
                <w:lang w:bidi="ar-EG"/>
              </w:rPr>
              <w:noBreakHyphen/>
              <w:t>17)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67" w:history="1">
              <w:r w:rsidR="00723F10" w:rsidRPr="00723F10">
                <w:rPr>
                  <w:color w:val="0000FF"/>
                  <w:spacing w:val="-6"/>
                  <w:u w:val="single"/>
                </w:rPr>
                <w:t>C17/56(Rev.2)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A550D4" w:rsidRDefault="00723F10" w:rsidP="00664158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A550D4">
              <w:rPr>
                <w:rFonts w:hint="cs"/>
                <w:position w:val="2"/>
                <w:rtl/>
              </w:rPr>
              <w:t>-</w:t>
            </w:r>
            <w:r w:rsidRPr="00A550D4">
              <w:rPr>
                <w:position w:val="2"/>
                <w:rtl/>
              </w:rPr>
              <w:tab/>
            </w:r>
            <w:r w:rsidRPr="00A550D4">
              <w:rPr>
                <w:rFonts w:hint="cs"/>
                <w:position w:val="2"/>
                <w:rtl/>
              </w:rPr>
              <w:t>مساهمة من جمهورية الأرجنتين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68" w:history="1">
              <w:r w:rsidR="00723F10" w:rsidRPr="00723F10">
                <w:rPr>
                  <w:color w:val="0000FF"/>
                  <w:spacing w:val="-6"/>
                  <w:u w:val="single"/>
                </w:rPr>
                <w:t>C17/101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A550D4" w:rsidRDefault="00723F10" w:rsidP="00664158">
            <w:pPr>
              <w:spacing w:before="60" w:after="60" w:line="320" w:lineRule="exact"/>
              <w:jc w:val="left"/>
              <w:rPr>
                <w:position w:val="2"/>
                <w:highlight w:val="yellow"/>
                <w:lang w:bidi="ar-EG"/>
              </w:rPr>
            </w:pPr>
            <w:r w:rsidRPr="00A550D4">
              <w:rPr>
                <w:rFonts w:hint="cs"/>
                <w:position w:val="2"/>
                <w:rtl/>
              </w:rPr>
              <w:t xml:space="preserve">المؤتمر العالمي للاتصالات الراديوية لعام </w:t>
            </w:r>
            <w:r w:rsidRPr="00A550D4">
              <w:rPr>
                <w:position w:val="2"/>
              </w:rPr>
              <w:t>2019</w:t>
            </w:r>
            <w:r w:rsidRPr="00A550D4">
              <w:rPr>
                <w:rFonts w:hint="cs"/>
                <w:position w:val="2"/>
                <w:rtl/>
              </w:rPr>
              <w:t xml:space="preserve"> </w:t>
            </w:r>
            <w:r w:rsidRPr="00A550D4">
              <w:rPr>
                <w:position w:val="2"/>
                <w:lang w:bidi="ar-EG"/>
              </w:rPr>
              <w:t>(WRC</w:t>
            </w:r>
            <w:r w:rsidRPr="00A550D4">
              <w:rPr>
                <w:position w:val="2"/>
                <w:lang w:bidi="ar-EG"/>
              </w:rPr>
              <w:noBreakHyphen/>
              <w:t>19)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69" w:history="1">
              <w:r w:rsidR="00723F10" w:rsidRPr="00723F10">
                <w:rPr>
                  <w:color w:val="0000FF"/>
                  <w:spacing w:val="-6"/>
                  <w:u w:val="single"/>
                </w:rPr>
                <w:t>C17/27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9C6CD8" w:rsidRDefault="00723F10" w:rsidP="00664158">
            <w:pPr>
              <w:spacing w:before="60" w:after="60" w:line="320" w:lineRule="exact"/>
              <w:jc w:val="left"/>
              <w:rPr>
                <w:spacing w:val="-2"/>
                <w:position w:val="2"/>
              </w:rPr>
            </w:pPr>
            <w:r w:rsidRPr="009C6CD8">
              <w:rPr>
                <w:color w:val="000000"/>
                <w:spacing w:val="-2"/>
                <w:position w:val="2"/>
                <w:rtl/>
              </w:rPr>
              <w:t xml:space="preserve">الاحتفال بالذكرى السنوية العاشرة بعد المائة للوائح الراديو الصادرة عن الاتحاد </w:t>
            </w:r>
            <w:r w:rsidRPr="009C6CD8">
              <w:rPr>
                <w:spacing w:val="-2"/>
                <w:position w:val="2"/>
              </w:rPr>
              <w:t>(2016</w:t>
            </w:r>
            <w:r w:rsidR="00F1685B" w:rsidRPr="009C6CD8">
              <w:rPr>
                <w:spacing w:val="-2"/>
                <w:position w:val="2"/>
              </w:rPr>
              <w:noBreakHyphen/>
            </w:r>
            <w:r w:rsidRPr="009C6CD8">
              <w:rPr>
                <w:spacing w:val="-2"/>
                <w:position w:val="2"/>
              </w:rPr>
              <w:t>1906)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70" w:history="1">
              <w:r w:rsidR="00723F10" w:rsidRPr="00723F10">
                <w:rPr>
                  <w:color w:val="0000FF"/>
                  <w:spacing w:val="-6"/>
                  <w:u w:val="single"/>
                </w:rPr>
                <w:t>C17/13</w:t>
              </w:r>
            </w:hyperlink>
          </w:p>
        </w:tc>
      </w:tr>
      <w:tr w:rsidR="00723F10" w:rsidRPr="00E87A0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23F10" w:rsidRPr="00E87A0D" w:rsidRDefault="00723F10" w:rsidP="005C190C">
            <w:pPr>
              <w:tabs>
                <w:tab w:val="left" w:pos="460"/>
                <w:tab w:val="left" w:pos="567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PL 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23F10" w:rsidRPr="004F15FD" w:rsidRDefault="00723F10" w:rsidP="005C190C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4F15FD">
              <w:rPr>
                <w:b/>
                <w:bCs/>
                <w:position w:val="2"/>
                <w:rtl/>
              </w:rPr>
              <w:t>تقارير أخرى معروضة على المجلس للنظر فيها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23F10" w:rsidRPr="00E87A0D" w:rsidRDefault="00723F10" w:rsidP="005C190C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5C190C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3F10" w:rsidRPr="00E87A0D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AD60D9" w:rsidRDefault="00723F10" w:rsidP="005C190C">
            <w:pPr>
              <w:spacing w:before="60" w:after="60" w:line="320" w:lineRule="exact"/>
              <w:rPr>
                <w:position w:val="2"/>
                <w:rtl/>
              </w:rPr>
            </w:pPr>
            <w:r w:rsidRPr="00AD60D9">
              <w:rPr>
                <w:rFonts w:hint="cs"/>
                <w:position w:val="2"/>
                <w:rtl/>
              </w:rPr>
              <w:t xml:space="preserve">تقرير عن تنفيذ الخطة الاستراتيجية للاتحاد وأنشطته </w:t>
            </w:r>
            <w:r w:rsidRPr="00AD60D9">
              <w:rPr>
                <w:rFonts w:hint="cs"/>
                <w:position w:val="2"/>
                <w:rtl/>
                <w:lang w:bidi="ar-EG"/>
              </w:rPr>
              <w:t>للفترة</w:t>
            </w:r>
            <w:r w:rsidRPr="00AD60D9">
              <w:rPr>
                <w:rFonts w:hint="cs"/>
                <w:position w:val="2"/>
                <w:rtl/>
              </w:rPr>
              <w:t> </w:t>
            </w:r>
            <w:r w:rsidRPr="00AD60D9">
              <w:rPr>
                <w:position w:val="2"/>
                <w:lang w:bidi="ar-SY"/>
              </w:rPr>
              <w:t>2017-2016</w:t>
            </w:r>
            <w:r w:rsidRPr="00AD60D9">
              <w:rPr>
                <w:position w:val="2"/>
                <w:rtl/>
              </w:rPr>
              <w:t xml:space="preserve"> </w:t>
            </w:r>
            <w:r w:rsidRPr="00AD60D9">
              <w:rPr>
                <w:i/>
                <w:iCs/>
                <w:position w:val="2"/>
                <w:rtl/>
              </w:rPr>
              <w:t>(</w:t>
            </w:r>
            <w:r w:rsidRPr="00AD60D9">
              <w:rPr>
                <w:rFonts w:hint="cs"/>
                <w:i/>
                <w:iCs/>
                <w:position w:val="2"/>
                <w:rtl/>
              </w:rPr>
              <w:t>الرقمان</w:t>
            </w:r>
            <w:r w:rsidRPr="00AD60D9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AD60D9">
              <w:rPr>
                <w:i/>
                <w:iCs/>
                <w:position w:val="2"/>
                <w:lang w:bidi="ar-SY"/>
              </w:rPr>
              <w:t>82</w:t>
            </w:r>
            <w:r w:rsidRPr="00AD60D9">
              <w:rPr>
                <w:i/>
                <w:iCs/>
                <w:position w:val="2"/>
                <w:rtl/>
              </w:rPr>
              <w:t xml:space="preserve"> </w:t>
            </w:r>
            <w:r w:rsidRPr="00AD60D9">
              <w:rPr>
                <w:rFonts w:hint="cs"/>
                <w:i/>
                <w:iCs/>
                <w:position w:val="2"/>
                <w:rtl/>
              </w:rPr>
              <w:t>و</w:t>
            </w:r>
            <w:r w:rsidRPr="00AD60D9">
              <w:rPr>
                <w:i/>
                <w:iCs/>
                <w:position w:val="2"/>
                <w:lang w:bidi="ar-SY"/>
              </w:rPr>
              <w:t>102</w:t>
            </w:r>
            <w:r w:rsidRPr="00AD60D9">
              <w:rPr>
                <w:i/>
                <w:iCs/>
                <w:position w:val="2"/>
                <w:rtl/>
              </w:rPr>
              <w:t xml:space="preserve"> من الاتفاقية)</w:t>
            </w:r>
          </w:p>
          <w:p w:rsidR="00723F10" w:rsidRPr="004F15FD" w:rsidRDefault="00723F10" w:rsidP="005C190C">
            <w:pPr>
              <w:spacing w:before="60" w:after="60" w:line="320" w:lineRule="exact"/>
              <w:jc w:val="left"/>
              <w:rPr>
                <w:color w:val="000000"/>
                <w:position w:val="2"/>
                <w:rtl/>
              </w:rPr>
            </w:pPr>
            <w:r w:rsidRPr="004F15FD">
              <w:rPr>
                <w:color w:val="000000"/>
                <w:position w:val="2"/>
                <w:rtl/>
              </w:rPr>
              <w:t>إعداد الخطة الاستراتيجية والخطة المالية للاتحاد للفترة</w:t>
            </w:r>
            <w:r w:rsidRPr="004F15FD">
              <w:rPr>
                <w:rFonts w:hint="cs"/>
                <w:color w:val="000000"/>
                <w:position w:val="2"/>
                <w:rtl/>
              </w:rPr>
              <w:t> </w:t>
            </w:r>
            <w:r w:rsidRPr="004F15FD">
              <w:rPr>
                <w:color w:val="000000"/>
                <w:position w:val="2"/>
              </w:rPr>
              <w:t>2023-2020</w:t>
            </w:r>
          </w:p>
          <w:p w:rsidR="00723F10" w:rsidRPr="00AD60D9" w:rsidRDefault="00723F10" w:rsidP="005C190C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jc w:val="left"/>
              <w:rPr>
                <w:color w:val="000000"/>
                <w:position w:val="2"/>
              </w:rPr>
            </w:pPr>
            <w:r w:rsidRPr="00455B84">
              <w:rPr>
                <w:rFonts w:hint="cs"/>
                <w:spacing w:val="-2"/>
                <w:position w:val="2"/>
                <w:rtl/>
              </w:rPr>
              <w:t>-</w:t>
            </w:r>
            <w:r w:rsidRPr="00455B84">
              <w:rPr>
                <w:spacing w:val="-2"/>
                <w:position w:val="2"/>
                <w:rtl/>
              </w:rPr>
              <w:tab/>
              <w:t xml:space="preserve">استنتاجات </w:t>
            </w:r>
            <w:r w:rsidRPr="00455B84">
              <w:rPr>
                <w:rFonts w:hint="cs"/>
                <w:spacing w:val="-2"/>
                <w:position w:val="2"/>
                <w:rtl/>
              </w:rPr>
              <w:t>ا</w:t>
            </w:r>
            <w:r w:rsidRPr="00455B84">
              <w:rPr>
                <w:spacing w:val="-2"/>
                <w:position w:val="2"/>
                <w:rtl/>
              </w:rPr>
              <w:t>لفريق الاستشاري للاتصالات الراديوية</w:t>
            </w:r>
            <w:r w:rsidRPr="00455B84">
              <w:rPr>
                <w:rFonts w:hint="cs"/>
                <w:spacing w:val="-2"/>
                <w:position w:val="2"/>
                <w:rtl/>
              </w:rPr>
              <w:t> </w:t>
            </w:r>
            <w:r w:rsidRPr="00455B84">
              <w:rPr>
                <w:spacing w:val="-2"/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E06C8" w:rsidRDefault="00C4587B" w:rsidP="005C190C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spacing w:val="-6"/>
                <w:rtl/>
              </w:rPr>
            </w:pPr>
            <w:hyperlink r:id="rId71" w:history="1">
              <w:r w:rsidR="00723F10" w:rsidRPr="00723F10">
                <w:rPr>
                  <w:color w:val="0000FF"/>
                  <w:spacing w:val="-6"/>
                  <w:u w:val="single"/>
                </w:rPr>
                <w:t>C17/35</w:t>
              </w:r>
            </w:hyperlink>
          </w:p>
          <w:p w:rsidR="00AE06C8" w:rsidRDefault="00AE06C8" w:rsidP="005C190C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spacing w:val="-6"/>
                <w:rtl/>
              </w:rPr>
            </w:pPr>
          </w:p>
          <w:p w:rsidR="00AE06C8" w:rsidRDefault="00C4587B" w:rsidP="005C190C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  <w:rtl/>
              </w:rPr>
            </w:pPr>
            <w:hyperlink r:id="rId72" w:history="1">
              <w:r w:rsidR="00723F10" w:rsidRPr="00723F10">
                <w:rPr>
                  <w:color w:val="0000FF"/>
                  <w:spacing w:val="-6"/>
                  <w:u w:val="single"/>
                </w:rPr>
                <w:t>C17/75</w:t>
              </w:r>
            </w:hyperlink>
          </w:p>
          <w:p w:rsidR="00723F10" w:rsidRPr="00E87A0D" w:rsidRDefault="00C4587B" w:rsidP="005C190C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73" w:history="1">
              <w:r w:rsidR="00723F10" w:rsidRPr="00723F10">
                <w:rPr>
                  <w:color w:val="0000FF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5C190C">
            <w:pPr>
              <w:keepNext/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723F10" w:rsidRPr="00E87A0D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5C190C">
            <w:pPr>
              <w:keepNext/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4F15FD">
              <w:rPr>
                <w:position w:val="2"/>
                <w:rtl/>
              </w:rPr>
              <w:t xml:space="preserve">تقوية الحضور الإقليمي </w:t>
            </w:r>
            <w:r w:rsidRPr="004F15FD">
              <w:rPr>
                <w:i/>
                <w:iCs/>
                <w:position w:val="2"/>
                <w:rtl/>
              </w:rPr>
              <w:t>(القرار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 </w:t>
            </w:r>
            <w:r w:rsidRPr="004F15FD">
              <w:rPr>
                <w:i/>
                <w:iCs/>
                <w:position w:val="2"/>
                <w:lang w:bidi="ar-SY"/>
              </w:rPr>
              <w:t>25</w:t>
            </w:r>
            <w:r w:rsidRPr="004F15FD">
              <w:rPr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5C190C">
            <w:pPr>
              <w:keepNext/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74" w:history="1">
              <w:r w:rsidR="00723F10" w:rsidRPr="00723F10">
                <w:rPr>
                  <w:color w:val="0000FF"/>
                  <w:spacing w:val="-6"/>
                  <w:u w:val="single"/>
                </w:rPr>
                <w:t>C17/25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0A0CFE" w:rsidRDefault="00723F10" w:rsidP="000A0CFE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ind w:left="459" w:hanging="459"/>
              <w:rPr>
                <w:bCs/>
              </w:rPr>
            </w:pPr>
            <w:r w:rsidRPr="000A0CFE">
              <w:rPr>
                <w:rFonts w:hint="cs"/>
                <w:position w:val="2"/>
                <w:rtl/>
              </w:rPr>
              <w:t>-</w:t>
            </w:r>
            <w:r w:rsidRPr="000A0CFE">
              <w:rPr>
                <w:position w:val="2"/>
                <w:rtl/>
              </w:rPr>
              <w:tab/>
            </w:r>
            <w:r w:rsidRPr="000A0CFE">
              <w:rPr>
                <w:rFonts w:hint="cs"/>
                <w:position w:val="2"/>
                <w:rtl/>
              </w:rPr>
              <w:t>مساهمة</w:t>
            </w:r>
            <w:r w:rsidRPr="000A0CFE">
              <w:rPr>
                <w:position w:val="2"/>
                <w:rtl/>
              </w:rPr>
              <w:t xml:space="preserve"> من جمهورية أرمينيا </w:t>
            </w:r>
            <w:r w:rsidRPr="000A0CFE">
              <w:rPr>
                <w:rFonts w:hint="cs"/>
                <w:position w:val="2"/>
                <w:rtl/>
              </w:rPr>
              <w:t>و</w:t>
            </w:r>
            <w:r w:rsidRPr="000A0CFE">
              <w:rPr>
                <w:position w:val="2"/>
                <w:rtl/>
              </w:rPr>
              <w:t xml:space="preserve">جمهورية أذربيجان وجمهورية بيلاروس </w:t>
            </w:r>
            <w:r w:rsidRPr="000A0CFE">
              <w:rPr>
                <w:rFonts w:hint="cs"/>
                <w:position w:val="2"/>
                <w:rtl/>
              </w:rPr>
              <w:t xml:space="preserve">والاتحاد الروسي </w:t>
            </w:r>
            <w:r w:rsidRPr="000A0CFE">
              <w:rPr>
                <w:position w:val="2"/>
                <w:rtl/>
              </w:rPr>
              <w:t>وجمهورية كازاخستان وجمهورية قيرغيزستان وجمهورية طاجيكستان وتركمانستان</w:t>
            </w:r>
            <w:r w:rsidRPr="000A0CFE">
              <w:rPr>
                <w:rFonts w:hint="cs"/>
                <w:position w:val="2"/>
                <w:rtl/>
              </w:rPr>
              <w:t xml:space="preserve"> وجمهورية</w:t>
            </w:r>
            <w:r w:rsidR="000A0CFE">
              <w:rPr>
                <w:rFonts w:hint="eastAsia"/>
                <w:position w:val="2"/>
                <w:rtl/>
              </w:rPr>
              <w:t> </w:t>
            </w:r>
            <w:r w:rsidRPr="000A0CFE">
              <w:rPr>
                <w:position w:val="2"/>
                <w:rtl/>
              </w:rPr>
              <w:t>أوزبكستان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75" w:history="1">
              <w:r w:rsidR="00723F10" w:rsidRPr="00723F10">
                <w:rPr>
                  <w:color w:val="0000FF"/>
                  <w:spacing w:val="-6"/>
                  <w:u w:val="single"/>
                </w:rPr>
                <w:t>C17/98(Rev.1)</w:t>
              </w:r>
            </w:hyperlink>
          </w:p>
        </w:tc>
      </w:tr>
      <w:tr w:rsidR="00723F10" w:rsidRPr="004F15FD" w:rsidTr="00164CA1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num" w:pos="561"/>
                <w:tab w:val="left" w:pos="859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75" w:hanging="375"/>
              <w:jc w:val="center"/>
              <w:rPr>
                <w:b/>
                <w:bCs/>
              </w:rPr>
            </w:pPr>
            <w:r w:rsidRPr="00E87A0D">
              <w:rPr>
                <w:b/>
                <w:bCs/>
              </w:rPr>
              <w:t>3.3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4F15FD">
              <w:rPr>
                <w:position w:val="2"/>
                <w:rtl/>
              </w:rPr>
              <w:t>تقرير</w:t>
            </w:r>
            <w:r w:rsidRPr="004F15FD">
              <w:rPr>
                <w:rFonts w:hint="cs"/>
                <w:position w:val="2"/>
                <w:rtl/>
              </w:rPr>
              <w:t xml:space="preserve"> بشأن</w:t>
            </w:r>
            <w:r w:rsidRPr="004F15FD">
              <w:rPr>
                <w:position w:val="2"/>
                <w:rtl/>
              </w:rPr>
              <w:t xml:space="preserve"> اللجنة الدائمة للإدارة والتنظيم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r w:rsidRPr="00E87A0D">
              <w:t>-</w:t>
            </w:r>
          </w:p>
        </w:tc>
      </w:tr>
      <w:tr w:rsidR="00723F10" w:rsidRPr="00E87A0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91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b/>
              </w:rPr>
            </w:pPr>
            <w:r w:rsidRPr="00E87A0D">
              <w:rPr>
                <w:b/>
              </w:rPr>
              <w:t>PL 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23F10" w:rsidRPr="00E87A0D" w:rsidRDefault="00723F10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left"/>
              <w:rPr>
                <w:b/>
              </w:rPr>
            </w:pPr>
            <w:r w:rsidRPr="004F15FD">
              <w:rPr>
                <w:b/>
                <w:bCs/>
                <w:position w:val="2"/>
                <w:rtl/>
              </w:rPr>
              <w:t>أمور أخرى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23F10" w:rsidRPr="00E87A0D" w:rsidRDefault="00723F10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3F10" w:rsidRPr="00E87A0D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6F4881" w:rsidRDefault="00723F10" w:rsidP="008673F3">
            <w:pPr>
              <w:spacing w:before="60" w:after="60" w:line="320" w:lineRule="exact"/>
              <w:rPr>
                <w:position w:val="2"/>
                <w:highlight w:val="yellow"/>
                <w:rtl/>
              </w:rPr>
            </w:pPr>
            <w:r w:rsidRPr="006F4881">
              <w:rPr>
                <w:rFonts w:hint="cs"/>
                <w:position w:val="2"/>
                <w:rtl/>
                <w:lang w:bidi="ar-EG"/>
              </w:rPr>
              <w:t xml:space="preserve">مبيعات </w:t>
            </w:r>
            <w:r w:rsidRPr="006F4881">
              <w:rPr>
                <w:position w:val="2"/>
                <w:rtl/>
              </w:rPr>
              <w:t>منشورات الاتحاد</w:t>
            </w:r>
            <w:r w:rsidRPr="006F4881">
              <w:rPr>
                <w:rFonts w:hint="cs"/>
                <w:position w:val="2"/>
                <w:rtl/>
              </w:rPr>
              <w:t xml:space="preserve"> و</w:t>
            </w:r>
            <w:r w:rsidRPr="006F4881">
              <w:rPr>
                <w:position w:val="2"/>
                <w:rtl/>
              </w:rPr>
              <w:t>النفاذ الإلكتروني المجاني إل</w:t>
            </w:r>
            <w:r w:rsidRPr="006F4881">
              <w:rPr>
                <w:rFonts w:hint="cs"/>
                <w:position w:val="2"/>
                <w:rtl/>
              </w:rPr>
              <w:t>يها</w:t>
            </w:r>
            <w:r w:rsidRPr="006F4881">
              <w:rPr>
                <w:position w:val="2"/>
                <w:rtl/>
              </w:rPr>
              <w:t xml:space="preserve"> </w:t>
            </w:r>
            <w:r w:rsidRPr="006F4881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6F4881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6F4881">
              <w:rPr>
                <w:i/>
                <w:iCs/>
                <w:position w:val="2"/>
                <w:lang w:bidi="ar-SY"/>
              </w:rPr>
              <w:t>66</w:t>
            </w:r>
            <w:r w:rsidRPr="006F4881">
              <w:rPr>
                <w:rFonts w:hint="cs"/>
                <w:i/>
                <w:iCs/>
                <w:position w:val="2"/>
                <w:rtl/>
              </w:rPr>
              <w:t xml:space="preserve"> والمقرر </w:t>
            </w:r>
            <w:r w:rsidRPr="006F4881">
              <w:rPr>
                <w:i/>
                <w:iCs/>
                <w:position w:val="2"/>
                <w:lang w:bidi="ar-SY"/>
              </w:rPr>
              <w:t>12</w:t>
            </w:r>
            <w:r w:rsidRPr="006F4881">
              <w:rPr>
                <w:rFonts w:hint="cs"/>
                <w:i/>
                <w:iCs/>
                <w:position w:val="2"/>
                <w:rtl/>
              </w:rPr>
              <w:t xml:space="preserve"> ومقررا المجلس</w:t>
            </w:r>
            <w:r w:rsidRPr="006F4881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6F4881">
              <w:rPr>
                <w:i/>
                <w:iCs/>
                <w:position w:val="2"/>
                <w:lang w:bidi="ar-SY"/>
              </w:rPr>
              <w:t>571</w:t>
            </w:r>
            <w:r w:rsidRPr="006F4881">
              <w:rPr>
                <w:rFonts w:hint="cs"/>
                <w:i/>
                <w:iCs/>
                <w:position w:val="2"/>
                <w:rtl/>
              </w:rPr>
              <w:t xml:space="preserve"> و</w:t>
            </w:r>
            <w:r w:rsidRPr="006F4881">
              <w:rPr>
                <w:i/>
                <w:iCs/>
                <w:position w:val="2"/>
                <w:lang w:bidi="ar-SY"/>
              </w:rPr>
              <w:t>574</w:t>
            </w:r>
            <w:r w:rsidRPr="006F4881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76" w:history="1">
              <w:r w:rsidR="00723F10" w:rsidRPr="00723F10">
                <w:rPr>
                  <w:color w:val="0000FF"/>
                  <w:spacing w:val="-6"/>
                  <w:u w:val="single"/>
                </w:rPr>
                <w:t>C17/21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5465BE" w:rsidRDefault="00723F10" w:rsidP="00664158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465BE">
              <w:rPr>
                <w:rFonts w:hint="cs"/>
                <w:position w:val="2"/>
                <w:rtl/>
              </w:rPr>
              <w:t>-</w:t>
            </w:r>
            <w:r w:rsidRPr="005465BE">
              <w:rPr>
                <w:position w:val="2"/>
                <w:rtl/>
              </w:rPr>
              <w:tab/>
            </w:r>
            <w:r w:rsidRPr="005465BE">
              <w:rPr>
                <w:rFonts w:hint="cs"/>
                <w:position w:val="2"/>
                <w:rtl/>
              </w:rPr>
              <w:t>مساهمة من جمهورية بولندا</w:t>
            </w:r>
          </w:p>
          <w:p w:rsidR="00723F10" w:rsidRPr="00E87A0D" w:rsidRDefault="00723F10" w:rsidP="00664158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jc w:val="left"/>
            </w:pPr>
            <w:r w:rsidRPr="005465BE">
              <w:rPr>
                <w:rFonts w:hint="cs"/>
                <w:position w:val="2"/>
                <w:rtl/>
              </w:rPr>
              <w:t>-</w:t>
            </w:r>
            <w:r w:rsidRPr="005465BE">
              <w:rPr>
                <w:position w:val="2"/>
                <w:rtl/>
              </w:rPr>
              <w:tab/>
              <w:t xml:space="preserve">استنتاجات </w:t>
            </w:r>
            <w:r w:rsidRPr="005465BE">
              <w:rPr>
                <w:rFonts w:hint="cs"/>
                <w:position w:val="2"/>
                <w:rtl/>
              </w:rPr>
              <w:t>ا</w:t>
            </w:r>
            <w:r w:rsidRPr="005465BE">
              <w:rPr>
                <w:position w:val="2"/>
                <w:rtl/>
              </w:rPr>
              <w:t>لفريق الاستشاري للاتصالات الراديوية</w:t>
            </w:r>
            <w:r w:rsidRPr="005465BE">
              <w:rPr>
                <w:rFonts w:hint="cs"/>
                <w:position w:val="2"/>
                <w:rtl/>
              </w:rPr>
              <w:t> </w:t>
            </w:r>
            <w:r w:rsidRPr="005465BE">
              <w:rPr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77" w:history="1">
              <w:r w:rsidR="00723F10" w:rsidRPr="00723F10">
                <w:rPr>
                  <w:color w:val="0000FF"/>
                  <w:spacing w:val="-6"/>
                  <w:u w:val="single"/>
                </w:rPr>
                <w:t>C17/85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78" w:history="1">
              <w:r w:rsidR="00723F10" w:rsidRPr="00723F10">
                <w:rPr>
                  <w:color w:val="0000FF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23F10" w:rsidRPr="00E87A0D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5465BE">
            <w:pPr>
              <w:spacing w:before="60" w:after="60" w:line="320" w:lineRule="exact"/>
              <w:rPr>
                <w:position w:val="2"/>
                <w:rtl/>
              </w:rPr>
            </w:pPr>
            <w:r w:rsidRPr="004F15FD">
              <w:rPr>
                <w:position w:val="2"/>
                <w:rtl/>
              </w:rPr>
              <w:t>قرارات المجلس ومقرراته التي لم تعد سارية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</w:pPr>
            <w:hyperlink r:id="rId79" w:history="1">
              <w:r w:rsidR="00723F10" w:rsidRPr="00723F10">
                <w:rPr>
                  <w:color w:val="0000FF"/>
                  <w:spacing w:val="-6"/>
                  <w:u w:val="single"/>
                </w:rPr>
                <w:t>C17/3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23F10" w:rsidRPr="00E87A0D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3A6763">
            <w:pPr>
              <w:spacing w:before="60" w:after="60" w:line="320" w:lineRule="exact"/>
              <w:rPr>
                <w:position w:val="2"/>
                <w:rtl/>
              </w:rPr>
            </w:pPr>
            <w:r w:rsidRPr="004F15FD">
              <w:rPr>
                <w:color w:val="000000"/>
                <w:position w:val="2"/>
                <w:rtl/>
              </w:rPr>
              <w:t xml:space="preserve">اتفاق </w:t>
            </w:r>
            <w:r w:rsidRPr="004F15FD">
              <w:rPr>
                <w:rFonts w:hint="cs"/>
                <w:color w:val="000000"/>
                <w:position w:val="2"/>
                <w:rtl/>
              </w:rPr>
              <w:t>ال</w:t>
            </w:r>
            <w:r w:rsidRPr="004F15FD">
              <w:rPr>
                <w:color w:val="000000"/>
                <w:position w:val="2"/>
                <w:rtl/>
              </w:rPr>
              <w:t>تعاون بين الاتحاد الدولي للاتصالات والمنظمة الدولية للشرطة الجنائية</w:t>
            </w:r>
            <w:r w:rsidR="003A6763">
              <w:rPr>
                <w:rFonts w:hint="eastAsia"/>
                <w:position w:val="2"/>
                <w:rtl/>
              </w:rPr>
              <w:t> </w:t>
            </w:r>
            <w:r w:rsidRPr="004F15FD">
              <w:rPr>
                <w:position w:val="2"/>
              </w:rPr>
              <w:t>(Interpol)</w:t>
            </w:r>
            <w:r w:rsidRPr="004F15FD">
              <w:rPr>
                <w:rFonts w:hint="cs"/>
                <w:position w:val="2"/>
                <w:rtl/>
              </w:rPr>
              <w:t xml:space="preserve"> 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(المقرر</w:t>
            </w:r>
            <w:r w:rsidRPr="004F15FD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4F15FD">
              <w:rPr>
                <w:i/>
                <w:iCs/>
                <w:position w:val="2"/>
              </w:rPr>
              <w:t>590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</w:pPr>
            <w:hyperlink r:id="rId80" w:history="1">
              <w:r w:rsidR="00723F10" w:rsidRPr="00723F10">
                <w:rPr>
                  <w:color w:val="0000FF"/>
                  <w:spacing w:val="-6"/>
                  <w:u w:val="single"/>
                </w:rPr>
                <w:t>C17/65</w:t>
              </w:r>
            </w:hyperlink>
          </w:p>
        </w:tc>
      </w:tr>
      <w:tr w:rsidR="00723F10" w:rsidRPr="00E87A0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br w:type="page"/>
              <w:t>ADM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723F10" w:rsidRPr="004F15FD" w:rsidRDefault="00723F10" w:rsidP="00664158">
            <w:pPr>
              <w:keepNext/>
              <w:keepLines/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4F15FD">
              <w:rPr>
                <w:b/>
                <w:bCs/>
                <w:position w:val="2"/>
                <w:rtl/>
              </w:rPr>
              <w:t>الإدارة والتنظيم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723F10" w:rsidRPr="00E87A0D" w:rsidRDefault="00723F10" w:rsidP="00664158">
            <w:pPr>
              <w:keepNext/>
              <w:keepLines/>
              <w:tabs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</w:tc>
      </w:tr>
      <w:tr w:rsidR="00723F10" w:rsidRPr="004F15FD" w:rsidTr="00164CA1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9D47E0" w:rsidRDefault="00723F10" w:rsidP="00664158">
            <w:pPr>
              <w:keepNext/>
              <w:keepLines/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9D47E0">
              <w:rPr>
                <w:rFonts w:hint="cs"/>
                <w:position w:val="2"/>
                <w:rtl/>
              </w:rPr>
              <w:t>مشروع ميزانية</w:t>
            </w:r>
            <w:r w:rsidRPr="009D47E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Pr="009D47E0">
              <w:rPr>
                <w:rFonts w:hint="cs"/>
                <w:position w:val="2"/>
                <w:rtl/>
              </w:rPr>
              <w:t xml:space="preserve"> لفترة السنتين </w:t>
            </w:r>
            <w:r w:rsidRPr="009D47E0">
              <w:rPr>
                <w:position w:val="2"/>
              </w:rPr>
              <w:t>2019-2018</w:t>
            </w:r>
            <w:r w:rsidRPr="009D47E0">
              <w:rPr>
                <w:rFonts w:hint="cs"/>
                <w:position w:val="2"/>
                <w:rtl/>
              </w:rPr>
              <w:t xml:space="preserve"> </w:t>
            </w:r>
            <w:r w:rsidRPr="009D47E0">
              <w:rPr>
                <w:rFonts w:hint="cs"/>
                <w:i/>
                <w:iCs/>
                <w:position w:val="2"/>
                <w:rtl/>
              </w:rPr>
              <w:t>(المقرر</w:t>
            </w:r>
            <w:r w:rsidRPr="009D47E0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9D47E0">
              <w:rPr>
                <w:i/>
                <w:iCs/>
                <w:position w:val="2"/>
              </w:rPr>
              <w:t>5</w:t>
            </w:r>
            <w:r w:rsidRPr="009D47E0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keepNext/>
              <w:keepLines/>
              <w:tabs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81" w:history="1">
              <w:r w:rsidR="00723F10" w:rsidRPr="00723F10">
                <w:rPr>
                  <w:color w:val="0000FF"/>
                  <w:spacing w:val="-6"/>
                  <w:u w:val="single"/>
                </w:rPr>
                <w:t>C17/10+Add.1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Default="00723F10" w:rsidP="00664158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9D47E0">
              <w:rPr>
                <w:rFonts w:hint="cs"/>
                <w:position w:val="2"/>
                <w:rtl/>
              </w:rPr>
              <w:t>-</w:t>
            </w:r>
            <w:r w:rsidRPr="009D47E0">
              <w:rPr>
                <w:position w:val="2"/>
                <w:rtl/>
              </w:rPr>
              <w:tab/>
            </w:r>
            <w:r w:rsidRPr="009D47E0">
              <w:rPr>
                <w:rFonts w:hint="cs"/>
                <w:position w:val="2"/>
                <w:rtl/>
              </w:rPr>
              <w:t>مساهمات من الاتحاد الروسي وجمهورية أرمينيا وجمهورية بيلاروس</w:t>
            </w:r>
          </w:p>
          <w:p w:rsidR="003450A0" w:rsidRPr="009D47E0" w:rsidRDefault="003450A0" w:rsidP="00664158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jc w:val="left"/>
              <w:rPr>
                <w:position w:val="2"/>
                <w:rtl/>
              </w:rPr>
            </w:pPr>
          </w:p>
          <w:p w:rsidR="00723F10" w:rsidRPr="009D47E0" w:rsidRDefault="00723F10" w:rsidP="00664158">
            <w:pPr>
              <w:tabs>
                <w:tab w:val="clear" w:pos="1134"/>
                <w:tab w:val="left" w:pos="460"/>
                <w:tab w:val="left" w:pos="618"/>
              </w:tabs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9D47E0">
              <w:rPr>
                <w:rFonts w:hint="cs"/>
                <w:position w:val="2"/>
                <w:rtl/>
              </w:rPr>
              <w:t>-</w:t>
            </w:r>
            <w:r w:rsidRPr="009D47E0">
              <w:rPr>
                <w:position w:val="2"/>
                <w:rtl/>
              </w:rPr>
              <w:tab/>
            </w:r>
            <w:r w:rsidRPr="009D47E0">
              <w:rPr>
                <w:rFonts w:hint="cs"/>
                <w:position w:val="2"/>
                <w:rtl/>
              </w:rPr>
              <w:t>مساهمة من الإمارات العربية المتحدة</w:t>
            </w:r>
          </w:p>
          <w:p w:rsidR="00723F10" w:rsidRPr="009D47E0" w:rsidRDefault="00723F10" w:rsidP="009D47E0">
            <w:pPr>
              <w:tabs>
                <w:tab w:val="clear" w:pos="1134"/>
                <w:tab w:val="left" w:pos="454"/>
                <w:tab w:val="left" w:pos="618"/>
              </w:tabs>
              <w:spacing w:before="60" w:after="60" w:line="320" w:lineRule="exact"/>
              <w:jc w:val="left"/>
            </w:pPr>
            <w:r w:rsidRPr="009D47E0">
              <w:rPr>
                <w:rFonts w:hint="cs"/>
                <w:position w:val="2"/>
                <w:rtl/>
              </w:rPr>
              <w:t>-</w:t>
            </w:r>
            <w:r w:rsidRPr="009D47E0">
              <w:rPr>
                <w:position w:val="2"/>
                <w:rtl/>
              </w:rPr>
              <w:tab/>
              <w:t xml:space="preserve">استنتاجات </w:t>
            </w:r>
            <w:r w:rsidRPr="009D47E0">
              <w:rPr>
                <w:rFonts w:hint="cs"/>
                <w:position w:val="2"/>
                <w:rtl/>
              </w:rPr>
              <w:t>ا</w:t>
            </w:r>
            <w:r w:rsidRPr="009D47E0">
              <w:rPr>
                <w:position w:val="2"/>
                <w:rtl/>
              </w:rPr>
              <w:t>لفريق الاستشاري للاتصالات الراديوية</w:t>
            </w:r>
            <w:r w:rsidRPr="009D47E0">
              <w:rPr>
                <w:rFonts w:hint="cs"/>
                <w:position w:val="2"/>
                <w:rtl/>
              </w:rPr>
              <w:t> </w:t>
            </w:r>
            <w:r w:rsidRPr="009D47E0">
              <w:rPr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3450A0" w:rsidP="003450A0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r w:rsidRPr="00723F10">
              <w:rPr>
                <w:color w:val="0000FF"/>
                <w:spacing w:val="-6"/>
                <w:u w:val="single"/>
              </w:rPr>
              <w:t>C17/80(Rev.1)</w:t>
            </w:r>
            <w:r>
              <w:rPr>
                <w:rFonts w:hint="cs"/>
                <w:spacing w:val="-6"/>
                <w:rtl/>
              </w:rPr>
              <w:t xml:space="preserve"> </w:t>
            </w:r>
            <w:r w:rsidR="00723F10" w:rsidRPr="00723F10">
              <w:rPr>
                <w:rFonts w:hint="cs"/>
                <w:spacing w:val="-6"/>
                <w:rtl/>
              </w:rPr>
              <w:t>و</w:t>
            </w:r>
            <w:hyperlink r:id="rId82" w:history="1">
              <w:r w:rsidR="00723F10" w:rsidRPr="00723F10">
                <w:rPr>
                  <w:color w:val="0000FF"/>
                  <w:spacing w:val="-6"/>
                  <w:u w:val="single"/>
                </w:rPr>
                <w:t>82(Rev.1)</w:t>
              </w:r>
            </w:hyperlink>
          </w:p>
          <w:p w:rsidR="00723F10" w:rsidRPr="00723F10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83" w:history="1">
              <w:r w:rsidR="00723F10" w:rsidRPr="00723F10">
                <w:rPr>
                  <w:color w:val="0000FF"/>
                  <w:spacing w:val="-6"/>
                  <w:u w:val="single"/>
                </w:rPr>
                <w:t>C17/110</w:t>
              </w:r>
            </w:hyperlink>
          </w:p>
          <w:p w:rsidR="00723F10" w:rsidRPr="00E87A0D" w:rsidRDefault="00C4587B" w:rsidP="00664158">
            <w:pPr>
              <w:tabs>
                <w:tab w:val="left" w:pos="454"/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84" w:history="1">
              <w:r w:rsidR="00723F10" w:rsidRPr="00723F10">
                <w:rPr>
                  <w:color w:val="0000FF"/>
                  <w:spacing w:val="-6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935126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23F10" w:rsidRPr="00E87A0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C5E8B" w:rsidRDefault="00723F10" w:rsidP="00BC5E8B">
            <w:pPr>
              <w:keepNext/>
              <w:keepLines/>
              <w:spacing w:before="60" w:after="60" w:line="320" w:lineRule="exact"/>
              <w:rPr>
                <w:position w:val="2"/>
                <w:rtl/>
              </w:rPr>
            </w:pPr>
            <w:r w:rsidRPr="00BC5E8B">
              <w:rPr>
                <w:rFonts w:hint="cs"/>
                <w:position w:val="2"/>
                <w:rtl/>
              </w:rPr>
              <w:t xml:space="preserve">الإيرادات والنفقات 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(المقرر</w:t>
            </w:r>
            <w:r w:rsidRPr="00BC5E8B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C5E8B">
              <w:rPr>
                <w:i/>
                <w:iCs/>
                <w:position w:val="2"/>
                <w:lang w:bidi="ar-SY"/>
              </w:rPr>
              <w:t>5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)</w:t>
            </w:r>
            <w:r w:rsidRPr="00BC5E8B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keepNext/>
              <w:keepLines/>
              <w:tabs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</w:tc>
      </w:tr>
      <w:tr w:rsidR="00723F10" w:rsidRPr="004F15FD" w:rsidTr="00164CA1">
        <w:trPr>
          <w:trHeight w:val="7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C5E8B" w:rsidRDefault="00723F10" w:rsidP="00BC5E8B">
            <w:pPr>
              <w:tabs>
                <w:tab w:val="clear" w:pos="1134"/>
                <w:tab w:val="left" w:pos="437"/>
                <w:tab w:val="left" w:pos="618"/>
              </w:tabs>
              <w:spacing w:before="60" w:after="60" w:line="320" w:lineRule="exact"/>
              <w:rPr>
                <w:position w:val="2"/>
                <w:rtl/>
              </w:rPr>
            </w:pPr>
            <w:r w:rsidRPr="00BC5E8B">
              <w:rPr>
                <w:rFonts w:hint="cs"/>
                <w:position w:val="2"/>
                <w:rtl/>
              </w:rPr>
              <w:t>-</w:t>
            </w:r>
            <w:r w:rsidRPr="00BC5E8B">
              <w:rPr>
                <w:position w:val="2"/>
                <w:rtl/>
              </w:rPr>
              <w:tab/>
              <w:t>الاستعراض السنوي للإيرادات والنفقات</w:t>
            </w:r>
            <w:r w:rsidRPr="00BC5E8B">
              <w:rPr>
                <w:rFonts w:hint="cs"/>
                <w:position w:val="2"/>
                <w:rtl/>
              </w:rPr>
              <w:t xml:space="preserve"> 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(المقرر</w:t>
            </w:r>
            <w:r w:rsidRPr="00BC5E8B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C5E8B">
              <w:rPr>
                <w:i/>
                <w:iCs/>
                <w:position w:val="2"/>
              </w:rPr>
              <w:t>5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85" w:history="1">
              <w:r w:rsidR="00723F10" w:rsidRPr="00723F10">
                <w:rPr>
                  <w:color w:val="0000FF"/>
                  <w:spacing w:val="-6"/>
                  <w:u w:val="single"/>
                </w:rPr>
                <w:t>C17/9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C5E8B" w:rsidRDefault="00723F10" w:rsidP="00BC5E8B">
            <w:pPr>
              <w:tabs>
                <w:tab w:val="clear" w:pos="1134"/>
                <w:tab w:val="left" w:pos="698"/>
              </w:tabs>
              <w:spacing w:before="60" w:after="60" w:line="320" w:lineRule="exact"/>
              <w:ind w:left="380" w:hanging="380"/>
              <w:rPr>
                <w:position w:val="2"/>
                <w:rtl/>
              </w:rPr>
            </w:pPr>
            <w:r w:rsidRPr="00BC5E8B">
              <w:rPr>
                <w:rFonts w:hint="cs"/>
                <w:position w:val="2"/>
                <w:rtl/>
              </w:rPr>
              <w:t>-</w:t>
            </w:r>
            <w:r w:rsidRPr="00BC5E8B">
              <w:rPr>
                <w:position w:val="2"/>
                <w:rtl/>
              </w:rPr>
              <w:tab/>
              <w:t xml:space="preserve">المتأخرات والحسابات الخاصة بالمتأخرات </w:t>
            </w:r>
            <w:r w:rsidRPr="00BC5E8B">
              <w:rPr>
                <w:i/>
                <w:iCs/>
                <w:position w:val="2"/>
                <w:rtl/>
              </w:rPr>
              <w:t>(القرار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 </w:t>
            </w:r>
            <w:r w:rsidRPr="00BC5E8B">
              <w:rPr>
                <w:i/>
                <w:iCs/>
                <w:position w:val="2"/>
                <w:lang w:bidi="ar-SY"/>
              </w:rPr>
              <w:t>41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86" w:history="1">
              <w:r w:rsidR="00723F10" w:rsidRPr="00723F10">
                <w:rPr>
                  <w:color w:val="0000FF"/>
                  <w:spacing w:val="-6"/>
                  <w:u w:val="single"/>
                </w:rPr>
                <w:t>C17/11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0D58" w:rsidRPr="00BC5E8B" w:rsidRDefault="00723F10" w:rsidP="005A2B51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i/>
                <w:iCs/>
                <w:position w:val="2"/>
                <w:rtl/>
              </w:rPr>
            </w:pPr>
            <w:r w:rsidRPr="00BC5E8B">
              <w:rPr>
                <w:rFonts w:hint="cs"/>
                <w:position w:val="2"/>
                <w:rtl/>
              </w:rPr>
              <w:t>-</w:t>
            </w:r>
            <w:r w:rsidRPr="00BC5E8B">
              <w:rPr>
                <w:position w:val="2"/>
                <w:rtl/>
              </w:rPr>
              <w:tab/>
            </w:r>
            <w:r w:rsidRPr="00BC5E8B">
              <w:rPr>
                <w:rFonts w:hint="cs"/>
                <w:position w:val="2"/>
                <w:rtl/>
              </w:rPr>
              <w:t xml:space="preserve">استرداد تكاليف معالجة بطاقات التبليغ عن الشبكات الساتلية 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 xml:space="preserve">(المقرر </w:t>
            </w:r>
            <w:r w:rsidRPr="00BC5E8B">
              <w:rPr>
                <w:i/>
                <w:iCs/>
                <w:position w:val="2"/>
                <w:lang w:bidi="ar-SY"/>
              </w:rPr>
              <w:t>482</w:t>
            </w:r>
            <w:r w:rsidR="00BC5E8B">
              <w:rPr>
                <w:rFonts w:hint="cs"/>
                <w:i/>
                <w:iCs/>
                <w:position w:val="2"/>
                <w:rtl/>
              </w:rPr>
              <w:t xml:space="preserve"> (</w:t>
            </w:r>
            <w:r w:rsidR="005A2B51">
              <w:rPr>
                <w:rFonts w:hint="cs"/>
                <w:i/>
                <w:iCs/>
                <w:position w:val="2"/>
                <w:rtl/>
              </w:rPr>
              <w:t>المعدّل</w:t>
            </w:r>
            <w:r w:rsidR="00BC5E8B">
              <w:rPr>
                <w:rFonts w:hint="cs"/>
                <w:i/>
                <w:iCs/>
                <w:position w:val="2"/>
                <w:rtl/>
              </w:rPr>
              <w:t>))</w:t>
            </w:r>
          </w:p>
          <w:p w:rsidR="00723F10" w:rsidRPr="00BC5E8B" w:rsidRDefault="00AD0D58" w:rsidP="00BC5E8B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i/>
                <w:iCs/>
                <w:position w:val="2"/>
              </w:rPr>
            </w:pPr>
            <w:r w:rsidRPr="00BC5E8B">
              <w:rPr>
                <w:rFonts w:hint="cs"/>
                <w:i/>
                <w:iCs/>
                <w:position w:val="2"/>
                <w:rtl/>
              </w:rPr>
              <w:t>-</w:t>
            </w:r>
            <w:r w:rsidRPr="00BC5E8B">
              <w:rPr>
                <w:i/>
                <w:iCs/>
                <w:position w:val="2"/>
                <w:rtl/>
              </w:rPr>
              <w:tab/>
            </w:r>
            <w:r w:rsidR="00723F10" w:rsidRPr="00BC5E8B">
              <w:rPr>
                <w:rFonts w:hint="cs"/>
                <w:position w:val="2"/>
                <w:rtl/>
              </w:rPr>
              <w:t>مقترح لتعديل مقرر المجلس </w:t>
            </w:r>
            <w:r w:rsidR="00723F10" w:rsidRPr="00BC5E8B">
              <w:rPr>
                <w:position w:val="2"/>
              </w:rPr>
              <w:t>482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spacing w:val="-6"/>
              </w:rPr>
            </w:pPr>
            <w:hyperlink r:id="rId87" w:history="1">
              <w:r w:rsidR="00723F10" w:rsidRPr="00723F10">
                <w:rPr>
                  <w:color w:val="0000FF"/>
                  <w:spacing w:val="-6"/>
                  <w:u w:val="single"/>
                </w:rPr>
                <w:t>C17/16</w:t>
              </w:r>
            </w:hyperlink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88" w:history="1">
              <w:r w:rsidR="00723F10" w:rsidRPr="00723F10">
                <w:rPr>
                  <w:color w:val="0000FF"/>
                  <w:spacing w:val="-6"/>
                  <w:u w:val="single"/>
                </w:rPr>
                <w:t>C17/61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C5E8B" w:rsidRDefault="00723F10" w:rsidP="00BC5E8B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position w:val="2"/>
                <w:rtl/>
              </w:rPr>
            </w:pPr>
            <w:r w:rsidRPr="00BC5E8B">
              <w:rPr>
                <w:rFonts w:hint="cs"/>
                <w:position w:val="2"/>
                <w:rtl/>
              </w:rPr>
              <w:t>-</w:t>
            </w:r>
            <w:r w:rsidRPr="00BC5E8B">
              <w:rPr>
                <w:position w:val="2"/>
                <w:rtl/>
              </w:rPr>
              <w:tab/>
            </w:r>
            <w:r w:rsidRPr="00BC5E8B">
              <w:rPr>
                <w:rFonts w:hint="cs"/>
                <w:position w:val="2"/>
                <w:rtl/>
              </w:rPr>
              <w:t>مساهمة من الاتحاد الروسي</w:t>
            </w:r>
            <w:r w:rsidRPr="00BC5E8B">
              <w:rPr>
                <w:rFonts w:hint="cs"/>
                <w:position w:val="2"/>
                <w:rtl/>
                <w:lang w:bidi="ar-EG"/>
              </w:rPr>
              <w:t xml:space="preserve"> وجمهورية أرمينيا وجمهورية بيلاروس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89" w:history="1">
              <w:r w:rsidR="00723F10" w:rsidRPr="00723F10">
                <w:rPr>
                  <w:color w:val="0000FF"/>
                  <w:spacing w:val="-6"/>
                  <w:u w:val="single"/>
                </w:rPr>
                <w:t>C17/79(Rev.1)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C5E8B" w:rsidRDefault="00723F10" w:rsidP="00BC5E8B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position w:val="2"/>
                <w:rtl/>
              </w:rPr>
            </w:pPr>
            <w:r w:rsidRPr="00BC5E8B">
              <w:rPr>
                <w:rFonts w:hint="cs"/>
                <w:position w:val="2"/>
                <w:rtl/>
              </w:rPr>
              <w:t>-</w:t>
            </w:r>
            <w:r w:rsidRPr="00BC5E8B">
              <w:rPr>
                <w:position w:val="2"/>
                <w:rtl/>
              </w:rPr>
              <w:tab/>
              <w:t xml:space="preserve">استنتاجات </w:t>
            </w:r>
            <w:r w:rsidRPr="00BC5E8B">
              <w:rPr>
                <w:rFonts w:hint="cs"/>
                <w:position w:val="2"/>
                <w:rtl/>
              </w:rPr>
              <w:t>ا</w:t>
            </w:r>
            <w:r w:rsidRPr="00BC5E8B">
              <w:rPr>
                <w:position w:val="2"/>
                <w:rtl/>
              </w:rPr>
              <w:t>لفريق الاستشاري للاتصالات الراديوية</w:t>
            </w:r>
            <w:r w:rsidRPr="00BC5E8B">
              <w:rPr>
                <w:rFonts w:hint="cs"/>
                <w:position w:val="2"/>
                <w:rtl/>
              </w:rPr>
              <w:t> </w:t>
            </w:r>
            <w:r w:rsidRPr="00BC5E8B">
              <w:rPr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90" w:history="1">
              <w:r w:rsidR="00723F10" w:rsidRPr="00723F10">
                <w:rPr>
                  <w:color w:val="0000FF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C5E8B" w:rsidRDefault="00723F10" w:rsidP="00BC5E8B">
            <w:pPr>
              <w:tabs>
                <w:tab w:val="left" w:pos="379"/>
              </w:tabs>
              <w:spacing w:before="60" w:after="60" w:line="320" w:lineRule="exact"/>
              <w:ind w:left="380" w:hanging="380"/>
              <w:rPr>
                <w:i/>
                <w:iCs/>
                <w:position w:val="2"/>
                <w:rtl/>
              </w:rPr>
            </w:pPr>
            <w:r w:rsidRPr="00BC5E8B">
              <w:rPr>
                <w:rFonts w:hint="cs"/>
                <w:position w:val="2"/>
                <w:rtl/>
              </w:rPr>
              <w:t>-</w:t>
            </w:r>
            <w:r w:rsidRPr="00BC5E8B">
              <w:rPr>
                <w:position w:val="2"/>
                <w:rtl/>
              </w:rPr>
              <w:tab/>
            </w:r>
            <w:r w:rsidRPr="00BC5E8B">
              <w:rPr>
                <w:rFonts w:hint="cs"/>
                <w:position w:val="2"/>
                <w:rtl/>
              </w:rPr>
              <w:t xml:space="preserve">تدابير الكفاءة 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(المقرر</w:t>
            </w:r>
            <w:r w:rsidRPr="00BC5E8B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C5E8B">
              <w:rPr>
                <w:i/>
                <w:iCs/>
                <w:position w:val="2"/>
              </w:rPr>
              <w:t>5</w:t>
            </w:r>
            <w:r w:rsidRPr="00BC5E8B">
              <w:rPr>
                <w:rFonts w:hint="cs"/>
                <w:i/>
                <w:iCs/>
                <w:position w:val="2"/>
                <w:rtl/>
              </w:rPr>
              <w:t>)</w:t>
            </w:r>
          </w:p>
          <w:p w:rsidR="00723F10" w:rsidRPr="00BC5E8B" w:rsidRDefault="00723F10" w:rsidP="00BC5E8B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noProof/>
              </w:rPr>
            </w:pPr>
            <w:r w:rsidRPr="00BC5E8B">
              <w:rPr>
                <w:rFonts w:hint="cs"/>
                <w:position w:val="2"/>
                <w:rtl/>
              </w:rPr>
              <w:t>-</w:t>
            </w:r>
            <w:r w:rsidRPr="00BC5E8B">
              <w:rPr>
                <w:position w:val="2"/>
                <w:rtl/>
              </w:rPr>
              <w:tab/>
            </w:r>
            <w:r w:rsidRPr="00BC5E8B">
              <w:rPr>
                <w:rFonts w:hint="cs"/>
                <w:position w:val="2"/>
                <w:rtl/>
              </w:rPr>
              <w:t>مساهمة من جمهورية الصين الشعبية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91" w:history="1">
              <w:r w:rsidR="00723F10" w:rsidRPr="00723F10">
                <w:rPr>
                  <w:color w:val="0000FF"/>
                  <w:spacing w:val="-6"/>
                  <w:u w:val="single"/>
                </w:rPr>
                <w:t>C17/45</w:t>
              </w:r>
            </w:hyperlink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92" w:history="1">
              <w:r w:rsidR="00723F10" w:rsidRPr="00723F10">
                <w:rPr>
                  <w:color w:val="0000FF"/>
                  <w:spacing w:val="-6"/>
                  <w:u w:val="single"/>
                </w:rPr>
                <w:t>C17/89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tabs>
                <w:tab w:val="left" w:pos="379"/>
              </w:tabs>
              <w:spacing w:before="60" w:after="60" w:line="320" w:lineRule="exact"/>
              <w:ind w:left="380" w:hanging="380"/>
              <w:jc w:val="left"/>
              <w:rPr>
                <w:position w:val="2"/>
                <w:highlight w:val="yellow"/>
                <w:rtl/>
              </w:rPr>
            </w:pPr>
            <w:r w:rsidRPr="004F15FD">
              <w:rPr>
                <w:rFonts w:hint="cs"/>
                <w:position w:val="2"/>
                <w:rtl/>
              </w:rPr>
              <w:t>-</w:t>
            </w:r>
            <w:r w:rsidRPr="004F15FD">
              <w:rPr>
                <w:position w:val="2"/>
                <w:rtl/>
              </w:rPr>
              <w:tab/>
              <w:t xml:space="preserve">القيمة </w:t>
            </w:r>
            <w:r w:rsidRPr="004F15FD">
              <w:rPr>
                <w:rFonts w:hint="cs"/>
                <w:position w:val="2"/>
                <w:rtl/>
              </w:rPr>
              <w:t>الأولية</w:t>
            </w:r>
            <w:r w:rsidRPr="004F15FD">
              <w:rPr>
                <w:position w:val="2"/>
                <w:rtl/>
              </w:rPr>
              <w:t xml:space="preserve"> لوحدة المساهمة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93" w:history="1">
              <w:r w:rsidR="00723F10" w:rsidRPr="00723F10">
                <w:rPr>
                  <w:color w:val="0000FF"/>
                  <w:spacing w:val="-6"/>
                  <w:u w:val="single"/>
                </w:rPr>
                <w:t>C17/57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B695C" w:rsidRDefault="00723F10" w:rsidP="00E954D3">
            <w:pPr>
              <w:spacing w:before="60" w:after="60" w:line="320" w:lineRule="exact"/>
              <w:jc w:val="left"/>
              <w:rPr>
                <w:spacing w:val="-6"/>
                <w:position w:val="2"/>
                <w:highlight w:val="yellow"/>
                <w:rtl/>
                <w:lang w:bidi="ar-EG"/>
              </w:rPr>
            </w:pPr>
            <w:r w:rsidRPr="00BB695C">
              <w:rPr>
                <w:rFonts w:hint="cs"/>
                <w:spacing w:val="-6"/>
                <w:position w:val="2"/>
                <w:rtl/>
              </w:rPr>
              <w:t xml:space="preserve">المشاركة المؤقتة للكيانات المعنية بمسائل الاتصالات في أنشطة الاتحاد </w:t>
            </w:r>
            <w:r w:rsidRPr="00BB695C">
              <w:rPr>
                <w:rFonts w:hint="cs"/>
                <w:i/>
                <w:iCs/>
                <w:spacing w:val="-6"/>
                <w:position w:val="2"/>
                <w:rtl/>
              </w:rPr>
              <w:t>(مقرر المجلس</w:t>
            </w:r>
            <w:r w:rsidRPr="00BB695C">
              <w:rPr>
                <w:rFonts w:hint="eastAsia"/>
                <w:i/>
                <w:iCs/>
                <w:spacing w:val="-6"/>
                <w:position w:val="2"/>
                <w:rtl/>
              </w:rPr>
              <w:t> </w:t>
            </w:r>
            <w:r w:rsidRPr="00BB695C">
              <w:rPr>
                <w:i/>
                <w:iCs/>
                <w:spacing w:val="-6"/>
                <w:position w:val="2"/>
                <w:lang w:bidi="ar-SY"/>
              </w:rPr>
              <w:t>519</w:t>
            </w:r>
            <w:r w:rsidRPr="00BB695C">
              <w:rPr>
                <w:rFonts w:hint="cs"/>
                <w:i/>
                <w:iCs/>
                <w:spacing w:val="-6"/>
                <w:position w:val="2"/>
                <w:rtl/>
                <w:lang w:bidi="ar-EG"/>
              </w:rPr>
              <w:t xml:space="preserve"> (</w:t>
            </w:r>
            <w:r w:rsidR="00E954D3">
              <w:rPr>
                <w:rFonts w:hint="cs"/>
                <w:i/>
                <w:iCs/>
                <w:spacing w:val="-6"/>
                <w:position w:val="2"/>
                <w:rtl/>
                <w:lang w:bidi="ar-EG"/>
              </w:rPr>
              <w:t>المعدّل</w:t>
            </w:r>
            <w:r w:rsidRPr="00BB695C">
              <w:rPr>
                <w:rFonts w:hint="cs"/>
                <w:i/>
                <w:iCs/>
                <w:spacing w:val="-6"/>
                <w:position w:val="2"/>
                <w:rtl/>
                <w:lang w:bidi="ar-EG"/>
              </w:rPr>
              <w:t>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94" w:history="1">
              <w:r w:rsidR="00723F10" w:rsidRPr="00723F10">
                <w:rPr>
                  <w:color w:val="0000FF"/>
                  <w:spacing w:val="-6"/>
                  <w:u w:val="single"/>
                </w:rPr>
                <w:t>C17/62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ED2EFF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954D3" w:rsidRDefault="00723F10" w:rsidP="00ED2EFF">
            <w:pPr>
              <w:keepNext/>
              <w:keepLines/>
              <w:spacing w:before="60" w:after="60" w:line="320" w:lineRule="exact"/>
              <w:rPr>
                <w:spacing w:val="-5"/>
                <w:position w:val="2"/>
                <w:highlight w:val="yellow"/>
                <w:lang w:bidi="ar-SY"/>
              </w:rPr>
            </w:pPr>
            <w:r w:rsidRPr="00E954D3">
              <w:rPr>
                <w:rFonts w:hint="cs"/>
                <w:spacing w:val="-5"/>
                <w:position w:val="2"/>
                <w:rtl/>
              </w:rPr>
              <w:t xml:space="preserve">تقرير رئيس فريق العمل التابع للمجلس والمعني بالموارد المالية والبشرية </w:t>
            </w:r>
            <w:r w:rsidRPr="00E954D3">
              <w:rPr>
                <w:spacing w:val="-5"/>
                <w:position w:val="2"/>
              </w:rPr>
              <w:t>(CWG-FHR)</w:t>
            </w:r>
            <w:r w:rsidRPr="00E954D3">
              <w:rPr>
                <w:rFonts w:hint="cs"/>
                <w:spacing w:val="-5"/>
                <w:position w:val="2"/>
                <w:rtl/>
              </w:rPr>
              <w:t xml:space="preserve"> 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>(القرارات</w:t>
            </w:r>
            <w:r w:rsidRPr="00E954D3">
              <w:rPr>
                <w:rFonts w:hint="eastAsia"/>
                <w:i/>
                <w:iCs/>
                <w:spacing w:val="-5"/>
                <w:position w:val="2"/>
                <w:rtl/>
              </w:rPr>
              <w:t> 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151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 xml:space="preserve"> و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152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 xml:space="preserve"> و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158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 xml:space="preserve"> و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169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 xml:space="preserve"> و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170</w:t>
            </w:r>
            <w:r w:rsidRPr="00E954D3">
              <w:rPr>
                <w:rFonts w:hint="cs"/>
                <w:spacing w:val="-5"/>
                <w:position w:val="2"/>
                <w:rtl/>
              </w:rPr>
              <w:t xml:space="preserve">، 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  <w:lang w:bidi="ar-EG"/>
              </w:rPr>
              <w:t>قرار</w:t>
            </w:r>
            <w:r w:rsidRPr="00E954D3">
              <w:rPr>
                <w:rFonts w:hint="eastAsia"/>
                <w:i/>
                <w:iCs/>
                <w:spacing w:val="-5"/>
                <w:position w:val="2"/>
                <w:rtl/>
                <w:lang w:bidi="ar-EG"/>
              </w:rPr>
              <w:t> 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  <w:lang w:bidi="ar-EG"/>
              </w:rPr>
              <w:t xml:space="preserve">المجلس 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1360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  <w:lang w:bidi="ar-EG"/>
              </w:rPr>
              <w:t xml:space="preserve"> و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>مقررا المجلس</w:t>
            </w:r>
            <w:r w:rsidRPr="00E954D3">
              <w:rPr>
                <w:rFonts w:hint="eastAsia"/>
                <w:i/>
                <w:iCs/>
                <w:spacing w:val="-5"/>
                <w:position w:val="2"/>
                <w:rtl/>
              </w:rPr>
              <w:t> 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558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 xml:space="preserve"> و</w:t>
            </w:r>
            <w:r w:rsidRPr="00E954D3">
              <w:rPr>
                <w:i/>
                <w:iCs/>
                <w:spacing w:val="-5"/>
                <w:position w:val="2"/>
                <w:lang w:bidi="ar-SY"/>
              </w:rPr>
              <w:t>563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 xml:space="preserve"> (</w:t>
            </w:r>
            <w:r w:rsidR="00E954D3" w:rsidRPr="00E954D3">
              <w:rPr>
                <w:rFonts w:hint="cs"/>
                <w:i/>
                <w:iCs/>
                <w:spacing w:val="-5"/>
                <w:position w:val="2"/>
                <w:rtl/>
              </w:rPr>
              <w:t>المعدّل</w:t>
            </w:r>
            <w:r w:rsidRPr="00E954D3">
              <w:rPr>
                <w:rFonts w:hint="cs"/>
                <w:i/>
                <w:iCs/>
                <w:spacing w:val="-5"/>
                <w:position w:val="2"/>
                <w:rtl/>
              </w:rPr>
              <w:t>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ED2EFF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95" w:history="1">
              <w:r w:rsidR="00723F10" w:rsidRPr="00723F10">
                <w:rPr>
                  <w:color w:val="0000FF"/>
                  <w:spacing w:val="-6"/>
                  <w:u w:val="single"/>
                </w:rPr>
                <w:t>C17/50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clear" w:pos="1134"/>
                <w:tab w:val="left" w:pos="460"/>
              </w:tabs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مساهمة من جمهورية البرازيل الاتحادية</w:t>
            </w:r>
          </w:p>
          <w:p w:rsidR="00723F10" w:rsidRPr="00B52B7F" w:rsidRDefault="00723F10" w:rsidP="00B52B7F">
            <w:pPr>
              <w:tabs>
                <w:tab w:val="clear" w:pos="1134"/>
              </w:tabs>
              <w:spacing w:before="60" w:after="60" w:line="320" w:lineRule="exact"/>
              <w:ind w:left="380" w:hanging="380"/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مساهمة من جمهورية الأرجنتين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96" w:history="1">
              <w:r w:rsidR="00723F10" w:rsidRPr="00723F10">
                <w:rPr>
                  <w:color w:val="0000FF"/>
                  <w:spacing w:val="-6"/>
                  <w:u w:val="single"/>
                </w:rPr>
                <w:t>C17/97</w:t>
              </w:r>
            </w:hyperlink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97" w:history="1">
              <w:r w:rsidR="00723F10" w:rsidRPr="00723F10">
                <w:rPr>
                  <w:color w:val="0000FF"/>
                  <w:spacing w:val="-6"/>
                  <w:u w:val="single"/>
                </w:rPr>
                <w:t>C17/100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left" w:pos="379"/>
              </w:tabs>
              <w:spacing w:before="60" w:after="60" w:line="320" w:lineRule="exact"/>
              <w:rPr>
                <w:color w:val="000000"/>
                <w:position w:val="2"/>
                <w:rtl/>
              </w:rPr>
            </w:pPr>
            <w:r w:rsidRPr="00B52B7F">
              <w:rPr>
                <w:rFonts w:hint="cs"/>
                <w:color w:val="000000"/>
                <w:position w:val="2"/>
                <w:rtl/>
              </w:rPr>
              <w:t xml:space="preserve">تنفيذ </w:t>
            </w:r>
            <w:r w:rsidRPr="00B52B7F">
              <w:rPr>
                <w:color w:val="000000"/>
                <w:position w:val="2"/>
                <w:rtl/>
              </w:rPr>
              <w:t>سياسة الاتحاد بخصوص النفاذ إلى المعلومات/الوثائق</w:t>
            </w:r>
          </w:p>
          <w:p w:rsidR="00723F10" w:rsidRPr="00B52B7F" w:rsidRDefault="00723F10" w:rsidP="00B52B7F">
            <w:pPr>
              <w:tabs>
                <w:tab w:val="left" w:pos="379"/>
              </w:tabs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color w:val="000000"/>
                <w:position w:val="2"/>
                <w:rtl/>
              </w:rPr>
              <w:t>-</w:t>
            </w:r>
            <w:r w:rsidRPr="00B52B7F">
              <w:rPr>
                <w:color w:val="000000"/>
                <w:position w:val="2"/>
                <w:rtl/>
              </w:rPr>
              <w:tab/>
            </w:r>
            <w:r w:rsidRPr="00B52B7F">
              <w:rPr>
                <w:rFonts w:hint="cs"/>
                <w:color w:val="000000"/>
                <w:position w:val="2"/>
                <w:rtl/>
              </w:rPr>
              <w:t>مساهمة من المملكة العربية السعودية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98" w:history="1">
              <w:r w:rsidR="00723F10" w:rsidRPr="00723F10">
                <w:rPr>
                  <w:color w:val="0000FF"/>
                  <w:spacing w:val="-6"/>
                  <w:u w:val="single"/>
                </w:rPr>
                <w:t>C17/66</w:t>
              </w:r>
            </w:hyperlink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99" w:history="1">
              <w:r w:rsidR="00723F10" w:rsidRPr="00723F10">
                <w:rPr>
                  <w:color w:val="0000FF"/>
                  <w:spacing w:val="-6"/>
                  <w:u w:val="single"/>
                </w:rPr>
                <w:t>C17/107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B52B7F">
              <w:rPr>
                <w:position w:val="2"/>
                <w:rtl/>
              </w:rPr>
              <w:t>مشاركة الاتحاد في مذكرات تفاهم ذات تبعات مالية و/أو استراتيجية</w:t>
            </w:r>
            <w:r w:rsidRPr="00B52B7F">
              <w:rPr>
                <w:rFonts w:hint="cs"/>
                <w:position w:val="2"/>
                <w:rtl/>
              </w:rPr>
              <w:t xml:space="preserve"> </w:t>
            </w:r>
            <w:r w:rsidRPr="00B52B7F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B52B7F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52B7F">
              <w:rPr>
                <w:i/>
                <w:iCs/>
                <w:position w:val="2"/>
                <w:lang w:bidi="ar-SY"/>
              </w:rPr>
              <w:t>192</w:t>
            </w:r>
            <w:r w:rsidRPr="00B52B7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0" w:history="1">
              <w:r w:rsidR="00723F10" w:rsidRPr="00723F10">
                <w:rPr>
                  <w:color w:val="0000FF"/>
                  <w:spacing w:val="-6"/>
                  <w:u w:val="single"/>
                </w:rPr>
                <w:t>C17/48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مساهمة من الولايات المتحدة الأمريكية</w:t>
            </w:r>
          </w:p>
          <w:p w:rsidR="00723F10" w:rsidRPr="00B52B7F" w:rsidRDefault="00723F10" w:rsidP="00B52B7F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bCs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مساهمة من المملكة العربية السعودية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101" w:history="1">
              <w:r w:rsidR="00723F10" w:rsidRPr="00723F10">
                <w:rPr>
                  <w:color w:val="0000FF"/>
                  <w:spacing w:val="-6"/>
                  <w:u w:val="single"/>
                </w:rPr>
                <w:t>C17/93</w:t>
              </w:r>
            </w:hyperlink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2" w:history="1">
              <w:r w:rsidR="00723F10" w:rsidRPr="00723F10">
                <w:rPr>
                  <w:color w:val="0000FF"/>
                  <w:spacing w:val="-6"/>
                  <w:u w:val="single"/>
                </w:rPr>
                <w:t>C17/104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lang w:bidi="ar-SY"/>
              </w:rPr>
            </w:pPr>
            <w:r w:rsidRPr="00B52B7F">
              <w:rPr>
                <w:position w:val="2"/>
                <w:rtl/>
              </w:rPr>
              <w:t xml:space="preserve">تحسين </w:t>
            </w:r>
            <w:r w:rsidRPr="00B52B7F">
              <w:rPr>
                <w:rFonts w:hint="cs"/>
                <w:position w:val="2"/>
                <w:rtl/>
              </w:rPr>
              <w:t>ال</w:t>
            </w:r>
            <w:r w:rsidRPr="00B52B7F">
              <w:rPr>
                <w:position w:val="2"/>
                <w:rtl/>
              </w:rPr>
              <w:t>إدارة و</w:t>
            </w:r>
            <w:r w:rsidRPr="00B52B7F">
              <w:rPr>
                <w:rFonts w:hint="cs"/>
                <w:position w:val="2"/>
                <w:rtl/>
              </w:rPr>
              <w:t>ال</w:t>
            </w:r>
            <w:r w:rsidRPr="00B52B7F">
              <w:rPr>
                <w:position w:val="2"/>
                <w:rtl/>
              </w:rPr>
              <w:t xml:space="preserve">متابعة </w:t>
            </w:r>
            <w:r w:rsidRPr="00B52B7F">
              <w:rPr>
                <w:rFonts w:hint="cs"/>
                <w:position w:val="2"/>
                <w:rtl/>
              </w:rPr>
              <w:t>فيما يتعلق ب</w:t>
            </w:r>
            <w:r w:rsidRPr="00B52B7F">
              <w:rPr>
                <w:position w:val="2"/>
                <w:rtl/>
              </w:rPr>
              <w:t>مساهمة أعضاء القطاعات والمنتسبين</w:t>
            </w:r>
            <w:r w:rsidRPr="00B52B7F">
              <w:rPr>
                <w:rFonts w:hint="cs"/>
                <w:position w:val="2"/>
                <w:rtl/>
              </w:rPr>
              <w:t xml:space="preserve"> </w:t>
            </w:r>
            <w:r w:rsidRPr="00B52B7F">
              <w:rPr>
                <w:position w:val="2"/>
                <w:rtl/>
              </w:rPr>
              <w:t>في تحمل نفقات الاتحاد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3" w:history="1">
              <w:r w:rsidR="00723F10" w:rsidRPr="00723F10">
                <w:rPr>
                  <w:color w:val="0000FF"/>
                  <w:spacing w:val="-6"/>
                  <w:u w:val="single"/>
                </w:rPr>
                <w:t>C17/14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highlight w:val="yellow"/>
                <w:lang w:bidi="ar-SY"/>
              </w:rPr>
            </w:pPr>
            <w:r w:rsidRPr="00B52B7F">
              <w:rPr>
                <w:rFonts w:hint="cs"/>
                <w:position w:val="2"/>
                <w:rtl/>
              </w:rPr>
              <w:t>صندوق تنمية تكنولوجيا المعلومات والاتصالات</w:t>
            </w:r>
            <w:r w:rsidRPr="00B52B7F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B52B7F">
              <w:rPr>
                <w:position w:val="2"/>
                <w:lang w:bidi="ar-SY"/>
              </w:rPr>
              <w:t>(ICT-DF)</w:t>
            </w:r>
            <w:r w:rsidRPr="00B52B7F">
              <w:rPr>
                <w:rFonts w:hint="cs"/>
                <w:position w:val="2"/>
                <w:rtl/>
                <w:lang w:bidi="ar-SY"/>
              </w:rPr>
              <w:t xml:space="preserve"> (</w:t>
            </w:r>
            <w:r w:rsidRPr="00B52B7F">
              <w:rPr>
                <w:rFonts w:hint="cs"/>
                <w:i/>
                <w:iCs/>
                <w:position w:val="2"/>
                <w:rtl/>
                <w:lang w:bidi="ar-SY"/>
              </w:rPr>
              <w:t>المقرر</w:t>
            </w:r>
            <w:r w:rsidRPr="00B52B7F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52B7F">
              <w:rPr>
                <w:i/>
                <w:iCs/>
                <w:position w:val="2"/>
                <w:lang w:bidi="ar-SY"/>
              </w:rPr>
              <w:t>11</w:t>
            </w:r>
            <w:r w:rsidRPr="00B52B7F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4" w:history="1">
              <w:r w:rsidR="00723F10" w:rsidRPr="00723F10">
                <w:rPr>
                  <w:color w:val="0000FF"/>
                  <w:spacing w:val="-6"/>
                  <w:u w:val="single"/>
                </w:rPr>
                <w:t>C17/34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 xml:space="preserve">تقرير اللجنة الاستشارية المستقلة للإدارة </w:t>
            </w:r>
            <w:r w:rsidRPr="00B52B7F">
              <w:rPr>
                <w:position w:val="2"/>
                <w:lang w:bidi="ar-SY"/>
              </w:rPr>
              <w:t>(IMAC)</w:t>
            </w:r>
            <w:r w:rsidRPr="00B52B7F">
              <w:rPr>
                <w:rFonts w:hint="cs"/>
                <w:position w:val="2"/>
                <w:rtl/>
              </w:rPr>
              <w:t xml:space="preserve"> </w:t>
            </w:r>
            <w:r w:rsidRPr="00B52B7F">
              <w:rPr>
                <w:rFonts w:hint="cs"/>
                <w:i/>
                <w:iCs/>
                <w:position w:val="2"/>
                <w:rtl/>
              </w:rPr>
              <w:t>(القرار</w:t>
            </w:r>
            <w:r w:rsidRPr="00B52B7F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52B7F">
              <w:rPr>
                <w:i/>
                <w:iCs/>
                <w:position w:val="2"/>
                <w:lang w:bidi="ar-SY"/>
              </w:rPr>
              <w:t>162</w:t>
            </w:r>
            <w:r w:rsidRPr="00B52B7F">
              <w:rPr>
                <w:rFonts w:hint="cs"/>
                <w:i/>
                <w:iCs/>
                <w:position w:val="2"/>
                <w:rtl/>
              </w:rPr>
              <w:t>، مقرر المجلس</w:t>
            </w:r>
            <w:r w:rsidRPr="00B52B7F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B52B7F">
              <w:rPr>
                <w:i/>
                <w:iCs/>
                <w:position w:val="2"/>
                <w:lang w:bidi="ar-SY"/>
              </w:rPr>
              <w:t>565</w:t>
            </w:r>
            <w:r w:rsidRPr="00B52B7F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5" w:history="1">
              <w:r w:rsidR="00723F10" w:rsidRPr="00723F10">
                <w:rPr>
                  <w:color w:val="0000FF"/>
                  <w:spacing w:val="-6"/>
                  <w:u w:val="single"/>
                </w:rPr>
                <w:t>C17/22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left" w:pos="379"/>
              </w:tabs>
              <w:spacing w:before="60" w:after="60" w:line="320" w:lineRule="exact"/>
              <w:ind w:left="380" w:hanging="380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 xml:space="preserve">معالجة توصيات وحدة التفتيش المشتركة </w:t>
            </w:r>
            <w:r w:rsidRPr="00B52B7F">
              <w:rPr>
                <w:position w:val="2"/>
              </w:rPr>
              <w:t>(JIU)</w:t>
            </w:r>
            <w:r w:rsidRPr="00B52B7F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</w:tc>
      </w:tr>
      <w:tr w:rsidR="00723F10" w:rsidRPr="004F15FD" w:rsidTr="00164CA1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position w:val="2"/>
                <w:highlight w:val="yellow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إطار المساءلة والشفافية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6" w:history="1">
              <w:r w:rsidR="00723F10" w:rsidRPr="00723F10">
                <w:rPr>
                  <w:color w:val="0000FF"/>
                  <w:spacing w:val="-6"/>
                  <w:u w:val="single"/>
                </w:rPr>
                <w:t>C17/64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position w:val="2"/>
                <w:highlight w:val="yellow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تحسين استقرار القاعدة المالية للاتحاد وإمكانية التنبؤ بها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7" w:history="1">
              <w:r w:rsidR="00723F10" w:rsidRPr="00723F10">
                <w:rPr>
                  <w:color w:val="0000FF"/>
                  <w:spacing w:val="-6"/>
                  <w:u w:val="single"/>
                </w:rPr>
                <w:t>C17/67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00EC4" w:rsidRPr="00B52B7F" w:rsidRDefault="00723F10" w:rsidP="00B52B7F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مشروع بيان صادر عن الاتحاد بشأن تقبل المخاطر</w:t>
            </w:r>
          </w:p>
          <w:p w:rsidR="00723F10" w:rsidRPr="00B52B7F" w:rsidRDefault="00723F10" w:rsidP="00B52B7F">
            <w:pPr>
              <w:tabs>
                <w:tab w:val="clear" w:pos="1134"/>
              </w:tabs>
              <w:spacing w:before="60" w:after="60" w:line="320" w:lineRule="exact"/>
              <w:ind w:left="380" w:hanging="380"/>
              <w:rPr>
                <w:position w:val="2"/>
                <w:highlight w:val="yellow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="00455B84" w:rsidRPr="00B52B7F">
              <w:rPr>
                <w:position w:val="2"/>
              </w:rPr>
              <w:tab/>
            </w:r>
            <w:r w:rsidRPr="00B52B7F">
              <w:rPr>
                <w:rFonts w:hint="cs"/>
                <w:position w:val="2"/>
                <w:rtl/>
              </w:rPr>
              <w:t>مشروع السياسة العامة للاتحاد بشأن إدارة المخاطر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8" w:history="1">
              <w:r w:rsidR="00723F10" w:rsidRPr="00723F10">
                <w:rPr>
                  <w:color w:val="0000FF"/>
                  <w:spacing w:val="-6"/>
                  <w:u w:val="single"/>
                </w:rPr>
                <w:t>C17/73</w:t>
              </w:r>
            </w:hyperlink>
          </w:p>
          <w:p w:rsidR="00723F10" w:rsidRPr="00E87A0D" w:rsidRDefault="00C4587B" w:rsidP="00664158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09" w:history="1">
              <w:r w:rsidR="00723F10" w:rsidRPr="00723F10">
                <w:rPr>
                  <w:color w:val="0000FF"/>
                  <w:spacing w:val="-6"/>
                  <w:u w:val="single"/>
                </w:rPr>
                <w:t>C17/74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  <w:strike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left" w:pos="379"/>
              </w:tabs>
              <w:spacing w:before="60" w:after="60" w:line="320" w:lineRule="exact"/>
              <w:ind w:left="380" w:hanging="380"/>
              <w:rPr>
                <w:position w:val="2"/>
                <w:highlight w:val="yellow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color w:val="000000"/>
                <w:position w:val="2"/>
                <w:rtl/>
              </w:rPr>
              <w:t xml:space="preserve">استراتيجية </w:t>
            </w:r>
            <w:r w:rsidRPr="00B52B7F">
              <w:rPr>
                <w:rFonts w:hint="cs"/>
                <w:color w:val="000000"/>
                <w:position w:val="2"/>
                <w:rtl/>
              </w:rPr>
              <w:t>الأمانة فيما يتعلق ب</w:t>
            </w:r>
            <w:r w:rsidRPr="00B52B7F">
              <w:rPr>
                <w:color w:val="000000"/>
                <w:position w:val="2"/>
                <w:rtl/>
              </w:rPr>
              <w:t>تكنولوجيا المعلومات وإدارة المعلومات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0" w:history="1">
              <w:r w:rsidR="00723F10" w:rsidRPr="00723F10">
                <w:rPr>
                  <w:color w:val="0000FF"/>
                  <w:spacing w:val="-6"/>
                  <w:u w:val="single"/>
                </w:rPr>
                <w:t>C17/20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تقارير المراجع الخارجي:</w:t>
            </w:r>
          </w:p>
          <w:p w:rsidR="00723F10" w:rsidRPr="00B52B7F" w:rsidRDefault="00723F10" w:rsidP="00B52B7F">
            <w:pPr>
              <w:tabs>
                <w:tab w:val="left" w:pos="379"/>
              </w:tabs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 xml:space="preserve">حسابات الاتحاد لعام </w:t>
            </w:r>
            <w:r w:rsidRPr="00B52B7F">
              <w:rPr>
                <w:position w:val="2"/>
                <w:lang w:bidi="ar-SY"/>
              </w:rPr>
              <w:t>2016</w:t>
            </w:r>
          </w:p>
          <w:p w:rsidR="00723F10" w:rsidRPr="00B52B7F" w:rsidRDefault="00723F10" w:rsidP="00B52B7F">
            <w:pPr>
              <w:tabs>
                <w:tab w:val="clear" w:pos="1134"/>
                <w:tab w:val="left" w:pos="460"/>
              </w:tabs>
              <w:spacing w:before="60" w:after="60" w:line="320" w:lineRule="exact"/>
              <w:rPr>
                <w:noProof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 xml:space="preserve">حسابات </w:t>
            </w:r>
            <w:r w:rsidRPr="00B52B7F">
              <w:rPr>
                <w:rFonts w:hint="cs"/>
                <w:position w:val="2"/>
                <w:rtl/>
                <w:lang w:val="en-GB" w:bidi="ar-EG"/>
              </w:rPr>
              <w:t>الاتحاد</w:t>
            </w:r>
            <w:r w:rsidRPr="00B52B7F">
              <w:rPr>
                <w:rFonts w:hint="cs"/>
                <w:position w:val="2"/>
                <w:rtl/>
              </w:rPr>
              <w:t xml:space="preserve"> المتعلقة بتليكوم العالمي للاتحاد</w:t>
            </w:r>
            <w:r w:rsidRPr="00B52B7F">
              <w:rPr>
                <w:rFonts w:hint="eastAsia"/>
                <w:position w:val="2"/>
                <w:rtl/>
              </w:rPr>
              <w:t> </w:t>
            </w:r>
            <w:r w:rsidRPr="00B52B7F">
              <w:rPr>
                <w:position w:val="2"/>
                <w:lang w:bidi="ar-SY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1" w:history="1">
              <w:r w:rsidR="00723F10" w:rsidRPr="00723F10">
                <w:rPr>
                  <w:color w:val="0000FF"/>
                  <w:spacing w:val="-6"/>
                  <w:u w:val="single"/>
                </w:rPr>
                <w:t>C17/40</w:t>
              </w:r>
            </w:hyperlink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2" w:history="1">
              <w:r w:rsidR="00723F10" w:rsidRPr="00723F10">
                <w:rPr>
                  <w:color w:val="0000FF"/>
                  <w:spacing w:val="-6"/>
                  <w:u w:val="single"/>
                </w:rPr>
                <w:t>C17/41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keepNext/>
              <w:keepLines/>
              <w:widowControl w:val="0"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keepNext/>
              <w:keepLines/>
              <w:widowControl w:val="0"/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  <w:lang w:bidi="ar-EG"/>
              </w:rPr>
              <w:t>مراجَعة ال</w:t>
            </w:r>
            <w:r w:rsidRPr="00B52B7F">
              <w:rPr>
                <w:rFonts w:hint="cs"/>
                <w:position w:val="2"/>
                <w:rtl/>
              </w:rPr>
              <w:t>حسابات:</w:t>
            </w:r>
          </w:p>
          <w:p w:rsidR="00723F10" w:rsidRPr="00B52B7F" w:rsidRDefault="00723F10" w:rsidP="00B52B7F">
            <w:pPr>
              <w:keepNext/>
              <w:keepLines/>
              <w:widowControl w:val="0"/>
              <w:tabs>
                <w:tab w:val="clear" w:pos="1134"/>
                <w:tab w:val="left" w:pos="460"/>
              </w:tabs>
              <w:spacing w:before="60" w:after="60" w:line="320" w:lineRule="exact"/>
              <w:rPr>
                <w:bCs/>
              </w:rPr>
            </w:pPr>
            <w:r w:rsidRPr="00B52B7F">
              <w:rPr>
                <w:rFonts w:hint="cs"/>
                <w:position w:val="2"/>
                <w:rtl/>
                <w:lang w:val="en-GB" w:bidi="ar-EG"/>
              </w:rPr>
              <w:t>-</w:t>
            </w:r>
            <w:r w:rsidRPr="00B52B7F">
              <w:rPr>
                <w:position w:val="2"/>
                <w:rtl/>
                <w:lang w:val="en-GB" w:bidi="ar-EG"/>
              </w:rPr>
              <w:tab/>
            </w:r>
            <w:r w:rsidRPr="00B52B7F">
              <w:rPr>
                <w:rFonts w:hint="cs"/>
                <w:position w:val="2"/>
                <w:rtl/>
                <w:lang w:val="en-GB" w:bidi="ar-EG"/>
              </w:rPr>
              <w:t>تقرير مراجَع للإدارة المالية لعام</w:t>
            </w:r>
            <w:r w:rsidRPr="00B52B7F">
              <w:rPr>
                <w:rFonts w:hint="eastAsia"/>
                <w:position w:val="2"/>
                <w:rtl/>
                <w:lang w:val="en-GB" w:bidi="ar-EG"/>
              </w:rPr>
              <w:t> </w:t>
            </w:r>
            <w:r w:rsidRPr="00B52B7F">
              <w:rPr>
                <w:position w:val="2"/>
                <w:lang w:val="en-GB" w:bidi="ar-EG"/>
              </w:rPr>
              <w:t>2016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keepNext/>
              <w:keepLines/>
              <w:widowControl w:val="0"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</w:p>
          <w:p w:rsidR="00723F10" w:rsidRPr="00E87A0D" w:rsidRDefault="00C4587B" w:rsidP="00664158">
            <w:pPr>
              <w:keepNext/>
              <w:keepLines/>
              <w:widowControl w:val="0"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3" w:history="1">
              <w:r w:rsidR="00723F10" w:rsidRPr="00723F10">
                <w:rPr>
                  <w:color w:val="0000FF"/>
                  <w:spacing w:val="-6"/>
                  <w:u w:val="single"/>
                </w:rPr>
                <w:t>C17/42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color w:val="000000"/>
                <w:position w:val="2"/>
                <w:rtl/>
              </w:rPr>
              <w:t>تجديد ولاية المراجع الخارجي للحسابات (المؤسسة الإيطالية العليا لمراجعة الحسابات (كورتي دي كونتي) لفترة</w:t>
            </w:r>
            <w:r w:rsidRPr="00B52B7F">
              <w:rPr>
                <w:rFonts w:hint="cs"/>
                <w:color w:val="000000"/>
                <w:position w:val="2"/>
                <w:rtl/>
              </w:rPr>
              <w:t> </w:t>
            </w:r>
            <w:r w:rsidRPr="00B52B7F">
              <w:rPr>
                <w:color w:val="000000"/>
                <w:position w:val="2"/>
                <w:rtl/>
              </w:rPr>
              <w:t>سنتين</w:t>
            </w:r>
            <w:r w:rsidRPr="00B52B7F">
              <w:rPr>
                <w:rFonts w:hint="cs"/>
                <w:color w:val="000000"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4" w:history="1">
              <w:r w:rsidR="00723F10" w:rsidRPr="00723F10">
                <w:rPr>
                  <w:color w:val="0000FF"/>
                  <w:spacing w:val="-6"/>
                  <w:u w:val="single"/>
                </w:rPr>
                <w:t>C17/58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position w:val="2"/>
                <w:rtl/>
              </w:rPr>
              <w:t>تقرير المراجع الداخلي عن أنشطة المراج</w:t>
            </w:r>
            <w:r w:rsidR="00D30DBA">
              <w:rPr>
                <w:rFonts w:hint="cs"/>
                <w:position w:val="2"/>
                <w:rtl/>
              </w:rPr>
              <w:t>َ</w:t>
            </w:r>
            <w:r w:rsidRPr="00B52B7F">
              <w:rPr>
                <w:position w:val="2"/>
                <w:rtl/>
              </w:rPr>
              <w:t>عة الداخلية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5" w:history="1">
              <w:r w:rsidR="00723F10" w:rsidRPr="00723F10">
                <w:rPr>
                  <w:color w:val="0000FF"/>
                  <w:spacing w:val="-6"/>
                  <w:u w:val="single"/>
                </w:rPr>
                <w:t>C17/44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color w:val="000000"/>
                <w:position w:val="2"/>
                <w:rtl/>
              </w:rPr>
              <w:t xml:space="preserve">قرارات الجمعية العامة للأمم المتحدة بشأن </w:t>
            </w:r>
            <w:r w:rsidRPr="00B52B7F">
              <w:rPr>
                <w:color w:val="000000"/>
                <w:position w:val="2"/>
                <w:rtl/>
              </w:rPr>
              <w:t>شروط الخدمة في النظام الموحد للأمم المتحدة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6" w:history="1">
              <w:r w:rsidR="00723F10" w:rsidRPr="00723F10">
                <w:rPr>
                  <w:color w:val="0000FF"/>
                  <w:spacing w:val="-6"/>
                  <w:u w:val="single"/>
                </w:rPr>
                <w:t>C17/54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keepNext/>
              <w:spacing w:before="60" w:after="60" w:line="320" w:lineRule="exact"/>
              <w:rPr>
                <w:position w:val="2"/>
                <w:highlight w:val="yellow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تقرير مرحلي بشأن تنفيذ الخطة الاستراتيجية المتعلقة بالموارد البشرية والقرار</w:t>
            </w:r>
            <w:r w:rsidRPr="00B52B7F">
              <w:rPr>
                <w:rFonts w:hint="eastAsia"/>
                <w:position w:val="2"/>
                <w:rtl/>
              </w:rPr>
              <w:t> </w:t>
            </w:r>
            <w:r w:rsidRPr="00B52B7F">
              <w:rPr>
                <w:position w:val="2"/>
                <w:lang w:bidi="ar-SY"/>
              </w:rPr>
              <w:t>48</w:t>
            </w:r>
            <w:r w:rsidRPr="00B52B7F">
              <w:rPr>
                <w:rFonts w:hint="cs"/>
                <w:position w:val="2"/>
                <w:rtl/>
              </w:rPr>
              <w:t xml:space="preserve"> (المراجَع في</w:t>
            </w:r>
            <w:r w:rsidR="00D90C88" w:rsidRPr="00B52B7F">
              <w:rPr>
                <w:rFonts w:hint="eastAsia"/>
                <w:position w:val="2"/>
                <w:rtl/>
              </w:rPr>
              <w:t> </w:t>
            </w:r>
            <w:r w:rsidRPr="00B52B7F">
              <w:rPr>
                <w:rFonts w:hint="cs"/>
                <w:position w:val="2"/>
                <w:rtl/>
              </w:rPr>
              <w:t xml:space="preserve">بوسان، </w:t>
            </w:r>
            <w:r w:rsidRPr="00B52B7F">
              <w:rPr>
                <w:position w:val="2"/>
              </w:rPr>
              <w:t>2014</w:t>
            </w:r>
            <w:r w:rsidRPr="00B52B7F">
              <w:rPr>
                <w:rFonts w:hint="cs"/>
                <w:position w:val="2"/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7" w:history="1">
              <w:r w:rsidR="00723F10" w:rsidRPr="00723F10">
                <w:rPr>
                  <w:color w:val="0000FF"/>
                  <w:spacing w:val="-6"/>
                  <w:u w:val="single"/>
                </w:rPr>
                <w:t>C17/53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tabs>
                <w:tab w:val="clear" w:pos="1134"/>
                <w:tab w:val="left" w:pos="460"/>
              </w:tabs>
              <w:spacing w:before="60" w:after="60" w:line="320" w:lineRule="exact"/>
              <w:rPr>
                <w:position w:val="2"/>
                <w:rtl/>
              </w:rPr>
            </w:pPr>
            <w:r w:rsidRPr="00B52B7F">
              <w:rPr>
                <w:rFonts w:hint="cs"/>
                <w:position w:val="2"/>
                <w:rtl/>
              </w:rPr>
              <w:t>-</w:t>
            </w:r>
            <w:r w:rsidRPr="00B52B7F">
              <w:rPr>
                <w:position w:val="2"/>
                <w:rtl/>
              </w:rPr>
              <w:tab/>
            </w:r>
            <w:r w:rsidRPr="00B52B7F">
              <w:rPr>
                <w:rFonts w:hint="cs"/>
                <w:position w:val="2"/>
                <w:rtl/>
              </w:rPr>
              <w:t>مساهمة من الإمارات العربية المتحدة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8" w:history="1">
              <w:r w:rsidR="00723F10" w:rsidRPr="00723F10">
                <w:rPr>
                  <w:color w:val="0000FF"/>
                  <w:spacing w:val="-6"/>
                  <w:u w:val="single"/>
                </w:rPr>
                <w:t>C17/109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B52B7F">
            <w:pPr>
              <w:spacing w:before="60" w:after="60" w:line="320" w:lineRule="exact"/>
              <w:rPr>
                <w:position w:val="2"/>
                <w:highlight w:val="yellow"/>
                <w:rtl/>
                <w:lang w:bidi="ar-EG"/>
              </w:rPr>
            </w:pPr>
            <w:r w:rsidRPr="00B52B7F">
              <w:rPr>
                <w:rFonts w:hint="cs"/>
                <w:position w:val="2"/>
                <w:rtl/>
              </w:rPr>
              <w:t>الالتزامات الخاصة ب</w:t>
            </w:r>
            <w:r w:rsidRPr="00B52B7F">
              <w:rPr>
                <w:position w:val="2"/>
                <w:rtl/>
              </w:rPr>
              <w:t xml:space="preserve">التأمين الصحي بعد انتهاء مدة </w:t>
            </w:r>
            <w:r w:rsidRPr="00B52B7F">
              <w:rPr>
                <w:rFonts w:hint="cs"/>
                <w:position w:val="2"/>
                <w:rtl/>
              </w:rPr>
              <w:t>ال</w:t>
            </w:r>
            <w:r w:rsidRPr="00B52B7F">
              <w:rPr>
                <w:position w:val="2"/>
                <w:rtl/>
              </w:rPr>
              <w:t xml:space="preserve">خدمة </w:t>
            </w:r>
            <w:r w:rsidRPr="00B52B7F">
              <w:rPr>
                <w:position w:val="2"/>
              </w:rPr>
              <w:t>(ASHI)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19" w:history="1">
              <w:r w:rsidR="00723F10" w:rsidRPr="00723F10">
                <w:rPr>
                  <w:color w:val="0000FF"/>
                  <w:spacing w:val="-6"/>
                  <w:u w:val="single"/>
                </w:rPr>
                <w:t>C17/46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884AC1">
            <w:pPr>
              <w:keepNext/>
              <w:keepLines/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lastRenderedPageBreak/>
              <w:t>17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B52B7F" w:rsidRDefault="00723F10" w:rsidP="00884AC1">
            <w:pPr>
              <w:keepNext/>
              <w:keepLines/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B52B7F">
              <w:rPr>
                <w:rFonts w:hint="cs"/>
                <w:position w:val="2"/>
                <w:rtl/>
                <w:lang w:bidi="ar-SY"/>
              </w:rPr>
              <w:t xml:space="preserve">استراتيجية تنسيق الجهود بين قطاعات الاتحاد الثلاثة </w:t>
            </w:r>
            <w:r w:rsidRPr="00B52B7F">
              <w:rPr>
                <w:rFonts w:hint="cs"/>
                <w:i/>
                <w:iCs/>
                <w:position w:val="2"/>
                <w:rtl/>
                <w:lang w:bidi="ar-SY"/>
              </w:rPr>
              <w:t>(القرار</w:t>
            </w:r>
            <w:r w:rsidRPr="00B52B7F">
              <w:rPr>
                <w:rFonts w:hint="eastAsia"/>
                <w:i/>
                <w:iCs/>
                <w:position w:val="2"/>
                <w:rtl/>
                <w:lang w:bidi="ar-SY"/>
              </w:rPr>
              <w:t> </w:t>
            </w:r>
            <w:r w:rsidRPr="00B52B7F">
              <w:rPr>
                <w:i/>
                <w:iCs/>
                <w:position w:val="2"/>
                <w:lang w:bidi="ar-SY"/>
              </w:rPr>
              <w:t>191</w:t>
            </w:r>
            <w:r w:rsidRPr="00B52B7F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884AC1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20" w:history="1">
              <w:r w:rsidR="00723F10" w:rsidRPr="00723F10">
                <w:rPr>
                  <w:color w:val="0000FF"/>
                  <w:spacing w:val="-6"/>
                  <w:u w:val="single"/>
                </w:rPr>
                <w:t>C17/38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tabs>
                <w:tab w:val="clear" w:pos="1134"/>
                <w:tab w:val="left" w:pos="460"/>
              </w:tabs>
              <w:spacing w:before="60" w:after="60" w:line="320" w:lineRule="exact"/>
              <w:jc w:val="left"/>
              <w:rPr>
                <w:position w:val="2"/>
                <w:rtl/>
                <w:lang w:bidi="ar-SY"/>
              </w:rPr>
            </w:pPr>
            <w:r w:rsidRPr="004F15FD">
              <w:rPr>
                <w:rFonts w:hint="cs"/>
                <w:position w:val="2"/>
                <w:rtl/>
              </w:rPr>
              <w:t>-</w:t>
            </w:r>
            <w:r w:rsidRPr="004F15FD">
              <w:rPr>
                <w:position w:val="2"/>
                <w:rtl/>
              </w:rPr>
              <w:tab/>
              <w:t xml:space="preserve">استنتاجات </w:t>
            </w:r>
            <w:r w:rsidRPr="004F15FD">
              <w:rPr>
                <w:rFonts w:hint="cs"/>
                <w:position w:val="2"/>
                <w:rtl/>
              </w:rPr>
              <w:t>ا</w:t>
            </w:r>
            <w:r w:rsidRPr="004F15FD">
              <w:rPr>
                <w:position w:val="2"/>
                <w:rtl/>
              </w:rPr>
              <w:t>لفريق الاستشاري للاتصالات الراديوية</w:t>
            </w:r>
            <w:r w:rsidRPr="004F15FD">
              <w:rPr>
                <w:rFonts w:hint="cs"/>
                <w:position w:val="2"/>
                <w:rtl/>
              </w:rPr>
              <w:t> </w:t>
            </w:r>
            <w:r w:rsidRPr="004F15FD">
              <w:rPr>
                <w:position w:val="2"/>
              </w:rPr>
              <w:t>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21" w:history="1">
              <w:r w:rsidR="00723F10" w:rsidRPr="00723F10">
                <w:rPr>
                  <w:color w:val="0000FF"/>
                  <w:u w:val="single"/>
                </w:rPr>
                <w:t>C17/111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4F15FD" w:rsidRDefault="00723F10" w:rsidP="007C7464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4F15FD">
              <w:rPr>
                <w:position w:val="2"/>
                <w:rtl/>
              </w:rPr>
              <w:t>عضوية لجنة المعاشات التقاعدية لموظفي الاتحاد</w:t>
            </w:r>
            <w:r w:rsidRPr="004F15FD">
              <w:rPr>
                <w:rFonts w:hint="cs"/>
                <w:position w:val="2"/>
                <w:rtl/>
              </w:rPr>
              <w:t xml:space="preserve"> 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(قرار المجلس</w:t>
            </w:r>
            <w:r w:rsidRPr="004F15FD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4F15FD">
              <w:rPr>
                <w:i/>
                <w:iCs/>
                <w:position w:val="2"/>
                <w:lang w:bidi="ar-SY"/>
              </w:rPr>
              <w:t>1326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 xml:space="preserve"> (</w:t>
            </w:r>
            <w:r w:rsidR="007C7464">
              <w:rPr>
                <w:rFonts w:hint="cs"/>
                <w:i/>
                <w:iCs/>
                <w:position w:val="2"/>
                <w:rtl/>
              </w:rPr>
              <w:t>المعدّل</w:t>
            </w:r>
            <w:r w:rsidRPr="004F15FD">
              <w:rPr>
                <w:rFonts w:hint="cs"/>
                <w:i/>
                <w:iCs/>
                <w:position w:val="2"/>
                <w:rtl/>
              </w:rPr>
              <w:t>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r w:rsidRPr="00E87A0D">
              <w:rPr>
                <w:spacing w:val="-6"/>
              </w:rPr>
              <w:t>--</w:t>
            </w:r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19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spacing w:before="60" w:after="60" w:line="320" w:lineRule="exact"/>
              <w:jc w:val="left"/>
              <w:rPr>
                <w:position w:val="2"/>
                <w:highlight w:val="yellow"/>
                <w:rtl/>
                <w:lang w:bidi="ar-SY"/>
              </w:rPr>
            </w:pPr>
            <w:r w:rsidRPr="004F15FD">
              <w:rPr>
                <w:rFonts w:hint="cs"/>
                <w:position w:val="2"/>
                <w:rtl/>
                <w:lang w:val="en-GB" w:bidi="ar-EG"/>
              </w:rPr>
              <w:t xml:space="preserve">مقترح </w:t>
            </w:r>
            <w:r w:rsidRPr="004F15FD">
              <w:rPr>
                <w:rFonts w:hint="cs"/>
                <w:position w:val="2"/>
                <w:rtl/>
                <w:lang w:val="en-GB"/>
              </w:rPr>
              <w:t xml:space="preserve">لزيادة الإيرادات المتأتية من موارد الترقيم الدولية </w:t>
            </w:r>
            <w:r w:rsidRPr="004F15FD">
              <w:rPr>
                <w:position w:val="2"/>
              </w:rPr>
              <w:t>(INR)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22" w:history="1">
              <w:r w:rsidR="00723F10" w:rsidRPr="00723F10">
                <w:rPr>
                  <w:color w:val="0000FF"/>
                  <w:spacing w:val="-6"/>
                  <w:u w:val="single"/>
                </w:rPr>
                <w:t>C17/43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tabs>
                <w:tab w:val="clear" w:pos="1134"/>
                <w:tab w:val="left" w:pos="460"/>
              </w:tabs>
              <w:spacing w:before="60" w:after="60" w:line="320" w:lineRule="exact"/>
              <w:jc w:val="left"/>
              <w:rPr>
                <w:position w:val="2"/>
                <w:rtl/>
                <w:lang w:val="en-GB" w:bidi="ar-EG"/>
              </w:rPr>
            </w:pPr>
            <w:r w:rsidRPr="004F15FD">
              <w:rPr>
                <w:rFonts w:hint="cs"/>
                <w:position w:val="2"/>
                <w:rtl/>
                <w:lang w:val="en-GB" w:bidi="ar-EG"/>
              </w:rPr>
              <w:t>-</w:t>
            </w:r>
            <w:r w:rsidRPr="004F15FD">
              <w:rPr>
                <w:position w:val="2"/>
                <w:rtl/>
                <w:lang w:val="en-GB" w:bidi="ar-EG"/>
              </w:rPr>
              <w:tab/>
            </w:r>
            <w:r w:rsidRPr="004F15FD">
              <w:rPr>
                <w:rFonts w:hint="cs"/>
                <w:position w:val="2"/>
                <w:rtl/>
                <w:lang w:val="en-GB" w:bidi="ar-EG"/>
              </w:rPr>
              <w:t>مساهمة من الولايات المتحدة الأمريكية</w:t>
            </w:r>
          </w:p>
          <w:p w:rsidR="00723F10" w:rsidRPr="00E87A0D" w:rsidRDefault="00723F10" w:rsidP="00664158">
            <w:pPr>
              <w:tabs>
                <w:tab w:val="clear" w:pos="1134"/>
                <w:tab w:val="left" w:pos="460"/>
              </w:tabs>
              <w:spacing w:before="60" w:after="60" w:line="320" w:lineRule="exact"/>
              <w:jc w:val="left"/>
              <w:rPr>
                <w:bCs/>
              </w:rPr>
            </w:pPr>
            <w:r w:rsidRPr="004F15FD">
              <w:rPr>
                <w:rFonts w:hint="cs"/>
                <w:position w:val="2"/>
                <w:rtl/>
                <w:lang w:val="en-GB" w:bidi="ar-EG"/>
              </w:rPr>
              <w:t>-</w:t>
            </w:r>
            <w:r w:rsidRPr="004F15FD">
              <w:rPr>
                <w:position w:val="2"/>
                <w:rtl/>
                <w:lang w:val="en-GB" w:bidi="ar-EG"/>
              </w:rPr>
              <w:tab/>
            </w:r>
            <w:r w:rsidRPr="004F15FD">
              <w:rPr>
                <w:rFonts w:hint="cs"/>
                <w:position w:val="2"/>
                <w:rtl/>
                <w:lang w:val="en-GB" w:bidi="ar-EG"/>
              </w:rPr>
              <w:t>مساهمة من المملكة العربية السعودية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723F10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color w:val="0000FF"/>
                <w:spacing w:val="-6"/>
                <w:u w:val="single"/>
              </w:rPr>
            </w:pPr>
            <w:hyperlink r:id="rId123" w:history="1">
              <w:r w:rsidR="00723F10" w:rsidRPr="00723F10">
                <w:rPr>
                  <w:color w:val="0000FF"/>
                  <w:spacing w:val="-6"/>
                  <w:u w:val="single"/>
                </w:rPr>
                <w:t>C17/92</w:t>
              </w:r>
            </w:hyperlink>
          </w:p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24" w:history="1">
              <w:r w:rsidR="00723F10" w:rsidRPr="00723F10">
                <w:rPr>
                  <w:color w:val="0000FF"/>
                  <w:spacing w:val="-6"/>
                  <w:u w:val="single"/>
                </w:rPr>
                <w:t>C17/106(Rev.1)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20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567"/>
                <w:tab w:val="left" w:pos="601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left"/>
              <w:rPr>
                <w:bCs/>
                <w:i/>
                <w:iCs/>
              </w:rPr>
            </w:pPr>
            <w:r w:rsidRPr="004F15FD">
              <w:rPr>
                <w:rFonts w:hint="cs"/>
                <w:i/>
                <w:iCs/>
                <w:position w:val="2"/>
                <w:rtl/>
                <w:lang w:val="en-GB"/>
              </w:rPr>
              <w:t>غير مستعمل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723F10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r w:rsidRPr="00E87A0D">
              <w:t>--</w:t>
            </w:r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21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4F15FD">
              <w:rPr>
                <w:rFonts w:hint="cs"/>
                <w:position w:val="2"/>
                <w:rtl/>
              </w:rPr>
              <w:t>الأمن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25" w:history="1">
              <w:r w:rsidR="00723F10" w:rsidRPr="00723F10">
                <w:rPr>
                  <w:color w:val="0000FF"/>
                  <w:spacing w:val="-6"/>
                  <w:u w:val="single"/>
                </w:rPr>
                <w:t>C17/63</w:t>
              </w:r>
            </w:hyperlink>
          </w:p>
        </w:tc>
      </w:tr>
      <w:tr w:rsidR="00723F10" w:rsidRPr="004F15FD" w:rsidTr="00164CA1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E87A0D" w:rsidRDefault="00723F10" w:rsidP="00664158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b/>
              </w:rPr>
            </w:pPr>
            <w:r w:rsidRPr="00E87A0D">
              <w:rPr>
                <w:b/>
              </w:rPr>
              <w:t>22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23F10" w:rsidRPr="004F15FD" w:rsidRDefault="00723F10" w:rsidP="00664158">
            <w:pPr>
              <w:tabs>
                <w:tab w:val="left" w:pos="379"/>
              </w:tabs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4F15FD">
              <w:rPr>
                <w:rFonts w:hint="cs"/>
                <w:position w:val="2"/>
                <w:rtl/>
              </w:rPr>
              <w:t xml:space="preserve">البريد الإلكتروني في خدمة تبادل معلومات الاتصالات </w:t>
            </w:r>
            <w:r w:rsidRPr="004F15FD">
              <w:rPr>
                <w:position w:val="2"/>
              </w:rPr>
              <w:t>(TIES)</w:t>
            </w:r>
            <w:r w:rsidRPr="004F15FD">
              <w:rPr>
                <w:rFonts w:hint="cs"/>
                <w:position w:val="2"/>
                <w:rtl/>
                <w:lang w:bidi="ar-EG"/>
              </w:rPr>
              <w:t>: الوضع الراهن والخطوة التالية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23F10" w:rsidRPr="00E87A0D" w:rsidRDefault="00C4587B" w:rsidP="00664158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26" w:history="1">
              <w:r w:rsidR="00723F10" w:rsidRPr="00723F10">
                <w:rPr>
                  <w:color w:val="0000FF"/>
                  <w:spacing w:val="-6"/>
                  <w:u w:val="single"/>
                </w:rPr>
                <w:t>C17/60</w:t>
              </w:r>
            </w:hyperlink>
          </w:p>
        </w:tc>
      </w:tr>
    </w:tbl>
    <w:p w:rsidR="00723F10" w:rsidRDefault="00723F10" w:rsidP="00723F10">
      <w:pPr>
        <w:rPr>
          <w:rFonts w:eastAsiaTheme="minorEastAsia"/>
          <w:rtl/>
          <w:lang w:eastAsia="zh-CN" w:bidi="ar-EG"/>
        </w:rPr>
      </w:pPr>
    </w:p>
    <w:p w:rsidR="00144AE1" w:rsidRDefault="00144AE1">
      <w:pPr>
        <w:rPr>
          <w:rtl/>
        </w:rPr>
      </w:pPr>
      <w:r>
        <w:rPr>
          <w:rtl/>
        </w:rPr>
        <w:br w:type="page"/>
      </w:r>
    </w:p>
    <w:tbl>
      <w:tblPr>
        <w:bidiVisual/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9"/>
        <w:gridCol w:w="1812"/>
      </w:tblGrid>
      <w:tr w:rsidR="001A21CE" w:rsidRPr="008640BF" w:rsidTr="005F7F98">
        <w:tc>
          <w:tcPr>
            <w:tcW w:w="97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1A21CE" w:rsidRPr="008640BF" w:rsidRDefault="001A21CE" w:rsidP="00243700">
            <w:pPr>
              <w:keepNext/>
              <w:keepLines/>
              <w:tabs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rPr>
                <w:rFonts w:cs="Calibri"/>
                <w:b/>
                <w:bCs/>
                <w:szCs w:val="24"/>
              </w:rPr>
            </w:pPr>
            <w:r w:rsidRPr="00D451FC">
              <w:rPr>
                <w:rFonts w:hint="cs"/>
                <w:b/>
                <w:bCs/>
                <w:position w:val="2"/>
                <w:rtl/>
                <w:lang w:bidi="ar-EG"/>
              </w:rPr>
              <w:lastRenderedPageBreak/>
              <w:t>تقارير مقدمة للعلم</w:t>
            </w:r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jc w:val="left"/>
              <w:rPr>
                <w:i/>
                <w:iCs/>
                <w:position w:val="2"/>
                <w:rtl/>
              </w:rPr>
            </w:pPr>
            <w:r w:rsidRPr="00D451FC">
              <w:rPr>
                <w:rFonts w:hint="cs"/>
                <w:i/>
                <w:iCs/>
                <w:position w:val="2"/>
                <w:rtl/>
              </w:rPr>
              <w:t>غير مستعمل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1A21CE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i/>
                <w:iCs/>
              </w:rPr>
            </w:pPr>
            <w:r w:rsidRPr="008640BF">
              <w:rPr>
                <w:i/>
                <w:iCs/>
              </w:rPr>
              <w:t>C17/INF/1</w:t>
            </w:r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position w:val="2"/>
                <w:lang w:bidi="ar-SY"/>
              </w:rPr>
            </w:pPr>
            <w:r w:rsidRPr="00D451FC">
              <w:rPr>
                <w:rFonts w:hint="cs"/>
                <w:position w:val="2"/>
                <w:rtl/>
              </w:rPr>
              <w:t>تقرير لجنة مراقبة الميزانية في الجمعية العالمية لتقييس الاتصالات لعام</w:t>
            </w:r>
            <w:r w:rsidR="00A41365">
              <w:rPr>
                <w:rFonts w:hint="cs"/>
                <w:position w:val="2"/>
                <w:rtl/>
              </w:rPr>
              <w:t xml:space="preserve"> </w:t>
            </w:r>
            <w:r w:rsidRPr="00D451FC">
              <w:rPr>
                <w:position w:val="2"/>
                <w:lang w:bidi="ar-SY"/>
              </w:rPr>
              <w:t>(WTSA-16)</w:t>
            </w:r>
            <w:r w:rsidR="00A41365">
              <w:rPr>
                <w:position w:val="2"/>
                <w:lang w:bidi="ar-SY"/>
              </w:rPr>
              <w:t> </w:t>
            </w:r>
            <w:r w:rsidR="00A41365" w:rsidRPr="00D451FC">
              <w:rPr>
                <w:position w:val="2"/>
                <w:lang w:bidi="ar-SY"/>
              </w:rPr>
              <w:t>2016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rFonts w:cs="Calibri"/>
                <w:bCs/>
                <w:szCs w:val="24"/>
              </w:rPr>
            </w:pPr>
            <w:hyperlink r:id="rId127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C17/INF/2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D451FC">
              <w:rPr>
                <w:rFonts w:hint="cs"/>
                <w:position w:val="2"/>
                <w:rtl/>
                <w:lang w:bidi="ar-EG"/>
              </w:rPr>
              <w:t xml:space="preserve">تجميع الردود المتلقاة على الرسالة المعممة </w:t>
            </w:r>
            <w:r w:rsidRPr="00D451FC">
              <w:rPr>
                <w:position w:val="2"/>
                <w:lang w:bidi="ar-EG"/>
              </w:rPr>
              <w:t>CL</w:t>
            </w:r>
            <w:r w:rsidR="00243700">
              <w:rPr>
                <w:position w:val="2"/>
                <w:lang w:bidi="ar-EG"/>
              </w:rPr>
              <w:t> </w:t>
            </w:r>
            <w:r w:rsidRPr="00D451FC">
              <w:rPr>
                <w:position w:val="2"/>
                <w:lang w:bidi="ar-EG"/>
              </w:rPr>
              <w:t>16/32</w:t>
            </w:r>
            <w:r w:rsidRPr="00D451FC">
              <w:rPr>
                <w:rFonts w:hint="cs"/>
                <w:position w:val="2"/>
                <w:rtl/>
                <w:lang w:bidi="ar-EG"/>
              </w:rPr>
              <w:t xml:space="preserve">: مشاورة بشأن الموضوع المحتمل للمنتدى العالمي المقبل لسياسات الاتصالات/تكنولوجيا المعلومات والاتصالات </w:t>
            </w:r>
            <w:r w:rsidRPr="00D451FC">
              <w:rPr>
                <w:position w:val="2"/>
                <w:lang w:bidi="ar-EG"/>
              </w:rPr>
              <w:t>(WTPF)</w:t>
            </w:r>
            <w:r w:rsidRPr="00D451FC">
              <w:rPr>
                <w:rFonts w:hint="cs"/>
                <w:position w:val="2"/>
                <w:rtl/>
                <w:lang w:bidi="ar-EG"/>
              </w:rPr>
              <w:t xml:space="preserve"> والموعد والمكان المحتملين لعقده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rFonts w:cs="Calibri"/>
                <w:b/>
                <w:szCs w:val="24"/>
              </w:rPr>
            </w:pPr>
            <w:hyperlink r:id="rId128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C17/INF/3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position w:val="2"/>
                <w:rtl/>
              </w:rPr>
            </w:pPr>
            <w:r w:rsidRPr="00D451FC">
              <w:rPr>
                <w:rFonts w:hint="cs"/>
                <w:position w:val="2"/>
                <w:rtl/>
                <w:lang w:bidi="ar-EG"/>
              </w:rPr>
              <w:t xml:space="preserve">مبيعات </w:t>
            </w:r>
            <w:r w:rsidRPr="00D451FC">
              <w:rPr>
                <w:position w:val="2"/>
                <w:rtl/>
              </w:rPr>
              <w:t>منشورات الاتحاد</w:t>
            </w:r>
            <w:r w:rsidRPr="00D451FC">
              <w:rPr>
                <w:rFonts w:hint="cs"/>
                <w:position w:val="2"/>
                <w:rtl/>
              </w:rPr>
              <w:t xml:space="preserve"> و</w:t>
            </w:r>
            <w:r w:rsidRPr="00D451FC">
              <w:rPr>
                <w:position w:val="2"/>
                <w:rtl/>
              </w:rPr>
              <w:t>النفاذ الإلكتروني المجاني إل</w:t>
            </w:r>
            <w:r w:rsidRPr="00D451FC">
              <w:rPr>
                <w:rFonts w:hint="cs"/>
                <w:position w:val="2"/>
                <w:rtl/>
              </w:rPr>
              <w:t>يها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rFonts w:cs="Calibri"/>
                <w:b/>
                <w:szCs w:val="24"/>
              </w:rPr>
            </w:pPr>
            <w:hyperlink r:id="rId129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C17/INF/4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position w:val="2"/>
                <w:rtl/>
              </w:rPr>
            </w:pPr>
            <w:r w:rsidRPr="00D451FC">
              <w:rPr>
                <w:rFonts w:hint="cs"/>
                <w:position w:val="2"/>
                <w:rtl/>
              </w:rPr>
              <w:t>تشكيل جدول الأعمال الدولي: رفع صوت المرأة في المنتديات الدولية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rFonts w:cs="Calibri"/>
                <w:b/>
                <w:szCs w:val="24"/>
              </w:rPr>
            </w:pPr>
            <w:hyperlink r:id="rId130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C17/INF/5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 w:rsidRPr="00D451FC">
              <w:rPr>
                <w:rFonts w:hint="cs"/>
                <w:color w:val="000000"/>
                <w:position w:val="2"/>
                <w:rtl/>
              </w:rPr>
              <w:t>التحسينات</w:t>
            </w:r>
            <w:r w:rsidRPr="00D451FC">
              <w:rPr>
                <w:color w:val="000000"/>
                <w:position w:val="2"/>
                <w:rtl/>
              </w:rPr>
              <w:t xml:space="preserve"> </w:t>
            </w:r>
            <w:r w:rsidRPr="00D451FC">
              <w:rPr>
                <w:rFonts w:hint="cs"/>
                <w:color w:val="000000"/>
                <w:position w:val="2"/>
                <w:rtl/>
              </w:rPr>
              <w:t>الممكنة</w:t>
            </w:r>
            <w:r w:rsidRPr="00D451FC">
              <w:rPr>
                <w:color w:val="000000"/>
                <w:position w:val="2"/>
                <w:rtl/>
              </w:rPr>
              <w:t xml:space="preserve"> </w:t>
            </w:r>
            <w:r w:rsidRPr="00D451FC">
              <w:rPr>
                <w:rFonts w:hint="cs"/>
                <w:color w:val="000000"/>
                <w:position w:val="2"/>
                <w:rtl/>
              </w:rPr>
              <w:t>في</w:t>
            </w:r>
            <w:r w:rsidRPr="00D451FC">
              <w:rPr>
                <w:color w:val="000000"/>
                <w:position w:val="2"/>
                <w:rtl/>
              </w:rPr>
              <w:t xml:space="preserve"> </w:t>
            </w:r>
            <w:r w:rsidRPr="00D451FC">
              <w:rPr>
                <w:rFonts w:hint="cs"/>
                <w:color w:val="000000"/>
                <w:position w:val="2"/>
                <w:rtl/>
              </w:rPr>
              <w:t>سير</w:t>
            </w:r>
            <w:r w:rsidRPr="00D451FC">
              <w:rPr>
                <w:color w:val="000000"/>
                <w:position w:val="2"/>
                <w:rtl/>
              </w:rPr>
              <w:t xml:space="preserve"> </w:t>
            </w:r>
            <w:r w:rsidRPr="00D451FC">
              <w:rPr>
                <w:rFonts w:hint="cs"/>
                <w:color w:val="000000"/>
                <w:position w:val="2"/>
                <w:rtl/>
              </w:rPr>
              <w:t>أعمال</w:t>
            </w:r>
            <w:r w:rsidRPr="00D451FC">
              <w:rPr>
                <w:color w:val="000000"/>
                <w:position w:val="2"/>
                <w:rtl/>
              </w:rPr>
              <w:t xml:space="preserve"> </w:t>
            </w:r>
            <w:r w:rsidRPr="00D451FC">
              <w:rPr>
                <w:rFonts w:hint="cs"/>
                <w:color w:val="000000"/>
                <w:position w:val="2"/>
                <w:rtl/>
              </w:rPr>
              <w:t>مؤتمر</w:t>
            </w:r>
            <w:r w:rsidRPr="00D451FC">
              <w:rPr>
                <w:color w:val="000000"/>
                <w:position w:val="2"/>
                <w:rtl/>
              </w:rPr>
              <w:t xml:space="preserve"> </w:t>
            </w:r>
            <w:r w:rsidRPr="00D451FC">
              <w:rPr>
                <w:rFonts w:hint="cs"/>
                <w:color w:val="000000"/>
                <w:position w:val="2"/>
                <w:rtl/>
              </w:rPr>
              <w:t>المندوبين</w:t>
            </w:r>
            <w:r w:rsidRPr="00D451FC">
              <w:rPr>
                <w:color w:val="000000"/>
                <w:position w:val="2"/>
                <w:rtl/>
              </w:rPr>
              <w:t xml:space="preserve"> 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المفوضين - تجميع المقترحات الواردة من الدول الأعضاء استجابةً للرسالتين المعممتين </w:t>
            </w:r>
            <w:r w:rsidRPr="00D451FC">
              <w:rPr>
                <w:color w:val="000000"/>
                <w:position w:val="2"/>
                <w:lang w:bidi="ar-EG"/>
              </w:rPr>
              <w:t>CL-16/48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D451FC">
              <w:rPr>
                <w:color w:val="000000"/>
                <w:position w:val="2"/>
                <w:lang w:bidi="ar-EG"/>
              </w:rPr>
              <w:t>CL-17/07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rFonts w:cs="Calibri"/>
                <w:b/>
                <w:szCs w:val="24"/>
              </w:rPr>
            </w:pPr>
            <w:hyperlink r:id="rId131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C17/INF/6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</w:rPr>
            </w:pPr>
            <w:r w:rsidRPr="00D451FC">
              <w:rPr>
                <w:rFonts w:hint="cs"/>
                <w:color w:val="000000"/>
                <w:position w:val="2"/>
                <w:rtl/>
              </w:rPr>
              <w:t>رسالة بشأن التقرير المتعلق بخطة العمل على نطاق منظومة الأمم المتحدة بشأن المساواة بين الجنسين وتمكين المرأة</w:t>
            </w:r>
            <w:r w:rsidRPr="00D451FC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Pr="00D451FC">
              <w:rPr>
                <w:color w:val="000000"/>
                <w:position w:val="2"/>
              </w:rPr>
              <w:t>(UN-SWAP)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rFonts w:cs="Calibri"/>
                <w:b/>
                <w:szCs w:val="24"/>
              </w:rPr>
            </w:pPr>
            <w:hyperlink r:id="rId132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C17/INF/7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</w:rPr>
            </w:pPr>
            <w:r w:rsidRPr="00D451FC">
              <w:rPr>
                <w:rFonts w:hint="cs"/>
                <w:color w:val="000000"/>
                <w:position w:val="2"/>
                <w:rtl/>
              </w:rPr>
              <w:t>تقرير نتائج فريق العمل التابع للجنة النطاق العريض والمعني بالفجوة الرقمية بين الجنسين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rFonts w:cs="Calibri"/>
                <w:b/>
                <w:szCs w:val="24"/>
              </w:rPr>
            </w:pPr>
            <w:hyperlink r:id="rId133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C17/INF/8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</w:rPr>
            </w:pPr>
            <w:r w:rsidRPr="00D451FC">
              <w:rPr>
                <w:rFonts w:hint="cs"/>
                <w:color w:val="000000"/>
                <w:position w:val="2"/>
                <w:rtl/>
              </w:rPr>
              <w:t>سجل الأفرقة الإقليمية وحضورها العالمي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rFonts w:cs="Calibri"/>
                <w:b/>
                <w:szCs w:val="24"/>
              </w:rPr>
            </w:pPr>
            <w:hyperlink r:id="rId134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C17/INF/9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spacing w:val="-2"/>
                <w:position w:val="2"/>
                <w:rtl/>
                <w:lang w:bidi="ar-EG"/>
              </w:rPr>
            </w:pPr>
            <w:r w:rsidRPr="00D451FC">
              <w:rPr>
                <w:color w:val="000000"/>
                <w:spacing w:val="-2"/>
                <w:position w:val="2"/>
                <w:rtl/>
              </w:rPr>
              <w:t>التعاون مع منظومة الأمم المتحدة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rFonts w:cs="Calibri"/>
                <w:b/>
                <w:szCs w:val="24"/>
              </w:rPr>
            </w:pPr>
            <w:hyperlink r:id="rId135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C17/INF/10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</w:rPr>
            </w:pPr>
            <w:r w:rsidRPr="00D451FC">
              <w:rPr>
                <w:rFonts w:hint="cs"/>
                <w:color w:val="000000"/>
                <w:position w:val="2"/>
                <w:rtl/>
              </w:rPr>
              <w:t>تقوية الحضور الإقليمي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rFonts w:cs="Calibri"/>
                <w:b/>
                <w:szCs w:val="24"/>
              </w:rPr>
            </w:pPr>
            <w:hyperlink r:id="rId136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C17/INF/11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 w:rsidRPr="00D451FC">
              <w:rPr>
                <w:rFonts w:hint="cs"/>
                <w:color w:val="000000"/>
                <w:position w:val="2"/>
                <w:rtl/>
                <w:lang w:bidi="ar-EG"/>
              </w:rPr>
              <w:t>نتائج استقصاء مدى الرضاء بالحضور الإقليمي للاتحاد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  <w:rPr>
                <w:rFonts w:cs="Calibri"/>
                <w:b/>
                <w:szCs w:val="24"/>
              </w:rPr>
            </w:pPr>
            <w:hyperlink r:id="rId137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C17/INF/12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</w:rPr>
            </w:pPr>
            <w:r w:rsidRPr="00D451FC">
              <w:rPr>
                <w:color w:val="000000"/>
                <w:position w:val="2"/>
                <w:rtl/>
              </w:rPr>
              <w:t xml:space="preserve">تقرير مرحلي بشأن تنفيذ </w:t>
            </w:r>
            <w:r w:rsidRPr="00D451FC">
              <w:rPr>
                <w:rFonts w:hint="cs"/>
                <w:color w:val="000000"/>
                <w:position w:val="2"/>
                <w:rtl/>
              </w:rPr>
              <w:t>الخطة</w:t>
            </w:r>
            <w:r w:rsidRPr="00D451FC">
              <w:rPr>
                <w:color w:val="000000"/>
                <w:position w:val="2"/>
                <w:rtl/>
              </w:rPr>
              <w:t xml:space="preserve"> الاستراتيجية للموارد البشرية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D451FC">
              <w:rPr>
                <w:color w:val="000000"/>
                <w:position w:val="2"/>
                <w:rtl/>
              </w:rPr>
              <w:t xml:space="preserve">والقرار </w:t>
            </w:r>
            <w:r w:rsidRPr="00D451FC">
              <w:rPr>
                <w:color w:val="000000"/>
                <w:position w:val="2"/>
              </w:rPr>
              <w:t>48</w:t>
            </w:r>
            <w:r w:rsidRPr="00D451FC">
              <w:rPr>
                <w:color w:val="000000"/>
                <w:position w:val="2"/>
                <w:rtl/>
              </w:rPr>
              <w:t xml:space="preserve"> (المراجَع في بوسان، </w:t>
            </w:r>
            <w:r w:rsidRPr="00D451FC">
              <w:rPr>
                <w:color w:val="000000"/>
                <w:position w:val="2"/>
              </w:rPr>
              <w:t>2014</w:t>
            </w:r>
            <w:r w:rsidRPr="00D451FC">
              <w:rPr>
                <w:color w:val="000000"/>
                <w:position w:val="2"/>
                <w:rtl/>
              </w:rPr>
              <w:t>)</w:t>
            </w:r>
            <w:r w:rsidR="000F2458">
              <w:rPr>
                <w:rFonts w:hint="eastAsia"/>
                <w:color w:val="000000"/>
                <w:position w:val="2"/>
                <w:rtl/>
              </w:rPr>
              <w:t> </w:t>
            </w:r>
            <w:r>
              <w:rPr>
                <w:color w:val="000000"/>
                <w:position w:val="2"/>
                <w:rtl/>
              </w:rPr>
              <w:t>–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>
              <w:rPr>
                <w:rFonts w:hint="cs"/>
                <w:color w:val="000000"/>
                <w:position w:val="2"/>
                <w:rtl/>
              </w:rPr>
              <w:t>تقارير وإحصاءات الموارد البشرية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38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C17/INF/13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</w:rPr>
            </w:pPr>
            <w:r w:rsidRPr="00D451FC">
              <w:rPr>
                <w:color w:val="000000"/>
                <w:position w:val="2"/>
                <w:rtl/>
              </w:rPr>
              <w:t xml:space="preserve">تقرير مرحلي بشأن تنفيذ </w:t>
            </w:r>
            <w:r w:rsidRPr="00D451FC">
              <w:rPr>
                <w:rFonts w:hint="cs"/>
                <w:color w:val="000000"/>
                <w:position w:val="2"/>
                <w:rtl/>
              </w:rPr>
              <w:t>الخطة</w:t>
            </w:r>
            <w:r w:rsidRPr="00D451FC">
              <w:rPr>
                <w:color w:val="000000"/>
                <w:position w:val="2"/>
                <w:rtl/>
              </w:rPr>
              <w:t xml:space="preserve"> الاستراتيجية للموارد البشرية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D451FC">
              <w:rPr>
                <w:color w:val="000000"/>
                <w:position w:val="2"/>
                <w:rtl/>
              </w:rPr>
              <w:t xml:space="preserve">والقرار </w:t>
            </w:r>
            <w:r w:rsidRPr="00D451FC">
              <w:rPr>
                <w:color w:val="000000"/>
                <w:position w:val="2"/>
              </w:rPr>
              <w:t>48</w:t>
            </w:r>
            <w:r w:rsidRPr="00D451FC">
              <w:rPr>
                <w:color w:val="000000"/>
                <w:position w:val="2"/>
                <w:rtl/>
              </w:rPr>
              <w:t xml:space="preserve"> (المراجَع في بوسان، </w:t>
            </w:r>
            <w:r w:rsidRPr="00D451FC">
              <w:rPr>
                <w:color w:val="000000"/>
                <w:position w:val="2"/>
              </w:rPr>
              <w:t>2014</w:t>
            </w:r>
            <w:r w:rsidRPr="00D451FC">
              <w:rPr>
                <w:color w:val="000000"/>
                <w:position w:val="2"/>
                <w:rtl/>
              </w:rPr>
              <w:t>)</w:t>
            </w:r>
            <w:r w:rsidR="000F2458">
              <w:rPr>
                <w:rFonts w:hint="eastAsia"/>
                <w:color w:val="000000"/>
                <w:position w:val="2"/>
                <w:rtl/>
              </w:rPr>
              <w:t> </w:t>
            </w:r>
            <w:r>
              <w:rPr>
                <w:color w:val="000000"/>
                <w:position w:val="2"/>
                <w:rtl/>
              </w:rPr>
              <w:t>–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>
              <w:rPr>
                <w:rFonts w:hint="cs"/>
                <w:color w:val="000000"/>
                <w:position w:val="2"/>
                <w:rtl/>
              </w:rPr>
              <w:t>وضع كتيب للموارد البشرية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39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C17/INF/14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</w:rPr>
            </w:pPr>
            <w:r w:rsidRPr="00D451FC">
              <w:rPr>
                <w:color w:val="000000"/>
                <w:position w:val="2"/>
                <w:rtl/>
              </w:rPr>
              <w:t>تقرير مرحلي بشأن تنفيذ الخطة الاستراتيجية للموارد البشرية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D451FC">
              <w:rPr>
                <w:color w:val="000000"/>
                <w:position w:val="2"/>
                <w:rtl/>
              </w:rPr>
              <w:t xml:space="preserve">والقرار </w:t>
            </w:r>
            <w:r w:rsidRPr="00D451FC">
              <w:rPr>
                <w:color w:val="000000"/>
                <w:position w:val="2"/>
              </w:rPr>
              <w:t>48</w:t>
            </w:r>
            <w:r w:rsidRPr="00D451FC">
              <w:rPr>
                <w:color w:val="000000"/>
                <w:position w:val="2"/>
                <w:rtl/>
              </w:rPr>
              <w:t xml:space="preserve"> (المراجَع في بوسان، </w:t>
            </w:r>
            <w:r w:rsidRPr="00D451FC">
              <w:rPr>
                <w:color w:val="000000"/>
                <w:position w:val="2"/>
              </w:rPr>
              <w:t>2014</w:t>
            </w:r>
            <w:r w:rsidRPr="00D451FC">
              <w:rPr>
                <w:color w:val="000000"/>
                <w:position w:val="2"/>
                <w:rtl/>
              </w:rPr>
              <w:t>)</w:t>
            </w:r>
            <w:r w:rsidR="000F2458">
              <w:rPr>
                <w:rFonts w:hint="eastAsia"/>
                <w:color w:val="000000"/>
                <w:position w:val="2"/>
                <w:rtl/>
              </w:rPr>
              <w:t> </w:t>
            </w:r>
            <w:r>
              <w:rPr>
                <w:color w:val="000000"/>
                <w:position w:val="2"/>
                <w:rtl/>
              </w:rPr>
              <w:t>–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>
              <w:rPr>
                <w:rFonts w:hint="cs"/>
                <w:color w:val="000000"/>
                <w:position w:val="2"/>
                <w:rtl/>
              </w:rPr>
              <w:t xml:space="preserve">مشروع المبادئ التوجيهية بشأن استعمال اتفاقات الخدمات الخاصة </w:t>
            </w:r>
            <w:r>
              <w:rPr>
                <w:color w:val="000000"/>
                <w:position w:val="2"/>
              </w:rPr>
              <w:t>(SSA)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40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C17/INF/15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 w:rsidRPr="00D451FC">
              <w:rPr>
                <w:color w:val="000000"/>
                <w:position w:val="2"/>
                <w:rtl/>
              </w:rPr>
              <w:t>تقرير مرحلي بشأن تنفيذ الخطة الاستراتيجية للموارد البشرية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D451FC">
              <w:rPr>
                <w:color w:val="000000"/>
                <w:position w:val="2"/>
                <w:rtl/>
              </w:rPr>
              <w:t xml:space="preserve">والقرار </w:t>
            </w:r>
            <w:r w:rsidRPr="00D451FC">
              <w:rPr>
                <w:color w:val="000000"/>
                <w:position w:val="2"/>
              </w:rPr>
              <w:t>48</w:t>
            </w:r>
            <w:r w:rsidRPr="00D451FC">
              <w:rPr>
                <w:color w:val="000000"/>
                <w:position w:val="2"/>
                <w:rtl/>
              </w:rPr>
              <w:t xml:space="preserve"> (المراجَع في بوسان، </w:t>
            </w:r>
            <w:r w:rsidRPr="00D451FC">
              <w:rPr>
                <w:color w:val="000000"/>
                <w:position w:val="2"/>
              </w:rPr>
              <w:t>2014</w:t>
            </w:r>
            <w:r w:rsidRPr="00D451FC">
              <w:rPr>
                <w:color w:val="000000"/>
                <w:position w:val="2"/>
                <w:rtl/>
              </w:rPr>
              <w:t>)</w:t>
            </w:r>
            <w:r w:rsidR="000F2458">
              <w:rPr>
                <w:rFonts w:hint="eastAsia"/>
                <w:color w:val="000000"/>
                <w:position w:val="2"/>
                <w:rtl/>
              </w:rPr>
              <w:t> </w:t>
            </w:r>
            <w:r>
              <w:rPr>
                <w:color w:val="000000"/>
                <w:position w:val="2"/>
                <w:rtl/>
              </w:rPr>
              <w:t>–</w:t>
            </w:r>
            <w:r w:rsidRPr="00D451FC">
              <w:rPr>
                <w:rFonts w:hint="cs"/>
                <w:color w:val="000000"/>
                <w:position w:val="2"/>
                <w:rtl/>
              </w:rPr>
              <w:t xml:space="preserve"> </w:t>
            </w:r>
            <w:r>
              <w:rPr>
                <w:rFonts w:hint="cs"/>
                <w:color w:val="000000"/>
                <w:position w:val="2"/>
                <w:rtl/>
              </w:rPr>
              <w:t>إطار الكفاءات في الاتحاد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41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C17/INF/16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  <w:lang w:bidi="ar-EG"/>
              </w:rPr>
              <w:t>الذكري السنوية الخامسة والعشرون لتأسيس قطاع تنمية الاتصالات في الاتحاد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42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C17/INF/17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  <w:lang w:bidi="ar-EG"/>
              </w:rPr>
              <w:t>حالة المتأخرات في الاتحاد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9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ind w:left="368" w:hanging="368"/>
              <w:jc w:val="center"/>
              <w:rPr>
                <w:rFonts w:cs="Calibri"/>
                <w:b/>
                <w:szCs w:val="24"/>
              </w:rPr>
            </w:pPr>
            <w:hyperlink r:id="rId143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C17/INF/18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  <w:lang w:bidi="ar-EG"/>
              </w:rPr>
              <w:t>أمر إداري بشأن تشكيل فريق المهام المعني بالتنسيق بين القطاعات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44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C17/INF/19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D451FC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وثيقة معلومات من سويسرا </w:t>
            </w:r>
            <w:r>
              <w:rPr>
                <w:color w:val="000000"/>
                <w:position w:val="2"/>
                <w:rtl/>
                <w:lang w:bidi="ar-EG"/>
              </w:rPr>
              <w:t>–</w:t>
            </w: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 المنتدى الثاني عشر المعني بإدارة الإنترنت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45" w:history="1">
              <w:r w:rsidR="001A21CE" w:rsidRPr="008640BF">
                <w:rPr>
                  <w:rFonts w:cs="Calibri"/>
                  <w:color w:val="0000FF"/>
                  <w:spacing w:val="-6"/>
                  <w:szCs w:val="24"/>
                  <w:u w:val="single"/>
                </w:rPr>
                <w:t>C17/INF/20</w:t>
              </w:r>
            </w:hyperlink>
          </w:p>
        </w:tc>
      </w:tr>
      <w:tr w:rsidR="001A21CE" w:rsidRPr="008640BF" w:rsidTr="00A41365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5D6C08" w:rsidRDefault="001A21CE" w:rsidP="00243700">
            <w:pPr>
              <w:spacing w:before="60" w:after="60" w:line="320" w:lineRule="exact"/>
              <w:rPr>
                <w:color w:val="000000"/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عرض مقدم من الأرجنتين بصفتها البلد المضيف للمؤتمر العالمي لتنمية الاتصالات لعام </w:t>
            </w:r>
            <w:r>
              <w:rPr>
                <w:color w:val="000000"/>
                <w:position w:val="2"/>
                <w:lang w:bidi="ar-EG"/>
              </w:rPr>
              <w:t>2017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1A21CE" w:rsidRPr="008640BF" w:rsidRDefault="00C4587B" w:rsidP="00243700">
            <w:pPr>
              <w:tabs>
                <w:tab w:val="left" w:pos="460"/>
                <w:tab w:val="left" w:pos="567"/>
                <w:tab w:val="left" w:pos="853"/>
                <w:tab w:val="left" w:pos="1701"/>
                <w:tab w:val="left" w:pos="2268"/>
                <w:tab w:val="left" w:pos="2835"/>
              </w:tabs>
              <w:spacing w:before="60" w:after="60" w:line="320" w:lineRule="exact"/>
              <w:jc w:val="center"/>
            </w:pPr>
            <w:hyperlink r:id="rId146" w:history="1">
              <w:r w:rsidR="001A21CE" w:rsidRPr="008640BF">
                <w:rPr>
                  <w:rFonts w:cs="Calibri"/>
                  <w:bCs/>
                  <w:color w:val="0000FF"/>
                  <w:spacing w:val="-6"/>
                  <w:szCs w:val="24"/>
                  <w:u w:val="single"/>
                </w:rPr>
                <w:t>C17/INF/21</w:t>
              </w:r>
            </w:hyperlink>
          </w:p>
        </w:tc>
      </w:tr>
    </w:tbl>
    <w:p w:rsidR="000E4FF0" w:rsidRDefault="00144AE1" w:rsidP="00144AE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47"/>
      <w:footerReference w:type="default" r:id="rId148"/>
      <w:footerReference w:type="first" r:id="rId14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A1" w:rsidRDefault="00164CA1" w:rsidP="00E07379">
      <w:pPr>
        <w:spacing w:before="0" w:line="240" w:lineRule="auto"/>
      </w:pPr>
      <w:r>
        <w:separator/>
      </w:r>
    </w:p>
  </w:endnote>
  <w:endnote w:type="continuationSeparator" w:id="0">
    <w:p w:rsidR="00164CA1" w:rsidRDefault="00164CA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A1" w:rsidRPr="00144AE1" w:rsidRDefault="00164CA1" w:rsidP="001B390A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144AE1">
      <w:rPr>
        <w:lang w:val="fr-CH"/>
      </w:rPr>
      <w:instrText xml:space="preserve"> FILENAME \p \* MERGEFORMAT </w:instrText>
    </w:r>
    <w:r>
      <w:fldChar w:fldCharType="separate"/>
    </w:r>
    <w:r w:rsidR="00C4587B">
      <w:rPr>
        <w:noProof/>
        <w:lang w:val="fr-CH"/>
      </w:rPr>
      <w:t>P:\SPM\GBS\c17\doc\001v2a.docx</w:t>
    </w:r>
    <w:r>
      <w:rPr>
        <w:noProof/>
      </w:rPr>
      <w:fldChar w:fldCharType="end"/>
    </w:r>
    <w:r w:rsidR="001B390A">
      <w:rPr>
        <w:lang w:val="fr-CH"/>
      </w:rPr>
      <w:t>   </w:t>
    </w:r>
    <w:r w:rsidRPr="00144AE1">
      <w:rPr>
        <w:lang w:val="fr-CH"/>
      </w:rPr>
      <w:t>(</w:t>
    </w:r>
    <w:r>
      <w:rPr>
        <w:lang w:val="fr-CH"/>
      </w:rPr>
      <w:t>407259</w:t>
    </w:r>
    <w:r w:rsidRPr="00144AE1">
      <w:rPr>
        <w:lang w:val="fr-CH"/>
      </w:rPr>
      <w:t>)</w:t>
    </w:r>
    <w:r w:rsidRPr="00144AE1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C4587B">
      <w:rPr>
        <w:noProof/>
      </w:rPr>
      <w:t>12.05.17</w:t>
    </w:r>
    <w:r w:rsidRPr="00665956">
      <w:fldChar w:fldCharType="end"/>
    </w:r>
    <w:r w:rsidRPr="00144AE1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C4587B">
      <w:rPr>
        <w:noProof/>
      </w:rPr>
      <w:t>12.05.17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A1" w:rsidRPr="006C3242" w:rsidRDefault="00164CA1" w:rsidP="000A1C23">
    <w:pPr>
      <w:pStyle w:val="Footer"/>
      <w:spacing w:before="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164CA1" w:rsidRPr="005B2003" w:rsidRDefault="00164CA1" w:rsidP="001B390A">
    <w:pPr>
      <w:pStyle w:val="Footer"/>
      <w:tabs>
        <w:tab w:val="center" w:pos="5529"/>
      </w:tabs>
      <w:rPr>
        <w:rFonts w:cs="Calibri"/>
        <w:lang w:val="fr-FR"/>
      </w:rPr>
    </w:pPr>
    <w:r w:rsidRPr="005B2003">
      <w:rPr>
        <w:rFonts w:cs="Calibri"/>
        <w:lang w:val="fr-FR"/>
      </w:rPr>
      <w:fldChar w:fldCharType="begin"/>
    </w:r>
    <w:r w:rsidRPr="005B2003">
      <w:rPr>
        <w:rFonts w:cs="Calibri"/>
        <w:lang w:val="fr-FR"/>
      </w:rPr>
      <w:instrText xml:space="preserve"> FILENAME \p \* MERGEFORMAT </w:instrText>
    </w:r>
    <w:r w:rsidRPr="005B2003">
      <w:rPr>
        <w:rFonts w:cs="Calibri"/>
        <w:lang w:val="fr-FR"/>
      </w:rPr>
      <w:fldChar w:fldCharType="separate"/>
    </w:r>
    <w:r w:rsidR="00C4587B">
      <w:rPr>
        <w:rFonts w:cs="Calibri"/>
        <w:noProof/>
        <w:lang w:val="fr-FR"/>
      </w:rPr>
      <w:t>P:\SPM\GBS\c17\doc\001v2a.docx</w:t>
    </w:r>
    <w:r w:rsidRPr="005B2003">
      <w:rPr>
        <w:rFonts w:cs="Calibri"/>
      </w:rPr>
      <w:fldChar w:fldCharType="end"/>
    </w:r>
    <w:r w:rsidR="001B390A">
      <w:rPr>
        <w:rFonts w:cs="Calibri"/>
        <w:lang w:val="fr-CH"/>
      </w:rPr>
      <w:t>   </w:t>
    </w:r>
    <w:r w:rsidRPr="005B2003">
      <w:rPr>
        <w:rFonts w:cs="Calibri"/>
        <w:lang w:val="fr-FR"/>
      </w:rPr>
      <w:t>(407259)</w:t>
    </w:r>
    <w:r w:rsidRPr="005B2003">
      <w:rPr>
        <w:rFonts w:cs="Calibri"/>
        <w:lang w:val="fr-FR"/>
      </w:rPr>
      <w:tab/>
    </w:r>
    <w:r w:rsidRPr="005B2003">
      <w:rPr>
        <w:rFonts w:cs="Calibri"/>
        <w:lang w:val="fr-FR"/>
      </w:rPr>
      <w:fldChar w:fldCharType="begin"/>
    </w:r>
    <w:r w:rsidRPr="005B2003">
      <w:rPr>
        <w:rFonts w:cs="Calibri"/>
        <w:lang w:val="fr-FR"/>
      </w:rPr>
      <w:instrText xml:space="preserve"> savedate \@ dd.MM.yy </w:instrText>
    </w:r>
    <w:r w:rsidRPr="005B2003">
      <w:rPr>
        <w:rFonts w:cs="Calibri"/>
        <w:lang w:val="fr-FR"/>
      </w:rPr>
      <w:fldChar w:fldCharType="separate"/>
    </w:r>
    <w:r w:rsidR="00C4587B">
      <w:rPr>
        <w:rFonts w:cs="Calibri"/>
        <w:noProof/>
        <w:lang w:val="fr-FR"/>
      </w:rPr>
      <w:t>12.05.17</w:t>
    </w:r>
    <w:r w:rsidRPr="005B2003">
      <w:rPr>
        <w:rFonts w:cs="Calibri"/>
      </w:rPr>
      <w:fldChar w:fldCharType="end"/>
    </w:r>
    <w:r w:rsidRPr="005B2003">
      <w:rPr>
        <w:rFonts w:cs="Calibri"/>
        <w:lang w:val="fr-FR"/>
      </w:rPr>
      <w:tab/>
    </w:r>
    <w:r w:rsidRPr="005B2003">
      <w:rPr>
        <w:rFonts w:cs="Calibri"/>
        <w:lang w:val="fr-FR"/>
      </w:rPr>
      <w:fldChar w:fldCharType="begin"/>
    </w:r>
    <w:r w:rsidRPr="005B2003">
      <w:rPr>
        <w:rFonts w:cs="Calibri"/>
        <w:lang w:val="fr-FR"/>
      </w:rPr>
      <w:instrText xml:space="preserve"> printdate \@ dd.MM.yy </w:instrText>
    </w:r>
    <w:r w:rsidRPr="005B2003">
      <w:rPr>
        <w:rFonts w:cs="Calibri"/>
        <w:lang w:val="fr-FR"/>
      </w:rPr>
      <w:fldChar w:fldCharType="separate"/>
    </w:r>
    <w:r w:rsidR="00C4587B">
      <w:rPr>
        <w:rFonts w:cs="Calibri"/>
        <w:noProof/>
        <w:lang w:val="fr-FR"/>
      </w:rPr>
      <w:t>12.05.17</w:t>
    </w:r>
    <w:r w:rsidRPr="005B200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A1" w:rsidRDefault="00164CA1" w:rsidP="00E07379">
      <w:pPr>
        <w:spacing w:before="0" w:line="240" w:lineRule="auto"/>
      </w:pPr>
      <w:r>
        <w:separator/>
      </w:r>
    </w:p>
  </w:footnote>
  <w:footnote w:type="continuationSeparator" w:id="0">
    <w:p w:rsidR="00164CA1" w:rsidRDefault="00164CA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A1" w:rsidRPr="000E4FF0" w:rsidRDefault="00C4587B" w:rsidP="001B390A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164CA1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164CA1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164CA1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164CA1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164CA1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164CA1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164CA1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164CA1">
          <w:rPr>
            <w:rFonts w:eastAsiaTheme="minorEastAsia" w:cs="Calibri"/>
            <w:noProof/>
            <w:sz w:val="20"/>
            <w:szCs w:val="20"/>
            <w:lang w:eastAsia="zh-CN"/>
          </w:rPr>
          <w:t>1</w:t>
        </w:r>
        <w:r w:rsidR="00164CA1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640FB"/>
    <w:multiLevelType w:val="hybridMultilevel"/>
    <w:tmpl w:val="1826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666AF"/>
    <w:multiLevelType w:val="multilevel"/>
    <w:tmpl w:val="102A6B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0F8E6BD9"/>
    <w:multiLevelType w:val="hybridMultilevel"/>
    <w:tmpl w:val="8086371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F36A3"/>
    <w:multiLevelType w:val="hybridMultilevel"/>
    <w:tmpl w:val="81AAD3AA"/>
    <w:lvl w:ilvl="0" w:tplc="080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22D0"/>
    <w:multiLevelType w:val="multilevel"/>
    <w:tmpl w:val="5B48760E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154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asciiTheme="minorHAnsi" w:hAnsiTheme="minorHAnsi" w:hint="default"/>
      </w:rPr>
    </w:lvl>
  </w:abstractNum>
  <w:abstractNum w:abstractNumId="17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85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9011E7"/>
    <w:multiLevelType w:val="hybridMultilevel"/>
    <w:tmpl w:val="410E1BFA"/>
    <w:lvl w:ilvl="0" w:tplc="CDC82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61C53"/>
    <w:multiLevelType w:val="multilevel"/>
    <w:tmpl w:val="95B01A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B46DC"/>
    <w:multiLevelType w:val="hybridMultilevel"/>
    <w:tmpl w:val="57BC3922"/>
    <w:lvl w:ilvl="0" w:tplc="72F001B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017F02"/>
    <w:multiLevelType w:val="hybridMultilevel"/>
    <w:tmpl w:val="566CD0F6"/>
    <w:lvl w:ilvl="0" w:tplc="4FD888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60E49"/>
    <w:multiLevelType w:val="hybridMultilevel"/>
    <w:tmpl w:val="163A0FF8"/>
    <w:lvl w:ilvl="0" w:tplc="51E2B3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00B93"/>
    <w:multiLevelType w:val="hybridMultilevel"/>
    <w:tmpl w:val="55005578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0FA3"/>
    <w:multiLevelType w:val="hybridMultilevel"/>
    <w:tmpl w:val="12000E2E"/>
    <w:lvl w:ilvl="0" w:tplc="56A0D3EC">
      <w:start w:val="1"/>
      <w:numFmt w:val="decimal"/>
      <w:lvlText w:val="1.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 w15:restartNumberingAfterBreak="0">
    <w:nsid w:val="54A8047B"/>
    <w:multiLevelType w:val="hybridMultilevel"/>
    <w:tmpl w:val="375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23334"/>
    <w:multiLevelType w:val="hybridMultilevel"/>
    <w:tmpl w:val="7C02E2DA"/>
    <w:lvl w:ilvl="0" w:tplc="A9C8DFF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B0B61"/>
    <w:multiLevelType w:val="hybridMultilevel"/>
    <w:tmpl w:val="993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2F78AF"/>
    <w:multiLevelType w:val="hybridMultilevel"/>
    <w:tmpl w:val="3A80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0"/>
  </w:num>
  <w:num w:numId="13">
    <w:abstractNumId w:val="28"/>
  </w:num>
  <w:num w:numId="14">
    <w:abstractNumId w:val="12"/>
  </w:num>
  <w:num w:numId="15">
    <w:abstractNumId w:val="18"/>
  </w:num>
  <w:num w:numId="16">
    <w:abstractNumId w:val="10"/>
  </w:num>
  <w:num w:numId="17">
    <w:abstractNumId w:val="34"/>
  </w:num>
  <w:num w:numId="18">
    <w:abstractNumId w:val="32"/>
  </w:num>
  <w:num w:numId="19">
    <w:abstractNumId w:val="25"/>
  </w:num>
  <w:num w:numId="20">
    <w:abstractNumId w:val="33"/>
  </w:num>
  <w:num w:numId="21">
    <w:abstractNumId w:val="15"/>
  </w:num>
  <w:num w:numId="22">
    <w:abstractNumId w:val="26"/>
  </w:num>
  <w:num w:numId="23">
    <w:abstractNumId w:val="21"/>
  </w:num>
  <w:num w:numId="24">
    <w:abstractNumId w:val="31"/>
  </w:num>
  <w:num w:numId="25">
    <w:abstractNumId w:val="20"/>
  </w:num>
  <w:num w:numId="26">
    <w:abstractNumId w:val="16"/>
  </w:num>
  <w:num w:numId="27">
    <w:abstractNumId w:val="11"/>
  </w:num>
  <w:num w:numId="28">
    <w:abstractNumId w:val="13"/>
  </w:num>
  <w:num w:numId="29">
    <w:abstractNumId w:val="22"/>
  </w:num>
  <w:num w:numId="30">
    <w:abstractNumId w:val="27"/>
  </w:num>
  <w:num w:numId="31">
    <w:abstractNumId w:val="24"/>
  </w:num>
  <w:num w:numId="32">
    <w:abstractNumId w:val="29"/>
  </w:num>
  <w:num w:numId="33">
    <w:abstractNumId w:val="17"/>
  </w:num>
  <w:num w:numId="34">
    <w:abstractNumId w:val="2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DA"/>
    <w:rsid w:val="000041C4"/>
    <w:rsid w:val="000042CA"/>
    <w:rsid w:val="00010378"/>
    <w:rsid w:val="000124CC"/>
    <w:rsid w:val="00041F8B"/>
    <w:rsid w:val="00046444"/>
    <w:rsid w:val="00050E8C"/>
    <w:rsid w:val="00052A88"/>
    <w:rsid w:val="00056A16"/>
    <w:rsid w:val="0006023B"/>
    <w:rsid w:val="0008638B"/>
    <w:rsid w:val="00090574"/>
    <w:rsid w:val="00092FC2"/>
    <w:rsid w:val="000A0CFE"/>
    <w:rsid w:val="000A1677"/>
    <w:rsid w:val="000A1C23"/>
    <w:rsid w:val="000A7E1A"/>
    <w:rsid w:val="000B407F"/>
    <w:rsid w:val="000C13C2"/>
    <w:rsid w:val="000C4C5B"/>
    <w:rsid w:val="000D4A21"/>
    <w:rsid w:val="000D4C64"/>
    <w:rsid w:val="000E4FF0"/>
    <w:rsid w:val="000F0B1C"/>
    <w:rsid w:val="000F1D42"/>
    <w:rsid w:val="000F1EC6"/>
    <w:rsid w:val="000F2458"/>
    <w:rsid w:val="000F4D07"/>
    <w:rsid w:val="00102A03"/>
    <w:rsid w:val="001040A3"/>
    <w:rsid w:val="0010415A"/>
    <w:rsid w:val="00144AE1"/>
    <w:rsid w:val="00164CA1"/>
    <w:rsid w:val="00173915"/>
    <w:rsid w:val="00190B29"/>
    <w:rsid w:val="001A21CE"/>
    <w:rsid w:val="001B390A"/>
    <w:rsid w:val="001C14A8"/>
    <w:rsid w:val="0020388B"/>
    <w:rsid w:val="00205282"/>
    <w:rsid w:val="0022345D"/>
    <w:rsid w:val="00225854"/>
    <w:rsid w:val="0023283D"/>
    <w:rsid w:val="002372E1"/>
    <w:rsid w:val="00243700"/>
    <w:rsid w:val="00252E0C"/>
    <w:rsid w:val="00276881"/>
    <w:rsid w:val="0028413B"/>
    <w:rsid w:val="002916BE"/>
    <w:rsid w:val="002978F4"/>
    <w:rsid w:val="002B028D"/>
    <w:rsid w:val="002B435E"/>
    <w:rsid w:val="002B542B"/>
    <w:rsid w:val="002C4DAE"/>
    <w:rsid w:val="002D6669"/>
    <w:rsid w:val="002E6541"/>
    <w:rsid w:val="002F5560"/>
    <w:rsid w:val="0030486B"/>
    <w:rsid w:val="00316DC2"/>
    <w:rsid w:val="00317362"/>
    <w:rsid w:val="003231B9"/>
    <w:rsid w:val="003275AC"/>
    <w:rsid w:val="00333D29"/>
    <w:rsid w:val="003409F4"/>
    <w:rsid w:val="003450A0"/>
    <w:rsid w:val="00357185"/>
    <w:rsid w:val="00377BBA"/>
    <w:rsid w:val="003A6763"/>
    <w:rsid w:val="003A7F6E"/>
    <w:rsid w:val="003C106D"/>
    <w:rsid w:val="003C475F"/>
    <w:rsid w:val="003E4132"/>
    <w:rsid w:val="003F04D0"/>
    <w:rsid w:val="003F678F"/>
    <w:rsid w:val="00413733"/>
    <w:rsid w:val="00423CA5"/>
    <w:rsid w:val="0042686F"/>
    <w:rsid w:val="004367CE"/>
    <w:rsid w:val="00443869"/>
    <w:rsid w:val="00455B84"/>
    <w:rsid w:val="004712C6"/>
    <w:rsid w:val="00497703"/>
    <w:rsid w:val="004D663E"/>
    <w:rsid w:val="004F0F06"/>
    <w:rsid w:val="004F148C"/>
    <w:rsid w:val="004F72C6"/>
    <w:rsid w:val="00500538"/>
    <w:rsid w:val="00501E0E"/>
    <w:rsid w:val="00516302"/>
    <w:rsid w:val="005204D7"/>
    <w:rsid w:val="00530420"/>
    <w:rsid w:val="005465BE"/>
    <w:rsid w:val="00552BC5"/>
    <w:rsid w:val="0055516A"/>
    <w:rsid w:val="0056374C"/>
    <w:rsid w:val="0056455C"/>
    <w:rsid w:val="0056614F"/>
    <w:rsid w:val="0057656F"/>
    <w:rsid w:val="00576731"/>
    <w:rsid w:val="0059285F"/>
    <w:rsid w:val="005A24B1"/>
    <w:rsid w:val="005A2B51"/>
    <w:rsid w:val="005B2003"/>
    <w:rsid w:val="005B7B8A"/>
    <w:rsid w:val="005C0C95"/>
    <w:rsid w:val="005C190C"/>
    <w:rsid w:val="005D6476"/>
    <w:rsid w:val="005D6C08"/>
    <w:rsid w:val="005D6C0D"/>
    <w:rsid w:val="005E5283"/>
    <w:rsid w:val="005E58F5"/>
    <w:rsid w:val="006065D2"/>
    <w:rsid w:val="00606660"/>
    <w:rsid w:val="006157A3"/>
    <w:rsid w:val="00620E60"/>
    <w:rsid w:val="0063315A"/>
    <w:rsid w:val="0065591D"/>
    <w:rsid w:val="00662C5A"/>
    <w:rsid w:val="00664158"/>
    <w:rsid w:val="00670AF5"/>
    <w:rsid w:val="0068695D"/>
    <w:rsid w:val="006C1556"/>
    <w:rsid w:val="006F267F"/>
    <w:rsid w:val="006F4115"/>
    <w:rsid w:val="006F4881"/>
    <w:rsid w:val="006F63F7"/>
    <w:rsid w:val="006F6F03"/>
    <w:rsid w:val="00700EC4"/>
    <w:rsid w:val="00706D7A"/>
    <w:rsid w:val="00723F10"/>
    <w:rsid w:val="00726AEC"/>
    <w:rsid w:val="00747F44"/>
    <w:rsid w:val="007530CA"/>
    <w:rsid w:val="00757909"/>
    <w:rsid w:val="0079553D"/>
    <w:rsid w:val="007975F8"/>
    <w:rsid w:val="007B01CC"/>
    <w:rsid w:val="007B5F37"/>
    <w:rsid w:val="007C7464"/>
    <w:rsid w:val="007D4F32"/>
    <w:rsid w:val="007E50F1"/>
    <w:rsid w:val="007E512B"/>
    <w:rsid w:val="007E7A31"/>
    <w:rsid w:val="007E7C6C"/>
    <w:rsid w:val="007F6238"/>
    <w:rsid w:val="007F646C"/>
    <w:rsid w:val="00801FCD"/>
    <w:rsid w:val="00803D7E"/>
    <w:rsid w:val="00803F08"/>
    <w:rsid w:val="008050EF"/>
    <w:rsid w:val="008235CD"/>
    <w:rsid w:val="00823A07"/>
    <w:rsid w:val="00835FEC"/>
    <w:rsid w:val="0084583E"/>
    <w:rsid w:val="008513CB"/>
    <w:rsid w:val="008673F3"/>
    <w:rsid w:val="00874D9C"/>
    <w:rsid w:val="00884AC1"/>
    <w:rsid w:val="008A1810"/>
    <w:rsid w:val="008B5B5D"/>
    <w:rsid w:val="008F1991"/>
    <w:rsid w:val="0090444C"/>
    <w:rsid w:val="009059F8"/>
    <w:rsid w:val="00917694"/>
    <w:rsid w:val="009263CD"/>
    <w:rsid w:val="00927822"/>
    <w:rsid w:val="00930E6D"/>
    <w:rsid w:val="00934481"/>
    <w:rsid w:val="00935126"/>
    <w:rsid w:val="009413DE"/>
    <w:rsid w:val="009452FA"/>
    <w:rsid w:val="00946BDA"/>
    <w:rsid w:val="00946CCA"/>
    <w:rsid w:val="00972CA2"/>
    <w:rsid w:val="00982B28"/>
    <w:rsid w:val="00983306"/>
    <w:rsid w:val="00984EA5"/>
    <w:rsid w:val="00992593"/>
    <w:rsid w:val="009B6B89"/>
    <w:rsid w:val="009C17E1"/>
    <w:rsid w:val="009C35ED"/>
    <w:rsid w:val="009C6CD8"/>
    <w:rsid w:val="009C7817"/>
    <w:rsid w:val="009D47E0"/>
    <w:rsid w:val="009F1C12"/>
    <w:rsid w:val="00A124CB"/>
    <w:rsid w:val="00A15A9A"/>
    <w:rsid w:val="00A2167A"/>
    <w:rsid w:val="00A25A43"/>
    <w:rsid w:val="00A3040C"/>
    <w:rsid w:val="00A3295B"/>
    <w:rsid w:val="00A41365"/>
    <w:rsid w:val="00A42AE5"/>
    <w:rsid w:val="00A52B61"/>
    <w:rsid w:val="00A550D4"/>
    <w:rsid w:val="00A64820"/>
    <w:rsid w:val="00A71DD6"/>
    <w:rsid w:val="00A723C7"/>
    <w:rsid w:val="00A80E11"/>
    <w:rsid w:val="00A97F94"/>
    <w:rsid w:val="00AB1309"/>
    <w:rsid w:val="00AC2C52"/>
    <w:rsid w:val="00AD0D58"/>
    <w:rsid w:val="00AD1503"/>
    <w:rsid w:val="00AD60D9"/>
    <w:rsid w:val="00AE06C8"/>
    <w:rsid w:val="00AE7244"/>
    <w:rsid w:val="00AF3FEE"/>
    <w:rsid w:val="00B02F46"/>
    <w:rsid w:val="00B04977"/>
    <w:rsid w:val="00B063CA"/>
    <w:rsid w:val="00B2000C"/>
    <w:rsid w:val="00B20ADE"/>
    <w:rsid w:val="00B23C4B"/>
    <w:rsid w:val="00B30AD8"/>
    <w:rsid w:val="00B4178C"/>
    <w:rsid w:val="00B52B7F"/>
    <w:rsid w:val="00B66B9A"/>
    <w:rsid w:val="00B758D5"/>
    <w:rsid w:val="00B82089"/>
    <w:rsid w:val="00B970AE"/>
    <w:rsid w:val="00BA1427"/>
    <w:rsid w:val="00BA1657"/>
    <w:rsid w:val="00BB695C"/>
    <w:rsid w:val="00BC5E8B"/>
    <w:rsid w:val="00BD0C50"/>
    <w:rsid w:val="00BD6349"/>
    <w:rsid w:val="00BD76D3"/>
    <w:rsid w:val="00BE49D0"/>
    <w:rsid w:val="00BF2C38"/>
    <w:rsid w:val="00C15EAA"/>
    <w:rsid w:val="00C23331"/>
    <w:rsid w:val="00C265DA"/>
    <w:rsid w:val="00C41308"/>
    <w:rsid w:val="00C442F2"/>
    <w:rsid w:val="00C4587B"/>
    <w:rsid w:val="00C61259"/>
    <w:rsid w:val="00C63A74"/>
    <w:rsid w:val="00C65E0C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186E"/>
    <w:rsid w:val="00CF3FFD"/>
    <w:rsid w:val="00CF5ED3"/>
    <w:rsid w:val="00D0494C"/>
    <w:rsid w:val="00D14BEB"/>
    <w:rsid w:val="00D21C89"/>
    <w:rsid w:val="00D25C4C"/>
    <w:rsid w:val="00D30DBA"/>
    <w:rsid w:val="00D34AEE"/>
    <w:rsid w:val="00D451FC"/>
    <w:rsid w:val="00D45542"/>
    <w:rsid w:val="00D77D0F"/>
    <w:rsid w:val="00D90C88"/>
    <w:rsid w:val="00DA1CF0"/>
    <w:rsid w:val="00DA38DC"/>
    <w:rsid w:val="00DB2271"/>
    <w:rsid w:val="00DB5659"/>
    <w:rsid w:val="00DC24B4"/>
    <w:rsid w:val="00DD7A05"/>
    <w:rsid w:val="00DF16DC"/>
    <w:rsid w:val="00DF3EC0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0B05"/>
    <w:rsid w:val="00E7380C"/>
    <w:rsid w:val="00E74BE7"/>
    <w:rsid w:val="00E86CC9"/>
    <w:rsid w:val="00E954D3"/>
    <w:rsid w:val="00E96624"/>
    <w:rsid w:val="00E97F62"/>
    <w:rsid w:val="00EC38D0"/>
    <w:rsid w:val="00ED2EFF"/>
    <w:rsid w:val="00EF3606"/>
    <w:rsid w:val="00F126F1"/>
    <w:rsid w:val="00F1685B"/>
    <w:rsid w:val="00F17303"/>
    <w:rsid w:val="00F2106A"/>
    <w:rsid w:val="00F36D8B"/>
    <w:rsid w:val="00F401D0"/>
    <w:rsid w:val="00F45F2B"/>
    <w:rsid w:val="00F57AE4"/>
    <w:rsid w:val="00F617BF"/>
    <w:rsid w:val="00F67150"/>
    <w:rsid w:val="00F84366"/>
    <w:rsid w:val="00F85089"/>
    <w:rsid w:val="00F85564"/>
    <w:rsid w:val="00F86CFA"/>
    <w:rsid w:val="00FC2DAC"/>
    <w:rsid w:val="00FD2867"/>
    <w:rsid w:val="00FD58BD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9FBDDCD-EE24-4AC9-90CC-D1B886E9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qFormat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106D"/>
    <w:rPr>
      <w:b/>
      <w:bCs/>
    </w:rPr>
  </w:style>
  <w:style w:type="paragraph" w:customStyle="1" w:styleId="RecNo">
    <w:name w:val="Rec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qFormat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qFormat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22744"/>
    <w:rPr>
      <w:w w:val="110"/>
    </w:rPr>
  </w:style>
  <w:style w:type="paragraph" w:customStyle="1" w:styleId="Title3">
    <w:name w:val="Title 3"/>
    <w:basedOn w:val="Title2"/>
    <w:next w:val="Normal"/>
    <w:qFormat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uiPriority w:val="39"/>
    <w:rsid w:val="0022345D"/>
  </w:style>
  <w:style w:type="paragraph" w:styleId="TOC6">
    <w:name w:val="toc 6"/>
    <w:basedOn w:val="TOC4"/>
    <w:uiPriority w:val="39"/>
    <w:rsid w:val="0022345D"/>
  </w:style>
  <w:style w:type="paragraph" w:styleId="TOC7">
    <w:name w:val="toc 7"/>
    <w:basedOn w:val="TOC4"/>
    <w:uiPriority w:val="39"/>
    <w:rsid w:val="0022345D"/>
  </w:style>
  <w:style w:type="paragraph" w:styleId="TOC8">
    <w:name w:val="toc 8"/>
    <w:basedOn w:val="TOC4"/>
    <w:uiPriority w:val="39"/>
    <w:rsid w:val="0022345D"/>
  </w:style>
  <w:style w:type="paragraph" w:styleId="TOC9">
    <w:name w:val="toc 9"/>
    <w:basedOn w:val="TOC4"/>
    <w:uiPriority w:val="39"/>
    <w:rsid w:val="0022345D"/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Style 58,超?级链,CEO_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B542B"/>
    <w:pPr>
      <w:spacing w:after="0" w:line="240" w:lineRule="auto"/>
    </w:pPr>
    <w:rPr>
      <w:color w:val="FF0000"/>
    </w:rPr>
  </w:style>
  <w:style w:type="paragraph" w:customStyle="1" w:styleId="HeadingI0">
    <w:name w:val="Heading I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2B54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2B542B"/>
  </w:style>
  <w:style w:type="paragraph" w:customStyle="1" w:styleId="Annextitle0">
    <w:name w:val="Annex title"/>
    <w:basedOn w:val="AnnexNo0"/>
    <w:qFormat/>
    <w:rsid w:val="002B542B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2B542B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2B542B"/>
    <w:pPr>
      <w:spacing w:before="120" w:after="600"/>
    </w:pPr>
    <w:rPr>
      <w:b/>
      <w:bCs/>
      <w:sz w:val="32"/>
      <w:szCs w:val="44"/>
    </w:rPr>
  </w:style>
  <w:style w:type="paragraph" w:customStyle="1" w:styleId="DecisionNo">
    <w:name w:val="Decision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">
    <w:name w:val="Decision title"/>
    <w:basedOn w:val="DecisionNo"/>
    <w:qFormat/>
    <w:rsid w:val="002B542B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2B54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2B542B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2B542B"/>
    <w:pPr>
      <w:tabs>
        <w:tab w:val="clear" w:pos="1134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2B54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2B542B"/>
    <w:pPr>
      <w:spacing w:before="120" w:after="360"/>
    </w:pPr>
    <w:rPr>
      <w:b/>
      <w:bCs/>
      <w:sz w:val="28"/>
      <w:szCs w:val="40"/>
    </w:rPr>
  </w:style>
  <w:style w:type="paragraph" w:customStyle="1" w:styleId="Section10">
    <w:name w:val="Section 1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2B542B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0">
    <w:name w:val="Section title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2B542B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2B54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2B542B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0">
    <w:name w:val="Opinion No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0">
    <w:name w:val="Opinion title"/>
    <w:basedOn w:val="Normal"/>
    <w:qFormat/>
    <w:rsid w:val="002B542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2B54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542B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2B542B"/>
    <w:rPr>
      <w:b/>
      <w:bCs/>
      <w:i/>
      <w:iCs/>
      <w:color w:val="FF0000"/>
      <w:spacing w:val="5"/>
    </w:rPr>
  </w:style>
  <w:style w:type="paragraph" w:customStyle="1" w:styleId="Footnotetexte">
    <w:name w:val="Footnote texte"/>
    <w:basedOn w:val="Normal"/>
    <w:qFormat/>
    <w:rsid w:val="002B542B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character" w:styleId="IntenseEmphasis">
    <w:name w:val="Intense Emphasis"/>
    <w:basedOn w:val="DefaultParagraphFont"/>
    <w:uiPriority w:val="21"/>
    <w:rsid w:val="002B542B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B542B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42B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B542B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2B54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20"/>
      <w:contextualSpacing/>
    </w:pPr>
    <w:rPr>
      <w:rFonts w:eastAsiaTheme="minorEastAsia"/>
      <w:lang w:eastAsia="zh-CN"/>
    </w:rPr>
  </w:style>
  <w:style w:type="character" w:styleId="Strong">
    <w:name w:val="Strong"/>
    <w:basedOn w:val="DefaultParagraphFont"/>
    <w:uiPriority w:val="22"/>
    <w:qFormat/>
    <w:rsid w:val="002B542B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B542B"/>
    <w:pPr>
      <w:numPr>
        <w:ilvl w:val="1"/>
      </w:num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asciiTheme="minorHAnsi" w:eastAsiaTheme="minorEastAsia" w:hAnsiTheme="minorHAnsi" w:cstheme="minorBidi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B542B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B542B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B542B"/>
    <w:rPr>
      <w:smallCaps/>
      <w:color w:val="FF0000"/>
    </w:rPr>
  </w:style>
  <w:style w:type="paragraph" w:customStyle="1" w:styleId="Headingb0">
    <w:name w:val="Heading b"/>
    <w:basedOn w:val="Normal"/>
    <w:qFormat/>
    <w:rsid w:val="002B54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34481"/>
    <w:rPr>
      <w:color w:val="954F72" w:themeColor="followedHyperlink"/>
      <w:u w:val="single"/>
    </w:rPr>
  </w:style>
  <w:style w:type="paragraph" w:styleId="Index1">
    <w:name w:val="index 1"/>
    <w:basedOn w:val="Normal"/>
    <w:next w:val="Normal"/>
    <w:semiHidden/>
    <w:rsid w:val="00723F1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723F10"/>
  </w:style>
  <w:style w:type="paragraph" w:styleId="NormalIndent">
    <w:name w:val="Normal Indent"/>
    <w:basedOn w:val="Normal"/>
    <w:rsid w:val="00723F1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23F10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723F10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FirstFooter">
    <w:name w:val="FirstFooter"/>
    <w:basedOn w:val="Footer"/>
    <w:rsid w:val="00723F10"/>
    <w:pPr>
      <w:tabs>
        <w:tab w:val="clear" w:pos="1134"/>
        <w:tab w:val="clear" w:pos="5812"/>
        <w:tab w:val="clear" w:pos="9639"/>
      </w:tabs>
      <w:spacing w:before="40" w:line="240" w:lineRule="auto"/>
      <w:jc w:val="left"/>
    </w:pPr>
    <w:rPr>
      <w:rFonts w:asciiTheme="minorHAnsi" w:hAnsiTheme="minorHAnsi"/>
      <w:szCs w:val="20"/>
      <w:lang w:val="fr-FR"/>
    </w:rPr>
  </w:style>
  <w:style w:type="character" w:customStyle="1" w:styleId="Appdef">
    <w:name w:val="App_def"/>
    <w:basedOn w:val="DefaultParagraphFont"/>
    <w:rsid w:val="00723F10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723F10"/>
    <w:rPr>
      <w:rFonts w:asciiTheme="minorHAnsi" w:hAnsiTheme="minorHAnsi"/>
    </w:rPr>
  </w:style>
  <w:style w:type="paragraph" w:customStyle="1" w:styleId="Appendixref">
    <w:name w:val="Appendix_ref"/>
    <w:basedOn w:val="Annexref"/>
    <w:next w:val="Annextitle"/>
    <w:rsid w:val="00723F1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character" w:customStyle="1" w:styleId="Artdef">
    <w:name w:val="Art_def"/>
    <w:basedOn w:val="DefaultParagraphFont"/>
    <w:rsid w:val="00723F10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723F1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723F1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723F1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Artref">
    <w:name w:val="Art_ref"/>
    <w:basedOn w:val="DefaultParagraphFont"/>
    <w:rsid w:val="00723F10"/>
  </w:style>
  <w:style w:type="paragraph" w:customStyle="1" w:styleId="ddate">
    <w:name w:val="ddate"/>
    <w:basedOn w:val="Normal"/>
    <w:rsid w:val="00723F10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Theme="minorHAnsi" w:hAnsiTheme="minorHAnsi"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723F10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723F10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Theme="minorHAnsi" w:hAnsiTheme="minorHAnsi" w:cs="Times New Roman"/>
      <w:b/>
      <w:bCs/>
      <w:sz w:val="24"/>
      <w:szCs w:val="20"/>
      <w:lang w:val="en-GB"/>
    </w:rPr>
  </w:style>
  <w:style w:type="paragraph" w:customStyle="1" w:styleId="Equationlegend">
    <w:name w:val="Equation_legend"/>
    <w:basedOn w:val="Normal"/>
    <w:rsid w:val="00723F10"/>
    <w:pPr>
      <w:tabs>
        <w:tab w:val="clear" w:pos="1134"/>
        <w:tab w:val="right" w:pos="1531"/>
        <w:tab w:val="left" w:pos="1701"/>
      </w:tabs>
      <w:overflowPunct w:val="0"/>
      <w:autoSpaceDE w:val="0"/>
      <w:autoSpaceDN w:val="0"/>
      <w:bidi w:val="0"/>
      <w:adjustRightInd w:val="0"/>
      <w:spacing w:before="80" w:line="240" w:lineRule="auto"/>
      <w:ind w:left="1701" w:hanging="1701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723F10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723F10"/>
    <w:pPr>
      <w:keepNext w:val="0"/>
      <w:bidi w:val="0"/>
      <w:spacing w:before="480" w:line="240" w:lineRule="auto"/>
    </w:pPr>
    <w:rPr>
      <w:rFonts w:asciiTheme="minorHAnsi" w:hAnsiTheme="minorHAnsi" w:cs="Times New Roman"/>
      <w:caps/>
      <w:sz w:val="24"/>
      <w:szCs w:val="20"/>
      <w:lang w:val="en-GB"/>
    </w:rPr>
  </w:style>
  <w:style w:type="paragraph" w:customStyle="1" w:styleId="Partref">
    <w:name w:val="Part_ref"/>
    <w:basedOn w:val="Annexref"/>
    <w:next w:val="Parttitle"/>
    <w:rsid w:val="00723F1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723F10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asciiTheme="minorHAnsi" w:hAnsiTheme="minorHAnsi" w:cs="Times New Roman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723F10"/>
  </w:style>
  <w:style w:type="paragraph" w:customStyle="1" w:styleId="Questionref">
    <w:name w:val="Question_ref"/>
    <w:basedOn w:val="Recref"/>
    <w:next w:val="Questiondate"/>
    <w:rsid w:val="00723F10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Cs w:val="0"/>
      <w:sz w:val="24"/>
      <w:szCs w:val="20"/>
      <w:lang w:val="en-GB"/>
    </w:rPr>
  </w:style>
  <w:style w:type="character" w:customStyle="1" w:styleId="Recdef">
    <w:name w:val="Rec_def"/>
    <w:basedOn w:val="DefaultParagraphFont"/>
    <w:rsid w:val="00723F10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723F10"/>
  </w:style>
  <w:style w:type="paragraph" w:customStyle="1" w:styleId="RepNo">
    <w:name w:val="Rep_No"/>
    <w:basedOn w:val="RecNo"/>
    <w:next w:val="Reptitle"/>
    <w:rsid w:val="00723F1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hAnsiTheme="minorHAnsi"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723F1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asciiTheme="minorHAnsi" w:hAnsiTheme="minorHAnsi"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723F10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Cs w:val="0"/>
      <w:sz w:val="24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723F10"/>
  </w:style>
  <w:style w:type="character" w:customStyle="1" w:styleId="Resdef">
    <w:name w:val="Res_def"/>
    <w:basedOn w:val="DefaultParagraphFont"/>
    <w:rsid w:val="00723F10"/>
    <w:rPr>
      <w:rFonts w:asciiTheme="minorHAnsi" w:hAnsiTheme="minorHAnsi"/>
      <w:b/>
    </w:rPr>
  </w:style>
  <w:style w:type="paragraph" w:customStyle="1" w:styleId="Tableref">
    <w:name w:val="Table_ref"/>
    <w:basedOn w:val="Normal"/>
    <w:next w:val="Tabletitle"/>
    <w:rsid w:val="00723F1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723F10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3F10"/>
    <w:rPr>
      <w:rFonts w:ascii="Calibri" w:hAnsi="Calibri" w:cs="Traditional Arabic"/>
      <w:szCs w:val="30"/>
    </w:rPr>
  </w:style>
  <w:style w:type="paragraph" w:customStyle="1" w:styleId="AppArtNo">
    <w:name w:val="App_Art_No"/>
    <w:basedOn w:val="ArtNo"/>
    <w:qFormat/>
    <w:rsid w:val="00723F1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723F1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723F10"/>
    <w:pPr>
      <w:tabs>
        <w:tab w:val="clear" w:pos="567"/>
        <w:tab w:val="clear" w:pos="1701"/>
        <w:tab w:val="clear" w:pos="2835"/>
        <w:tab w:val="left" w:pos="1871"/>
      </w:tabs>
      <w:bidi w:val="0"/>
      <w:spacing w:before="480" w:after="80" w:line="240" w:lineRule="auto"/>
    </w:pPr>
    <w:rPr>
      <w:rFonts w:asciiTheme="minorHAnsi" w:hAnsiTheme="minorHAnsi" w:cs="Times New Roman"/>
      <w:caps/>
      <w:szCs w:val="20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723F10"/>
    <w:pPr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23F10"/>
    <w:rPr>
      <w:rFonts w:ascii="Calibri" w:eastAsia="SimSun" w:hAnsi="Calibri" w:cs="Arial"/>
      <w:szCs w:val="21"/>
    </w:rPr>
  </w:style>
  <w:style w:type="character" w:customStyle="1" w:styleId="Bold">
    <w:name w:val="Bold"/>
    <w:rsid w:val="00723F10"/>
    <w:rPr>
      <w:b/>
      <w:lang w:val="en-US" w:eastAsia="x-none"/>
    </w:rPr>
  </w:style>
  <w:style w:type="paragraph" w:customStyle="1" w:styleId="Docnumber">
    <w:name w:val="Docnumber"/>
    <w:basedOn w:val="Normal"/>
    <w:link w:val="DocnumberChar"/>
    <w:rsid w:val="00723F1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SimSun" w:hAnsi="Times New Roman" w:cs="Times New Roman"/>
      <w:b/>
      <w:sz w:val="40"/>
      <w:szCs w:val="20"/>
      <w:lang w:val="en-GB"/>
    </w:rPr>
  </w:style>
  <w:style w:type="character" w:customStyle="1" w:styleId="DocnumberChar">
    <w:name w:val="Docnumber Char"/>
    <w:link w:val="Docnumber"/>
    <w:rsid w:val="00723F10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10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10"/>
    <w:pPr>
      <w:tabs>
        <w:tab w:val="clear" w:pos="1134"/>
      </w:tabs>
      <w:bidi w:val="0"/>
      <w:spacing w:line="240" w:lineRule="auto"/>
      <w:jc w:val="left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character" w:customStyle="1" w:styleId="CommentTextChar1">
    <w:name w:val="Comment Text Char1"/>
    <w:basedOn w:val="DefaultParagraphFont"/>
    <w:uiPriority w:val="99"/>
    <w:semiHidden/>
    <w:rsid w:val="00723F10"/>
    <w:rPr>
      <w:rFonts w:ascii="Calibri" w:eastAsia="Times New Roman" w:hAnsi="Calibri" w:cs="Traditional Arabic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23F10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3F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723F10"/>
    <w:rPr>
      <w:rFonts w:ascii="Calibri" w:eastAsia="Times New Roman" w:hAnsi="Calibri" w:cs="Traditional Arabic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012/en" TargetMode="External"/><Relationship Id="rId117" Type="http://schemas.openxmlformats.org/officeDocument/2006/relationships/hyperlink" Target="http://www.itu.int/md/S17-CL-C-0053/en" TargetMode="External"/><Relationship Id="rId21" Type="http://schemas.openxmlformats.org/officeDocument/2006/relationships/hyperlink" Target="http://www.itu.int/md/S17-CL-C-0086/en" TargetMode="External"/><Relationship Id="rId42" Type="http://schemas.openxmlformats.org/officeDocument/2006/relationships/hyperlink" Target="http://www.itu.int/md/S17-CL-C-0036/en" TargetMode="External"/><Relationship Id="rId47" Type="http://schemas.openxmlformats.org/officeDocument/2006/relationships/hyperlink" Target="http://www.itu.int/md/S17-CL-C-0030/en" TargetMode="External"/><Relationship Id="rId63" Type="http://schemas.openxmlformats.org/officeDocument/2006/relationships/hyperlink" Target="http://www.itu.int/md/S17-CL-C-0076/en" TargetMode="External"/><Relationship Id="rId68" Type="http://schemas.openxmlformats.org/officeDocument/2006/relationships/hyperlink" Target="http://www.itu.int/md/S17-CL-C-0101/en" TargetMode="External"/><Relationship Id="rId84" Type="http://schemas.openxmlformats.org/officeDocument/2006/relationships/hyperlink" Target="http://www.itu.int/md/S17-CL-C-0111/en" TargetMode="External"/><Relationship Id="rId89" Type="http://schemas.openxmlformats.org/officeDocument/2006/relationships/hyperlink" Target="http://www.itu.int/md/S17-CL-C-0079/en" TargetMode="External"/><Relationship Id="rId112" Type="http://schemas.openxmlformats.org/officeDocument/2006/relationships/hyperlink" Target="http://www.itu.int/md/S17-CL-C-0041/en" TargetMode="External"/><Relationship Id="rId133" Type="http://schemas.openxmlformats.org/officeDocument/2006/relationships/hyperlink" Target="http://www.itu.int/md/S17-CL-INF-0008/en" TargetMode="External"/><Relationship Id="rId138" Type="http://schemas.openxmlformats.org/officeDocument/2006/relationships/hyperlink" Target="http://www.itu.int/md/S17-CL-INF-0013/en" TargetMode="External"/><Relationship Id="rId16" Type="http://schemas.openxmlformats.org/officeDocument/2006/relationships/hyperlink" Target="http://www.itu.int/md/S17-CL-C-0091/en" TargetMode="External"/><Relationship Id="rId107" Type="http://schemas.openxmlformats.org/officeDocument/2006/relationships/hyperlink" Target="http://www.itu.int/md/S17-CL-C-0067/en" TargetMode="External"/><Relationship Id="rId11" Type="http://schemas.openxmlformats.org/officeDocument/2006/relationships/hyperlink" Target="http://www.itu.int/md/S17-CL-C-0008/en" TargetMode="External"/><Relationship Id="rId32" Type="http://schemas.openxmlformats.org/officeDocument/2006/relationships/hyperlink" Target="http://www.itu.int/md/S17-CL-C-0111/en" TargetMode="External"/><Relationship Id="rId37" Type="http://schemas.openxmlformats.org/officeDocument/2006/relationships/hyperlink" Target="http://www.itu.int/md/S17-CL-C-0006/en" TargetMode="External"/><Relationship Id="rId53" Type="http://schemas.openxmlformats.org/officeDocument/2006/relationships/hyperlink" Target="http://www.itu.int/md/S17-CL-C-0072/en" TargetMode="External"/><Relationship Id="rId58" Type="http://schemas.openxmlformats.org/officeDocument/2006/relationships/hyperlink" Target="http://www.itu.int/md/S17-CL-C-0052/en" TargetMode="External"/><Relationship Id="rId74" Type="http://schemas.openxmlformats.org/officeDocument/2006/relationships/hyperlink" Target="http://www.itu.int/md/S17-CL-C-0025/en" TargetMode="External"/><Relationship Id="rId79" Type="http://schemas.openxmlformats.org/officeDocument/2006/relationships/hyperlink" Target="http://www.itu.int/md/S17-CL-C-0003/en" TargetMode="External"/><Relationship Id="rId102" Type="http://schemas.openxmlformats.org/officeDocument/2006/relationships/hyperlink" Target="http://www.itu.int/md/S17-CL-C-0104/en" TargetMode="External"/><Relationship Id="rId123" Type="http://schemas.openxmlformats.org/officeDocument/2006/relationships/hyperlink" Target="http://www.itu.int/md/S17-CL-C-0092/en" TargetMode="External"/><Relationship Id="rId128" Type="http://schemas.openxmlformats.org/officeDocument/2006/relationships/hyperlink" Target="http://www.itu.int/md/S17-CL-INF-0003/en" TargetMode="External"/><Relationship Id="rId144" Type="http://schemas.openxmlformats.org/officeDocument/2006/relationships/hyperlink" Target="http://www.itu.int/md/S17-CL-INF-0019/en" TargetMode="External"/><Relationship Id="rId149" Type="http://schemas.openxmlformats.org/officeDocument/2006/relationships/footer" Target="footer2.xml"/><Relationship Id="rId5" Type="http://schemas.openxmlformats.org/officeDocument/2006/relationships/styles" Target="styles.xml"/><Relationship Id="rId90" Type="http://schemas.openxmlformats.org/officeDocument/2006/relationships/hyperlink" Target="http://www.itu.int/md/S17-CL-C-0111/en" TargetMode="External"/><Relationship Id="rId95" Type="http://schemas.openxmlformats.org/officeDocument/2006/relationships/hyperlink" Target="http://www.itu.int/md/S17-CL-C-0050/en" TargetMode="External"/><Relationship Id="rId22" Type="http://schemas.openxmlformats.org/officeDocument/2006/relationships/hyperlink" Target="http://www.itu.int/md/S17-CL-C-0087/en" TargetMode="External"/><Relationship Id="rId27" Type="http://schemas.openxmlformats.org/officeDocument/2006/relationships/hyperlink" Target="http://www.itu.int/md/S17-CL-C-0077/en" TargetMode="External"/><Relationship Id="rId43" Type="http://schemas.openxmlformats.org/officeDocument/2006/relationships/hyperlink" Target="http://www.itu.int/md/S17-CL-C-0094/en" TargetMode="External"/><Relationship Id="rId48" Type="http://schemas.openxmlformats.org/officeDocument/2006/relationships/hyperlink" Target="http://www.itu.int/md/S17-CL-C-0031/en" TargetMode="External"/><Relationship Id="rId64" Type="http://schemas.openxmlformats.org/officeDocument/2006/relationships/hyperlink" Target="http://www.itu.int/md/S17-CL-C-0078/en" TargetMode="External"/><Relationship Id="rId69" Type="http://schemas.openxmlformats.org/officeDocument/2006/relationships/hyperlink" Target="http://www.itu.int/md/S17-CL-C-0027/en" TargetMode="External"/><Relationship Id="rId113" Type="http://schemas.openxmlformats.org/officeDocument/2006/relationships/hyperlink" Target="http://www.itu.int/md/S17-CL-C-0042/en" TargetMode="External"/><Relationship Id="rId118" Type="http://schemas.openxmlformats.org/officeDocument/2006/relationships/hyperlink" Target="http://www.itu.int/md/S17-CL-C-0109/en" TargetMode="External"/><Relationship Id="rId134" Type="http://schemas.openxmlformats.org/officeDocument/2006/relationships/hyperlink" Target="http://www.itu.int/md/S17-CL-INF-0009/en" TargetMode="External"/><Relationship Id="rId139" Type="http://schemas.openxmlformats.org/officeDocument/2006/relationships/hyperlink" Target="http://www.itu.int/md/S17-CL-INF-0014/en" TargetMode="External"/><Relationship Id="rId80" Type="http://schemas.openxmlformats.org/officeDocument/2006/relationships/hyperlink" Target="http://www.itu.int/md/S17-CL-C-0065/en" TargetMode="External"/><Relationship Id="rId85" Type="http://schemas.openxmlformats.org/officeDocument/2006/relationships/hyperlink" Target="http://www.itu.int/md/S17-CL-C-0009/en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itu.int/md/S17-CL-C-0047/en" TargetMode="External"/><Relationship Id="rId17" Type="http://schemas.openxmlformats.org/officeDocument/2006/relationships/hyperlink" Target="http://www.itu.int/md/S17-CL-C-0102/en" TargetMode="External"/><Relationship Id="rId25" Type="http://schemas.openxmlformats.org/officeDocument/2006/relationships/hyperlink" Target="http://www.itu.int/md/S17-CL-C-0015/en" TargetMode="External"/><Relationship Id="rId33" Type="http://schemas.openxmlformats.org/officeDocument/2006/relationships/hyperlink" Target="http://www.itu.int/md/S17-CL-C-0026/en" TargetMode="External"/><Relationship Id="rId38" Type="http://schemas.openxmlformats.org/officeDocument/2006/relationships/hyperlink" Target="http://www.itu.int/md/S17-CL-C-0071/en" TargetMode="External"/><Relationship Id="rId46" Type="http://schemas.openxmlformats.org/officeDocument/2006/relationships/hyperlink" Target="http://www.itu.int/md/S17-CL-C-0029/en" TargetMode="External"/><Relationship Id="rId59" Type="http://schemas.openxmlformats.org/officeDocument/2006/relationships/hyperlink" Target="http://www.itu.int/md/S17-CL-C-0005/en" TargetMode="External"/><Relationship Id="rId67" Type="http://schemas.openxmlformats.org/officeDocument/2006/relationships/hyperlink" Target="http://www.itu.int/md/S17-CL-C-0056/en" TargetMode="External"/><Relationship Id="rId103" Type="http://schemas.openxmlformats.org/officeDocument/2006/relationships/hyperlink" Target="http://www.itu.int/md/S17-CL-C-0014/en" TargetMode="External"/><Relationship Id="rId108" Type="http://schemas.openxmlformats.org/officeDocument/2006/relationships/hyperlink" Target="http://www.itu.int/md/S17-CL-C-0073/en" TargetMode="External"/><Relationship Id="rId116" Type="http://schemas.openxmlformats.org/officeDocument/2006/relationships/hyperlink" Target="http://www.itu.int/md/S17-CL-C-0054/en" TargetMode="External"/><Relationship Id="rId124" Type="http://schemas.openxmlformats.org/officeDocument/2006/relationships/hyperlink" Target="http://www.itu.int/md/S17-CL-C-0106/en" TargetMode="External"/><Relationship Id="rId129" Type="http://schemas.openxmlformats.org/officeDocument/2006/relationships/hyperlink" Target="http://www.itu.int/md/S17-CL-INF-0004/en" TargetMode="External"/><Relationship Id="rId137" Type="http://schemas.openxmlformats.org/officeDocument/2006/relationships/hyperlink" Target="http://www.itu.int/md/S17-CL-INF-0012/en" TargetMode="External"/><Relationship Id="rId20" Type="http://schemas.openxmlformats.org/officeDocument/2006/relationships/hyperlink" Target="http://www.itu.int/md/S17-CL-C-0033/en" TargetMode="External"/><Relationship Id="rId41" Type="http://schemas.openxmlformats.org/officeDocument/2006/relationships/hyperlink" Target="http://www.itu.int/md/S17-CL-C-0023/en" TargetMode="External"/><Relationship Id="rId54" Type="http://schemas.openxmlformats.org/officeDocument/2006/relationships/hyperlink" Target="http://www.itu.int/md/S17-CL-C-0068/en" TargetMode="External"/><Relationship Id="rId62" Type="http://schemas.openxmlformats.org/officeDocument/2006/relationships/hyperlink" Target="http://www.itu.int/md/S17-CL-C-0070/en" TargetMode="External"/><Relationship Id="rId70" Type="http://schemas.openxmlformats.org/officeDocument/2006/relationships/hyperlink" Target="http://www.itu.int/md/S17-CL-C-0013/en" TargetMode="External"/><Relationship Id="rId75" Type="http://schemas.openxmlformats.org/officeDocument/2006/relationships/hyperlink" Target="http://www.itu.int/md/S17-CL-C-0098/en" TargetMode="External"/><Relationship Id="rId83" Type="http://schemas.openxmlformats.org/officeDocument/2006/relationships/hyperlink" Target="http://www.itu.int/md/S17-CL-C-0110/en" TargetMode="External"/><Relationship Id="rId88" Type="http://schemas.openxmlformats.org/officeDocument/2006/relationships/hyperlink" Target="http://www.itu.int/md/S17-CL-C-0061/en" TargetMode="External"/><Relationship Id="rId91" Type="http://schemas.openxmlformats.org/officeDocument/2006/relationships/hyperlink" Target="http://www.itu.int/md/S17-CL-C-0045/en" TargetMode="External"/><Relationship Id="rId96" Type="http://schemas.openxmlformats.org/officeDocument/2006/relationships/hyperlink" Target="http://www.itu.int/md/S17-CL-C-0097/en" TargetMode="External"/><Relationship Id="rId111" Type="http://schemas.openxmlformats.org/officeDocument/2006/relationships/hyperlink" Target="http://www.itu.int/md/S17-CL-C-0040/en" TargetMode="External"/><Relationship Id="rId132" Type="http://schemas.openxmlformats.org/officeDocument/2006/relationships/hyperlink" Target="http://www.itu.int/md/S17-CL-INF-0007/en" TargetMode="External"/><Relationship Id="rId140" Type="http://schemas.openxmlformats.org/officeDocument/2006/relationships/hyperlink" Target="http://www.itu.int/md/S17-CL-INF-0015/en" TargetMode="External"/><Relationship Id="rId145" Type="http://schemas.openxmlformats.org/officeDocument/2006/relationships/hyperlink" Target="http://www.itu.int/md/S17-CL-INF-0020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md/S17-CL-C-0090/en" TargetMode="External"/><Relationship Id="rId23" Type="http://schemas.openxmlformats.org/officeDocument/2006/relationships/hyperlink" Target="http://www.itu.int/md/S17-CL-C-0018/en" TargetMode="External"/><Relationship Id="rId28" Type="http://schemas.openxmlformats.org/officeDocument/2006/relationships/hyperlink" Target="http://www.itu.int/md/S17-CL-C-0084/en" TargetMode="External"/><Relationship Id="rId36" Type="http://schemas.openxmlformats.org/officeDocument/2006/relationships/hyperlink" Target="http://www.itu.int/md/S17-CL-C-0055/en" TargetMode="External"/><Relationship Id="rId49" Type="http://schemas.openxmlformats.org/officeDocument/2006/relationships/hyperlink" Target="http://www.itu.int/md/S17-CL-C-0032/en" TargetMode="External"/><Relationship Id="rId57" Type="http://schemas.openxmlformats.org/officeDocument/2006/relationships/hyperlink" Target="http://www.itu.int/md/S17-CL-C-0002/en" TargetMode="External"/><Relationship Id="rId106" Type="http://schemas.openxmlformats.org/officeDocument/2006/relationships/hyperlink" Target="http://www.itu.int/md/S17-CL-C-0064/en" TargetMode="External"/><Relationship Id="rId114" Type="http://schemas.openxmlformats.org/officeDocument/2006/relationships/hyperlink" Target="http://www.itu.int/md/S17-CL-C-0058/en" TargetMode="External"/><Relationship Id="rId119" Type="http://schemas.openxmlformats.org/officeDocument/2006/relationships/hyperlink" Target="http://www.itu.int/md/S17-CL-C-0046/en" TargetMode="External"/><Relationship Id="rId127" Type="http://schemas.openxmlformats.org/officeDocument/2006/relationships/hyperlink" Target="http://www.itu.int/md/S17-CL-INF-0002/en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itu.int/md/S17-CL-C-0099/en" TargetMode="External"/><Relationship Id="rId44" Type="http://schemas.openxmlformats.org/officeDocument/2006/relationships/hyperlink" Target="http://www.itu.int/md/S17-CL-C-0111/en" TargetMode="External"/><Relationship Id="rId52" Type="http://schemas.openxmlformats.org/officeDocument/2006/relationships/hyperlink" Target="http://www.itu.int/md/S17-CL-C-0049/en" TargetMode="External"/><Relationship Id="rId60" Type="http://schemas.openxmlformats.org/officeDocument/2006/relationships/hyperlink" Target="http://www.itu.int/md/S17-CL-C-0017/en" TargetMode="External"/><Relationship Id="rId65" Type="http://schemas.openxmlformats.org/officeDocument/2006/relationships/hyperlink" Target="http://www.itu.int/md/S17-CL-C-0096/en" TargetMode="External"/><Relationship Id="rId73" Type="http://schemas.openxmlformats.org/officeDocument/2006/relationships/hyperlink" Target="http://www.itu.int/md/S17-CL-C-0111/en" TargetMode="External"/><Relationship Id="rId78" Type="http://schemas.openxmlformats.org/officeDocument/2006/relationships/hyperlink" Target="http://www.itu.int/md/S17-CL-C-0111/en" TargetMode="External"/><Relationship Id="rId81" Type="http://schemas.openxmlformats.org/officeDocument/2006/relationships/hyperlink" Target="http://www.itu.int/md/S17-CL-C-0010/en" TargetMode="External"/><Relationship Id="rId86" Type="http://schemas.openxmlformats.org/officeDocument/2006/relationships/hyperlink" Target="http://www.itu.int/md/S17-CL-C-0011/en" TargetMode="External"/><Relationship Id="rId94" Type="http://schemas.openxmlformats.org/officeDocument/2006/relationships/hyperlink" Target="http://www.itu.int/md/S17-CL-C-0062/en" TargetMode="External"/><Relationship Id="rId99" Type="http://schemas.openxmlformats.org/officeDocument/2006/relationships/hyperlink" Target="http://www.itu.int/md/S17-CL-C-0107/en" TargetMode="External"/><Relationship Id="rId101" Type="http://schemas.openxmlformats.org/officeDocument/2006/relationships/hyperlink" Target="http://www.itu.int/md/S17-CL-C-0093/en" TargetMode="External"/><Relationship Id="rId122" Type="http://schemas.openxmlformats.org/officeDocument/2006/relationships/hyperlink" Target="http://www.itu.int/md/S17-CL-C-0043/en" TargetMode="External"/><Relationship Id="rId130" Type="http://schemas.openxmlformats.org/officeDocument/2006/relationships/hyperlink" Target="http://www.itu.int/md/S17-CL-INF-0005/en" TargetMode="External"/><Relationship Id="rId135" Type="http://schemas.openxmlformats.org/officeDocument/2006/relationships/hyperlink" Target="http://www.itu.int/md/S17-CL-INF-0010/en" TargetMode="External"/><Relationship Id="rId143" Type="http://schemas.openxmlformats.org/officeDocument/2006/relationships/hyperlink" Target="http://www.itu.int/md/S17-CL-INF-0018/en" TargetMode="External"/><Relationship Id="rId148" Type="http://schemas.openxmlformats.org/officeDocument/2006/relationships/footer" Target="footer1.xml"/><Relationship Id="rId15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itu.int/md/S17-CL-C-0051/en" TargetMode="External"/><Relationship Id="rId18" Type="http://schemas.openxmlformats.org/officeDocument/2006/relationships/hyperlink" Target="http://www.itu.int/md/S17-CL-C-0103/en" TargetMode="External"/><Relationship Id="rId39" Type="http://schemas.openxmlformats.org/officeDocument/2006/relationships/hyperlink" Target="http://www.itu.int/md/S17-CL-C-0039/en" TargetMode="External"/><Relationship Id="rId109" Type="http://schemas.openxmlformats.org/officeDocument/2006/relationships/hyperlink" Target="http://www.itu.int/md/S17-CL-C-0074/en" TargetMode="External"/><Relationship Id="rId34" Type="http://schemas.openxmlformats.org/officeDocument/2006/relationships/hyperlink" Target="http://www.itu.int/md/S17-CL-C-0081/en" TargetMode="External"/><Relationship Id="rId50" Type="http://schemas.openxmlformats.org/officeDocument/2006/relationships/hyperlink" Target="http://www.itu.int/md/S17-CL-C-0083/en" TargetMode="External"/><Relationship Id="rId55" Type="http://schemas.openxmlformats.org/officeDocument/2006/relationships/hyperlink" Target="http://www.itu.int/md/S17-CL-C-0037/en" TargetMode="External"/><Relationship Id="rId76" Type="http://schemas.openxmlformats.org/officeDocument/2006/relationships/hyperlink" Target="http://www.itu.int/md/S17-CL-C-0021/en" TargetMode="External"/><Relationship Id="rId97" Type="http://schemas.openxmlformats.org/officeDocument/2006/relationships/hyperlink" Target="http://www.itu.int/md/S17-CL-C-0100/en" TargetMode="External"/><Relationship Id="rId104" Type="http://schemas.openxmlformats.org/officeDocument/2006/relationships/hyperlink" Target="http://www.itu.int/md/S17-CL-C-0034/en" TargetMode="External"/><Relationship Id="rId120" Type="http://schemas.openxmlformats.org/officeDocument/2006/relationships/hyperlink" Target="http://www.itu.int/md/S17-CL-C-0038/en" TargetMode="External"/><Relationship Id="rId125" Type="http://schemas.openxmlformats.org/officeDocument/2006/relationships/hyperlink" Target="http://www.itu.int/md/S17-CL-C-0063/en" TargetMode="External"/><Relationship Id="rId141" Type="http://schemas.openxmlformats.org/officeDocument/2006/relationships/hyperlink" Target="http://www.itu.int/md/S17-CL-INF-0016/en" TargetMode="External"/><Relationship Id="rId146" Type="http://schemas.openxmlformats.org/officeDocument/2006/relationships/hyperlink" Target="http://www.itu.int/md/S17-CL-INF-0021/en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itu.int/md/S17-CL-C-0035/en" TargetMode="External"/><Relationship Id="rId92" Type="http://schemas.openxmlformats.org/officeDocument/2006/relationships/hyperlink" Target="http://www.itu.int/md/S17-CL-C-0089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S17-CL-C-0108/en" TargetMode="External"/><Relationship Id="rId24" Type="http://schemas.openxmlformats.org/officeDocument/2006/relationships/hyperlink" Target="http://www.itu.int/md/S17-CL-C-0087/en" TargetMode="External"/><Relationship Id="rId40" Type="http://schemas.openxmlformats.org/officeDocument/2006/relationships/hyperlink" Target="http://www.itu.int/md/S17-CL-C-0024/en" TargetMode="External"/><Relationship Id="rId45" Type="http://schemas.openxmlformats.org/officeDocument/2006/relationships/hyperlink" Target="http://www.itu.int/md/S17-CL-C-0028/en" TargetMode="External"/><Relationship Id="rId66" Type="http://schemas.openxmlformats.org/officeDocument/2006/relationships/hyperlink" Target="http://www.itu.int/md/S17-CL-C-0059/en" TargetMode="External"/><Relationship Id="rId87" Type="http://schemas.openxmlformats.org/officeDocument/2006/relationships/hyperlink" Target="http://www.itu.int/md/S17-CL-C-0016/en" TargetMode="External"/><Relationship Id="rId110" Type="http://schemas.openxmlformats.org/officeDocument/2006/relationships/hyperlink" Target="http://www.itu.int/md/S17-CL-C-0020/en" TargetMode="External"/><Relationship Id="rId115" Type="http://schemas.openxmlformats.org/officeDocument/2006/relationships/hyperlink" Target="http://www.itu.int/md/S17-CL-C-0044/en" TargetMode="External"/><Relationship Id="rId131" Type="http://schemas.openxmlformats.org/officeDocument/2006/relationships/hyperlink" Target="http://www.itu.int/md/S17-CL-INF-0006/en" TargetMode="External"/><Relationship Id="rId136" Type="http://schemas.openxmlformats.org/officeDocument/2006/relationships/hyperlink" Target="http://www.itu.int/md/S17-CL-INF-0011/en" TargetMode="External"/><Relationship Id="rId61" Type="http://schemas.openxmlformats.org/officeDocument/2006/relationships/hyperlink" Target="http://www.itu.int/md/S17-CL-C-0004/en" TargetMode="External"/><Relationship Id="rId82" Type="http://schemas.openxmlformats.org/officeDocument/2006/relationships/hyperlink" Target="http://www.itu.int/md/S17-CL-C-0082/en" TargetMode="External"/><Relationship Id="rId19" Type="http://schemas.openxmlformats.org/officeDocument/2006/relationships/hyperlink" Target="http://www.itu.int/md/S17-CL-C-0105/en" TargetMode="External"/><Relationship Id="rId14" Type="http://schemas.openxmlformats.org/officeDocument/2006/relationships/hyperlink" Target="http://www.itu.int/md/S17-CL-C-0088/en" TargetMode="External"/><Relationship Id="rId30" Type="http://schemas.openxmlformats.org/officeDocument/2006/relationships/hyperlink" Target="http://www.itu.int/md/S17-CL-C-0007/en" TargetMode="External"/><Relationship Id="rId35" Type="http://schemas.openxmlformats.org/officeDocument/2006/relationships/hyperlink" Target="http://www.itu.int/md/S17-CL-C-0095/en" TargetMode="External"/><Relationship Id="rId56" Type="http://schemas.openxmlformats.org/officeDocument/2006/relationships/hyperlink" Target="http://www.itu.int/md/S17-CL-C-0019/en" TargetMode="External"/><Relationship Id="rId77" Type="http://schemas.openxmlformats.org/officeDocument/2006/relationships/hyperlink" Target="http://www.itu.int/md/S17-CL-C-0085/en" TargetMode="External"/><Relationship Id="rId100" Type="http://schemas.openxmlformats.org/officeDocument/2006/relationships/hyperlink" Target="http://www.itu.int/md/S17-CL-C-0048/en" TargetMode="External"/><Relationship Id="rId105" Type="http://schemas.openxmlformats.org/officeDocument/2006/relationships/hyperlink" Target="http://www.itu.int/md/S17-CL-C-0022/en" TargetMode="External"/><Relationship Id="rId126" Type="http://schemas.openxmlformats.org/officeDocument/2006/relationships/hyperlink" Target="http://www.itu.int/md/S17-CL-C-0060/en" TargetMode="External"/><Relationship Id="rId14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://www.itu.int/md/S17-CL-C-0111/en" TargetMode="External"/><Relationship Id="rId72" Type="http://schemas.openxmlformats.org/officeDocument/2006/relationships/hyperlink" Target="http://www.itu.int/md/S17-CL-C-0075/en" TargetMode="External"/><Relationship Id="rId93" Type="http://schemas.openxmlformats.org/officeDocument/2006/relationships/hyperlink" Target="http://www.itu.int/md/S17-CL-C-0057/en" TargetMode="External"/><Relationship Id="rId98" Type="http://schemas.openxmlformats.org/officeDocument/2006/relationships/hyperlink" Target="http://www.itu.int/md/S17-CL-C-0066/en" TargetMode="External"/><Relationship Id="rId121" Type="http://schemas.openxmlformats.org/officeDocument/2006/relationships/hyperlink" Target="http://www.itu.int/md/S17-CL-C-0111/en" TargetMode="External"/><Relationship Id="rId142" Type="http://schemas.openxmlformats.org/officeDocument/2006/relationships/hyperlink" Target="http://www.itu.int/md/S17-CL-INF-0017/en" TargetMode="Externa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e10a323-94a9-4e93-88b4-ea964576960d"/>
    <ds:schemaRef ds:uri="996b2e75-67fd-4955-a3b0-5ab9934cb50b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D03BF-9D66-4601-893B-4F51D8D1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Janin</cp:lastModifiedBy>
  <cp:revision>3</cp:revision>
  <cp:lastPrinted>2017-05-12T11:08:00Z</cp:lastPrinted>
  <dcterms:created xsi:type="dcterms:W3CDTF">2017-05-12T11:08:00Z</dcterms:created>
  <dcterms:modified xsi:type="dcterms:W3CDTF">2017-05-12T11:09:00Z</dcterms:modified>
  <cp:category>Conference document</cp:category>
</cp:coreProperties>
</file>