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884987" w:rsidRPr="0092392D">
        <w:trPr>
          <w:cantSplit/>
        </w:trPr>
        <w:tc>
          <w:tcPr>
            <w:tcW w:w="6912" w:type="dxa"/>
          </w:tcPr>
          <w:p w:rsidR="00884987" w:rsidRPr="0092392D" w:rsidRDefault="00884987" w:rsidP="00884987">
            <w:pPr>
              <w:spacing w:before="360"/>
              <w:rPr>
                <w:lang w:val="fr-CH"/>
              </w:rPr>
            </w:pPr>
            <w:bookmarkStart w:id="0" w:name="dc06"/>
            <w:bookmarkEnd w:id="0"/>
            <w:r w:rsidRPr="00884987">
              <w:rPr>
                <w:b/>
                <w:bCs/>
                <w:sz w:val="30"/>
                <w:szCs w:val="30"/>
                <w:lang w:val="fr-CH"/>
              </w:rPr>
              <w:t>Conseil 2016</w:t>
            </w:r>
            <w:r w:rsidRPr="00884987">
              <w:rPr>
                <w:rFonts w:ascii="Verdana" w:hAnsi="Verdana"/>
                <w:b/>
                <w:bCs/>
                <w:sz w:val="26"/>
                <w:szCs w:val="26"/>
                <w:lang w:val="fr-CH"/>
              </w:rPr>
              <w:br/>
            </w:r>
            <w:r w:rsidRPr="00884987">
              <w:rPr>
                <w:b/>
                <w:bCs/>
                <w:szCs w:val="24"/>
                <w:lang w:val="fr-CH"/>
              </w:rPr>
              <w:t>Gen</w:t>
            </w:r>
            <w:r w:rsidRPr="00884987">
              <w:rPr>
                <w:b/>
                <w:bCs/>
                <w:szCs w:val="24"/>
                <w:lang w:val="en-US"/>
              </w:rPr>
              <w:t>ève</w:t>
            </w:r>
            <w:r w:rsidRPr="00884987">
              <w:rPr>
                <w:b/>
                <w:bCs/>
                <w:szCs w:val="24"/>
                <w:lang w:val="fr-CH"/>
              </w:rPr>
              <w:t>, 25 mai - 2 juin 2016</w:t>
            </w:r>
          </w:p>
        </w:tc>
        <w:tc>
          <w:tcPr>
            <w:tcW w:w="3261" w:type="dxa"/>
          </w:tcPr>
          <w:p w:rsidR="00884987" w:rsidRPr="0092392D" w:rsidRDefault="00884987" w:rsidP="00884987">
            <w:pPr>
              <w:spacing w:before="0"/>
              <w:jc w:val="right"/>
              <w:rPr>
                <w:lang w:val="fr-CH"/>
              </w:rPr>
            </w:pPr>
            <w:bookmarkStart w:id="1" w:name="ditulogo"/>
            <w:bookmarkEnd w:id="1"/>
            <w:r w:rsidRPr="00884987">
              <w:rPr>
                <w:rFonts w:cstheme="minorHAnsi"/>
                <w:b/>
                <w:bCs/>
                <w:noProof/>
                <w:lang w:val="en-GB" w:eastAsia="zh-CN"/>
              </w:rPr>
              <w:drawing>
                <wp:inline distT="0" distB="0" distL="0" distR="0" wp14:anchorId="483F5B98" wp14:editId="41A9B441">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884987" w:rsidRPr="0092392D" w:rsidTr="0015118E">
        <w:trPr>
          <w:cantSplit/>
          <w:trHeight w:val="20"/>
        </w:trPr>
        <w:tc>
          <w:tcPr>
            <w:tcW w:w="6912" w:type="dxa"/>
            <w:tcBorders>
              <w:bottom w:val="single" w:sz="12" w:space="0" w:color="auto"/>
            </w:tcBorders>
            <w:vAlign w:val="center"/>
          </w:tcPr>
          <w:p w:rsidR="00884987" w:rsidRPr="00361350" w:rsidRDefault="00884987" w:rsidP="004C37A9">
            <w:pPr>
              <w:spacing w:before="0"/>
              <w:rPr>
                <w:b/>
                <w:bCs/>
                <w:sz w:val="26"/>
                <w:szCs w:val="26"/>
                <w:lang w:val="fr-CH"/>
              </w:rPr>
            </w:pPr>
          </w:p>
        </w:tc>
        <w:tc>
          <w:tcPr>
            <w:tcW w:w="3261" w:type="dxa"/>
            <w:tcBorders>
              <w:bottom w:val="single" w:sz="12" w:space="0" w:color="auto"/>
            </w:tcBorders>
          </w:tcPr>
          <w:p w:rsidR="00884987" w:rsidRPr="0092392D" w:rsidRDefault="00884987" w:rsidP="00DF74DD">
            <w:pPr>
              <w:spacing w:before="0"/>
              <w:rPr>
                <w:b/>
                <w:bCs/>
              </w:rPr>
            </w:pPr>
          </w:p>
        </w:tc>
      </w:tr>
      <w:tr w:rsidR="00884987" w:rsidRPr="0092392D">
        <w:trPr>
          <w:cantSplit/>
          <w:trHeight w:val="20"/>
        </w:trPr>
        <w:tc>
          <w:tcPr>
            <w:tcW w:w="6912" w:type="dxa"/>
            <w:tcBorders>
              <w:top w:val="single" w:sz="12" w:space="0" w:color="auto"/>
            </w:tcBorders>
          </w:tcPr>
          <w:p w:rsidR="00884987" w:rsidRPr="0092392D" w:rsidRDefault="00884987" w:rsidP="00DF74DD">
            <w:pPr>
              <w:spacing w:before="0"/>
              <w:rPr>
                <w:smallCaps/>
                <w:sz w:val="22"/>
                <w:lang w:val="fr-CH"/>
              </w:rPr>
            </w:pPr>
          </w:p>
        </w:tc>
        <w:tc>
          <w:tcPr>
            <w:tcW w:w="3261" w:type="dxa"/>
            <w:tcBorders>
              <w:top w:val="single" w:sz="12" w:space="0" w:color="auto"/>
            </w:tcBorders>
          </w:tcPr>
          <w:p w:rsidR="00884987" w:rsidRPr="0092392D" w:rsidRDefault="00884987" w:rsidP="00DF74DD">
            <w:pPr>
              <w:spacing w:before="0"/>
              <w:rPr>
                <w:b/>
                <w:bCs/>
              </w:rPr>
            </w:pPr>
          </w:p>
        </w:tc>
      </w:tr>
      <w:tr w:rsidR="00884987" w:rsidRPr="0092392D">
        <w:trPr>
          <w:cantSplit/>
          <w:trHeight w:val="20"/>
        </w:trPr>
        <w:tc>
          <w:tcPr>
            <w:tcW w:w="6912" w:type="dxa"/>
            <w:vMerge w:val="restart"/>
          </w:tcPr>
          <w:p w:rsidR="00884987" w:rsidRPr="00884987" w:rsidRDefault="00884987" w:rsidP="00DF74DD">
            <w:pPr>
              <w:spacing w:before="0"/>
              <w:rPr>
                <w:rFonts w:cs="Times"/>
                <w:b/>
                <w:bCs/>
                <w:szCs w:val="24"/>
                <w:lang w:val="fr-CH"/>
              </w:rPr>
            </w:pPr>
            <w:bookmarkStart w:id="2" w:name="lt_pId001"/>
            <w:bookmarkStart w:id="3" w:name="dnum" w:colFirst="1" w:colLast="1"/>
            <w:bookmarkStart w:id="4" w:name="dmeeting" w:colFirst="0" w:colLast="0"/>
            <w:r w:rsidRPr="007A1373">
              <w:rPr>
                <w:rFonts w:cs="Times"/>
                <w:b/>
                <w:bCs/>
                <w:szCs w:val="24"/>
                <w:lang w:val="fr-CH"/>
              </w:rPr>
              <w:t>Point de l'ordre du jour</w:t>
            </w:r>
            <w:r w:rsidR="002F63A1">
              <w:rPr>
                <w:rFonts w:eastAsia="SimSun" w:cs="Calibri"/>
                <w:b/>
                <w:lang w:val="it-IT"/>
              </w:rPr>
              <w:t>:</w:t>
            </w:r>
            <w:bookmarkStart w:id="5" w:name="lt_pId002"/>
            <w:bookmarkEnd w:id="2"/>
            <w:r>
              <w:rPr>
                <w:rFonts w:eastAsia="SimSun" w:cs="Calibri"/>
                <w:b/>
                <w:lang w:val="it-IT"/>
              </w:rPr>
              <w:t xml:space="preserve"> </w:t>
            </w:r>
            <w:r w:rsidRPr="007A1373">
              <w:rPr>
                <w:rFonts w:eastAsia="SimSun" w:cs="Calibri"/>
                <w:b/>
                <w:lang w:val="it-IT"/>
              </w:rPr>
              <w:t>ADM 8</w:t>
            </w:r>
            <w:bookmarkEnd w:id="5"/>
          </w:p>
        </w:tc>
        <w:tc>
          <w:tcPr>
            <w:tcW w:w="3261" w:type="dxa"/>
          </w:tcPr>
          <w:p w:rsidR="00884987" w:rsidRPr="00884987" w:rsidRDefault="00884987" w:rsidP="00884987">
            <w:pPr>
              <w:spacing w:before="0"/>
              <w:rPr>
                <w:b/>
                <w:bCs/>
              </w:rPr>
            </w:pPr>
            <w:r>
              <w:rPr>
                <w:b/>
                <w:bCs/>
              </w:rPr>
              <w:t>Document C16/41-F</w:t>
            </w:r>
          </w:p>
        </w:tc>
      </w:tr>
      <w:tr w:rsidR="00884987" w:rsidRPr="0092392D">
        <w:trPr>
          <w:cantSplit/>
          <w:trHeight w:val="20"/>
        </w:trPr>
        <w:tc>
          <w:tcPr>
            <w:tcW w:w="6912" w:type="dxa"/>
            <w:vMerge/>
          </w:tcPr>
          <w:p w:rsidR="00884987" w:rsidRPr="0092392D" w:rsidRDefault="00884987" w:rsidP="00DF74DD">
            <w:pPr>
              <w:shd w:val="solid" w:color="FFFFFF" w:fill="FFFFFF"/>
              <w:spacing w:before="180"/>
              <w:rPr>
                <w:smallCaps/>
                <w:lang w:val="fr-CH"/>
              </w:rPr>
            </w:pPr>
            <w:bookmarkStart w:id="6" w:name="ddate" w:colFirst="1" w:colLast="1"/>
            <w:bookmarkEnd w:id="3"/>
            <w:bookmarkEnd w:id="4"/>
          </w:p>
        </w:tc>
        <w:tc>
          <w:tcPr>
            <w:tcW w:w="3261" w:type="dxa"/>
          </w:tcPr>
          <w:p w:rsidR="00884987" w:rsidRPr="00884987" w:rsidRDefault="00884987" w:rsidP="00884987">
            <w:pPr>
              <w:spacing w:before="0"/>
              <w:rPr>
                <w:b/>
                <w:bCs/>
              </w:rPr>
            </w:pPr>
            <w:r>
              <w:rPr>
                <w:b/>
                <w:bCs/>
              </w:rPr>
              <w:t>19 mai 2016</w:t>
            </w:r>
          </w:p>
        </w:tc>
      </w:tr>
      <w:tr w:rsidR="00884987" w:rsidRPr="0092392D">
        <w:trPr>
          <w:cantSplit/>
          <w:trHeight w:val="20"/>
        </w:trPr>
        <w:tc>
          <w:tcPr>
            <w:tcW w:w="6912" w:type="dxa"/>
            <w:vMerge/>
          </w:tcPr>
          <w:p w:rsidR="00884987" w:rsidRPr="0092392D" w:rsidRDefault="00884987" w:rsidP="00DF74DD">
            <w:pPr>
              <w:shd w:val="solid" w:color="FFFFFF" w:fill="FFFFFF"/>
              <w:spacing w:before="180"/>
              <w:rPr>
                <w:smallCaps/>
                <w:lang w:val="fr-CH"/>
              </w:rPr>
            </w:pPr>
            <w:bookmarkStart w:id="7" w:name="dorlang" w:colFirst="1" w:colLast="1"/>
            <w:bookmarkEnd w:id="6"/>
          </w:p>
        </w:tc>
        <w:tc>
          <w:tcPr>
            <w:tcW w:w="3261" w:type="dxa"/>
          </w:tcPr>
          <w:p w:rsidR="00884987" w:rsidRPr="00884987" w:rsidRDefault="00884987" w:rsidP="00884987">
            <w:pPr>
              <w:spacing w:before="0"/>
              <w:rPr>
                <w:b/>
                <w:bCs/>
              </w:rPr>
            </w:pPr>
            <w:r>
              <w:rPr>
                <w:b/>
                <w:bCs/>
              </w:rPr>
              <w:t>Original: anglais</w:t>
            </w:r>
          </w:p>
        </w:tc>
      </w:tr>
      <w:tr w:rsidR="00884987" w:rsidRPr="0092392D">
        <w:trPr>
          <w:cantSplit/>
        </w:trPr>
        <w:tc>
          <w:tcPr>
            <w:tcW w:w="10173" w:type="dxa"/>
            <w:gridSpan w:val="2"/>
          </w:tcPr>
          <w:p w:rsidR="00884987" w:rsidRPr="0092392D" w:rsidRDefault="00884987" w:rsidP="00DF74DD">
            <w:pPr>
              <w:pStyle w:val="Source"/>
            </w:pPr>
            <w:bookmarkStart w:id="8" w:name="dsource" w:colFirst="0" w:colLast="0"/>
            <w:bookmarkEnd w:id="7"/>
            <w:r w:rsidRPr="007A1373">
              <w:t>Rapport du Secrétaire général</w:t>
            </w:r>
          </w:p>
        </w:tc>
      </w:tr>
      <w:tr w:rsidR="00884987" w:rsidRPr="0092392D">
        <w:trPr>
          <w:cantSplit/>
        </w:trPr>
        <w:tc>
          <w:tcPr>
            <w:tcW w:w="10173" w:type="dxa"/>
            <w:gridSpan w:val="2"/>
          </w:tcPr>
          <w:p w:rsidR="00884987" w:rsidRPr="0092392D" w:rsidRDefault="00884987" w:rsidP="00884987">
            <w:pPr>
              <w:pStyle w:val="Title1"/>
              <w:tabs>
                <w:tab w:val="left" w:pos="4196"/>
              </w:tabs>
              <w:jc w:val="left"/>
            </w:pPr>
            <w:bookmarkStart w:id="9" w:name="dtitle1" w:colFirst="0" w:colLast="0"/>
            <w:bookmarkEnd w:id="8"/>
            <w:r w:rsidRPr="007A1373">
              <w:rPr>
                <w:lang w:val="fr-CH"/>
              </w:rPr>
              <w:t>V</w:t>
            </w:r>
            <w:r>
              <w:rPr>
                <w:lang w:val="fr-CH"/>
              </w:rPr>
              <w:t>é</w:t>
            </w:r>
            <w:r w:rsidRPr="007A1373">
              <w:rPr>
                <w:lang w:val="fr-CH"/>
              </w:rPr>
              <w:t>RIFICATION EXT</w:t>
            </w:r>
            <w:r>
              <w:rPr>
                <w:lang w:val="fr-CH"/>
              </w:rPr>
              <w:t>é</w:t>
            </w:r>
            <w:r w:rsidRPr="007A1373">
              <w:rPr>
                <w:lang w:val="fr-CH"/>
              </w:rPr>
              <w:t>RIEURE DES COMPTES DE L'UNION – ITU TELECOM WORLD 2015</w:t>
            </w:r>
          </w:p>
        </w:tc>
      </w:tr>
      <w:bookmarkEnd w:id="9"/>
    </w:tbl>
    <w:p w:rsidR="00884987" w:rsidRPr="0092392D" w:rsidRDefault="00884987">
      <w:pPr>
        <w:rPr>
          <w:lang w:val="fr-CH"/>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884987" w:rsidRPr="0092392D">
        <w:trPr>
          <w:trHeight w:val="3372"/>
        </w:trPr>
        <w:tc>
          <w:tcPr>
            <w:tcW w:w="8080" w:type="dxa"/>
            <w:tcBorders>
              <w:top w:val="single" w:sz="12" w:space="0" w:color="auto"/>
              <w:left w:val="single" w:sz="12" w:space="0" w:color="auto"/>
              <w:bottom w:val="single" w:sz="12" w:space="0" w:color="auto"/>
              <w:right w:val="single" w:sz="12" w:space="0" w:color="auto"/>
            </w:tcBorders>
          </w:tcPr>
          <w:p w:rsidR="00884987" w:rsidRPr="0092392D" w:rsidRDefault="00884987">
            <w:pPr>
              <w:pStyle w:val="Headingb"/>
              <w:rPr>
                <w:lang w:val="fr-CH"/>
              </w:rPr>
            </w:pPr>
            <w:bookmarkStart w:id="10" w:name="_Toc452113160"/>
            <w:bookmarkStart w:id="11" w:name="_Toc452113674"/>
            <w:r w:rsidRPr="0092392D">
              <w:rPr>
                <w:lang w:val="fr-CH"/>
              </w:rPr>
              <w:t>Résumé</w:t>
            </w:r>
            <w:bookmarkEnd w:id="10"/>
            <w:bookmarkEnd w:id="11"/>
          </w:p>
          <w:p w:rsidR="00884987" w:rsidRPr="0092392D" w:rsidRDefault="00884987" w:rsidP="004A4D1D">
            <w:pPr>
              <w:rPr>
                <w:lang w:val="fr-CH"/>
              </w:rPr>
            </w:pPr>
            <w:r w:rsidRPr="007A1373">
              <w:rPr>
                <w:lang w:val="fr-CH"/>
              </w:rPr>
              <w:t>Le rapport du Vérificateur extérieur des comptes porte sur les comptes de l</w:t>
            </w:r>
            <w:r>
              <w:rPr>
                <w:lang w:val="fr-CH"/>
              </w:rPr>
              <w:t>'</w:t>
            </w:r>
            <w:r w:rsidR="004A4D1D">
              <w:rPr>
                <w:lang w:val="fr-CH"/>
              </w:rPr>
              <w:t>E</w:t>
            </w:r>
            <w:r w:rsidRPr="007A1373">
              <w:rPr>
                <w:lang w:val="fr-CH"/>
              </w:rPr>
              <w:t>xposition ITU Telecom World 201</w:t>
            </w:r>
            <w:r>
              <w:rPr>
                <w:lang w:val="fr-CH"/>
              </w:rPr>
              <w:t>5</w:t>
            </w:r>
            <w:r w:rsidRPr="007A1373">
              <w:rPr>
                <w:lang w:val="fr-CH"/>
              </w:rPr>
              <w:t>.</w:t>
            </w:r>
          </w:p>
          <w:p w:rsidR="00884987" w:rsidRPr="0092392D" w:rsidRDefault="00884987">
            <w:pPr>
              <w:pStyle w:val="Headingb"/>
              <w:rPr>
                <w:lang w:val="fr-CH"/>
              </w:rPr>
            </w:pPr>
            <w:bookmarkStart w:id="12" w:name="_Toc452113161"/>
            <w:bookmarkStart w:id="13" w:name="_Toc452113675"/>
            <w:r w:rsidRPr="0092392D">
              <w:rPr>
                <w:lang w:val="fr-CH"/>
              </w:rPr>
              <w:t>Suite à donner</w:t>
            </w:r>
            <w:bookmarkEnd w:id="12"/>
            <w:bookmarkEnd w:id="13"/>
          </w:p>
          <w:p w:rsidR="00884987" w:rsidRPr="0092392D" w:rsidRDefault="00884987">
            <w:pPr>
              <w:rPr>
                <w:lang w:val="fr-CH"/>
              </w:rPr>
            </w:pPr>
            <w:r w:rsidRPr="007A1373">
              <w:rPr>
                <w:lang w:val="fr-CH"/>
              </w:rPr>
              <w:t>Le Conseil est invité à examiner le rapport du Vérificateur extérieur des comptes pour l</w:t>
            </w:r>
            <w:r>
              <w:rPr>
                <w:lang w:val="fr-CH"/>
              </w:rPr>
              <w:t>'</w:t>
            </w:r>
            <w:r w:rsidRPr="007A1373">
              <w:rPr>
                <w:lang w:val="fr-CH"/>
              </w:rPr>
              <w:t xml:space="preserve">exercice 2015 et à </w:t>
            </w:r>
            <w:r w:rsidRPr="007A1373">
              <w:rPr>
                <w:b/>
                <w:bCs/>
                <w:lang w:val="fr-CH"/>
              </w:rPr>
              <w:t>approuver</w:t>
            </w:r>
            <w:r w:rsidRPr="007A1373">
              <w:rPr>
                <w:lang w:val="fr-CH"/>
              </w:rPr>
              <w:t xml:space="preserve"> les comptes tels qu</w:t>
            </w:r>
            <w:r>
              <w:rPr>
                <w:lang w:val="fr-CH"/>
              </w:rPr>
              <w:t>'</w:t>
            </w:r>
            <w:r w:rsidRPr="007A1373">
              <w:rPr>
                <w:lang w:val="fr-CH"/>
              </w:rPr>
              <w:t>ils ont été vérifiés.</w:t>
            </w:r>
          </w:p>
          <w:p w:rsidR="00884987" w:rsidRPr="0092392D" w:rsidRDefault="00884987">
            <w:pPr>
              <w:pStyle w:val="Table"/>
              <w:keepNext w:val="0"/>
              <w:spacing w:before="0" w:after="0"/>
              <w:rPr>
                <w:rFonts w:ascii="Calibri" w:hAnsi="Calibri"/>
                <w:caps w:val="0"/>
                <w:sz w:val="22"/>
                <w:lang w:val="fr-CH"/>
              </w:rPr>
            </w:pPr>
            <w:r w:rsidRPr="0092392D">
              <w:rPr>
                <w:rFonts w:ascii="Calibri" w:hAnsi="Calibri"/>
                <w:caps w:val="0"/>
                <w:sz w:val="22"/>
                <w:lang w:val="fr-CH"/>
              </w:rPr>
              <w:t>____________</w:t>
            </w:r>
          </w:p>
          <w:p w:rsidR="00884987" w:rsidRPr="0092392D" w:rsidRDefault="00884987">
            <w:pPr>
              <w:pStyle w:val="Headingb"/>
              <w:rPr>
                <w:lang w:val="fr-CH"/>
              </w:rPr>
            </w:pPr>
            <w:bookmarkStart w:id="14" w:name="_Toc452113162"/>
            <w:bookmarkStart w:id="15" w:name="_Toc452113676"/>
            <w:r w:rsidRPr="0092392D">
              <w:rPr>
                <w:lang w:val="fr-CH"/>
              </w:rPr>
              <w:t>Références</w:t>
            </w:r>
            <w:bookmarkEnd w:id="14"/>
            <w:bookmarkEnd w:id="15"/>
          </w:p>
          <w:p w:rsidR="00884987" w:rsidRPr="0092392D" w:rsidRDefault="00884987" w:rsidP="00884987">
            <w:pPr>
              <w:spacing w:after="120"/>
              <w:rPr>
                <w:i/>
                <w:iCs/>
                <w:lang w:val="fr-CH"/>
              </w:rPr>
            </w:pPr>
            <w:r w:rsidRPr="007A1373">
              <w:rPr>
                <w:i/>
                <w:iCs/>
                <w:lang w:val="fr-CH"/>
              </w:rPr>
              <w:t xml:space="preserve">Article 28 et mandat additionnel du </w:t>
            </w:r>
            <w:hyperlink r:id="rId9" w:history="1">
              <w:r w:rsidRPr="007A1373">
                <w:rPr>
                  <w:i/>
                  <w:iCs/>
                  <w:color w:val="0000FF"/>
                  <w:u w:val="single"/>
                  <w:lang w:val="fr-CH"/>
                </w:rPr>
                <w:t>Règlement financier (Edition de 2010)</w:t>
              </w:r>
            </w:hyperlink>
          </w:p>
        </w:tc>
      </w:tr>
    </w:tbl>
    <w:p w:rsidR="00884987" w:rsidRPr="00CA08ED" w:rsidRDefault="00884987" w:rsidP="00CA08ED"/>
    <w:p w:rsidR="0015118E" w:rsidRDefault="0015118E" w:rsidP="00A2113E">
      <w:r>
        <w:br w:type="page"/>
      </w:r>
    </w:p>
    <w:p w:rsidR="0015118E" w:rsidRPr="007A1373" w:rsidRDefault="0015118E" w:rsidP="0015118E">
      <w:pPr>
        <w:ind w:left="-426" w:firstLine="426"/>
        <w:jc w:val="center"/>
        <w:rPr>
          <w:rFonts w:ascii="Kunstler Script" w:hAnsi="Kunstler Script"/>
          <w:sz w:val="96"/>
          <w:szCs w:val="96"/>
          <w:lang w:val="fr-CH"/>
        </w:rPr>
      </w:pPr>
      <w:r w:rsidRPr="007A1373">
        <w:rPr>
          <w:noProof/>
          <w:lang w:val="en-GB" w:eastAsia="zh-CN"/>
        </w:rPr>
        <w:lastRenderedPageBreak/>
        <w:drawing>
          <wp:inline distT="0" distB="0" distL="0" distR="0" wp14:anchorId="1C4E61AB" wp14:editId="0605AD4C">
            <wp:extent cx="875980" cy="982349"/>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blica_italiana_emblema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7949" cy="984557"/>
                    </a:xfrm>
                    <a:prstGeom prst="rect">
                      <a:avLst/>
                    </a:prstGeom>
                  </pic:spPr>
                </pic:pic>
              </a:graphicData>
            </a:graphic>
          </wp:inline>
        </w:drawing>
      </w:r>
      <w:r w:rsidRPr="007A1373">
        <w:rPr>
          <w:rFonts w:ascii="Kunstler Script" w:hAnsi="Kunstler Script"/>
          <w:sz w:val="96"/>
          <w:szCs w:val="96"/>
          <w:lang w:val="fr-CH"/>
        </w:rPr>
        <w:br/>
      </w:r>
      <w:bookmarkStart w:id="16" w:name="lt_pId017"/>
      <w:r w:rsidRPr="007A1373">
        <w:rPr>
          <w:rFonts w:ascii="Kunstler Script" w:hAnsi="Kunstler Script"/>
          <w:sz w:val="96"/>
          <w:szCs w:val="96"/>
          <w:lang w:val="fr-CH"/>
        </w:rPr>
        <w:t>Corte dei conti</w:t>
      </w:r>
      <w:bookmarkEnd w:id="16"/>
    </w:p>
    <w:p w:rsidR="0015118E" w:rsidRPr="007A1373" w:rsidRDefault="0015118E" w:rsidP="0015118E">
      <w:pPr>
        <w:jc w:val="center"/>
        <w:rPr>
          <w:lang w:val="fr-CH"/>
        </w:rPr>
      </w:pPr>
      <w:bookmarkStart w:id="17" w:name="lt_pId018"/>
      <w:r w:rsidRPr="007A1373">
        <w:rPr>
          <w:lang w:val="fr-CH"/>
        </w:rPr>
        <w:t>(Cour des comptes)</w:t>
      </w:r>
    </w:p>
    <w:p w:rsidR="0015118E" w:rsidRPr="007A1373" w:rsidRDefault="0015118E" w:rsidP="0015118E">
      <w:pPr>
        <w:jc w:val="center"/>
        <w:rPr>
          <w:sz w:val="28"/>
          <w:szCs w:val="28"/>
          <w:lang w:val="fr-CH"/>
        </w:rPr>
      </w:pPr>
    </w:p>
    <w:p w:rsidR="0015118E" w:rsidRPr="007A1373" w:rsidRDefault="0015118E" w:rsidP="0015118E">
      <w:pPr>
        <w:jc w:val="center"/>
        <w:rPr>
          <w:sz w:val="28"/>
          <w:szCs w:val="28"/>
          <w:lang w:val="fr-CH"/>
        </w:rPr>
      </w:pPr>
      <w:r w:rsidRPr="007A1373">
        <w:rPr>
          <w:sz w:val="28"/>
          <w:szCs w:val="28"/>
          <w:lang w:val="fr-CH"/>
        </w:rPr>
        <w:t>RAPPORT DU VÉRIFICATEUR EXTÉRIEUR</w:t>
      </w:r>
    </w:p>
    <w:p w:rsidR="0015118E" w:rsidRPr="007A1373" w:rsidRDefault="0015118E" w:rsidP="004A4D1D">
      <w:pPr>
        <w:jc w:val="center"/>
        <w:rPr>
          <w:lang w:val="fr-CH"/>
        </w:rPr>
      </w:pPr>
      <w:r w:rsidRPr="007A1373">
        <w:rPr>
          <w:iCs/>
          <w:sz w:val="28"/>
          <w:szCs w:val="28"/>
          <w:lang w:val="fr-CH"/>
        </w:rPr>
        <w:br/>
      </w:r>
      <w:r w:rsidRPr="007A1373">
        <w:rPr>
          <w:iCs/>
          <w:sz w:val="28"/>
          <w:szCs w:val="28"/>
          <w:lang w:val="fr-CH"/>
        </w:rPr>
        <w:br/>
      </w:r>
      <w:r w:rsidRPr="007A1373">
        <w:rPr>
          <w:lang w:val="fr-CH"/>
        </w:rPr>
        <w:t>Vérification des comptes de l</w:t>
      </w:r>
      <w:r>
        <w:rPr>
          <w:lang w:val="fr-CH"/>
        </w:rPr>
        <w:t>'</w:t>
      </w:r>
      <w:r w:rsidR="004A4D1D">
        <w:rPr>
          <w:lang w:val="fr-CH"/>
        </w:rPr>
        <w:t>E</w:t>
      </w:r>
      <w:r w:rsidRPr="007A1373">
        <w:rPr>
          <w:lang w:val="fr-CH"/>
        </w:rPr>
        <w:t>xposition</w:t>
      </w:r>
      <w:r>
        <w:rPr>
          <w:lang w:val="fr-CH"/>
        </w:rPr>
        <w:t xml:space="preserve"> </w:t>
      </w:r>
      <w:r w:rsidRPr="007A1373">
        <w:rPr>
          <w:lang w:val="fr-CH"/>
        </w:rPr>
        <w:br/>
        <w:t>ITU TELECOM WORLD 2015</w:t>
      </w:r>
      <w:bookmarkEnd w:id="17"/>
    </w:p>
    <w:p w:rsidR="0015118E" w:rsidRPr="0015118E" w:rsidRDefault="0015118E" w:rsidP="0015118E">
      <w:pPr>
        <w:jc w:val="center"/>
        <w:rPr>
          <w:lang w:val="en-US"/>
        </w:rPr>
      </w:pPr>
      <w:bookmarkStart w:id="18" w:name="lt_pId019"/>
      <w:r w:rsidRPr="0015118E">
        <w:rPr>
          <w:color w:val="0D0D0D"/>
          <w:lang w:val="en-US"/>
        </w:rPr>
        <w:t>6 mai 2016</w:t>
      </w:r>
      <w:bookmarkEnd w:id="18"/>
    </w:p>
    <w:p w:rsidR="0015118E" w:rsidRPr="0015118E" w:rsidRDefault="0015118E" w:rsidP="0015118E">
      <w:pPr>
        <w:rPr>
          <w:lang w:val="en-US"/>
        </w:rPr>
        <w:sectPr w:rsidR="0015118E" w:rsidRPr="0015118E" w:rsidSect="0015118E">
          <w:headerReference w:type="default" r:id="rId11"/>
          <w:footerReference w:type="default" r:id="rId12"/>
          <w:footerReference w:type="first" r:id="rId13"/>
          <w:pgSz w:w="11907" w:h="16840" w:code="9"/>
          <w:pgMar w:top="1418" w:right="1418" w:bottom="1418" w:left="1418" w:header="720" w:footer="720" w:gutter="0"/>
          <w:cols w:space="720"/>
          <w:vAlign w:val="both"/>
          <w:titlePg/>
          <w:docGrid w:linePitch="360"/>
        </w:sectPr>
      </w:pPr>
    </w:p>
    <w:p w:rsidR="00783A9F" w:rsidRPr="00783A9F" w:rsidRDefault="0015118E" w:rsidP="00783A9F">
      <w:pPr>
        <w:pStyle w:val="TOC1"/>
        <w:jc w:val="center"/>
        <w:rPr>
          <w:rFonts w:asciiTheme="minorHAnsi" w:eastAsiaTheme="minorEastAsia" w:hAnsiTheme="minorHAnsi" w:cstheme="minorBidi"/>
          <w:b/>
          <w:bCs/>
          <w:szCs w:val="24"/>
          <w:lang w:val="en-US" w:eastAsia="zh-CN"/>
        </w:rPr>
      </w:pPr>
      <w:r w:rsidRPr="00783A9F">
        <w:rPr>
          <w:rFonts w:asciiTheme="minorHAnsi" w:eastAsiaTheme="minorEastAsia" w:hAnsiTheme="minorHAnsi" w:cstheme="minorBidi"/>
          <w:b/>
          <w:bCs/>
          <w:szCs w:val="24"/>
          <w:lang w:val="en-US" w:eastAsia="zh-CN"/>
        </w:rPr>
        <w:lastRenderedPageBreak/>
        <w:t>TABLE DES MATIERES</w:t>
      </w:r>
    </w:p>
    <w:p w:rsidR="00F83EDA" w:rsidRDefault="00F83EDA" w:rsidP="00F83EDA">
      <w:pPr>
        <w:pStyle w:val="TOC1"/>
        <w:rPr>
          <w:rFonts w:asciiTheme="minorHAnsi" w:eastAsiaTheme="minorEastAsia" w:hAnsiTheme="minorHAnsi" w:cstheme="minorBidi"/>
          <w:noProof/>
          <w:sz w:val="22"/>
          <w:szCs w:val="22"/>
          <w:lang w:val="en-US" w:eastAsia="zh-CN"/>
        </w:rPr>
      </w:pPr>
      <w:r>
        <w:rPr>
          <w:rFonts w:asciiTheme="minorHAnsi" w:eastAsiaTheme="minorEastAsia" w:hAnsiTheme="minorHAnsi" w:cstheme="minorBidi"/>
          <w:b/>
          <w:bCs/>
          <w:sz w:val="22"/>
          <w:szCs w:val="22"/>
          <w:lang w:val="en-US" w:eastAsia="zh-CN"/>
        </w:rPr>
        <w:fldChar w:fldCharType="begin"/>
      </w:r>
      <w:r>
        <w:rPr>
          <w:rFonts w:asciiTheme="minorHAnsi" w:eastAsiaTheme="minorEastAsia" w:hAnsiTheme="minorHAnsi" w:cstheme="minorBidi"/>
          <w:b/>
          <w:bCs/>
          <w:sz w:val="22"/>
          <w:szCs w:val="22"/>
          <w:lang w:val="en-US" w:eastAsia="zh-CN"/>
        </w:rPr>
        <w:instrText xml:space="preserve"> TOC \o "1-3" \h \z \t "Annex_title,1" </w:instrText>
      </w:r>
      <w:r>
        <w:rPr>
          <w:rFonts w:asciiTheme="minorHAnsi" w:eastAsiaTheme="minorEastAsia" w:hAnsiTheme="minorHAnsi" w:cstheme="minorBidi"/>
          <w:b/>
          <w:bCs/>
          <w:sz w:val="22"/>
          <w:szCs w:val="22"/>
          <w:lang w:val="en-US" w:eastAsia="zh-CN"/>
        </w:rPr>
        <w:fldChar w:fldCharType="separate"/>
      </w:r>
      <w:hyperlink w:anchor="_Toc452113677" w:history="1">
        <w:r w:rsidR="00783A9F">
          <w:rPr>
            <w:rStyle w:val="Hyperlink"/>
            <w:b/>
            <w:bCs/>
            <w:noProof/>
          </w:rPr>
          <w:t>R</w:t>
        </w:r>
        <w:r w:rsidR="00783A9F" w:rsidRPr="00F83EDA">
          <w:rPr>
            <w:rStyle w:val="Hyperlink"/>
            <w:b/>
            <w:bCs/>
            <w:noProof/>
          </w:rPr>
          <w:t>ÉSUMÉ DE LA VÉRIFICATION DES COMPTES</w:t>
        </w:r>
        <w:r>
          <w:rPr>
            <w:noProof/>
            <w:webHidden/>
          </w:rPr>
          <w:tab/>
        </w:r>
        <w:r w:rsidR="00783A9F">
          <w:rPr>
            <w:noProof/>
            <w:webHidden/>
          </w:rPr>
          <w:tab/>
        </w:r>
        <w:r>
          <w:rPr>
            <w:noProof/>
            <w:webHidden/>
          </w:rPr>
          <w:fldChar w:fldCharType="begin"/>
        </w:r>
        <w:r>
          <w:rPr>
            <w:noProof/>
            <w:webHidden/>
          </w:rPr>
          <w:instrText xml:space="preserve"> PAGEREF _Toc452113677 \h </w:instrText>
        </w:r>
        <w:r>
          <w:rPr>
            <w:noProof/>
            <w:webHidden/>
          </w:rPr>
        </w:r>
        <w:r>
          <w:rPr>
            <w:noProof/>
            <w:webHidden/>
          </w:rPr>
          <w:fldChar w:fldCharType="separate"/>
        </w:r>
        <w:r w:rsidR="00FB0027">
          <w:rPr>
            <w:noProof/>
            <w:webHidden/>
          </w:rPr>
          <w:t>5</w:t>
        </w:r>
        <w:r>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78" w:history="1">
        <w:r w:rsidR="00F83EDA" w:rsidRPr="0052199F">
          <w:rPr>
            <w:rStyle w:val="Hyperlink"/>
            <w:noProof/>
            <w:lang w:val="fr-CH"/>
          </w:rPr>
          <w:t>Cadre juridique et objet de la vérification</w:t>
        </w:r>
        <w:r w:rsidR="00F83EDA">
          <w:rPr>
            <w:noProof/>
            <w:webHidden/>
          </w:rPr>
          <w:tab/>
        </w:r>
        <w:r>
          <w:rPr>
            <w:noProof/>
            <w:webHidden/>
          </w:rPr>
          <w:tab/>
        </w:r>
        <w:r w:rsidR="00F83EDA">
          <w:rPr>
            <w:noProof/>
            <w:webHidden/>
          </w:rPr>
          <w:fldChar w:fldCharType="begin"/>
        </w:r>
        <w:r w:rsidR="00F83EDA">
          <w:rPr>
            <w:noProof/>
            <w:webHidden/>
          </w:rPr>
          <w:instrText xml:space="preserve"> PAGEREF _Toc452113678 \h </w:instrText>
        </w:r>
        <w:r w:rsidR="00F83EDA">
          <w:rPr>
            <w:noProof/>
            <w:webHidden/>
          </w:rPr>
        </w:r>
        <w:r w:rsidR="00F83EDA">
          <w:rPr>
            <w:noProof/>
            <w:webHidden/>
          </w:rPr>
          <w:fldChar w:fldCharType="separate"/>
        </w:r>
        <w:r w:rsidR="00FB0027">
          <w:rPr>
            <w:noProof/>
            <w:webHidden/>
          </w:rPr>
          <w:t>5</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79" w:history="1">
        <w:r w:rsidR="00F83EDA" w:rsidRPr="00783A9F">
          <w:rPr>
            <w:rStyle w:val="Hyperlink"/>
            <w:noProof/>
            <w:lang w:val="fr-CH"/>
          </w:rPr>
          <w:t>Remerciements</w:t>
        </w:r>
        <w:r w:rsidR="00F83EDA">
          <w:rPr>
            <w:noProof/>
            <w:webHidden/>
          </w:rPr>
          <w:tab/>
        </w:r>
        <w:r>
          <w:rPr>
            <w:noProof/>
            <w:webHidden/>
          </w:rPr>
          <w:tab/>
        </w:r>
        <w:r w:rsidR="00F83EDA">
          <w:rPr>
            <w:noProof/>
            <w:webHidden/>
          </w:rPr>
          <w:fldChar w:fldCharType="begin"/>
        </w:r>
        <w:r w:rsidR="00F83EDA">
          <w:rPr>
            <w:noProof/>
            <w:webHidden/>
          </w:rPr>
          <w:instrText xml:space="preserve"> PAGEREF _Toc452113679 \h </w:instrText>
        </w:r>
        <w:r w:rsidR="00F83EDA">
          <w:rPr>
            <w:noProof/>
            <w:webHidden/>
          </w:rPr>
        </w:r>
        <w:r w:rsidR="00F83EDA">
          <w:rPr>
            <w:noProof/>
            <w:webHidden/>
          </w:rPr>
          <w:fldChar w:fldCharType="separate"/>
        </w:r>
        <w:r w:rsidR="00FB0027">
          <w:rPr>
            <w:noProof/>
            <w:webHidden/>
          </w:rPr>
          <w:t>6</w:t>
        </w:r>
        <w:r w:rsidR="00F83EDA">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680" w:history="1">
        <w:r w:rsidRPr="00783A9F">
          <w:rPr>
            <w:rStyle w:val="Hyperlink"/>
            <w:b/>
            <w:bCs/>
            <w:noProof/>
          </w:rPr>
          <w:t>PASSAGE AUX NORMES IPSAS</w:t>
        </w:r>
        <w:r w:rsidR="00F83EDA">
          <w:rPr>
            <w:noProof/>
            <w:webHidden/>
          </w:rPr>
          <w:tab/>
        </w:r>
        <w:r>
          <w:rPr>
            <w:noProof/>
            <w:webHidden/>
          </w:rPr>
          <w:tab/>
        </w:r>
        <w:r w:rsidR="00F83EDA">
          <w:rPr>
            <w:noProof/>
            <w:webHidden/>
          </w:rPr>
          <w:fldChar w:fldCharType="begin"/>
        </w:r>
        <w:r w:rsidR="00F83EDA">
          <w:rPr>
            <w:noProof/>
            <w:webHidden/>
          </w:rPr>
          <w:instrText xml:space="preserve"> PAGEREF _Toc452113680 \h </w:instrText>
        </w:r>
        <w:r w:rsidR="00F83EDA">
          <w:rPr>
            <w:noProof/>
            <w:webHidden/>
          </w:rPr>
        </w:r>
        <w:r w:rsidR="00F83EDA">
          <w:rPr>
            <w:noProof/>
            <w:webHidden/>
          </w:rPr>
          <w:fldChar w:fldCharType="separate"/>
        </w:r>
        <w:r w:rsidR="00FB0027">
          <w:rPr>
            <w:noProof/>
            <w:webHidden/>
          </w:rPr>
          <w:t>7</w:t>
        </w:r>
        <w:r w:rsidR="00F83EDA">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681" w:history="1">
        <w:r w:rsidRPr="00783A9F">
          <w:rPr>
            <w:rStyle w:val="Hyperlink"/>
            <w:b/>
            <w:bCs/>
            <w:noProof/>
          </w:rPr>
          <w:t>CADRE GÉNÉRAL ET CHIFFRES CLÉS</w:t>
        </w:r>
        <w:r w:rsidR="00F83EDA">
          <w:rPr>
            <w:noProof/>
            <w:webHidden/>
          </w:rPr>
          <w:tab/>
        </w:r>
        <w:r>
          <w:rPr>
            <w:noProof/>
            <w:webHidden/>
          </w:rPr>
          <w:tab/>
        </w:r>
        <w:r w:rsidR="00F83EDA">
          <w:rPr>
            <w:noProof/>
            <w:webHidden/>
          </w:rPr>
          <w:fldChar w:fldCharType="begin"/>
        </w:r>
        <w:r w:rsidR="00F83EDA">
          <w:rPr>
            <w:noProof/>
            <w:webHidden/>
          </w:rPr>
          <w:instrText xml:space="preserve"> PAGEREF _Toc452113681 \h </w:instrText>
        </w:r>
        <w:r w:rsidR="00F83EDA">
          <w:rPr>
            <w:noProof/>
            <w:webHidden/>
          </w:rPr>
        </w:r>
        <w:r w:rsidR="00F83EDA">
          <w:rPr>
            <w:noProof/>
            <w:webHidden/>
          </w:rPr>
          <w:fldChar w:fldCharType="separate"/>
        </w:r>
        <w:r w:rsidR="00FB0027">
          <w:rPr>
            <w:noProof/>
            <w:webHidden/>
          </w:rPr>
          <w:t>7</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2" w:history="1">
        <w:r w:rsidR="00F83EDA" w:rsidRPr="00783A9F">
          <w:rPr>
            <w:rStyle w:val="Hyperlink"/>
            <w:noProof/>
            <w:lang w:val="fr-CH"/>
          </w:rPr>
          <w:t>Fonds</w:t>
        </w:r>
        <w:r w:rsidR="00F83EDA" w:rsidRPr="0052199F">
          <w:rPr>
            <w:rStyle w:val="Hyperlink"/>
            <w:noProof/>
            <w:lang w:val="fr-CH"/>
          </w:rPr>
          <w:t xml:space="preserve"> de roulement des </w:t>
        </w:r>
        <w:r w:rsidR="004A4D1D">
          <w:rPr>
            <w:rStyle w:val="Hyperlink"/>
            <w:noProof/>
            <w:lang w:val="fr-CH"/>
          </w:rPr>
          <w:t>E</w:t>
        </w:r>
        <w:r w:rsidR="00F83EDA" w:rsidRPr="0052199F">
          <w:rPr>
            <w:rStyle w:val="Hyperlink"/>
            <w:noProof/>
            <w:lang w:val="fr-CH"/>
          </w:rPr>
          <w:t>xpositions</w:t>
        </w:r>
        <w:r w:rsidR="00F83EDA">
          <w:rPr>
            <w:noProof/>
            <w:webHidden/>
          </w:rPr>
          <w:tab/>
        </w:r>
        <w:r>
          <w:rPr>
            <w:noProof/>
            <w:webHidden/>
          </w:rPr>
          <w:tab/>
        </w:r>
        <w:r w:rsidR="00F83EDA">
          <w:rPr>
            <w:noProof/>
            <w:webHidden/>
          </w:rPr>
          <w:fldChar w:fldCharType="begin"/>
        </w:r>
        <w:r w:rsidR="00F83EDA">
          <w:rPr>
            <w:noProof/>
            <w:webHidden/>
          </w:rPr>
          <w:instrText xml:space="preserve"> PAGEREF _Toc452113682 \h </w:instrText>
        </w:r>
        <w:r w:rsidR="00F83EDA">
          <w:rPr>
            <w:noProof/>
            <w:webHidden/>
          </w:rPr>
        </w:r>
        <w:r w:rsidR="00F83EDA">
          <w:rPr>
            <w:noProof/>
            <w:webHidden/>
          </w:rPr>
          <w:fldChar w:fldCharType="separate"/>
        </w:r>
        <w:r w:rsidR="00FB0027">
          <w:rPr>
            <w:noProof/>
            <w:webHidden/>
          </w:rPr>
          <w:t>7</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3" w:history="1">
        <w:r w:rsidR="00F83EDA" w:rsidRPr="00783A9F">
          <w:rPr>
            <w:rStyle w:val="Hyperlink"/>
            <w:noProof/>
            <w:lang w:val="fr-CH"/>
          </w:rPr>
          <w:t>Calendrier</w:t>
        </w:r>
        <w:r w:rsidR="00F83EDA" w:rsidRPr="0052199F">
          <w:rPr>
            <w:rStyle w:val="Hyperlink"/>
            <w:noProof/>
            <w:lang w:val="fr-CH"/>
          </w:rPr>
          <w:t xml:space="preserve"> des activités à entreprendre</w:t>
        </w:r>
        <w:r w:rsidR="00F83EDA">
          <w:rPr>
            <w:noProof/>
            <w:webHidden/>
          </w:rPr>
          <w:tab/>
        </w:r>
        <w:r>
          <w:rPr>
            <w:noProof/>
            <w:webHidden/>
          </w:rPr>
          <w:tab/>
        </w:r>
        <w:r w:rsidR="00F83EDA">
          <w:rPr>
            <w:noProof/>
            <w:webHidden/>
          </w:rPr>
          <w:fldChar w:fldCharType="begin"/>
        </w:r>
        <w:r w:rsidR="00F83EDA">
          <w:rPr>
            <w:noProof/>
            <w:webHidden/>
          </w:rPr>
          <w:instrText xml:space="preserve"> PAGEREF _Toc452113683 \h </w:instrText>
        </w:r>
        <w:r w:rsidR="00F83EDA">
          <w:rPr>
            <w:noProof/>
            <w:webHidden/>
          </w:rPr>
        </w:r>
        <w:r w:rsidR="00F83EDA">
          <w:rPr>
            <w:noProof/>
            <w:webHidden/>
          </w:rPr>
          <w:fldChar w:fldCharType="separate"/>
        </w:r>
        <w:r w:rsidR="00FB0027">
          <w:rPr>
            <w:noProof/>
            <w:webHidden/>
          </w:rPr>
          <w:t>8</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4" w:history="1">
        <w:r w:rsidR="00F83EDA" w:rsidRPr="00783A9F">
          <w:rPr>
            <w:rStyle w:val="Hyperlink"/>
            <w:noProof/>
            <w:lang w:val="fr-CH"/>
          </w:rPr>
          <w:t>Rapport</w:t>
        </w:r>
        <w:r w:rsidR="00F83EDA" w:rsidRPr="0052199F">
          <w:rPr>
            <w:rStyle w:val="Hyperlink"/>
            <w:noProof/>
            <w:lang w:val="fr-CH"/>
          </w:rPr>
          <w:t xml:space="preserve"> sur la manifestation établissant un lien entre les objectifs généraux énoncés</w:t>
        </w:r>
        <w:r>
          <w:rPr>
            <w:rStyle w:val="Hyperlink"/>
            <w:noProof/>
            <w:lang w:val="fr-CH"/>
          </w:rPr>
          <w:br/>
        </w:r>
        <w:r w:rsidR="00F83EDA" w:rsidRPr="0052199F">
          <w:rPr>
            <w:rStyle w:val="Hyperlink"/>
            <w:noProof/>
            <w:lang w:val="fr-CH"/>
          </w:rPr>
          <w:t>dans la Résolution 11 et les indicateurs fondamentaux de performance ainsi que les résultats</w:t>
        </w:r>
        <w:r w:rsidR="00F83EDA">
          <w:rPr>
            <w:noProof/>
            <w:webHidden/>
          </w:rPr>
          <w:tab/>
        </w:r>
        <w:r>
          <w:rPr>
            <w:noProof/>
            <w:webHidden/>
          </w:rPr>
          <w:tab/>
        </w:r>
        <w:r w:rsidR="00F83EDA">
          <w:rPr>
            <w:noProof/>
            <w:webHidden/>
          </w:rPr>
          <w:fldChar w:fldCharType="begin"/>
        </w:r>
        <w:r w:rsidR="00F83EDA">
          <w:rPr>
            <w:noProof/>
            <w:webHidden/>
          </w:rPr>
          <w:instrText xml:space="preserve"> PAGEREF _Toc452113684 \h </w:instrText>
        </w:r>
        <w:r w:rsidR="00F83EDA">
          <w:rPr>
            <w:noProof/>
            <w:webHidden/>
          </w:rPr>
        </w:r>
        <w:r w:rsidR="00F83EDA">
          <w:rPr>
            <w:noProof/>
            <w:webHidden/>
          </w:rPr>
          <w:fldChar w:fldCharType="separate"/>
        </w:r>
        <w:r w:rsidR="00FB0027">
          <w:rPr>
            <w:noProof/>
            <w:webHidden/>
          </w:rPr>
          <w:t>8</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5" w:history="1">
        <w:r w:rsidR="00F83EDA" w:rsidRPr="00783A9F">
          <w:rPr>
            <w:rStyle w:val="Hyperlink"/>
            <w:noProof/>
            <w:lang w:val="fr-CH"/>
          </w:rPr>
          <w:t>Procédure</w:t>
        </w:r>
        <w:r w:rsidR="00F83EDA" w:rsidRPr="0052199F">
          <w:rPr>
            <w:rStyle w:val="Hyperlink"/>
            <w:noProof/>
            <w:lang w:val="fr-CH"/>
          </w:rPr>
          <w:t xml:space="preserve"> d'appel d'offres</w:t>
        </w:r>
        <w:r w:rsidR="00F83EDA">
          <w:rPr>
            <w:noProof/>
            <w:webHidden/>
          </w:rPr>
          <w:tab/>
        </w:r>
        <w:r>
          <w:rPr>
            <w:noProof/>
            <w:webHidden/>
          </w:rPr>
          <w:tab/>
        </w:r>
        <w:r w:rsidR="00F83EDA">
          <w:rPr>
            <w:noProof/>
            <w:webHidden/>
          </w:rPr>
          <w:fldChar w:fldCharType="begin"/>
        </w:r>
        <w:r w:rsidR="00F83EDA">
          <w:rPr>
            <w:noProof/>
            <w:webHidden/>
          </w:rPr>
          <w:instrText xml:space="preserve"> PAGEREF _Toc452113685 \h </w:instrText>
        </w:r>
        <w:r w:rsidR="00F83EDA">
          <w:rPr>
            <w:noProof/>
            <w:webHidden/>
          </w:rPr>
        </w:r>
        <w:r w:rsidR="00F83EDA">
          <w:rPr>
            <w:noProof/>
            <w:webHidden/>
          </w:rPr>
          <w:fldChar w:fldCharType="separate"/>
        </w:r>
        <w:r w:rsidR="00FB0027">
          <w:rPr>
            <w:noProof/>
            <w:webHidden/>
          </w:rPr>
          <w:t>9</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6" w:history="1">
        <w:r w:rsidR="00F83EDA" w:rsidRPr="00783A9F">
          <w:rPr>
            <w:rStyle w:val="Hyperlink"/>
            <w:noProof/>
            <w:lang w:val="fr-CH"/>
          </w:rPr>
          <w:t>Comparaison</w:t>
        </w:r>
        <w:r w:rsidR="00F83EDA" w:rsidRPr="0052199F">
          <w:rPr>
            <w:rStyle w:val="Hyperlink"/>
            <w:noProof/>
            <w:lang w:val="fr-CH"/>
          </w:rPr>
          <w:t xml:space="preserve"> entre le budget et les résultats réels</w:t>
        </w:r>
        <w:r w:rsidR="00F83EDA">
          <w:rPr>
            <w:noProof/>
            <w:webHidden/>
          </w:rPr>
          <w:tab/>
        </w:r>
        <w:r>
          <w:rPr>
            <w:noProof/>
            <w:webHidden/>
          </w:rPr>
          <w:tab/>
        </w:r>
        <w:r w:rsidR="00F83EDA">
          <w:rPr>
            <w:noProof/>
            <w:webHidden/>
          </w:rPr>
          <w:fldChar w:fldCharType="begin"/>
        </w:r>
        <w:r w:rsidR="00F83EDA">
          <w:rPr>
            <w:noProof/>
            <w:webHidden/>
          </w:rPr>
          <w:instrText xml:space="preserve"> PAGEREF _Toc452113686 \h </w:instrText>
        </w:r>
        <w:r w:rsidR="00F83EDA">
          <w:rPr>
            <w:noProof/>
            <w:webHidden/>
          </w:rPr>
        </w:r>
        <w:r w:rsidR="00F83EDA">
          <w:rPr>
            <w:noProof/>
            <w:webHidden/>
          </w:rPr>
          <w:fldChar w:fldCharType="separate"/>
        </w:r>
        <w:r w:rsidR="00FB0027">
          <w:rPr>
            <w:noProof/>
            <w:webHidden/>
          </w:rPr>
          <w:t>9</w:t>
        </w:r>
        <w:r w:rsidR="00F83EDA">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687" w:history="1">
        <w:r w:rsidRPr="00043341">
          <w:rPr>
            <w:rStyle w:val="Hyperlink"/>
            <w:b/>
            <w:bCs/>
            <w:noProof/>
          </w:rPr>
          <w:t>PRODUITS</w:t>
        </w:r>
        <w:r w:rsidR="00F83EDA">
          <w:rPr>
            <w:noProof/>
            <w:webHidden/>
          </w:rPr>
          <w:tab/>
        </w:r>
        <w:r w:rsidR="00043341">
          <w:rPr>
            <w:noProof/>
            <w:webHidden/>
          </w:rPr>
          <w:tab/>
        </w:r>
        <w:r w:rsidR="00F83EDA">
          <w:rPr>
            <w:noProof/>
            <w:webHidden/>
          </w:rPr>
          <w:fldChar w:fldCharType="begin"/>
        </w:r>
        <w:r w:rsidR="00F83EDA">
          <w:rPr>
            <w:noProof/>
            <w:webHidden/>
          </w:rPr>
          <w:instrText xml:space="preserve"> PAGEREF _Toc452113687 \h </w:instrText>
        </w:r>
        <w:r w:rsidR="00F83EDA">
          <w:rPr>
            <w:noProof/>
            <w:webHidden/>
          </w:rPr>
        </w:r>
        <w:r w:rsidR="00F83EDA">
          <w:rPr>
            <w:noProof/>
            <w:webHidden/>
          </w:rPr>
          <w:fldChar w:fldCharType="separate"/>
        </w:r>
        <w:r w:rsidR="00FB0027">
          <w:rPr>
            <w:noProof/>
            <w:webHidden/>
          </w:rPr>
          <w:t>9</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8" w:history="1">
        <w:r w:rsidR="00F83EDA" w:rsidRPr="0052199F">
          <w:rPr>
            <w:rStyle w:val="Hyperlink"/>
            <w:noProof/>
          </w:rPr>
          <w:t>Cadre général</w:t>
        </w:r>
        <w:r w:rsidR="00F83EDA">
          <w:rPr>
            <w:noProof/>
            <w:webHidden/>
          </w:rPr>
          <w:tab/>
        </w:r>
        <w:r>
          <w:rPr>
            <w:noProof/>
            <w:webHidden/>
          </w:rPr>
          <w:tab/>
        </w:r>
        <w:r w:rsidR="00F83EDA">
          <w:rPr>
            <w:noProof/>
            <w:webHidden/>
          </w:rPr>
          <w:fldChar w:fldCharType="begin"/>
        </w:r>
        <w:r w:rsidR="00F83EDA">
          <w:rPr>
            <w:noProof/>
            <w:webHidden/>
          </w:rPr>
          <w:instrText xml:space="preserve"> PAGEREF _Toc452113688 \h </w:instrText>
        </w:r>
        <w:r w:rsidR="00F83EDA">
          <w:rPr>
            <w:noProof/>
            <w:webHidden/>
          </w:rPr>
        </w:r>
        <w:r w:rsidR="00F83EDA">
          <w:rPr>
            <w:noProof/>
            <w:webHidden/>
          </w:rPr>
          <w:fldChar w:fldCharType="separate"/>
        </w:r>
        <w:r w:rsidR="00FB0027">
          <w:rPr>
            <w:noProof/>
            <w:webHidden/>
          </w:rPr>
          <w:t>9</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689" w:history="1">
        <w:r w:rsidR="00F83EDA" w:rsidRPr="00783A9F">
          <w:rPr>
            <w:rStyle w:val="Hyperlink"/>
            <w:noProof/>
            <w:lang w:val="fr-CH"/>
          </w:rPr>
          <w:t>Sponsors</w:t>
        </w:r>
        <w:r w:rsidR="00F83EDA">
          <w:rPr>
            <w:noProof/>
            <w:webHidden/>
          </w:rPr>
          <w:tab/>
        </w:r>
        <w:r w:rsidR="00043341">
          <w:rPr>
            <w:noProof/>
            <w:webHidden/>
          </w:rPr>
          <w:tab/>
        </w:r>
        <w:r w:rsidR="00F83EDA">
          <w:rPr>
            <w:noProof/>
            <w:webHidden/>
          </w:rPr>
          <w:fldChar w:fldCharType="begin"/>
        </w:r>
        <w:r w:rsidR="00F83EDA">
          <w:rPr>
            <w:noProof/>
            <w:webHidden/>
          </w:rPr>
          <w:instrText xml:space="preserve"> PAGEREF _Toc452113689 \h </w:instrText>
        </w:r>
        <w:r w:rsidR="00F83EDA">
          <w:rPr>
            <w:noProof/>
            <w:webHidden/>
          </w:rPr>
        </w:r>
        <w:r w:rsidR="00F83EDA">
          <w:rPr>
            <w:noProof/>
            <w:webHidden/>
          </w:rPr>
          <w:fldChar w:fldCharType="separate"/>
        </w:r>
        <w:r w:rsidR="00FB0027">
          <w:rPr>
            <w:noProof/>
            <w:webHidden/>
          </w:rPr>
          <w:t>9</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690" w:history="1">
        <w:r w:rsidR="00F83EDA" w:rsidRPr="00783A9F">
          <w:rPr>
            <w:rStyle w:val="Hyperlink"/>
            <w:i/>
            <w:iCs/>
            <w:noProof/>
          </w:rPr>
          <w:t>Programme des dirigeants</w:t>
        </w:r>
        <w:r w:rsidR="00F83EDA">
          <w:rPr>
            <w:noProof/>
            <w:webHidden/>
          </w:rPr>
          <w:tab/>
        </w:r>
        <w:r>
          <w:rPr>
            <w:noProof/>
            <w:webHidden/>
          </w:rPr>
          <w:tab/>
        </w:r>
        <w:r w:rsidR="00F83EDA">
          <w:rPr>
            <w:noProof/>
            <w:webHidden/>
          </w:rPr>
          <w:fldChar w:fldCharType="begin"/>
        </w:r>
        <w:r w:rsidR="00F83EDA">
          <w:rPr>
            <w:noProof/>
            <w:webHidden/>
          </w:rPr>
          <w:instrText xml:space="preserve"> PAGEREF _Toc452113690 \h </w:instrText>
        </w:r>
        <w:r w:rsidR="00F83EDA">
          <w:rPr>
            <w:noProof/>
            <w:webHidden/>
          </w:rPr>
        </w:r>
        <w:r w:rsidR="00F83EDA">
          <w:rPr>
            <w:noProof/>
            <w:webHidden/>
          </w:rPr>
          <w:fldChar w:fldCharType="separate"/>
        </w:r>
        <w:r w:rsidR="00FB0027">
          <w:rPr>
            <w:noProof/>
            <w:webHidden/>
          </w:rPr>
          <w:t>10</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693" w:history="1">
        <w:r w:rsidR="00F83EDA" w:rsidRPr="00783A9F">
          <w:rPr>
            <w:rStyle w:val="Hyperlink"/>
            <w:i/>
            <w:iCs/>
            <w:noProof/>
          </w:rPr>
          <w:t>Billets d'entrée</w:t>
        </w:r>
        <w:r w:rsidR="00F83EDA">
          <w:rPr>
            <w:noProof/>
            <w:webHidden/>
          </w:rPr>
          <w:tab/>
        </w:r>
        <w:r>
          <w:rPr>
            <w:noProof/>
            <w:webHidden/>
          </w:rPr>
          <w:tab/>
        </w:r>
        <w:r w:rsidR="00F83EDA">
          <w:rPr>
            <w:noProof/>
            <w:webHidden/>
          </w:rPr>
          <w:fldChar w:fldCharType="begin"/>
        </w:r>
        <w:r w:rsidR="00F83EDA">
          <w:rPr>
            <w:noProof/>
            <w:webHidden/>
          </w:rPr>
          <w:instrText xml:space="preserve"> PAGEREF _Toc452113693 \h </w:instrText>
        </w:r>
        <w:r w:rsidR="00F83EDA">
          <w:rPr>
            <w:noProof/>
            <w:webHidden/>
          </w:rPr>
        </w:r>
        <w:r w:rsidR="00F83EDA">
          <w:rPr>
            <w:noProof/>
            <w:webHidden/>
          </w:rPr>
          <w:fldChar w:fldCharType="separate"/>
        </w:r>
        <w:r w:rsidR="00FB0027">
          <w:rPr>
            <w:noProof/>
            <w:webHidden/>
          </w:rPr>
          <w:t>10</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696" w:history="1">
        <w:r w:rsidR="00F83EDA" w:rsidRPr="00783A9F">
          <w:rPr>
            <w:rStyle w:val="Hyperlink"/>
            <w:i/>
            <w:iCs/>
            <w:noProof/>
          </w:rPr>
          <w:t>Salles de réunion</w:t>
        </w:r>
        <w:r w:rsidR="00F83EDA">
          <w:rPr>
            <w:noProof/>
            <w:webHidden/>
          </w:rPr>
          <w:tab/>
        </w:r>
        <w:r>
          <w:rPr>
            <w:noProof/>
            <w:webHidden/>
          </w:rPr>
          <w:tab/>
        </w:r>
        <w:r w:rsidR="00F83EDA">
          <w:rPr>
            <w:noProof/>
            <w:webHidden/>
          </w:rPr>
          <w:fldChar w:fldCharType="begin"/>
        </w:r>
        <w:r w:rsidR="00F83EDA">
          <w:rPr>
            <w:noProof/>
            <w:webHidden/>
          </w:rPr>
          <w:instrText xml:space="preserve"> PAGEREF _Toc452113696 \h </w:instrText>
        </w:r>
        <w:r w:rsidR="00F83EDA">
          <w:rPr>
            <w:noProof/>
            <w:webHidden/>
          </w:rPr>
        </w:r>
        <w:r w:rsidR="00F83EDA">
          <w:rPr>
            <w:noProof/>
            <w:webHidden/>
          </w:rPr>
          <w:fldChar w:fldCharType="separate"/>
        </w:r>
        <w:r w:rsidR="00FB0027">
          <w:rPr>
            <w:noProof/>
            <w:webHidden/>
          </w:rPr>
          <w:t>11</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699" w:history="1">
        <w:r w:rsidR="00F83EDA" w:rsidRPr="00783A9F">
          <w:rPr>
            <w:rStyle w:val="Hyperlink"/>
            <w:i/>
            <w:iCs/>
            <w:noProof/>
          </w:rPr>
          <w:t>Exposants</w:t>
        </w:r>
        <w:r w:rsidR="00F83EDA">
          <w:rPr>
            <w:noProof/>
            <w:webHidden/>
          </w:rPr>
          <w:tab/>
        </w:r>
        <w:r>
          <w:rPr>
            <w:noProof/>
            <w:webHidden/>
          </w:rPr>
          <w:tab/>
        </w:r>
        <w:r w:rsidR="00F83EDA">
          <w:rPr>
            <w:noProof/>
            <w:webHidden/>
          </w:rPr>
          <w:fldChar w:fldCharType="begin"/>
        </w:r>
        <w:r w:rsidR="00F83EDA">
          <w:rPr>
            <w:noProof/>
            <w:webHidden/>
          </w:rPr>
          <w:instrText xml:space="preserve"> PAGEREF _Toc452113699 \h </w:instrText>
        </w:r>
        <w:r w:rsidR="00F83EDA">
          <w:rPr>
            <w:noProof/>
            <w:webHidden/>
          </w:rPr>
        </w:r>
        <w:r w:rsidR="00F83EDA">
          <w:rPr>
            <w:noProof/>
            <w:webHidden/>
          </w:rPr>
          <w:fldChar w:fldCharType="separate"/>
        </w:r>
        <w:r w:rsidR="00FB0027">
          <w:rPr>
            <w:noProof/>
            <w:webHidden/>
          </w:rPr>
          <w:t>12</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02" w:history="1">
        <w:r w:rsidR="00F83EDA" w:rsidRPr="00783A9F">
          <w:rPr>
            <w:rStyle w:val="Hyperlink"/>
            <w:noProof/>
            <w:lang w:val="fr-CH"/>
          </w:rPr>
          <w:t>Forum</w:t>
        </w:r>
        <w:r w:rsidR="00F83EDA">
          <w:rPr>
            <w:noProof/>
            <w:webHidden/>
          </w:rPr>
          <w:tab/>
        </w:r>
        <w:r w:rsidR="00043341">
          <w:rPr>
            <w:noProof/>
            <w:webHidden/>
          </w:rPr>
          <w:tab/>
        </w:r>
        <w:r>
          <w:rPr>
            <w:noProof/>
            <w:webHidden/>
          </w:rPr>
          <w:tab/>
        </w:r>
        <w:r w:rsidR="00F83EDA">
          <w:rPr>
            <w:noProof/>
            <w:webHidden/>
          </w:rPr>
          <w:fldChar w:fldCharType="begin"/>
        </w:r>
        <w:r w:rsidR="00F83EDA">
          <w:rPr>
            <w:noProof/>
            <w:webHidden/>
          </w:rPr>
          <w:instrText xml:space="preserve"> PAGEREF _Toc452113702 \h </w:instrText>
        </w:r>
        <w:r w:rsidR="00F83EDA">
          <w:rPr>
            <w:noProof/>
            <w:webHidden/>
          </w:rPr>
        </w:r>
        <w:r w:rsidR="00F83EDA">
          <w:rPr>
            <w:noProof/>
            <w:webHidden/>
          </w:rPr>
          <w:fldChar w:fldCharType="separate"/>
        </w:r>
        <w:r w:rsidR="00FB0027">
          <w:rPr>
            <w:noProof/>
            <w:webHidden/>
          </w:rPr>
          <w:t>12</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703" w:history="1">
        <w:r w:rsidR="00F83EDA" w:rsidRPr="00783A9F">
          <w:rPr>
            <w:rStyle w:val="Hyperlink"/>
            <w:i/>
            <w:iCs/>
            <w:noProof/>
          </w:rPr>
          <w:t>Activités de célébration</w:t>
        </w:r>
        <w:r w:rsidR="00F83EDA">
          <w:rPr>
            <w:noProof/>
            <w:webHidden/>
          </w:rPr>
          <w:tab/>
        </w:r>
        <w:r>
          <w:rPr>
            <w:noProof/>
            <w:webHidden/>
          </w:rPr>
          <w:tab/>
        </w:r>
        <w:r w:rsidR="00F83EDA">
          <w:rPr>
            <w:noProof/>
            <w:webHidden/>
          </w:rPr>
          <w:fldChar w:fldCharType="begin"/>
        </w:r>
        <w:r w:rsidR="00F83EDA">
          <w:rPr>
            <w:noProof/>
            <w:webHidden/>
          </w:rPr>
          <w:instrText xml:space="preserve"> PAGEREF _Toc452113703 \h </w:instrText>
        </w:r>
        <w:r w:rsidR="00F83EDA">
          <w:rPr>
            <w:noProof/>
            <w:webHidden/>
          </w:rPr>
        </w:r>
        <w:r w:rsidR="00F83EDA">
          <w:rPr>
            <w:noProof/>
            <w:webHidden/>
          </w:rPr>
          <w:fldChar w:fldCharType="separate"/>
        </w:r>
        <w:r w:rsidR="00FB0027">
          <w:rPr>
            <w:noProof/>
            <w:webHidden/>
          </w:rPr>
          <w:t>12</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706" w:history="1">
        <w:r w:rsidR="00F83EDA" w:rsidRPr="00783A9F">
          <w:rPr>
            <w:rStyle w:val="Hyperlink"/>
            <w:i/>
            <w:iCs/>
            <w:noProof/>
          </w:rPr>
          <w:t>Valeur des transactions échangées</w:t>
        </w:r>
        <w:r w:rsidR="00F83EDA">
          <w:rPr>
            <w:noProof/>
            <w:webHidden/>
          </w:rPr>
          <w:tab/>
        </w:r>
        <w:r>
          <w:rPr>
            <w:noProof/>
            <w:webHidden/>
          </w:rPr>
          <w:tab/>
        </w:r>
        <w:r w:rsidR="00F83EDA">
          <w:rPr>
            <w:noProof/>
            <w:webHidden/>
          </w:rPr>
          <w:fldChar w:fldCharType="begin"/>
        </w:r>
        <w:r w:rsidR="00F83EDA">
          <w:rPr>
            <w:noProof/>
            <w:webHidden/>
          </w:rPr>
          <w:instrText xml:space="preserve"> PAGEREF _Toc452113706 \h </w:instrText>
        </w:r>
        <w:r w:rsidR="00F83EDA">
          <w:rPr>
            <w:noProof/>
            <w:webHidden/>
          </w:rPr>
        </w:r>
        <w:r w:rsidR="00F83EDA">
          <w:rPr>
            <w:noProof/>
            <w:webHidden/>
          </w:rPr>
          <w:fldChar w:fldCharType="separate"/>
        </w:r>
        <w:r w:rsidR="00FB0027">
          <w:rPr>
            <w:noProof/>
            <w:webHidden/>
          </w:rPr>
          <w:t>13</w:t>
        </w:r>
        <w:r w:rsidR="00F83EDA">
          <w:rPr>
            <w:noProof/>
            <w:webHidden/>
          </w:rPr>
          <w:fldChar w:fldCharType="end"/>
        </w:r>
      </w:hyperlink>
    </w:p>
    <w:p w:rsidR="00F83EDA" w:rsidRPr="00783A9F" w:rsidRDefault="00783A9F" w:rsidP="00783A9F">
      <w:pPr>
        <w:pStyle w:val="TOC1"/>
        <w:ind w:left="1418"/>
        <w:rPr>
          <w:rFonts w:asciiTheme="minorHAnsi" w:eastAsiaTheme="minorEastAsia" w:hAnsiTheme="minorHAnsi" w:cstheme="minorBidi"/>
          <w:i/>
          <w:iCs/>
          <w:noProof/>
          <w:sz w:val="22"/>
          <w:szCs w:val="22"/>
          <w:lang w:val="en-US" w:eastAsia="zh-CN"/>
        </w:rPr>
      </w:pPr>
      <w:hyperlink w:anchor="_Toc452113711" w:history="1">
        <w:r w:rsidR="00F83EDA" w:rsidRPr="00783A9F">
          <w:rPr>
            <w:rStyle w:val="Hyperlink"/>
            <w:noProof/>
          </w:rPr>
          <w:t>Promotion</w:t>
        </w:r>
        <w:r w:rsidR="00F83EDA" w:rsidRPr="00783A9F">
          <w:rPr>
            <w:rStyle w:val="Hyperlink"/>
            <w:i/>
            <w:iCs/>
            <w:noProof/>
            <w:lang w:val="fr-CH"/>
          </w:rPr>
          <w:t xml:space="preserve"> de l'échange de prestations de services sur les réseaux sociaux</w:t>
        </w:r>
        <w:r w:rsidR="00F83EDA" w:rsidRPr="00783A9F">
          <w:rPr>
            <w:i/>
            <w:iCs/>
            <w:noProof/>
            <w:webHidden/>
          </w:rPr>
          <w:tab/>
        </w:r>
        <w:r>
          <w:rPr>
            <w:i/>
            <w:iCs/>
            <w:noProof/>
            <w:webHidden/>
          </w:rPr>
          <w:tab/>
        </w:r>
        <w:r w:rsidR="00F83EDA" w:rsidRPr="00783A9F">
          <w:rPr>
            <w:noProof/>
            <w:webHidden/>
          </w:rPr>
          <w:fldChar w:fldCharType="begin"/>
        </w:r>
        <w:r w:rsidR="00F83EDA" w:rsidRPr="00783A9F">
          <w:rPr>
            <w:noProof/>
            <w:webHidden/>
          </w:rPr>
          <w:instrText xml:space="preserve"> PAGEREF _Toc452113711 \h </w:instrText>
        </w:r>
        <w:r w:rsidR="00F83EDA" w:rsidRPr="00783A9F">
          <w:rPr>
            <w:noProof/>
            <w:webHidden/>
          </w:rPr>
        </w:r>
        <w:r w:rsidR="00F83EDA" w:rsidRPr="00783A9F">
          <w:rPr>
            <w:noProof/>
            <w:webHidden/>
          </w:rPr>
          <w:fldChar w:fldCharType="separate"/>
        </w:r>
        <w:r w:rsidR="00FB0027">
          <w:rPr>
            <w:noProof/>
            <w:webHidden/>
          </w:rPr>
          <w:t>14</w:t>
        </w:r>
        <w:r w:rsidR="00F83EDA" w:rsidRPr="00783A9F">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714" w:history="1">
        <w:r w:rsidRPr="00043341">
          <w:rPr>
            <w:rStyle w:val="Hyperlink"/>
            <w:b/>
            <w:bCs/>
            <w:noProof/>
            <w:lang w:val="fr-CH"/>
          </w:rPr>
          <w:t>CHARGES</w:t>
        </w:r>
        <w:r w:rsidR="00F83EDA" w:rsidRPr="00043341">
          <w:rPr>
            <w:b/>
            <w:bCs/>
            <w:noProof/>
            <w:webHidden/>
          </w:rPr>
          <w:tab/>
        </w:r>
        <w:r w:rsidR="00043341">
          <w:rPr>
            <w:noProof/>
            <w:webHidden/>
          </w:rPr>
          <w:tab/>
        </w:r>
        <w:r>
          <w:rPr>
            <w:noProof/>
            <w:webHidden/>
          </w:rPr>
          <w:tab/>
        </w:r>
        <w:r w:rsidR="00F83EDA">
          <w:rPr>
            <w:noProof/>
            <w:webHidden/>
          </w:rPr>
          <w:fldChar w:fldCharType="begin"/>
        </w:r>
        <w:r w:rsidR="00F83EDA">
          <w:rPr>
            <w:noProof/>
            <w:webHidden/>
          </w:rPr>
          <w:instrText xml:space="preserve"> PAGEREF _Toc452113714 \h </w:instrText>
        </w:r>
        <w:r w:rsidR="00F83EDA">
          <w:rPr>
            <w:noProof/>
            <w:webHidden/>
          </w:rPr>
        </w:r>
        <w:r w:rsidR="00F83EDA">
          <w:rPr>
            <w:noProof/>
            <w:webHidden/>
          </w:rPr>
          <w:fldChar w:fldCharType="separate"/>
        </w:r>
        <w:r w:rsidR="00FB0027">
          <w:rPr>
            <w:noProof/>
            <w:webHidden/>
          </w:rPr>
          <w:t>15</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15" w:history="1">
        <w:r w:rsidR="00F83EDA" w:rsidRPr="00783A9F">
          <w:rPr>
            <w:rStyle w:val="Hyperlink"/>
            <w:noProof/>
            <w:lang w:val="fr-CH"/>
          </w:rPr>
          <w:t>Recouvrement</w:t>
        </w:r>
        <w:r w:rsidR="00F83EDA" w:rsidRPr="0052199F">
          <w:rPr>
            <w:rStyle w:val="Hyperlink"/>
            <w:noProof/>
            <w:lang w:val="fr-CH"/>
          </w:rPr>
          <w:t xml:space="preserve"> des coûts</w:t>
        </w:r>
        <w:r w:rsidR="00F83EDA">
          <w:rPr>
            <w:noProof/>
            <w:webHidden/>
          </w:rPr>
          <w:tab/>
        </w:r>
        <w:r>
          <w:rPr>
            <w:noProof/>
            <w:webHidden/>
          </w:rPr>
          <w:tab/>
        </w:r>
        <w:r w:rsidR="00F83EDA">
          <w:rPr>
            <w:noProof/>
            <w:webHidden/>
          </w:rPr>
          <w:fldChar w:fldCharType="begin"/>
        </w:r>
        <w:r w:rsidR="00F83EDA">
          <w:rPr>
            <w:noProof/>
            <w:webHidden/>
          </w:rPr>
          <w:instrText xml:space="preserve"> PAGEREF _Toc452113715 \h </w:instrText>
        </w:r>
        <w:r w:rsidR="00F83EDA">
          <w:rPr>
            <w:noProof/>
            <w:webHidden/>
          </w:rPr>
        </w:r>
        <w:r w:rsidR="00F83EDA">
          <w:rPr>
            <w:noProof/>
            <w:webHidden/>
          </w:rPr>
          <w:fldChar w:fldCharType="separate"/>
        </w:r>
        <w:r w:rsidR="00FB0027">
          <w:rPr>
            <w:noProof/>
            <w:webHidden/>
          </w:rPr>
          <w:t>15</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16" w:history="1">
        <w:r w:rsidR="00F83EDA" w:rsidRPr="00783A9F">
          <w:rPr>
            <w:rStyle w:val="Hyperlink"/>
            <w:noProof/>
            <w:lang w:val="fr-CH"/>
          </w:rPr>
          <w:t>Charges</w:t>
        </w:r>
        <w:r w:rsidR="00F83EDA" w:rsidRPr="0052199F">
          <w:rPr>
            <w:rStyle w:val="Hyperlink"/>
            <w:noProof/>
          </w:rPr>
          <w:t xml:space="preserve"> directes</w:t>
        </w:r>
        <w:r w:rsidR="00F83EDA">
          <w:rPr>
            <w:noProof/>
            <w:webHidden/>
          </w:rPr>
          <w:tab/>
        </w:r>
        <w:r>
          <w:rPr>
            <w:noProof/>
            <w:webHidden/>
          </w:rPr>
          <w:tab/>
        </w:r>
        <w:r w:rsidR="00F83EDA">
          <w:rPr>
            <w:noProof/>
            <w:webHidden/>
          </w:rPr>
          <w:fldChar w:fldCharType="begin"/>
        </w:r>
        <w:r w:rsidR="00F83EDA">
          <w:rPr>
            <w:noProof/>
            <w:webHidden/>
          </w:rPr>
          <w:instrText xml:space="preserve"> PAGEREF _Toc452113716 \h </w:instrText>
        </w:r>
        <w:r w:rsidR="00F83EDA">
          <w:rPr>
            <w:noProof/>
            <w:webHidden/>
          </w:rPr>
        </w:r>
        <w:r w:rsidR="00F83EDA">
          <w:rPr>
            <w:noProof/>
            <w:webHidden/>
          </w:rPr>
          <w:fldChar w:fldCharType="separate"/>
        </w:r>
        <w:r w:rsidR="00FB0027">
          <w:rPr>
            <w:noProof/>
            <w:webHidden/>
          </w:rPr>
          <w:t>15</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17" w:history="1">
        <w:r w:rsidRPr="00783A9F">
          <w:rPr>
            <w:rStyle w:val="Hyperlink"/>
            <w:noProof/>
            <w:lang w:val="fr-CH"/>
          </w:rPr>
          <w:t>AUTRES</w:t>
        </w:r>
        <w:r w:rsidRPr="0052199F">
          <w:rPr>
            <w:rStyle w:val="Hyperlink"/>
            <w:noProof/>
            <w:lang w:val="fr-CH"/>
          </w:rPr>
          <w:t xml:space="preserve"> RUBRIQUES</w:t>
        </w:r>
        <w:r w:rsidR="00F83EDA">
          <w:rPr>
            <w:noProof/>
            <w:webHidden/>
          </w:rPr>
          <w:tab/>
        </w:r>
        <w:r>
          <w:rPr>
            <w:noProof/>
            <w:webHidden/>
          </w:rPr>
          <w:tab/>
        </w:r>
        <w:r w:rsidR="00F83EDA">
          <w:rPr>
            <w:noProof/>
            <w:webHidden/>
          </w:rPr>
          <w:fldChar w:fldCharType="begin"/>
        </w:r>
        <w:r w:rsidR="00F83EDA">
          <w:rPr>
            <w:noProof/>
            <w:webHidden/>
          </w:rPr>
          <w:instrText xml:space="preserve"> PAGEREF _Toc452113717 \h </w:instrText>
        </w:r>
        <w:r w:rsidR="00F83EDA">
          <w:rPr>
            <w:noProof/>
            <w:webHidden/>
          </w:rPr>
        </w:r>
        <w:r w:rsidR="00F83EDA">
          <w:rPr>
            <w:noProof/>
            <w:webHidden/>
          </w:rPr>
          <w:fldChar w:fldCharType="separate"/>
        </w:r>
        <w:r w:rsidR="00FB0027">
          <w:rPr>
            <w:noProof/>
            <w:webHidden/>
          </w:rPr>
          <w:t>16</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18" w:history="1">
        <w:r w:rsidR="00F83EDA" w:rsidRPr="00783A9F">
          <w:rPr>
            <w:rStyle w:val="Hyperlink"/>
            <w:noProof/>
            <w:lang w:val="fr-CH"/>
          </w:rPr>
          <w:t>Présence</w:t>
        </w:r>
        <w:r w:rsidR="00F83EDA" w:rsidRPr="0052199F">
          <w:rPr>
            <w:rStyle w:val="Hyperlink"/>
            <w:noProof/>
            <w:lang w:val="fr-CH"/>
          </w:rPr>
          <w:t xml:space="preserve"> aux sessions du Forum</w:t>
        </w:r>
        <w:r w:rsidR="00F83EDA">
          <w:rPr>
            <w:noProof/>
            <w:webHidden/>
          </w:rPr>
          <w:tab/>
        </w:r>
        <w:r>
          <w:rPr>
            <w:noProof/>
            <w:webHidden/>
          </w:rPr>
          <w:tab/>
        </w:r>
        <w:r w:rsidR="00F83EDA">
          <w:rPr>
            <w:noProof/>
            <w:webHidden/>
          </w:rPr>
          <w:fldChar w:fldCharType="begin"/>
        </w:r>
        <w:r w:rsidR="00F83EDA">
          <w:rPr>
            <w:noProof/>
            <w:webHidden/>
          </w:rPr>
          <w:instrText xml:space="preserve"> PAGEREF _Toc452113718 \h </w:instrText>
        </w:r>
        <w:r w:rsidR="00F83EDA">
          <w:rPr>
            <w:noProof/>
            <w:webHidden/>
          </w:rPr>
        </w:r>
        <w:r w:rsidR="00F83EDA">
          <w:rPr>
            <w:noProof/>
            <w:webHidden/>
          </w:rPr>
          <w:fldChar w:fldCharType="separate"/>
        </w:r>
        <w:r w:rsidR="00FB0027">
          <w:rPr>
            <w:noProof/>
            <w:webHidden/>
          </w:rPr>
          <w:t>16</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19" w:history="1">
        <w:r w:rsidR="00F83EDA" w:rsidRPr="0052199F">
          <w:rPr>
            <w:rStyle w:val="Hyperlink"/>
            <w:noProof/>
          </w:rPr>
          <w:t>Médias, communications et marketing</w:t>
        </w:r>
        <w:r w:rsidR="00F83EDA">
          <w:rPr>
            <w:noProof/>
            <w:webHidden/>
          </w:rPr>
          <w:tab/>
        </w:r>
        <w:r>
          <w:rPr>
            <w:noProof/>
            <w:webHidden/>
          </w:rPr>
          <w:tab/>
        </w:r>
        <w:r w:rsidR="00F83EDA">
          <w:rPr>
            <w:noProof/>
            <w:webHidden/>
          </w:rPr>
          <w:fldChar w:fldCharType="begin"/>
        </w:r>
        <w:r w:rsidR="00F83EDA">
          <w:rPr>
            <w:noProof/>
            <w:webHidden/>
          </w:rPr>
          <w:instrText xml:space="preserve"> PAGEREF _Toc452113719 \h </w:instrText>
        </w:r>
        <w:r w:rsidR="00F83EDA">
          <w:rPr>
            <w:noProof/>
            <w:webHidden/>
          </w:rPr>
        </w:r>
        <w:r w:rsidR="00F83EDA">
          <w:rPr>
            <w:noProof/>
            <w:webHidden/>
          </w:rPr>
          <w:fldChar w:fldCharType="separate"/>
        </w:r>
        <w:r w:rsidR="00FB0027">
          <w:rPr>
            <w:noProof/>
            <w:webHidden/>
          </w:rPr>
          <w:t>16</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20" w:history="1">
        <w:r w:rsidR="00F83EDA" w:rsidRPr="00783A9F">
          <w:rPr>
            <w:rStyle w:val="Hyperlink"/>
            <w:noProof/>
            <w:lang w:val="fr-CH"/>
          </w:rPr>
          <w:t>Application</w:t>
        </w:r>
        <w:r w:rsidR="00F83EDA" w:rsidRPr="0052199F">
          <w:rPr>
            <w:rStyle w:val="Hyperlink"/>
            <w:noProof/>
          </w:rPr>
          <w:t xml:space="preserve"> pour smartphone</w:t>
        </w:r>
        <w:r w:rsidR="00F83EDA">
          <w:rPr>
            <w:noProof/>
            <w:webHidden/>
          </w:rPr>
          <w:tab/>
        </w:r>
        <w:r>
          <w:rPr>
            <w:noProof/>
            <w:webHidden/>
          </w:rPr>
          <w:tab/>
        </w:r>
        <w:r w:rsidR="00F83EDA">
          <w:rPr>
            <w:noProof/>
            <w:webHidden/>
          </w:rPr>
          <w:fldChar w:fldCharType="begin"/>
        </w:r>
        <w:r w:rsidR="00F83EDA">
          <w:rPr>
            <w:noProof/>
            <w:webHidden/>
          </w:rPr>
          <w:instrText xml:space="preserve"> PAGEREF _Toc452113720 \h </w:instrText>
        </w:r>
        <w:r w:rsidR="00F83EDA">
          <w:rPr>
            <w:noProof/>
            <w:webHidden/>
          </w:rPr>
        </w:r>
        <w:r w:rsidR="00F83EDA">
          <w:rPr>
            <w:noProof/>
            <w:webHidden/>
          </w:rPr>
          <w:fldChar w:fldCharType="separate"/>
        </w:r>
        <w:r w:rsidR="00FB0027">
          <w:rPr>
            <w:noProof/>
            <w:webHidden/>
          </w:rPr>
          <w:t>16</w:t>
        </w:r>
        <w:r w:rsidR="00F83EDA">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723" w:history="1">
        <w:r w:rsidRPr="00043341">
          <w:rPr>
            <w:rStyle w:val="Hyperlink"/>
            <w:b/>
            <w:bCs/>
            <w:noProof/>
            <w:lang w:val="fr-CH"/>
          </w:rPr>
          <w:t>INDICATEURS IFP ET ENQUÊTE POST-MANIFESTATION</w:t>
        </w:r>
        <w:r w:rsidR="00F83EDA">
          <w:rPr>
            <w:noProof/>
            <w:webHidden/>
          </w:rPr>
          <w:tab/>
        </w:r>
        <w:r>
          <w:rPr>
            <w:noProof/>
            <w:webHidden/>
          </w:rPr>
          <w:tab/>
        </w:r>
        <w:r w:rsidR="00F83EDA">
          <w:rPr>
            <w:noProof/>
            <w:webHidden/>
          </w:rPr>
          <w:fldChar w:fldCharType="begin"/>
        </w:r>
        <w:r w:rsidR="00F83EDA">
          <w:rPr>
            <w:noProof/>
            <w:webHidden/>
          </w:rPr>
          <w:instrText xml:space="preserve"> PAGEREF _Toc452113723 \h </w:instrText>
        </w:r>
        <w:r w:rsidR="00F83EDA">
          <w:rPr>
            <w:noProof/>
            <w:webHidden/>
          </w:rPr>
        </w:r>
        <w:r w:rsidR="00F83EDA">
          <w:rPr>
            <w:noProof/>
            <w:webHidden/>
          </w:rPr>
          <w:fldChar w:fldCharType="separate"/>
        </w:r>
        <w:r w:rsidR="00FB0027">
          <w:rPr>
            <w:noProof/>
            <w:webHidden/>
          </w:rPr>
          <w:t>18</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724" w:history="1">
        <w:r w:rsidR="00F83EDA" w:rsidRPr="00783A9F">
          <w:rPr>
            <w:rStyle w:val="Hyperlink"/>
            <w:i/>
            <w:iCs/>
            <w:noProof/>
          </w:rPr>
          <w:t>Vérification de la satisfaction</w:t>
        </w:r>
        <w:r w:rsidR="00F83EDA">
          <w:rPr>
            <w:noProof/>
            <w:webHidden/>
          </w:rPr>
          <w:tab/>
        </w:r>
        <w:r>
          <w:rPr>
            <w:noProof/>
            <w:webHidden/>
          </w:rPr>
          <w:tab/>
        </w:r>
        <w:r w:rsidR="00F83EDA">
          <w:rPr>
            <w:noProof/>
            <w:webHidden/>
          </w:rPr>
          <w:fldChar w:fldCharType="begin"/>
        </w:r>
        <w:r w:rsidR="00F83EDA">
          <w:rPr>
            <w:noProof/>
            <w:webHidden/>
          </w:rPr>
          <w:instrText xml:space="preserve"> PAGEREF _Toc452113724 \h </w:instrText>
        </w:r>
        <w:r w:rsidR="00F83EDA">
          <w:rPr>
            <w:noProof/>
            <w:webHidden/>
          </w:rPr>
        </w:r>
        <w:r w:rsidR="00F83EDA">
          <w:rPr>
            <w:noProof/>
            <w:webHidden/>
          </w:rPr>
          <w:fldChar w:fldCharType="separate"/>
        </w:r>
        <w:r w:rsidR="00FB0027">
          <w:rPr>
            <w:noProof/>
            <w:webHidden/>
          </w:rPr>
          <w:t>18</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727" w:history="1">
        <w:r w:rsidR="00F83EDA" w:rsidRPr="00783A9F">
          <w:rPr>
            <w:rStyle w:val="Hyperlink"/>
            <w:i/>
            <w:iCs/>
            <w:noProof/>
          </w:rPr>
          <w:t>Encourager la participation des jeunes</w:t>
        </w:r>
        <w:r w:rsidR="00F83EDA">
          <w:rPr>
            <w:noProof/>
            <w:webHidden/>
          </w:rPr>
          <w:tab/>
        </w:r>
        <w:r>
          <w:rPr>
            <w:noProof/>
            <w:webHidden/>
          </w:rPr>
          <w:tab/>
        </w:r>
        <w:r w:rsidR="00F83EDA">
          <w:rPr>
            <w:noProof/>
            <w:webHidden/>
          </w:rPr>
          <w:fldChar w:fldCharType="begin"/>
        </w:r>
        <w:r w:rsidR="00F83EDA">
          <w:rPr>
            <w:noProof/>
            <w:webHidden/>
          </w:rPr>
          <w:instrText xml:space="preserve"> PAGEREF _Toc452113727 \h </w:instrText>
        </w:r>
        <w:r w:rsidR="00F83EDA">
          <w:rPr>
            <w:noProof/>
            <w:webHidden/>
          </w:rPr>
        </w:r>
        <w:r w:rsidR="00F83EDA">
          <w:rPr>
            <w:noProof/>
            <w:webHidden/>
          </w:rPr>
          <w:fldChar w:fldCharType="separate"/>
        </w:r>
        <w:r w:rsidR="00FB0027">
          <w:rPr>
            <w:noProof/>
            <w:webHidden/>
          </w:rPr>
          <w:t>19</w:t>
        </w:r>
        <w:r w:rsidR="00F83EDA">
          <w:rPr>
            <w:noProof/>
            <w:webHidden/>
          </w:rPr>
          <w:fldChar w:fldCharType="end"/>
        </w:r>
      </w:hyperlink>
    </w:p>
    <w:p w:rsidR="00F83EDA" w:rsidRDefault="00783A9F" w:rsidP="00783A9F">
      <w:pPr>
        <w:pStyle w:val="TOC1"/>
        <w:ind w:left="1418"/>
        <w:rPr>
          <w:rFonts w:asciiTheme="minorHAnsi" w:eastAsiaTheme="minorEastAsia" w:hAnsiTheme="minorHAnsi" w:cstheme="minorBidi"/>
          <w:noProof/>
          <w:sz w:val="22"/>
          <w:szCs w:val="22"/>
          <w:lang w:val="en-US" w:eastAsia="zh-CN"/>
        </w:rPr>
      </w:pPr>
      <w:hyperlink w:anchor="_Toc452113730" w:history="1">
        <w:r w:rsidR="00F83EDA" w:rsidRPr="00783A9F">
          <w:rPr>
            <w:rStyle w:val="Hyperlink"/>
            <w:i/>
            <w:iCs/>
            <w:noProof/>
            <w:lang w:val="fr-CH"/>
          </w:rPr>
          <w:t>Priorité aux PME</w:t>
        </w:r>
        <w:r w:rsidR="00F83EDA">
          <w:rPr>
            <w:noProof/>
            <w:webHidden/>
          </w:rPr>
          <w:tab/>
        </w:r>
        <w:r>
          <w:rPr>
            <w:noProof/>
            <w:webHidden/>
          </w:rPr>
          <w:tab/>
        </w:r>
        <w:r w:rsidR="00F83EDA">
          <w:rPr>
            <w:noProof/>
            <w:webHidden/>
          </w:rPr>
          <w:fldChar w:fldCharType="begin"/>
        </w:r>
        <w:r w:rsidR="00F83EDA">
          <w:rPr>
            <w:noProof/>
            <w:webHidden/>
          </w:rPr>
          <w:instrText xml:space="preserve"> PAGEREF _Toc452113730 \h </w:instrText>
        </w:r>
        <w:r w:rsidR="00F83EDA">
          <w:rPr>
            <w:noProof/>
            <w:webHidden/>
          </w:rPr>
        </w:r>
        <w:r w:rsidR="00F83EDA">
          <w:rPr>
            <w:noProof/>
            <w:webHidden/>
          </w:rPr>
          <w:fldChar w:fldCharType="separate"/>
        </w:r>
        <w:r w:rsidR="00FB0027">
          <w:rPr>
            <w:noProof/>
            <w:webHidden/>
          </w:rPr>
          <w:t>19</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33" w:history="1">
        <w:r w:rsidR="00F83EDA" w:rsidRPr="00783A9F">
          <w:rPr>
            <w:rStyle w:val="Hyperlink"/>
            <w:noProof/>
          </w:rPr>
          <w:t>Dimension</w:t>
        </w:r>
        <w:r w:rsidR="00F83EDA" w:rsidRPr="0052199F">
          <w:rPr>
            <w:rStyle w:val="Hyperlink"/>
            <w:noProof/>
          </w:rPr>
          <w:t xml:space="preserve"> mondiale</w:t>
        </w:r>
        <w:r w:rsidR="00F83EDA">
          <w:rPr>
            <w:noProof/>
            <w:webHidden/>
          </w:rPr>
          <w:tab/>
        </w:r>
        <w:r>
          <w:rPr>
            <w:noProof/>
            <w:webHidden/>
          </w:rPr>
          <w:tab/>
        </w:r>
        <w:r w:rsidR="00F83EDA">
          <w:rPr>
            <w:noProof/>
            <w:webHidden/>
          </w:rPr>
          <w:fldChar w:fldCharType="begin"/>
        </w:r>
        <w:r w:rsidR="00F83EDA">
          <w:rPr>
            <w:noProof/>
            <w:webHidden/>
          </w:rPr>
          <w:instrText xml:space="preserve"> PAGEREF _Toc452113733 \h </w:instrText>
        </w:r>
        <w:r w:rsidR="00F83EDA">
          <w:rPr>
            <w:noProof/>
            <w:webHidden/>
          </w:rPr>
        </w:r>
        <w:r w:rsidR="00F83EDA">
          <w:rPr>
            <w:noProof/>
            <w:webHidden/>
          </w:rPr>
          <w:fldChar w:fldCharType="separate"/>
        </w:r>
        <w:r w:rsidR="00FB0027">
          <w:rPr>
            <w:noProof/>
            <w:webHidden/>
          </w:rPr>
          <w:t>20</w:t>
        </w:r>
        <w:r w:rsidR="00F83EDA">
          <w:rPr>
            <w:noProof/>
            <w:webHidden/>
          </w:rPr>
          <w:fldChar w:fldCharType="end"/>
        </w:r>
      </w:hyperlink>
    </w:p>
    <w:p w:rsidR="00F83EDA" w:rsidRDefault="00783A9F">
      <w:pPr>
        <w:pStyle w:val="TOC1"/>
        <w:rPr>
          <w:rFonts w:asciiTheme="minorHAnsi" w:eastAsiaTheme="minorEastAsia" w:hAnsiTheme="minorHAnsi" w:cstheme="minorBidi"/>
          <w:noProof/>
          <w:sz w:val="22"/>
          <w:szCs w:val="22"/>
          <w:lang w:val="en-US" w:eastAsia="zh-CN"/>
        </w:rPr>
      </w:pPr>
      <w:hyperlink w:anchor="_Toc452113734" w:history="1">
        <w:r w:rsidRPr="00043341">
          <w:rPr>
            <w:rStyle w:val="Hyperlink"/>
            <w:b/>
            <w:bCs/>
            <w:noProof/>
            <w:lang w:val="fr-CH"/>
          </w:rPr>
          <w:t>SUIVI DE NOS RECOMMANDATIONS E</w:t>
        </w:r>
        <w:bookmarkStart w:id="19" w:name="_GoBack"/>
        <w:bookmarkEnd w:id="19"/>
        <w:r w:rsidRPr="00043341">
          <w:rPr>
            <w:rStyle w:val="Hyperlink"/>
            <w:b/>
            <w:bCs/>
            <w:noProof/>
            <w:lang w:val="fr-CH"/>
          </w:rPr>
          <w:t>T SUGGESTIONS</w:t>
        </w:r>
        <w:r w:rsidR="00F83EDA">
          <w:rPr>
            <w:noProof/>
            <w:webHidden/>
          </w:rPr>
          <w:tab/>
        </w:r>
        <w:r>
          <w:rPr>
            <w:noProof/>
            <w:webHidden/>
          </w:rPr>
          <w:tab/>
        </w:r>
        <w:r w:rsidR="00F83EDA">
          <w:rPr>
            <w:noProof/>
            <w:webHidden/>
          </w:rPr>
          <w:fldChar w:fldCharType="begin"/>
        </w:r>
        <w:r w:rsidR="00F83EDA">
          <w:rPr>
            <w:noProof/>
            <w:webHidden/>
          </w:rPr>
          <w:instrText xml:space="preserve"> PAGEREF _Toc452113734 \h </w:instrText>
        </w:r>
        <w:r w:rsidR="00F83EDA">
          <w:rPr>
            <w:noProof/>
            <w:webHidden/>
          </w:rPr>
        </w:r>
        <w:r w:rsidR="00F83EDA">
          <w:rPr>
            <w:noProof/>
            <w:webHidden/>
          </w:rPr>
          <w:fldChar w:fldCharType="separate"/>
        </w:r>
        <w:r w:rsidR="00FB0027">
          <w:rPr>
            <w:noProof/>
            <w:webHidden/>
          </w:rPr>
          <w:t>20</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35" w:history="1">
        <w:r w:rsidR="00F83EDA" w:rsidRPr="00783A9F">
          <w:rPr>
            <w:rStyle w:val="Hyperlink"/>
            <w:noProof/>
          </w:rPr>
          <w:t>ANNEXE</w:t>
        </w:r>
        <w:r w:rsidR="00F83EDA" w:rsidRPr="0052199F">
          <w:rPr>
            <w:rStyle w:val="Hyperlink"/>
            <w:noProof/>
            <w:lang w:val="fr-CH"/>
          </w:rPr>
          <w:t xml:space="preserve"> I – Suivi des observations présentées dans les rapports précédents</w:t>
        </w:r>
        <w:r w:rsidR="00F83EDA">
          <w:rPr>
            <w:noProof/>
            <w:webHidden/>
          </w:rPr>
          <w:tab/>
        </w:r>
        <w:r>
          <w:rPr>
            <w:noProof/>
            <w:webHidden/>
          </w:rPr>
          <w:tab/>
        </w:r>
        <w:r w:rsidR="00F83EDA">
          <w:rPr>
            <w:noProof/>
            <w:webHidden/>
          </w:rPr>
          <w:fldChar w:fldCharType="begin"/>
        </w:r>
        <w:r w:rsidR="00F83EDA">
          <w:rPr>
            <w:noProof/>
            <w:webHidden/>
          </w:rPr>
          <w:instrText xml:space="preserve"> PAGEREF _Toc452113735 \h </w:instrText>
        </w:r>
        <w:r w:rsidR="00F83EDA">
          <w:rPr>
            <w:noProof/>
            <w:webHidden/>
          </w:rPr>
        </w:r>
        <w:r w:rsidR="00F83EDA">
          <w:rPr>
            <w:noProof/>
            <w:webHidden/>
          </w:rPr>
          <w:fldChar w:fldCharType="separate"/>
        </w:r>
        <w:r w:rsidR="00FB0027">
          <w:rPr>
            <w:noProof/>
            <w:webHidden/>
          </w:rPr>
          <w:t>21</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36" w:history="1">
        <w:r w:rsidR="00F83EDA" w:rsidRPr="00783A9F">
          <w:rPr>
            <w:rStyle w:val="Hyperlink"/>
            <w:noProof/>
          </w:rPr>
          <w:t>Recommandations</w:t>
        </w:r>
        <w:r w:rsidR="00F83EDA">
          <w:rPr>
            <w:noProof/>
            <w:webHidden/>
          </w:rPr>
          <w:tab/>
        </w:r>
        <w:r>
          <w:rPr>
            <w:noProof/>
            <w:webHidden/>
          </w:rPr>
          <w:tab/>
        </w:r>
        <w:r w:rsidR="00F83EDA">
          <w:rPr>
            <w:noProof/>
            <w:webHidden/>
          </w:rPr>
          <w:fldChar w:fldCharType="begin"/>
        </w:r>
        <w:r w:rsidR="00F83EDA">
          <w:rPr>
            <w:noProof/>
            <w:webHidden/>
          </w:rPr>
          <w:instrText xml:space="preserve"> PAGEREF _Toc452113736 \h </w:instrText>
        </w:r>
        <w:r w:rsidR="00F83EDA">
          <w:rPr>
            <w:noProof/>
            <w:webHidden/>
          </w:rPr>
        </w:r>
        <w:r w:rsidR="00F83EDA">
          <w:rPr>
            <w:noProof/>
            <w:webHidden/>
          </w:rPr>
          <w:fldChar w:fldCharType="separate"/>
        </w:r>
        <w:r w:rsidR="00FB0027">
          <w:rPr>
            <w:noProof/>
            <w:webHidden/>
          </w:rPr>
          <w:t>21</w:t>
        </w:r>
        <w:r w:rsidR="00F83EDA">
          <w:rPr>
            <w:noProof/>
            <w:webHidden/>
          </w:rPr>
          <w:fldChar w:fldCharType="end"/>
        </w:r>
      </w:hyperlink>
    </w:p>
    <w:p w:rsidR="00F83EDA" w:rsidRDefault="00783A9F" w:rsidP="00783A9F">
      <w:pPr>
        <w:pStyle w:val="TOC1"/>
        <w:ind w:left="170" w:firstLine="0"/>
        <w:rPr>
          <w:rFonts w:asciiTheme="minorHAnsi" w:eastAsiaTheme="minorEastAsia" w:hAnsiTheme="minorHAnsi" w:cstheme="minorBidi"/>
          <w:noProof/>
          <w:sz w:val="22"/>
          <w:szCs w:val="22"/>
          <w:lang w:val="en-US" w:eastAsia="zh-CN"/>
        </w:rPr>
      </w:pPr>
      <w:hyperlink w:anchor="_Toc452113737" w:history="1">
        <w:r w:rsidR="00F83EDA" w:rsidRPr="00783A9F">
          <w:rPr>
            <w:rStyle w:val="Hyperlink"/>
            <w:noProof/>
          </w:rPr>
          <w:t>Suggestions</w:t>
        </w:r>
        <w:r w:rsidR="00F83EDA">
          <w:rPr>
            <w:noProof/>
            <w:webHidden/>
          </w:rPr>
          <w:tab/>
        </w:r>
        <w:r>
          <w:rPr>
            <w:noProof/>
            <w:webHidden/>
          </w:rPr>
          <w:tab/>
        </w:r>
        <w:r w:rsidR="00F83EDA">
          <w:rPr>
            <w:noProof/>
            <w:webHidden/>
          </w:rPr>
          <w:fldChar w:fldCharType="begin"/>
        </w:r>
        <w:r w:rsidR="00F83EDA">
          <w:rPr>
            <w:noProof/>
            <w:webHidden/>
          </w:rPr>
          <w:instrText xml:space="preserve"> PAGEREF _Toc452113737 \h </w:instrText>
        </w:r>
        <w:r w:rsidR="00F83EDA">
          <w:rPr>
            <w:noProof/>
            <w:webHidden/>
          </w:rPr>
        </w:r>
        <w:r w:rsidR="00F83EDA">
          <w:rPr>
            <w:noProof/>
            <w:webHidden/>
          </w:rPr>
          <w:fldChar w:fldCharType="separate"/>
        </w:r>
        <w:r w:rsidR="00FB0027">
          <w:rPr>
            <w:noProof/>
            <w:webHidden/>
          </w:rPr>
          <w:t>24</w:t>
        </w:r>
        <w:r w:rsidR="00F83EDA">
          <w:rPr>
            <w:noProof/>
            <w:webHidden/>
          </w:rPr>
          <w:fldChar w:fldCharType="end"/>
        </w:r>
      </w:hyperlink>
    </w:p>
    <w:p w:rsidR="0015118E" w:rsidRPr="007A1373" w:rsidRDefault="00F83EDA" w:rsidP="00F83EDA">
      <w:pPr>
        <w:pStyle w:val="TOC1"/>
      </w:pPr>
      <w:r>
        <w:rPr>
          <w:rFonts w:asciiTheme="minorHAnsi" w:eastAsiaTheme="minorEastAsia" w:hAnsiTheme="minorHAnsi" w:cstheme="minorBidi"/>
          <w:b/>
          <w:bCs/>
          <w:sz w:val="22"/>
          <w:szCs w:val="22"/>
          <w:lang w:val="en-US" w:eastAsia="zh-CN"/>
        </w:rPr>
        <w:fldChar w:fldCharType="end"/>
      </w:r>
    </w:p>
    <w:p w:rsidR="0015118E" w:rsidRPr="007A1373" w:rsidRDefault="0015118E" w:rsidP="0015118E">
      <w:pPr>
        <w:sectPr w:rsidR="0015118E" w:rsidRPr="007A1373" w:rsidSect="00C54A3C">
          <w:headerReference w:type="default" r:id="rId14"/>
          <w:pgSz w:w="11907" w:h="16840" w:code="9"/>
          <w:pgMar w:top="1418" w:right="1418" w:bottom="1418" w:left="1418" w:header="720" w:footer="720" w:gutter="0"/>
          <w:cols w:space="720"/>
          <w:docGrid w:linePitch="360"/>
        </w:sectPr>
      </w:pPr>
    </w:p>
    <w:p w:rsidR="0015118E" w:rsidRPr="00C54A3C" w:rsidRDefault="00C54A3C" w:rsidP="0015118E">
      <w:pPr>
        <w:pStyle w:val="Heading1"/>
        <w:rPr>
          <w:sz w:val="24"/>
          <w:szCs w:val="24"/>
        </w:rPr>
      </w:pPr>
      <w:bookmarkStart w:id="20" w:name="_Toc419372733"/>
      <w:bookmarkStart w:id="21" w:name="_Toc452113677"/>
      <w:bookmarkStart w:id="22" w:name="lt_pId022"/>
      <w:r w:rsidRPr="00C54A3C">
        <w:rPr>
          <w:sz w:val="24"/>
          <w:szCs w:val="24"/>
        </w:rPr>
        <w:lastRenderedPageBreak/>
        <w:t>RÉSUMÉ DE LA VÉRIFICATION DES COMPTES</w:t>
      </w:r>
      <w:bookmarkEnd w:id="20"/>
      <w:bookmarkEnd w:id="21"/>
    </w:p>
    <w:p w:rsidR="0015118E" w:rsidRPr="007A1373" w:rsidRDefault="0015118E" w:rsidP="0015118E">
      <w:pPr>
        <w:rPr>
          <w:lang w:val="fr-CH"/>
        </w:rPr>
      </w:pPr>
      <w:bookmarkStart w:id="23" w:name="lt_pId023"/>
      <w:bookmarkEnd w:id="22"/>
      <w:r w:rsidRPr="007A1373">
        <w:rPr>
          <w:lang w:val="fr-CH"/>
        </w:rPr>
        <w:t>1</w:t>
      </w:r>
      <w:r w:rsidRPr="007A1373">
        <w:rPr>
          <w:lang w:val="fr-CH"/>
        </w:rPr>
        <w:tab/>
        <w:t xml:space="preserve">Aux termes du point 6 du </w:t>
      </w:r>
      <w:r w:rsidRPr="007A1373">
        <w:rPr>
          <w:i/>
          <w:iCs/>
          <w:lang w:val="fr-CH"/>
        </w:rPr>
        <w:t>décide</w:t>
      </w:r>
      <w:r w:rsidRPr="007A1373">
        <w:rPr>
          <w:lang w:val="fr-CH"/>
        </w:rPr>
        <w:t xml:space="preserve"> de la Résolution 11 (Rév. Busan, 2014) de la Conférence de plénipotentiaires, "la vérification des comptes des activités d</w:t>
      </w:r>
      <w:r>
        <w:rPr>
          <w:lang w:val="fr-CH"/>
        </w:rPr>
        <w:t>'</w:t>
      </w:r>
      <w:r w:rsidR="00440266">
        <w:rPr>
          <w:lang w:val="fr-CH"/>
        </w:rPr>
        <w:t>ITU Telecom</w:t>
      </w:r>
      <w:r w:rsidRPr="007A1373">
        <w:rPr>
          <w:lang w:val="fr-CH"/>
        </w:rPr>
        <w:t xml:space="preserve"> doit être assurée par le vérificateur extérieur des comptes de l</w:t>
      </w:r>
      <w:r>
        <w:rPr>
          <w:lang w:val="fr-CH"/>
        </w:rPr>
        <w:t>'</w:t>
      </w:r>
      <w:r w:rsidRPr="007A1373">
        <w:rPr>
          <w:lang w:val="fr-CH"/>
        </w:rPr>
        <w:t xml:space="preserve">Union". </w:t>
      </w:r>
    </w:p>
    <w:p w:rsidR="0015118E" w:rsidRPr="007A1373" w:rsidRDefault="0015118E" w:rsidP="002F63A1">
      <w:pPr>
        <w:rPr>
          <w:lang w:val="fr-CH"/>
        </w:rPr>
      </w:pPr>
      <w:r>
        <w:rPr>
          <w:lang w:val="fr-CH"/>
        </w:rPr>
        <w:t>2</w:t>
      </w:r>
      <w:r>
        <w:rPr>
          <w:lang w:val="fr-CH"/>
        </w:rPr>
        <w:tab/>
      </w:r>
      <w:r w:rsidRPr="007A1373">
        <w:rPr>
          <w:lang w:val="fr-CH"/>
        </w:rPr>
        <w:t>Le présent rapport porte sur le résultat de nos vérifications du compte de pertes et profits de la manifestation ITU Telecom World 2015, organi</w:t>
      </w:r>
      <w:r w:rsidR="002F63A1">
        <w:rPr>
          <w:lang w:val="fr-CH"/>
        </w:rPr>
        <w:t>sée à Budapest (12-</w:t>
      </w:r>
      <w:r w:rsidRPr="007A1373">
        <w:rPr>
          <w:lang w:val="fr-CH"/>
        </w:rPr>
        <w:t xml:space="preserve">15 octobre 2015). Cet examen ne doit pas être considéré comme un audit des états financiers établis selon les </w:t>
      </w:r>
      <w:r w:rsidRPr="007A1373">
        <w:rPr>
          <w:color w:val="000000"/>
          <w:lang w:val="fr-CH"/>
        </w:rPr>
        <w:t>normes comptables pour le secteur public international (</w:t>
      </w:r>
      <w:r w:rsidRPr="007A1373">
        <w:rPr>
          <w:lang w:val="fr-CH"/>
        </w:rPr>
        <w:t>normes IPSAS) à l</w:t>
      </w:r>
      <w:r>
        <w:rPr>
          <w:lang w:val="fr-CH"/>
        </w:rPr>
        <w:t>'</w:t>
      </w:r>
      <w:r w:rsidRPr="007A1373">
        <w:rPr>
          <w:lang w:val="fr-CH"/>
        </w:rPr>
        <w:t>issue duquel nous délivrons une opinion d</w:t>
      </w:r>
      <w:r>
        <w:rPr>
          <w:lang w:val="fr-CH"/>
        </w:rPr>
        <w:t>'</w:t>
      </w:r>
      <w:r w:rsidRPr="007A1373">
        <w:rPr>
          <w:lang w:val="fr-CH"/>
        </w:rPr>
        <w:t>audit. Il vise uniquement à informer le Conseil de l</w:t>
      </w:r>
      <w:r>
        <w:rPr>
          <w:lang w:val="fr-CH"/>
        </w:rPr>
        <w:t>'</w:t>
      </w:r>
      <w:r w:rsidRPr="007A1373">
        <w:rPr>
          <w:lang w:val="fr-CH"/>
        </w:rPr>
        <w:t>UIT que les opérations relatives à cette manifestation ont été correctement comptabilisées.</w:t>
      </w:r>
      <w:bookmarkEnd w:id="23"/>
      <w:r>
        <w:rPr>
          <w:lang w:val="fr-CH"/>
        </w:rPr>
        <w:t xml:space="preserve"> </w:t>
      </w:r>
    </w:p>
    <w:p w:rsidR="0015118E" w:rsidRPr="007A1373" w:rsidRDefault="002F63A1" w:rsidP="0015118E">
      <w:pPr>
        <w:rPr>
          <w:lang w:val="fr-CH"/>
        </w:rPr>
      </w:pPr>
      <w:bookmarkStart w:id="24" w:name="lt_pId026"/>
      <w:r>
        <w:rPr>
          <w:lang w:val="fr-CH"/>
        </w:rPr>
        <w:t>3</w:t>
      </w:r>
      <w:r>
        <w:rPr>
          <w:lang w:val="fr-CH"/>
        </w:rPr>
        <w:tab/>
      </w:r>
      <w:r w:rsidR="0015118E" w:rsidRPr="007A1373">
        <w:rPr>
          <w:lang w:val="fr-CH"/>
        </w:rPr>
        <w:t>La vérification des comptes d</w:t>
      </w:r>
      <w:r w:rsidR="0015118E">
        <w:rPr>
          <w:lang w:val="fr-CH"/>
        </w:rPr>
        <w:t>'</w:t>
      </w:r>
      <w:r w:rsidR="0015118E" w:rsidRPr="007A1373">
        <w:rPr>
          <w:lang w:val="fr-CH"/>
        </w:rPr>
        <w:t>ITU Telecom World 2015 a révélé que les comptes présentés</w:t>
      </w:r>
      <w:r w:rsidR="0015118E">
        <w:rPr>
          <w:lang w:val="fr-CH"/>
        </w:rPr>
        <w:t xml:space="preserve"> </w:t>
      </w:r>
      <w:r w:rsidR="0015118E" w:rsidRPr="007A1373">
        <w:rPr>
          <w:lang w:val="fr-CH"/>
        </w:rPr>
        <w:t>sont exacts et que les écritures liées à cette manifestation ont été correctement imputées.</w:t>
      </w:r>
      <w:bookmarkEnd w:id="24"/>
      <w:r w:rsidR="0015118E" w:rsidRPr="007A1373">
        <w:rPr>
          <w:lang w:val="fr-CH"/>
        </w:rPr>
        <w:t xml:space="preserve"> </w:t>
      </w:r>
    </w:p>
    <w:p w:rsidR="0015118E" w:rsidRPr="007A1373" w:rsidRDefault="002F63A1" w:rsidP="0015118E">
      <w:pPr>
        <w:rPr>
          <w:lang w:val="fr-CH"/>
        </w:rPr>
      </w:pPr>
      <w:bookmarkStart w:id="25" w:name="lt_pId027"/>
      <w:r>
        <w:rPr>
          <w:lang w:val="fr-CH"/>
        </w:rPr>
        <w:t>4</w:t>
      </w:r>
      <w:r>
        <w:rPr>
          <w:lang w:val="fr-CH"/>
        </w:rPr>
        <w:tab/>
      </w:r>
      <w:r w:rsidR="0015118E" w:rsidRPr="007A1373">
        <w:rPr>
          <w:lang w:val="fr-CH"/>
        </w:rPr>
        <w:t>Cette manifestation a été organisée et gérée en vertu de</w:t>
      </w:r>
      <w:r>
        <w:rPr>
          <w:lang w:val="fr-CH"/>
        </w:rPr>
        <w:t>s dispositions de la Résolution </w:t>
      </w:r>
      <w:r w:rsidR="0015118E" w:rsidRPr="007A1373">
        <w:rPr>
          <w:lang w:val="fr-CH"/>
        </w:rPr>
        <w:t>11 (Rév. Busan, 2014) de la Conférence de plénipotentiaires,</w:t>
      </w:r>
      <w:r>
        <w:rPr>
          <w:lang w:val="fr-CH"/>
        </w:rPr>
        <w:t xml:space="preserve"> </w:t>
      </w:r>
      <w:r w:rsidR="0015118E" w:rsidRPr="007A1373">
        <w:rPr>
          <w:lang w:val="fr-CH"/>
        </w:rPr>
        <w:t xml:space="preserve">qui dispose, conformément au point 4 du </w:t>
      </w:r>
      <w:r w:rsidR="0015118E" w:rsidRPr="007A1373">
        <w:rPr>
          <w:i/>
          <w:lang w:val="fr-CH"/>
        </w:rPr>
        <w:t>décide</w:t>
      </w:r>
      <w:r w:rsidR="0015118E" w:rsidRPr="002F63A1">
        <w:rPr>
          <w:iCs/>
          <w:lang w:val="fr-CH"/>
        </w:rPr>
        <w:t>,</w:t>
      </w:r>
      <w:r w:rsidR="0015118E" w:rsidRPr="007A1373">
        <w:rPr>
          <w:i/>
          <w:lang w:val="fr-CH"/>
        </w:rPr>
        <w:t xml:space="preserve"> </w:t>
      </w:r>
      <w:r w:rsidR="0015118E" w:rsidRPr="002F63A1">
        <w:rPr>
          <w:iCs/>
          <w:lang w:val="fr-CH"/>
        </w:rPr>
        <w:t>ce qui suit</w:t>
      </w:r>
      <w:r w:rsidRPr="002F63A1">
        <w:rPr>
          <w:iCs/>
          <w:lang w:val="fr-CH"/>
        </w:rPr>
        <w:t>:</w:t>
      </w:r>
      <w:r w:rsidR="0015118E" w:rsidRPr="002F63A1">
        <w:rPr>
          <w:iCs/>
          <w:lang w:val="fr-CH"/>
        </w:rPr>
        <w:t xml:space="preserve"> "</w:t>
      </w:r>
      <w:r w:rsidR="0015118E" w:rsidRPr="004A4D1D">
        <w:rPr>
          <w:i/>
          <w:lang w:val="fr-CH"/>
        </w:rPr>
        <w:t xml:space="preserve">chaque manifestation </w:t>
      </w:r>
      <w:r w:rsidR="00440266">
        <w:rPr>
          <w:i/>
          <w:lang w:val="fr-CH"/>
        </w:rPr>
        <w:t>ITU Telecom</w:t>
      </w:r>
      <w:r w:rsidR="0015118E" w:rsidRPr="004A4D1D">
        <w:rPr>
          <w:i/>
          <w:lang w:val="fr-CH"/>
        </w:rPr>
        <w:t xml:space="preserve"> devra être financièrement viable et ne pas avoir d'incidence négative sur le budget de l'UIT sur la base du système d'imputation des coûts existant, comme l'a établi le Conseil</w:t>
      </w:r>
      <w:r w:rsidR="0015118E" w:rsidRPr="002F63A1">
        <w:rPr>
          <w:iCs/>
          <w:lang w:val="fr-CH"/>
        </w:rPr>
        <w:t>"</w:t>
      </w:r>
      <w:bookmarkEnd w:id="25"/>
      <w:r>
        <w:rPr>
          <w:iCs/>
          <w:lang w:val="fr-CH"/>
        </w:rPr>
        <w:t>.</w:t>
      </w:r>
      <w:r w:rsidR="0015118E" w:rsidRPr="007A1373">
        <w:rPr>
          <w:lang w:val="fr-CH"/>
        </w:rPr>
        <w:t xml:space="preserve"> </w:t>
      </w:r>
    </w:p>
    <w:p w:rsidR="0015118E" w:rsidRPr="007A1373" w:rsidRDefault="002F63A1" w:rsidP="002F63A1">
      <w:pPr>
        <w:rPr>
          <w:lang w:val="fr-CH"/>
        </w:rPr>
      </w:pPr>
      <w:bookmarkStart w:id="26" w:name="lt_pId028"/>
      <w:r>
        <w:rPr>
          <w:lang w:val="fr-CH"/>
        </w:rPr>
        <w:t>5</w:t>
      </w:r>
      <w:r>
        <w:rPr>
          <w:lang w:val="fr-CH"/>
        </w:rPr>
        <w:tab/>
      </w:r>
      <w:r w:rsidR="0015118E" w:rsidRPr="007A1373">
        <w:rPr>
          <w:lang w:val="fr-CH"/>
        </w:rPr>
        <w:t>Au 31 décembre 2015, le résultat de la manifestation ITU Telecom World</w:t>
      </w:r>
      <w:r w:rsidR="0015118E">
        <w:rPr>
          <w:lang w:val="fr-CH"/>
        </w:rPr>
        <w:t xml:space="preserve"> </w:t>
      </w:r>
      <w:r w:rsidR="0015118E" w:rsidRPr="007A1373">
        <w:rPr>
          <w:lang w:val="fr-CH"/>
        </w:rPr>
        <w:t>était positif et s</w:t>
      </w:r>
      <w:r w:rsidR="0015118E">
        <w:rPr>
          <w:lang w:val="fr-CH"/>
        </w:rPr>
        <w:t>'</w:t>
      </w:r>
      <w:r w:rsidR="0015118E" w:rsidRPr="007A1373">
        <w:rPr>
          <w:lang w:val="fr-CH"/>
        </w:rPr>
        <w:t>élevait à 255</w:t>
      </w:r>
      <w:r>
        <w:rPr>
          <w:lang w:val="fr-CH"/>
        </w:rPr>
        <w:t xml:space="preserve"> </w:t>
      </w:r>
      <w:r w:rsidR="0015118E" w:rsidRPr="007A1373">
        <w:rPr>
          <w:lang w:val="fr-CH"/>
        </w:rPr>
        <w:t>523</w:t>
      </w:r>
      <w:r>
        <w:rPr>
          <w:lang w:val="fr-CH"/>
        </w:rPr>
        <w:t>,</w:t>
      </w:r>
      <w:r w:rsidR="0015118E" w:rsidRPr="007A1373">
        <w:rPr>
          <w:lang w:val="fr-CH"/>
        </w:rPr>
        <w:t>73</w:t>
      </w:r>
      <w:r w:rsidR="0015118E">
        <w:rPr>
          <w:lang w:val="fr-CH"/>
        </w:rPr>
        <w:t xml:space="preserve"> </w:t>
      </w:r>
      <w:r w:rsidR="0015118E" w:rsidRPr="007A1373">
        <w:rPr>
          <w:lang w:val="fr-CH"/>
        </w:rPr>
        <w:t>CHF, comme indiqué au paragraphe</w:t>
      </w:r>
      <w:r w:rsidR="0015118E">
        <w:rPr>
          <w:lang w:val="fr-CH"/>
        </w:rPr>
        <w:t xml:space="preserve"> </w:t>
      </w:r>
      <w:r w:rsidR="0015118E" w:rsidRPr="007A1373">
        <w:rPr>
          <w:lang w:val="fr-CH"/>
        </w:rPr>
        <w:t>22,</w:t>
      </w:r>
      <w:bookmarkEnd w:id="26"/>
      <w:r w:rsidR="0015118E" w:rsidRPr="007A1373">
        <w:rPr>
          <w:lang w:val="fr-CH"/>
        </w:rPr>
        <w:t xml:space="preserve"> soit un montant supérieur aux </w:t>
      </w:r>
      <w:r w:rsidR="0015118E" w:rsidRPr="007A1373">
        <w:rPr>
          <w:color w:val="000000"/>
          <w:lang w:val="fr-CH"/>
        </w:rPr>
        <w:t>prévisions budgétaires</w:t>
      </w:r>
      <w:r>
        <w:rPr>
          <w:color w:val="000000"/>
          <w:lang w:val="fr-CH"/>
        </w:rPr>
        <w:t>.</w:t>
      </w:r>
    </w:p>
    <w:p w:rsidR="0015118E" w:rsidRPr="007A1373" w:rsidRDefault="0015118E" w:rsidP="002F63A1">
      <w:pPr>
        <w:pStyle w:val="Headingb"/>
        <w:rPr>
          <w:lang w:val="fr-CH"/>
        </w:rPr>
      </w:pPr>
      <w:bookmarkStart w:id="27" w:name="_Toc452113678"/>
      <w:bookmarkStart w:id="28" w:name="lt_pId030"/>
      <w:r w:rsidRPr="007A1373">
        <w:rPr>
          <w:lang w:val="fr-CH"/>
        </w:rPr>
        <w:t xml:space="preserve">Cadre juridique et objet de la </w:t>
      </w:r>
      <w:r w:rsidR="00715BAB" w:rsidRPr="007A1373">
        <w:rPr>
          <w:lang w:val="fr-CH"/>
        </w:rPr>
        <w:t>vérification</w:t>
      </w:r>
      <w:bookmarkEnd w:id="27"/>
    </w:p>
    <w:p w:rsidR="0015118E" w:rsidRPr="007A1373" w:rsidRDefault="002F63A1" w:rsidP="004A4D1D">
      <w:pPr>
        <w:rPr>
          <w:lang w:val="fr-CH"/>
        </w:rPr>
      </w:pPr>
      <w:r>
        <w:rPr>
          <w:lang w:val="fr-CH"/>
        </w:rPr>
        <w:t>6</w:t>
      </w:r>
      <w:r>
        <w:rPr>
          <w:lang w:val="fr-CH"/>
        </w:rPr>
        <w:tab/>
      </w:r>
      <w:r w:rsidR="0015118E" w:rsidRPr="007A1373">
        <w:rPr>
          <w:lang w:val="fr-CH"/>
        </w:rPr>
        <w:t>L</w:t>
      </w:r>
      <w:r w:rsidR="0015118E">
        <w:rPr>
          <w:lang w:val="fr-CH"/>
        </w:rPr>
        <w:t>'</w:t>
      </w:r>
      <w:r w:rsidR="0015118E" w:rsidRPr="007A1373">
        <w:rPr>
          <w:lang w:val="fr-CH"/>
        </w:rPr>
        <w:t>Article 19 du Règlement financier et Règles financières de l</w:t>
      </w:r>
      <w:r w:rsidR="0015118E">
        <w:rPr>
          <w:lang w:val="fr-CH"/>
        </w:rPr>
        <w:t>'</w:t>
      </w:r>
      <w:r w:rsidR="0015118E" w:rsidRPr="007A1373">
        <w:rPr>
          <w:lang w:val="fr-CH"/>
        </w:rPr>
        <w:t xml:space="preserve">UIT précise les règles applicables aux </w:t>
      </w:r>
      <w:r w:rsidR="004A4D1D">
        <w:rPr>
          <w:lang w:val="fr-CH"/>
        </w:rPr>
        <w:t>E</w:t>
      </w:r>
      <w:r w:rsidR="0015118E" w:rsidRPr="007A1373">
        <w:rPr>
          <w:lang w:val="fr-CH"/>
        </w:rPr>
        <w:t>xpositions et Forums mondiaux et régionaux des télécommunications et manifestations similaires organisés par l</w:t>
      </w:r>
      <w:r w:rsidR="0015118E">
        <w:rPr>
          <w:lang w:val="fr-CH"/>
        </w:rPr>
        <w:t>'</w:t>
      </w:r>
      <w:r w:rsidR="0015118E" w:rsidRPr="007A1373">
        <w:rPr>
          <w:lang w:val="fr-CH"/>
        </w:rPr>
        <w:t>Union. Des caractéristiques particulières sont également mises en évidence dans la Résolution 11 (Rév. Busan, 2014) de la Conférence de plénipotentiaires (voir le paragraphe 4 ci-dessus) et dans les Procédures et règles financières de TELECOM</w:t>
      </w:r>
      <w:r>
        <w:rPr>
          <w:lang w:val="fr-CH"/>
        </w:rPr>
        <w:t>,</w:t>
      </w:r>
      <w:r w:rsidR="0015118E" w:rsidRPr="007A1373">
        <w:rPr>
          <w:lang w:val="fr-CH"/>
        </w:rPr>
        <w:t xml:space="preserve"> qui sont entrées en vigueur le 13 mars 1998 et ont été modifiées par la suite.</w:t>
      </w:r>
      <w:bookmarkEnd w:id="28"/>
      <w:r w:rsidR="0015118E">
        <w:rPr>
          <w:lang w:val="fr-CH"/>
        </w:rPr>
        <w:t xml:space="preserve"> </w:t>
      </w:r>
    </w:p>
    <w:p w:rsidR="0015118E" w:rsidRPr="007A1373" w:rsidRDefault="002F63A1" w:rsidP="0015118E">
      <w:pPr>
        <w:rPr>
          <w:lang w:val="fr-CH"/>
        </w:rPr>
      </w:pPr>
      <w:bookmarkStart w:id="29" w:name="lt_pId032"/>
      <w:r>
        <w:rPr>
          <w:lang w:val="fr-CH"/>
        </w:rPr>
        <w:t>7</w:t>
      </w:r>
      <w:r>
        <w:rPr>
          <w:lang w:val="fr-CH"/>
        </w:rPr>
        <w:tab/>
      </w:r>
      <w:r w:rsidR="0015118E" w:rsidRPr="007A1373">
        <w:rPr>
          <w:lang w:val="fr-CH"/>
        </w:rPr>
        <w:t>La Résolution</w:t>
      </w:r>
      <w:r w:rsidR="0015118E">
        <w:rPr>
          <w:lang w:val="fr-CH"/>
        </w:rPr>
        <w:t xml:space="preserve"> </w:t>
      </w:r>
      <w:r w:rsidR="0015118E" w:rsidRPr="007A1373">
        <w:rPr>
          <w:lang w:val="fr-CH"/>
        </w:rPr>
        <w:t>11</w:t>
      </w:r>
      <w:r w:rsidR="0015118E">
        <w:rPr>
          <w:lang w:val="fr-CH"/>
        </w:rPr>
        <w:t xml:space="preserve"> </w:t>
      </w:r>
      <w:r w:rsidR="0015118E" w:rsidRPr="007A1373">
        <w:rPr>
          <w:lang w:val="fr-CH"/>
        </w:rPr>
        <w:t>(</w:t>
      </w:r>
      <w:r>
        <w:rPr>
          <w:lang w:val="fr-CH"/>
        </w:rPr>
        <w:t xml:space="preserve">Rév. </w:t>
      </w:r>
      <w:r w:rsidR="0015118E" w:rsidRPr="007A1373">
        <w:rPr>
          <w:lang w:val="fr-CH"/>
        </w:rPr>
        <w:t>Busan, 2014 comprend des instructions à l</w:t>
      </w:r>
      <w:r w:rsidR="0015118E">
        <w:rPr>
          <w:lang w:val="fr-CH"/>
        </w:rPr>
        <w:t>'</w:t>
      </w:r>
      <w:r w:rsidR="0015118E" w:rsidRPr="007A1373">
        <w:rPr>
          <w:lang w:val="fr-CH"/>
        </w:rPr>
        <w:t>intention du Secrétaire général qui ont également été dûment prises en considération</w:t>
      </w:r>
      <w:r w:rsidR="0015118E">
        <w:rPr>
          <w:lang w:val="fr-CH"/>
        </w:rPr>
        <w:t xml:space="preserve"> </w:t>
      </w:r>
      <w:r w:rsidR="0015118E" w:rsidRPr="007A1373">
        <w:rPr>
          <w:lang w:val="fr-CH"/>
        </w:rPr>
        <w:t>dans le cadre de la présente vérification</w:t>
      </w:r>
      <w:bookmarkEnd w:id="29"/>
      <w:r>
        <w:rPr>
          <w:lang w:val="fr-CH"/>
        </w:rPr>
        <w:t>.</w:t>
      </w:r>
    </w:p>
    <w:p w:rsidR="0015118E" w:rsidRPr="007A1373" w:rsidRDefault="002F63A1" w:rsidP="002F63A1">
      <w:pPr>
        <w:rPr>
          <w:lang w:val="fr-CH"/>
        </w:rPr>
      </w:pPr>
      <w:bookmarkStart w:id="30" w:name="lt_pId033"/>
      <w:r>
        <w:rPr>
          <w:lang w:val="fr-CH"/>
        </w:rPr>
        <w:t>8</w:t>
      </w:r>
      <w:r>
        <w:rPr>
          <w:lang w:val="fr-CH"/>
        </w:rPr>
        <w:tab/>
      </w:r>
      <w:r w:rsidR="0015118E" w:rsidRPr="007A1373">
        <w:rPr>
          <w:lang w:val="fr-CH"/>
        </w:rPr>
        <w:t>Les vérifications qui font l</w:t>
      </w:r>
      <w:r w:rsidR="0015118E">
        <w:rPr>
          <w:lang w:val="fr-CH"/>
        </w:rPr>
        <w:t>'</w:t>
      </w:r>
      <w:r w:rsidR="0015118E" w:rsidRPr="007A1373">
        <w:rPr>
          <w:lang w:val="fr-CH"/>
        </w:rPr>
        <w:t>objet du présent rapport portent sur les comptes d</w:t>
      </w:r>
      <w:r w:rsidR="0015118E">
        <w:rPr>
          <w:lang w:val="fr-CH"/>
        </w:rPr>
        <w:t>'</w:t>
      </w:r>
      <w:r w:rsidR="0015118E" w:rsidRPr="007A1373">
        <w:rPr>
          <w:lang w:val="fr-CH"/>
        </w:rPr>
        <w:t>ITU Telecom World 2015 pour la période allant du 1</w:t>
      </w:r>
      <w:r>
        <w:rPr>
          <w:lang w:val="fr-CH"/>
        </w:rPr>
        <w:t>er</w:t>
      </w:r>
      <w:r w:rsidR="0015118E" w:rsidRPr="007A1373">
        <w:rPr>
          <w:lang w:val="fr-CH"/>
        </w:rPr>
        <w:t xml:space="preserve"> janvier 2015 au 31 décembre 2015</w:t>
      </w:r>
      <w:bookmarkEnd w:id="30"/>
      <w:r>
        <w:rPr>
          <w:lang w:val="fr-CH"/>
        </w:rPr>
        <w:t>.</w:t>
      </w:r>
      <w:r w:rsidR="0015118E" w:rsidRPr="007A1373">
        <w:rPr>
          <w:lang w:val="fr-CH"/>
        </w:rPr>
        <w:t xml:space="preserve"> Ces comptes présentent les charges et les produits relatifs à cette manifestation et fournissent d</w:t>
      </w:r>
      <w:r w:rsidR="0015118E">
        <w:rPr>
          <w:lang w:val="fr-CH"/>
        </w:rPr>
        <w:t>'</w:t>
      </w:r>
      <w:r w:rsidR="0015118E" w:rsidRPr="007A1373">
        <w:rPr>
          <w:lang w:val="fr-CH"/>
        </w:rPr>
        <w:t>autres informations destinées au Conseil de l</w:t>
      </w:r>
      <w:r w:rsidR="0015118E">
        <w:rPr>
          <w:lang w:val="fr-CH"/>
        </w:rPr>
        <w:t>'</w:t>
      </w:r>
      <w:r w:rsidR="0015118E" w:rsidRPr="007A1373">
        <w:rPr>
          <w:lang w:val="fr-CH"/>
        </w:rPr>
        <w:t>UIT. Ils ne doivent cependant pas être considérés comme des états financiers établis selon les normes IPSAS, même si l</w:t>
      </w:r>
      <w:r w:rsidR="0015118E">
        <w:rPr>
          <w:lang w:val="fr-CH"/>
        </w:rPr>
        <w:t>'</w:t>
      </w:r>
      <w:r w:rsidR="0015118E" w:rsidRPr="007A1373">
        <w:rPr>
          <w:lang w:val="fr-CH"/>
        </w:rPr>
        <w:t>UIT applique ces normes depuis le 1er janvier 2010.</w:t>
      </w:r>
      <w:r w:rsidR="0015118E">
        <w:rPr>
          <w:lang w:val="fr-CH"/>
        </w:rPr>
        <w:t xml:space="preserve"> </w:t>
      </w:r>
    </w:p>
    <w:p w:rsidR="0015118E" w:rsidRPr="007A1373" w:rsidRDefault="002F63A1" w:rsidP="0015118E">
      <w:pPr>
        <w:rPr>
          <w:lang w:val="fr-CH"/>
        </w:rPr>
      </w:pPr>
      <w:bookmarkStart w:id="31" w:name="lt_pId036"/>
      <w:r>
        <w:rPr>
          <w:lang w:val="fr-CH"/>
        </w:rPr>
        <w:t>9</w:t>
      </w:r>
      <w:r>
        <w:rPr>
          <w:lang w:val="fr-CH"/>
        </w:rPr>
        <w:tab/>
      </w:r>
      <w:r w:rsidR="0015118E" w:rsidRPr="007A1373">
        <w:rPr>
          <w:lang w:val="fr-CH"/>
        </w:rPr>
        <w:t xml:space="preserve">Comme indiqué </w:t>
      </w:r>
      <w:r>
        <w:rPr>
          <w:lang w:val="fr-CH"/>
        </w:rPr>
        <w:t xml:space="preserve">également </w:t>
      </w:r>
      <w:r w:rsidR="0015118E" w:rsidRPr="007A1373">
        <w:rPr>
          <w:lang w:val="fr-CH"/>
        </w:rPr>
        <w:t>au paragraphe 2 ci-dessus, le présent rapport de vérification des comptes n</w:t>
      </w:r>
      <w:r w:rsidR="0015118E">
        <w:rPr>
          <w:lang w:val="fr-CH"/>
        </w:rPr>
        <w:t>'</w:t>
      </w:r>
      <w:r w:rsidR="0015118E" w:rsidRPr="007A1373">
        <w:rPr>
          <w:lang w:val="fr-CH"/>
        </w:rPr>
        <w:t>est pas assorti d</w:t>
      </w:r>
      <w:r w:rsidR="0015118E">
        <w:rPr>
          <w:lang w:val="fr-CH"/>
        </w:rPr>
        <w:t>'</w:t>
      </w:r>
      <w:r w:rsidR="0015118E" w:rsidRPr="007A1373">
        <w:rPr>
          <w:lang w:val="fr-CH"/>
        </w:rPr>
        <w:t>une opinion d</w:t>
      </w:r>
      <w:r w:rsidR="0015118E">
        <w:rPr>
          <w:lang w:val="fr-CH"/>
        </w:rPr>
        <w:t>'</w:t>
      </w:r>
      <w:r w:rsidR="0015118E" w:rsidRPr="007A1373">
        <w:rPr>
          <w:lang w:val="fr-CH"/>
        </w:rPr>
        <w:t>audit</w:t>
      </w:r>
      <w:r>
        <w:rPr>
          <w:lang w:val="fr-CH"/>
        </w:rPr>
        <w:t>,</w:t>
      </w:r>
      <w:r w:rsidR="0015118E" w:rsidRPr="007A1373">
        <w:rPr>
          <w:lang w:val="fr-CH"/>
        </w:rPr>
        <w:t xml:space="preserve"> car seuls les états financiers consolidés de l</w:t>
      </w:r>
      <w:r w:rsidR="0015118E">
        <w:rPr>
          <w:lang w:val="fr-CH"/>
        </w:rPr>
        <w:t>'</w:t>
      </w:r>
      <w:r w:rsidR="0015118E" w:rsidRPr="007A1373">
        <w:rPr>
          <w:lang w:val="fr-CH"/>
        </w:rPr>
        <w:t>Union font l</w:t>
      </w:r>
      <w:r w:rsidR="0015118E">
        <w:rPr>
          <w:lang w:val="fr-CH"/>
        </w:rPr>
        <w:t>'</w:t>
      </w:r>
      <w:r w:rsidR="0015118E" w:rsidRPr="007A1373">
        <w:rPr>
          <w:lang w:val="fr-CH"/>
        </w:rPr>
        <w:t>objet d</w:t>
      </w:r>
      <w:r w:rsidR="0015118E">
        <w:rPr>
          <w:lang w:val="fr-CH"/>
        </w:rPr>
        <w:t>'</w:t>
      </w:r>
      <w:r w:rsidR="0015118E" w:rsidRPr="007A1373">
        <w:rPr>
          <w:lang w:val="fr-CH"/>
        </w:rPr>
        <w:t>une telle opinion.</w:t>
      </w:r>
      <w:bookmarkEnd w:id="31"/>
      <w:r w:rsidR="0015118E">
        <w:rPr>
          <w:lang w:val="fr-CH"/>
        </w:rPr>
        <w:t xml:space="preserve"> </w:t>
      </w:r>
    </w:p>
    <w:p w:rsidR="0015118E" w:rsidRPr="007A1373" w:rsidRDefault="002F63A1" w:rsidP="0015118E">
      <w:pPr>
        <w:rPr>
          <w:lang w:val="fr-CH"/>
        </w:rPr>
      </w:pPr>
      <w:bookmarkStart w:id="32" w:name="lt_pId038"/>
      <w:r>
        <w:rPr>
          <w:lang w:val="fr-CH"/>
        </w:rPr>
        <w:lastRenderedPageBreak/>
        <w:t>10</w:t>
      </w:r>
      <w:r>
        <w:rPr>
          <w:lang w:val="fr-CH"/>
        </w:rPr>
        <w:tab/>
      </w:r>
      <w:r w:rsidR="0015118E" w:rsidRPr="007A1373">
        <w:rPr>
          <w:lang w:val="fr-CH"/>
        </w:rPr>
        <w:t>Nos vérifications ont été effectuées selon les principes fondamentaux énoncés dans les Normes internationales des institutions supérieures de contrôle (ISSAI) publiées par l</w:t>
      </w:r>
      <w:r w:rsidR="0015118E">
        <w:rPr>
          <w:lang w:val="fr-CH"/>
        </w:rPr>
        <w:t>'</w:t>
      </w:r>
      <w:r w:rsidR="0015118E" w:rsidRPr="007A1373">
        <w:rPr>
          <w:lang w:val="fr-CH"/>
        </w:rPr>
        <w:t>Organisation internationale des institutions supérieures de contrôle des finances publiques (INTOSAI), et en conformité avec le mandat additionnel faisant partie intégrante du Règlement financier de l</w:t>
      </w:r>
      <w:r w:rsidR="0015118E">
        <w:rPr>
          <w:lang w:val="fr-CH"/>
        </w:rPr>
        <w:t>'</w:t>
      </w:r>
      <w:r w:rsidR="0015118E" w:rsidRPr="007A1373">
        <w:rPr>
          <w:lang w:val="fr-CH"/>
        </w:rPr>
        <w:t>Union.</w:t>
      </w:r>
      <w:bookmarkEnd w:id="32"/>
      <w:r w:rsidR="0015118E" w:rsidRPr="007A1373">
        <w:rPr>
          <w:lang w:val="fr-CH"/>
        </w:rPr>
        <w:t xml:space="preserve"> </w:t>
      </w:r>
    </w:p>
    <w:p w:rsidR="0015118E" w:rsidRPr="007A1373" w:rsidRDefault="002F63A1" w:rsidP="0015118E">
      <w:pPr>
        <w:rPr>
          <w:lang w:val="fr-CH"/>
        </w:rPr>
      </w:pPr>
      <w:bookmarkStart w:id="33" w:name="lt_pId039"/>
      <w:r>
        <w:rPr>
          <w:lang w:val="fr-CH"/>
        </w:rPr>
        <w:t>11</w:t>
      </w:r>
      <w:r>
        <w:rPr>
          <w:lang w:val="fr-CH"/>
        </w:rPr>
        <w:tab/>
      </w:r>
      <w:r w:rsidR="0015118E" w:rsidRPr="007A1373">
        <w:rPr>
          <w:lang w:val="fr-CH"/>
        </w:rPr>
        <w:t>Nous avons organisé nos travaux en fonction de notre stratégie de vérification, de manière à obtenir une assurance raisonnable que les états financiers sont exempts d</w:t>
      </w:r>
      <w:r w:rsidR="0015118E">
        <w:rPr>
          <w:lang w:val="fr-CH"/>
        </w:rPr>
        <w:t>'</w:t>
      </w:r>
      <w:r w:rsidR="0015118E" w:rsidRPr="007A1373">
        <w:rPr>
          <w:lang w:val="fr-CH"/>
        </w:rPr>
        <w:t>erreurs graves</w:t>
      </w:r>
      <w:r>
        <w:rPr>
          <w:lang w:val="fr-CH"/>
        </w:rPr>
        <w:t>.</w:t>
      </w:r>
      <w:bookmarkEnd w:id="33"/>
    </w:p>
    <w:p w:rsidR="0015118E" w:rsidRPr="007A1373" w:rsidRDefault="002F63A1" w:rsidP="0015118E">
      <w:pPr>
        <w:rPr>
          <w:lang w:val="fr-CH"/>
        </w:rPr>
      </w:pPr>
      <w:bookmarkStart w:id="34" w:name="lt_pId040"/>
      <w:r>
        <w:rPr>
          <w:color w:val="000000"/>
          <w:lang w:val="fr-CH"/>
        </w:rPr>
        <w:t>12</w:t>
      </w:r>
      <w:r>
        <w:rPr>
          <w:color w:val="000000"/>
          <w:lang w:val="fr-CH"/>
        </w:rPr>
        <w:tab/>
      </w:r>
      <w:r w:rsidR="0015118E" w:rsidRPr="007A1373">
        <w:rPr>
          <w:color w:val="000000"/>
          <w:lang w:val="fr-CH"/>
        </w:rPr>
        <w:t xml:space="preserve">Du </w:t>
      </w:r>
      <w:r w:rsidR="0015118E" w:rsidRPr="007A1373">
        <w:rPr>
          <w:lang w:val="fr-CH"/>
        </w:rPr>
        <w:t>11 au 15 octobre 2015</w:t>
      </w:r>
      <w:r w:rsidR="0015118E" w:rsidRPr="007A1373">
        <w:rPr>
          <w:color w:val="000000"/>
          <w:lang w:val="fr-CH"/>
        </w:rPr>
        <w:t>, nous avons également effectué un audit sur place, afin de vérifier les résultats réels, les activités en cours et les flux de trésorerie.</w:t>
      </w:r>
      <w:bookmarkEnd w:id="34"/>
      <w:r w:rsidR="0015118E">
        <w:rPr>
          <w:lang w:val="fr-CH"/>
        </w:rPr>
        <w:t xml:space="preserve"> </w:t>
      </w:r>
    </w:p>
    <w:p w:rsidR="0015118E" w:rsidRPr="007A1373" w:rsidRDefault="002F63A1" w:rsidP="0015118E">
      <w:pPr>
        <w:rPr>
          <w:lang w:val="fr-CH"/>
        </w:rPr>
      </w:pPr>
      <w:bookmarkStart w:id="35" w:name="lt_pId041"/>
      <w:r>
        <w:rPr>
          <w:color w:val="000000"/>
          <w:lang w:val="fr-CH"/>
        </w:rPr>
        <w:t>13</w:t>
      </w:r>
      <w:r>
        <w:rPr>
          <w:color w:val="000000"/>
          <w:lang w:val="fr-CH"/>
        </w:rPr>
        <w:tab/>
      </w:r>
      <w:r w:rsidR="0015118E" w:rsidRPr="007A1373">
        <w:rPr>
          <w:color w:val="000000"/>
          <w:lang w:val="fr-CH"/>
        </w:rPr>
        <w:t>Au cours de l</w:t>
      </w:r>
      <w:r w:rsidR="0015118E">
        <w:rPr>
          <w:color w:val="000000"/>
          <w:lang w:val="fr-CH"/>
        </w:rPr>
        <w:t>'</w:t>
      </w:r>
      <w:r w:rsidR="0015118E" w:rsidRPr="007A1373">
        <w:rPr>
          <w:color w:val="000000"/>
          <w:lang w:val="fr-CH"/>
        </w:rPr>
        <w:t>audit que nous avons réalisé sur place à</w:t>
      </w:r>
      <w:r w:rsidR="0015118E">
        <w:rPr>
          <w:color w:val="000000"/>
          <w:lang w:val="fr-CH"/>
        </w:rPr>
        <w:t xml:space="preserve"> </w:t>
      </w:r>
      <w:r w:rsidR="0015118E" w:rsidRPr="007A1373">
        <w:rPr>
          <w:lang w:val="fr-CH"/>
        </w:rPr>
        <w:t>Budapest</w:t>
      </w:r>
      <w:r>
        <w:rPr>
          <w:color w:val="000000"/>
          <w:lang w:val="fr-CH"/>
        </w:rPr>
        <w:t>,</w:t>
      </w:r>
      <w:r w:rsidR="0015118E" w:rsidRPr="007A1373">
        <w:rPr>
          <w:color w:val="000000"/>
          <w:lang w:val="fr-CH"/>
        </w:rPr>
        <w:t xml:space="preserve"> nous avons procédé aux vérifications habituelles pour nous assurer de la bonne tenue des documents comptables relatifs aux mouvements de trésorerie et n</w:t>
      </w:r>
      <w:r w:rsidR="0015118E">
        <w:rPr>
          <w:color w:val="000000"/>
          <w:lang w:val="fr-CH"/>
        </w:rPr>
        <w:t>'</w:t>
      </w:r>
      <w:r w:rsidR="0015118E" w:rsidRPr="007A1373">
        <w:rPr>
          <w:color w:val="000000"/>
          <w:lang w:val="fr-CH"/>
        </w:rPr>
        <w:t>avons relevé aucune erreur</w:t>
      </w:r>
      <w:r>
        <w:rPr>
          <w:color w:val="000000"/>
          <w:lang w:val="fr-CH"/>
        </w:rPr>
        <w:t>.</w:t>
      </w:r>
      <w:bookmarkEnd w:id="35"/>
      <w:r w:rsidR="0015118E" w:rsidRPr="007A1373">
        <w:rPr>
          <w:lang w:val="fr-CH"/>
        </w:rPr>
        <w:t xml:space="preserve"> </w:t>
      </w:r>
    </w:p>
    <w:p w:rsidR="0015118E" w:rsidRPr="007A1373" w:rsidRDefault="002F63A1" w:rsidP="0015118E">
      <w:pPr>
        <w:rPr>
          <w:lang w:val="fr-CH"/>
        </w:rPr>
      </w:pPr>
      <w:bookmarkStart w:id="36" w:name="lt_pId042"/>
      <w:r>
        <w:rPr>
          <w:color w:val="000000"/>
          <w:lang w:val="fr-CH"/>
        </w:rPr>
        <w:t>14</w:t>
      </w:r>
      <w:r>
        <w:rPr>
          <w:color w:val="000000"/>
          <w:lang w:val="fr-CH"/>
        </w:rPr>
        <w:tab/>
      </w:r>
      <w:r w:rsidR="0015118E" w:rsidRPr="007A1373">
        <w:rPr>
          <w:color w:val="000000"/>
          <w:lang w:val="fr-CH"/>
        </w:rPr>
        <w:t>Afin d</w:t>
      </w:r>
      <w:r w:rsidR="0015118E">
        <w:rPr>
          <w:color w:val="000000"/>
          <w:lang w:val="fr-CH"/>
        </w:rPr>
        <w:t>'</w:t>
      </w:r>
      <w:r w:rsidR="0015118E" w:rsidRPr="007A1373">
        <w:rPr>
          <w:color w:val="000000"/>
          <w:lang w:val="fr-CH"/>
        </w:rPr>
        <w:t>évaluer la conformité aux règles, résolutions, recommandations et bonnes pratiques, nous avons également recueilli des données relatives aux ventes de billets, aux participants et à l</w:t>
      </w:r>
      <w:r w:rsidR="0015118E">
        <w:rPr>
          <w:color w:val="000000"/>
          <w:lang w:val="fr-CH"/>
        </w:rPr>
        <w:t>'</w:t>
      </w:r>
      <w:r w:rsidR="0015118E" w:rsidRPr="007A1373">
        <w:rPr>
          <w:color w:val="000000"/>
          <w:lang w:val="fr-CH"/>
        </w:rPr>
        <w:t>accès, ainsi que des éléments de preuve directs, pour les comparer avec les données analysées dans le rapport présenté par la direction d</w:t>
      </w:r>
      <w:r w:rsidR="0015118E">
        <w:rPr>
          <w:color w:val="000000"/>
          <w:lang w:val="fr-CH"/>
        </w:rPr>
        <w:t>'</w:t>
      </w:r>
      <w:r w:rsidR="0015118E" w:rsidRPr="007A1373">
        <w:rPr>
          <w:color w:val="000000"/>
          <w:lang w:val="fr-CH"/>
        </w:rPr>
        <w:t>ITU Telecom</w:t>
      </w:r>
      <w:bookmarkEnd w:id="36"/>
      <w:r>
        <w:rPr>
          <w:lang w:val="fr-CH"/>
        </w:rPr>
        <w:t>.</w:t>
      </w:r>
    </w:p>
    <w:p w:rsidR="0015118E" w:rsidRPr="007A1373" w:rsidRDefault="002F63A1" w:rsidP="0015118E">
      <w:pPr>
        <w:rPr>
          <w:lang w:val="fr-CH"/>
        </w:rPr>
      </w:pPr>
      <w:bookmarkStart w:id="37" w:name="lt_pId043"/>
      <w:r>
        <w:rPr>
          <w:color w:val="000000"/>
          <w:lang w:val="fr-CH"/>
        </w:rPr>
        <w:t>15</w:t>
      </w:r>
      <w:r>
        <w:rPr>
          <w:color w:val="000000"/>
          <w:lang w:val="fr-CH"/>
        </w:rPr>
        <w:tab/>
      </w:r>
      <w:r w:rsidR="0015118E" w:rsidRPr="007A1373">
        <w:rPr>
          <w:color w:val="000000"/>
          <w:lang w:val="fr-CH"/>
        </w:rPr>
        <w:t>Pour procéder à notre</w:t>
      </w:r>
      <w:r w:rsidR="0015118E">
        <w:rPr>
          <w:color w:val="000000"/>
          <w:lang w:val="fr-CH"/>
        </w:rPr>
        <w:t xml:space="preserve"> </w:t>
      </w:r>
      <w:r w:rsidR="0015118E" w:rsidRPr="007A1373">
        <w:rPr>
          <w:color w:val="000000"/>
          <w:lang w:val="fr-CH"/>
        </w:rPr>
        <w:t>évaluation, nous avons non seulement examiné les résultats financiers, mais aussi les indicateurs fondamentaux de performance (IFP) pertinents.</w:t>
      </w:r>
      <w:bookmarkEnd w:id="37"/>
      <w:r w:rsidR="0015118E" w:rsidRPr="007A1373">
        <w:rPr>
          <w:lang w:val="fr-CH"/>
        </w:rPr>
        <w:t xml:space="preserve"> </w:t>
      </w:r>
    </w:p>
    <w:p w:rsidR="0015118E" w:rsidRPr="007A1373" w:rsidRDefault="002F63A1" w:rsidP="0015118E">
      <w:pPr>
        <w:rPr>
          <w:lang w:val="fr-CH"/>
        </w:rPr>
      </w:pPr>
      <w:bookmarkStart w:id="38" w:name="lt_pId044"/>
      <w:r>
        <w:rPr>
          <w:color w:val="000000"/>
          <w:lang w:val="fr-CH"/>
        </w:rPr>
        <w:t>16</w:t>
      </w:r>
      <w:r>
        <w:rPr>
          <w:color w:val="000000"/>
          <w:lang w:val="fr-CH"/>
        </w:rPr>
        <w:tab/>
      </w:r>
      <w:r w:rsidR="0015118E" w:rsidRPr="007A1373">
        <w:rPr>
          <w:color w:val="000000"/>
          <w:lang w:val="fr-CH"/>
        </w:rPr>
        <w:t>Nous avons contrôlé que le compte de pertes et profits relatif à la manifestation ITU Telecom World 2015, arrêté au 31 décembre 2015, concordait avec les comptes qui nous ont été présentés, en vérifiant par sondage que l</w:t>
      </w:r>
      <w:r w:rsidR="0015118E">
        <w:rPr>
          <w:color w:val="000000"/>
          <w:lang w:val="fr-CH"/>
        </w:rPr>
        <w:t>'</w:t>
      </w:r>
      <w:r w:rsidR="0015118E" w:rsidRPr="007A1373">
        <w:rPr>
          <w:color w:val="000000"/>
          <w:lang w:val="fr-CH"/>
        </w:rPr>
        <w:t>imputation des écritures concernant la manifestation était correcte. Les vérifications ont porté sur la tenue de la comptabilité, les produits et les charges ainsi que les résultats connexes.</w:t>
      </w:r>
      <w:bookmarkEnd w:id="38"/>
      <w:r w:rsidR="0015118E">
        <w:rPr>
          <w:lang w:val="fr-CH"/>
        </w:rPr>
        <w:t xml:space="preserve"> </w:t>
      </w:r>
    </w:p>
    <w:p w:rsidR="0015118E" w:rsidRPr="007A1373" w:rsidRDefault="002F63A1" w:rsidP="002F63A1">
      <w:pPr>
        <w:rPr>
          <w:lang w:val="fr-CH"/>
        </w:rPr>
      </w:pPr>
      <w:bookmarkStart w:id="39" w:name="lt_pId046"/>
      <w:r>
        <w:rPr>
          <w:color w:val="000000"/>
          <w:lang w:val="fr-CH"/>
        </w:rPr>
        <w:t>17</w:t>
      </w:r>
      <w:r>
        <w:rPr>
          <w:color w:val="000000"/>
          <w:lang w:val="fr-CH"/>
        </w:rPr>
        <w:tab/>
      </w:r>
      <w:r w:rsidR="0015118E" w:rsidRPr="007A1373">
        <w:rPr>
          <w:color w:val="000000"/>
          <w:lang w:val="fr-CH"/>
        </w:rPr>
        <w:t>Au cours de la vérification, nous avons consulté les fonctionnaires responsables pour examiner et résoudre tous les problèmes qui se sont posés; nous avons contrôlé par sondage un certain nombre d</w:t>
      </w:r>
      <w:r w:rsidR="0015118E">
        <w:rPr>
          <w:color w:val="000000"/>
          <w:lang w:val="fr-CH"/>
        </w:rPr>
        <w:t>'</w:t>
      </w:r>
      <w:r w:rsidR="0015118E" w:rsidRPr="007A1373">
        <w:rPr>
          <w:color w:val="000000"/>
          <w:lang w:val="fr-CH"/>
        </w:rPr>
        <w:t>opérations et de documents pertinents et avons obtenu des éléments de preuve fiables et suffisants concernant les comptes d</w:t>
      </w:r>
      <w:r w:rsidR="0015118E">
        <w:rPr>
          <w:color w:val="000000"/>
          <w:lang w:val="fr-CH"/>
        </w:rPr>
        <w:t>'</w:t>
      </w:r>
      <w:r w:rsidR="0015118E" w:rsidRPr="007A1373">
        <w:rPr>
          <w:color w:val="000000"/>
          <w:lang w:val="fr-CH"/>
        </w:rPr>
        <w:t>ITU Telecom World 2015</w:t>
      </w:r>
      <w:bookmarkEnd w:id="39"/>
      <w:r w:rsidR="00882A79">
        <w:rPr>
          <w:lang w:val="fr-CH"/>
        </w:rPr>
        <w:t>.</w:t>
      </w:r>
    </w:p>
    <w:p w:rsidR="0015118E" w:rsidRPr="007A1373" w:rsidRDefault="00CC3B63" w:rsidP="00CC3B63">
      <w:pPr>
        <w:rPr>
          <w:lang w:val="fr-CH"/>
        </w:rPr>
      </w:pPr>
      <w:bookmarkStart w:id="40" w:name="lt_pId048"/>
      <w:r>
        <w:rPr>
          <w:lang w:val="fr-CH"/>
        </w:rPr>
        <w:t>18</w:t>
      </w:r>
      <w:r>
        <w:rPr>
          <w:lang w:val="fr-CH"/>
        </w:rPr>
        <w:tab/>
      </w:r>
      <w:r w:rsidR="0015118E" w:rsidRPr="007A1373">
        <w:rPr>
          <w:lang w:val="fr-CH"/>
        </w:rPr>
        <w:t xml:space="preserve">Le 29 avril 2016, </w:t>
      </w:r>
      <w:r w:rsidR="0015118E" w:rsidRPr="007A1373">
        <w:rPr>
          <w:color w:val="000000"/>
          <w:lang w:val="fr-CH"/>
        </w:rPr>
        <w:t xml:space="preserve">nous avons présenté notre projet de rapport de vérification des comptes au Département de la gestion des ressources financières et au </w:t>
      </w:r>
      <w:r>
        <w:rPr>
          <w:color w:val="000000"/>
          <w:lang w:val="fr-CH"/>
        </w:rPr>
        <w:t>s</w:t>
      </w:r>
      <w:r w:rsidR="0015118E" w:rsidRPr="007A1373">
        <w:rPr>
          <w:color w:val="000000"/>
          <w:lang w:val="fr-CH"/>
        </w:rPr>
        <w:t>ecrétariat d</w:t>
      </w:r>
      <w:r w:rsidR="0015118E">
        <w:rPr>
          <w:color w:val="000000"/>
          <w:lang w:val="fr-CH"/>
        </w:rPr>
        <w:t>'</w:t>
      </w:r>
      <w:r w:rsidR="0015118E" w:rsidRPr="007A1373">
        <w:rPr>
          <w:color w:val="000000"/>
          <w:lang w:val="fr-CH"/>
        </w:rPr>
        <w:t>ITU Telecom. Dans ce rapport, nous indiquons les domaines devant faire l</w:t>
      </w:r>
      <w:r w:rsidR="0015118E">
        <w:rPr>
          <w:color w:val="000000"/>
          <w:lang w:val="fr-CH"/>
        </w:rPr>
        <w:t>'</w:t>
      </w:r>
      <w:r w:rsidR="0015118E" w:rsidRPr="007A1373">
        <w:rPr>
          <w:color w:val="000000"/>
          <w:lang w:val="fr-CH"/>
        </w:rPr>
        <w:t>objet d</w:t>
      </w:r>
      <w:r w:rsidR="0015118E">
        <w:rPr>
          <w:color w:val="000000"/>
          <w:lang w:val="fr-CH"/>
        </w:rPr>
        <w:t>'</w:t>
      </w:r>
      <w:r w:rsidR="0015118E" w:rsidRPr="007A1373">
        <w:rPr>
          <w:color w:val="000000"/>
          <w:lang w:val="fr-CH"/>
        </w:rPr>
        <w:t>améliorations, et formulons des recommandations et propositions à l</w:t>
      </w:r>
      <w:r w:rsidR="0015118E">
        <w:rPr>
          <w:color w:val="000000"/>
          <w:lang w:val="fr-CH"/>
        </w:rPr>
        <w:t>'</w:t>
      </w:r>
      <w:r w:rsidR="0015118E" w:rsidRPr="007A1373">
        <w:rPr>
          <w:color w:val="000000"/>
          <w:lang w:val="fr-CH"/>
        </w:rPr>
        <w:t>attention du Conseil, conformément à l</w:t>
      </w:r>
      <w:r w:rsidR="0015118E">
        <w:rPr>
          <w:color w:val="000000"/>
          <w:lang w:val="fr-CH"/>
        </w:rPr>
        <w:t>'</w:t>
      </w:r>
      <w:r w:rsidR="0015118E" w:rsidRPr="007A1373">
        <w:rPr>
          <w:color w:val="000000"/>
          <w:lang w:val="fr-CH"/>
        </w:rPr>
        <w:t>Article 19 du Règlement financier et règles financières de l</w:t>
      </w:r>
      <w:r w:rsidR="0015118E">
        <w:rPr>
          <w:color w:val="000000"/>
          <w:lang w:val="fr-CH"/>
        </w:rPr>
        <w:t>'</w:t>
      </w:r>
      <w:r w:rsidR="0015118E" w:rsidRPr="007A1373">
        <w:rPr>
          <w:color w:val="000000"/>
          <w:lang w:val="fr-CH"/>
        </w:rPr>
        <w:t>UIT.</w:t>
      </w:r>
      <w:bookmarkEnd w:id="40"/>
      <w:r w:rsidR="0015118E" w:rsidRPr="007A1373">
        <w:rPr>
          <w:lang w:val="fr-CH"/>
        </w:rPr>
        <w:t xml:space="preserve"> </w:t>
      </w:r>
    </w:p>
    <w:p w:rsidR="0015118E" w:rsidRPr="007A1373" w:rsidRDefault="00CC3B63" w:rsidP="0015118E">
      <w:pPr>
        <w:rPr>
          <w:lang w:val="fr-CH"/>
        </w:rPr>
      </w:pPr>
      <w:bookmarkStart w:id="41" w:name="lt_pId050"/>
      <w:r>
        <w:rPr>
          <w:lang w:val="fr-CH"/>
        </w:rPr>
        <w:t>19</w:t>
      </w:r>
      <w:r>
        <w:rPr>
          <w:lang w:val="fr-CH"/>
        </w:rPr>
        <w:tab/>
      </w:r>
      <w:r w:rsidR="0015118E" w:rsidRPr="007A1373">
        <w:rPr>
          <w:lang w:val="fr-CH"/>
        </w:rPr>
        <w:t>Nous avons été informés du fait qu</w:t>
      </w:r>
      <w:r w:rsidR="0015118E">
        <w:rPr>
          <w:lang w:val="fr-CH"/>
        </w:rPr>
        <w:t>'</w:t>
      </w:r>
      <w:r w:rsidR="0015118E" w:rsidRPr="007A1373">
        <w:rPr>
          <w:lang w:val="fr-CH"/>
        </w:rPr>
        <w:t>aucun recours ou procès n</w:t>
      </w:r>
      <w:r w:rsidR="0015118E">
        <w:rPr>
          <w:lang w:val="fr-CH"/>
        </w:rPr>
        <w:t>'</w:t>
      </w:r>
      <w:r w:rsidR="0015118E" w:rsidRPr="007A1373">
        <w:rPr>
          <w:lang w:val="fr-CH"/>
        </w:rPr>
        <w:t>a été formellement intenté contre l</w:t>
      </w:r>
      <w:r w:rsidR="0015118E">
        <w:rPr>
          <w:lang w:val="fr-CH"/>
        </w:rPr>
        <w:t>'</w:t>
      </w:r>
      <w:r w:rsidR="0015118E" w:rsidRPr="007A1373">
        <w:rPr>
          <w:lang w:val="fr-CH"/>
        </w:rPr>
        <w:t>Union dans le cadre d</w:t>
      </w:r>
      <w:r w:rsidR="0015118E">
        <w:rPr>
          <w:lang w:val="fr-CH"/>
        </w:rPr>
        <w:t>'</w:t>
      </w:r>
      <w:r w:rsidR="0015118E" w:rsidRPr="007A1373">
        <w:rPr>
          <w:lang w:val="fr-CH"/>
        </w:rPr>
        <w:t>ITU Telecom World 2015, et aucun cas de fraude ou de présomption de fraude ne nous a été signalé</w:t>
      </w:r>
      <w:bookmarkEnd w:id="41"/>
      <w:r>
        <w:rPr>
          <w:lang w:val="fr-CH"/>
        </w:rPr>
        <w:t>.</w:t>
      </w:r>
      <w:r w:rsidR="0015118E">
        <w:rPr>
          <w:lang w:val="fr-CH"/>
        </w:rPr>
        <w:t xml:space="preserve"> </w:t>
      </w:r>
    </w:p>
    <w:p w:rsidR="0015118E" w:rsidRPr="007A1373" w:rsidRDefault="0015118E" w:rsidP="00CC3B63">
      <w:pPr>
        <w:pStyle w:val="Headingb"/>
      </w:pPr>
      <w:bookmarkStart w:id="42" w:name="_Toc419372736"/>
      <w:bookmarkStart w:id="43" w:name="_Toc452113679"/>
      <w:bookmarkStart w:id="44" w:name="lt_pId053"/>
      <w:r w:rsidRPr="007A1373">
        <w:t>Remerciements</w:t>
      </w:r>
      <w:bookmarkEnd w:id="42"/>
      <w:bookmarkEnd w:id="43"/>
    </w:p>
    <w:p w:rsidR="0015118E" w:rsidRPr="007A1373" w:rsidRDefault="00CC3B63" w:rsidP="00CC3B63">
      <w:pPr>
        <w:rPr>
          <w:lang w:val="fr-CH"/>
        </w:rPr>
      </w:pPr>
      <w:r>
        <w:rPr>
          <w:lang w:val="fr-CH"/>
        </w:rPr>
        <w:t>20</w:t>
      </w:r>
      <w:r>
        <w:rPr>
          <w:lang w:val="fr-CH"/>
        </w:rPr>
        <w:tab/>
      </w:r>
      <w:r w:rsidR="0015118E" w:rsidRPr="007A1373">
        <w:rPr>
          <w:lang w:val="fr-CH"/>
        </w:rPr>
        <w:t>Nous tenons à exprimer notre gratitude à tous les fonctionnaires de l</w:t>
      </w:r>
      <w:r w:rsidR="0015118E">
        <w:rPr>
          <w:lang w:val="fr-CH"/>
        </w:rPr>
        <w:t>'</w:t>
      </w:r>
      <w:r w:rsidR="0015118E" w:rsidRPr="007A1373">
        <w:rPr>
          <w:lang w:val="fr-CH"/>
        </w:rPr>
        <w:t>UIT que nous avons sollicités pour obtenir des renseignements et des documents et qui ont collaboré avec nous</w:t>
      </w:r>
      <w:r w:rsidR="0015118E">
        <w:rPr>
          <w:lang w:val="fr-CH"/>
        </w:rPr>
        <w:t xml:space="preserve"> </w:t>
      </w:r>
      <w:r w:rsidR="0015118E" w:rsidRPr="007A1373">
        <w:rPr>
          <w:lang w:val="fr-CH"/>
        </w:rPr>
        <w:t>en toute transparence, à Genève et à Budapest.</w:t>
      </w:r>
      <w:bookmarkEnd w:id="44"/>
      <w:r w:rsidR="0015118E" w:rsidRPr="007A1373">
        <w:rPr>
          <w:lang w:val="fr-CH"/>
        </w:rPr>
        <w:t xml:space="preserve"> </w:t>
      </w:r>
    </w:p>
    <w:p w:rsidR="0015118E" w:rsidRPr="00C54A3C" w:rsidRDefault="00C54A3C" w:rsidP="00CC3B63">
      <w:pPr>
        <w:pStyle w:val="Heading1"/>
        <w:rPr>
          <w:sz w:val="24"/>
          <w:szCs w:val="24"/>
        </w:rPr>
      </w:pPr>
      <w:bookmarkStart w:id="45" w:name="_Toc452113680"/>
      <w:bookmarkStart w:id="46" w:name="lt_pId055"/>
      <w:r w:rsidRPr="00C54A3C">
        <w:rPr>
          <w:sz w:val="24"/>
          <w:szCs w:val="24"/>
        </w:rPr>
        <w:lastRenderedPageBreak/>
        <w:t>PASSAGE AUX NORMES IPSAS</w:t>
      </w:r>
      <w:bookmarkEnd w:id="45"/>
    </w:p>
    <w:p w:rsidR="0015118E" w:rsidRPr="007A1373" w:rsidRDefault="00CC3B63" w:rsidP="00440266">
      <w:pPr>
        <w:rPr>
          <w:lang w:val="fr-CH"/>
        </w:rPr>
      </w:pPr>
      <w:r>
        <w:t>21</w:t>
      </w:r>
      <w:r>
        <w:tab/>
      </w:r>
      <w:r w:rsidR="0015118E" w:rsidRPr="00CC3B63">
        <w:t>Suite au passage aux normes IPSAS, les comptes des manifestations ITU Telecom World sont désormais bouclés au plus tard à la fin de l'exercice comptable durant lequel l'</w:t>
      </w:r>
      <w:r w:rsidR="004A4D1D">
        <w:t>E</w:t>
      </w:r>
      <w:r w:rsidR="0015118E" w:rsidRPr="00CC3B63">
        <w:t>xposition a lieu, afin de respecter le principe</w:t>
      </w:r>
      <w:r w:rsidR="0015118E" w:rsidRPr="007A1373">
        <w:rPr>
          <w:color w:val="000000"/>
          <w:lang w:val="fr-CH"/>
        </w:rPr>
        <w:t xml:space="preserve"> du fait générateur. C</w:t>
      </w:r>
      <w:r w:rsidR="0015118E">
        <w:rPr>
          <w:color w:val="000000"/>
          <w:lang w:val="fr-CH"/>
        </w:rPr>
        <w:t>'</w:t>
      </w:r>
      <w:r w:rsidR="0015118E" w:rsidRPr="007A1373">
        <w:rPr>
          <w:color w:val="000000"/>
          <w:lang w:val="fr-CH"/>
        </w:rPr>
        <w:t>est pourquoi les comptes d</w:t>
      </w:r>
      <w:r w:rsidR="0015118E">
        <w:rPr>
          <w:color w:val="000000"/>
          <w:lang w:val="fr-CH"/>
        </w:rPr>
        <w:t>'</w:t>
      </w:r>
      <w:r w:rsidR="0015118E" w:rsidRPr="007A1373">
        <w:rPr>
          <w:color w:val="000000"/>
          <w:lang w:val="fr-CH"/>
        </w:rPr>
        <w:t>ITU Telecom World 2015 ont été bouclés au 31 décembre</w:t>
      </w:r>
      <w:bookmarkEnd w:id="46"/>
      <w:r w:rsidR="0015118E">
        <w:rPr>
          <w:color w:val="000000"/>
          <w:lang w:val="fr-CH"/>
        </w:rPr>
        <w:t xml:space="preserve"> </w:t>
      </w:r>
      <w:bookmarkStart w:id="47" w:name="lt_pId056"/>
      <w:r w:rsidR="0015118E" w:rsidRPr="007A1373">
        <w:rPr>
          <w:lang w:val="fr-CH"/>
        </w:rPr>
        <w:t>2015.</w:t>
      </w:r>
      <w:bookmarkEnd w:id="47"/>
    </w:p>
    <w:p w:rsidR="0015118E" w:rsidRPr="00C54A3C" w:rsidRDefault="00C54A3C" w:rsidP="00CC3B63">
      <w:pPr>
        <w:pStyle w:val="Heading1"/>
        <w:rPr>
          <w:sz w:val="24"/>
          <w:szCs w:val="24"/>
        </w:rPr>
      </w:pPr>
      <w:bookmarkStart w:id="48" w:name="_Toc452113681"/>
      <w:r w:rsidRPr="00C54A3C">
        <w:rPr>
          <w:sz w:val="24"/>
          <w:szCs w:val="24"/>
        </w:rPr>
        <w:t>CADRE GÉNÉRAL ET CHIFFRES CLÉS</w:t>
      </w:r>
      <w:bookmarkEnd w:id="48"/>
    </w:p>
    <w:p w:rsidR="0015118E" w:rsidRDefault="00CC3B63" w:rsidP="00CC3B63">
      <w:pPr>
        <w:rPr>
          <w:lang w:val="fr-CH"/>
        </w:rPr>
      </w:pPr>
      <w:r>
        <w:rPr>
          <w:lang w:val="fr-CH"/>
        </w:rPr>
        <w:t>22</w:t>
      </w:r>
      <w:r>
        <w:rPr>
          <w:lang w:val="fr-CH"/>
        </w:rPr>
        <w:tab/>
      </w:r>
      <w:r w:rsidR="0015118E" w:rsidRPr="007A1373">
        <w:rPr>
          <w:lang w:val="fr-CH"/>
        </w:rPr>
        <w:t>Le montant total des charges et des produits inscrits au budget est résumé dans le tableau ci-après:</w:t>
      </w:r>
    </w:p>
    <w:p w:rsidR="004A4D1D" w:rsidRPr="007A1373" w:rsidRDefault="004A4D1D" w:rsidP="00CC3B63">
      <w:pPr>
        <w:rPr>
          <w:lang w:val="fr-CH"/>
        </w:rPr>
      </w:pPr>
    </w:p>
    <w:tbl>
      <w:tblPr>
        <w:tblW w:w="8931" w:type="dxa"/>
        <w:tblInd w:w="-5" w:type="dxa"/>
        <w:tblCellMar>
          <w:left w:w="70" w:type="dxa"/>
          <w:right w:w="70" w:type="dxa"/>
        </w:tblCellMar>
        <w:tblLook w:val="04A0" w:firstRow="1" w:lastRow="0" w:firstColumn="1" w:lastColumn="0" w:noHBand="0" w:noVBand="1"/>
      </w:tblPr>
      <w:tblGrid>
        <w:gridCol w:w="2552"/>
        <w:gridCol w:w="2410"/>
        <w:gridCol w:w="1984"/>
        <w:gridCol w:w="1985"/>
      </w:tblGrid>
      <w:tr w:rsidR="0015118E" w:rsidRPr="007A1373" w:rsidTr="0015118E">
        <w:trPr>
          <w:trHeight w:val="936"/>
        </w:trPr>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5118E" w:rsidRPr="00CC3B63" w:rsidRDefault="0015118E" w:rsidP="00CC3B63">
            <w:pPr>
              <w:pStyle w:val="Tablehead"/>
            </w:pPr>
            <w:r w:rsidRPr="00CC3B63">
              <w:t xml:space="preserve">ITU Telecom </w:t>
            </w:r>
            <w:r w:rsidRPr="00CC3B63">
              <w:br/>
              <w:t>World 2015</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15118E" w:rsidRPr="00CC3B63" w:rsidRDefault="0015118E" w:rsidP="00CC3B63">
            <w:pPr>
              <w:pStyle w:val="Tablehead"/>
            </w:pPr>
            <w:bookmarkStart w:id="49" w:name="lt_pId060"/>
            <w:r w:rsidRPr="00CC3B63">
              <w:t>Budget (10/4/2015)</w:t>
            </w:r>
            <w:bookmarkEnd w:id="49"/>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15118E" w:rsidRPr="00CC3B63" w:rsidRDefault="0015118E" w:rsidP="00CC3B63">
            <w:pPr>
              <w:pStyle w:val="Tablehead"/>
            </w:pPr>
            <w:r w:rsidRPr="00CC3B63">
              <w:t>Montants</w:t>
            </w:r>
            <w:r w:rsidR="00CC3B63">
              <w:br/>
            </w:r>
            <w:r w:rsidRPr="00CC3B63">
              <w:t>effectifs</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15118E" w:rsidRPr="00CC3B63" w:rsidRDefault="0015118E" w:rsidP="00CC3B63">
            <w:pPr>
              <w:pStyle w:val="Tablehead"/>
            </w:pPr>
            <w:bookmarkStart w:id="50" w:name="lt_pId062"/>
            <w:r w:rsidRPr="00CC3B63">
              <w:t xml:space="preserve">Ecart entre les montants effectifs </w:t>
            </w:r>
            <w:r w:rsidR="00CC3B63">
              <w:br/>
            </w:r>
            <w:r w:rsidRPr="00CC3B63">
              <w:t>et le budget initial (%)</w:t>
            </w:r>
            <w:bookmarkEnd w:id="50"/>
          </w:p>
        </w:tc>
      </w:tr>
      <w:tr w:rsidR="0015118E" w:rsidRPr="007A1373" w:rsidTr="00CC3B63">
        <w:trPr>
          <w:trHeight w:val="31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5118E" w:rsidRPr="007A1373" w:rsidRDefault="0015118E" w:rsidP="00CC3B63">
            <w:pPr>
              <w:pStyle w:val="Tabletext"/>
              <w:rPr>
                <w:lang w:val="fr-CH" w:eastAsia="zh-CN"/>
              </w:rPr>
            </w:pPr>
            <w:r w:rsidRPr="007A1373">
              <w:rPr>
                <w:lang w:val="fr-CH" w:eastAsia="zh-CN"/>
              </w:rPr>
              <w:t>Produits</w:t>
            </w:r>
          </w:p>
        </w:tc>
        <w:tc>
          <w:tcPr>
            <w:tcW w:w="2410"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51" w:name="lt_pId064"/>
            <w:r w:rsidRPr="00CC3B63">
              <w:t>8</w:t>
            </w:r>
            <w:r w:rsidR="0049378D">
              <w:t xml:space="preserve"> </w:t>
            </w:r>
            <w:r w:rsidRPr="00CC3B63">
              <w:t>754</w:t>
            </w:r>
            <w:r w:rsidR="0049378D">
              <w:t xml:space="preserve"> </w:t>
            </w:r>
            <w:r w:rsidRPr="00CC3B63">
              <w:t>000</w:t>
            </w:r>
            <w:r w:rsidR="0049378D">
              <w:t>,</w:t>
            </w:r>
            <w:r w:rsidRPr="00CC3B63">
              <w:t>00</w:t>
            </w:r>
            <w:bookmarkEnd w:id="51"/>
          </w:p>
        </w:tc>
        <w:tc>
          <w:tcPr>
            <w:tcW w:w="1984"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52" w:name="lt_pId065"/>
            <w:r w:rsidRPr="00CC3B63">
              <w:t>7</w:t>
            </w:r>
            <w:r w:rsidR="0049378D">
              <w:t xml:space="preserve"> </w:t>
            </w:r>
            <w:r w:rsidRPr="00CC3B63">
              <w:t>286</w:t>
            </w:r>
            <w:r w:rsidR="0049378D">
              <w:t xml:space="preserve"> </w:t>
            </w:r>
            <w:r w:rsidRPr="00CC3B63">
              <w:t>595</w:t>
            </w:r>
            <w:r w:rsidR="0049378D">
              <w:t>,</w:t>
            </w:r>
            <w:r w:rsidRPr="00CC3B63">
              <w:t>77</w:t>
            </w:r>
            <w:bookmarkEnd w:id="52"/>
          </w:p>
        </w:tc>
        <w:tc>
          <w:tcPr>
            <w:tcW w:w="1985"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53" w:name="lt_pId066"/>
            <w:r w:rsidRPr="00CC3B63">
              <w:t>-16</w:t>
            </w:r>
            <w:r w:rsidR="0049378D">
              <w:t>,</w:t>
            </w:r>
            <w:r w:rsidRPr="00CC3B63">
              <w:t>76</w:t>
            </w:r>
            <w:bookmarkEnd w:id="53"/>
          </w:p>
        </w:tc>
      </w:tr>
      <w:tr w:rsidR="0015118E" w:rsidRPr="007A1373" w:rsidTr="00CC3B6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15118E" w:rsidRPr="007A1373" w:rsidRDefault="0015118E" w:rsidP="00CC3B63">
            <w:pPr>
              <w:pStyle w:val="Tabletext"/>
              <w:rPr>
                <w:lang w:val="fr-CH" w:eastAsia="zh-CN"/>
              </w:rPr>
            </w:pPr>
            <w:r w:rsidRPr="007A1373">
              <w:rPr>
                <w:lang w:val="fr-CH" w:eastAsia="zh-CN"/>
              </w:rPr>
              <w:t>Charges</w:t>
            </w:r>
          </w:p>
        </w:tc>
        <w:tc>
          <w:tcPr>
            <w:tcW w:w="2410"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pPr>
            <w:bookmarkStart w:id="54" w:name="lt_pId068"/>
            <w:r w:rsidRPr="00CC3B63">
              <w:t>8</w:t>
            </w:r>
            <w:r w:rsidR="0049378D">
              <w:t xml:space="preserve"> </w:t>
            </w:r>
            <w:r w:rsidRPr="00CC3B63">
              <w:t>702</w:t>
            </w:r>
            <w:r w:rsidR="0049378D">
              <w:t xml:space="preserve"> </w:t>
            </w:r>
            <w:r w:rsidRPr="00CC3B63">
              <w:t>500</w:t>
            </w:r>
            <w:r w:rsidR="0049378D">
              <w:t>,</w:t>
            </w:r>
            <w:r w:rsidRPr="00CC3B63">
              <w:t>00</w:t>
            </w:r>
            <w:bookmarkEnd w:id="54"/>
          </w:p>
        </w:tc>
        <w:tc>
          <w:tcPr>
            <w:tcW w:w="1984"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pPr>
            <w:bookmarkStart w:id="55" w:name="lt_pId069"/>
            <w:r w:rsidRPr="00CC3B63">
              <w:t>7</w:t>
            </w:r>
            <w:r w:rsidR="0049378D">
              <w:t xml:space="preserve"> </w:t>
            </w:r>
            <w:r w:rsidRPr="00CC3B63">
              <w:t>031</w:t>
            </w:r>
            <w:r w:rsidR="0049378D">
              <w:t xml:space="preserve"> </w:t>
            </w:r>
            <w:r w:rsidRPr="00CC3B63">
              <w:t>072</w:t>
            </w:r>
            <w:r w:rsidR="0049378D">
              <w:t>,</w:t>
            </w:r>
            <w:r w:rsidRPr="00CC3B63">
              <w:t>04</w:t>
            </w:r>
            <w:bookmarkEnd w:id="55"/>
          </w:p>
        </w:tc>
        <w:tc>
          <w:tcPr>
            <w:tcW w:w="1985"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56" w:name="lt_pId070"/>
            <w:r w:rsidRPr="00CC3B63">
              <w:t>-19</w:t>
            </w:r>
            <w:r w:rsidR="0049378D">
              <w:t>,</w:t>
            </w:r>
            <w:r w:rsidRPr="00CC3B63">
              <w:t>21</w:t>
            </w:r>
            <w:bookmarkEnd w:id="56"/>
          </w:p>
        </w:tc>
      </w:tr>
      <w:tr w:rsidR="0015118E" w:rsidRPr="007A1373" w:rsidTr="00CC3B6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15118E" w:rsidRPr="007A1373" w:rsidRDefault="0015118E" w:rsidP="00CC3B63">
            <w:pPr>
              <w:pStyle w:val="Tabletext"/>
              <w:rPr>
                <w:i/>
                <w:iCs/>
                <w:lang w:val="fr-CH" w:eastAsia="zh-CN"/>
              </w:rPr>
            </w:pPr>
            <w:r w:rsidRPr="007A1373">
              <w:rPr>
                <w:i/>
                <w:iCs/>
                <w:lang w:val="fr-CH" w:eastAsia="zh-CN"/>
              </w:rPr>
              <w:t>Charges</w:t>
            </w:r>
            <w:r w:rsidRPr="00CC3B63">
              <w:rPr>
                <w:i/>
                <w:iCs/>
                <w:lang w:val="fr-CH" w:eastAsia="zh-CN"/>
              </w:rPr>
              <w:t xml:space="preserve"> </w:t>
            </w:r>
            <w:r w:rsidRPr="007A1373">
              <w:rPr>
                <w:i/>
                <w:iCs/>
                <w:lang w:val="fr-CH" w:eastAsia="zh-CN"/>
              </w:rPr>
              <w:t>directes</w:t>
            </w:r>
          </w:p>
        </w:tc>
        <w:tc>
          <w:tcPr>
            <w:tcW w:w="2410"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rPr>
                <w:i/>
                <w:iCs/>
              </w:rPr>
            </w:pPr>
            <w:bookmarkStart w:id="57" w:name="lt_pId072"/>
            <w:r w:rsidRPr="00CC3B63">
              <w:rPr>
                <w:i/>
                <w:iCs/>
              </w:rPr>
              <w:t>4</w:t>
            </w:r>
            <w:r w:rsidR="0049378D">
              <w:rPr>
                <w:i/>
                <w:iCs/>
              </w:rPr>
              <w:t xml:space="preserve"> </w:t>
            </w:r>
            <w:r w:rsidRPr="00CC3B63">
              <w:rPr>
                <w:i/>
                <w:iCs/>
              </w:rPr>
              <w:t>202</w:t>
            </w:r>
            <w:r w:rsidR="0049378D">
              <w:rPr>
                <w:i/>
                <w:iCs/>
              </w:rPr>
              <w:t xml:space="preserve"> </w:t>
            </w:r>
            <w:r w:rsidRPr="00CC3B63">
              <w:rPr>
                <w:i/>
                <w:iCs/>
              </w:rPr>
              <w:t>500</w:t>
            </w:r>
            <w:r w:rsidR="0049378D">
              <w:rPr>
                <w:i/>
                <w:iCs/>
              </w:rPr>
              <w:t>,</w:t>
            </w:r>
            <w:r w:rsidRPr="00CC3B63">
              <w:rPr>
                <w:i/>
                <w:iCs/>
              </w:rPr>
              <w:t>00</w:t>
            </w:r>
            <w:bookmarkEnd w:id="57"/>
          </w:p>
        </w:tc>
        <w:tc>
          <w:tcPr>
            <w:tcW w:w="1984"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rPr>
                <w:i/>
                <w:iCs/>
              </w:rPr>
            </w:pPr>
            <w:bookmarkStart w:id="58" w:name="lt_pId073"/>
            <w:r w:rsidRPr="00CC3B63">
              <w:rPr>
                <w:i/>
                <w:iCs/>
              </w:rPr>
              <w:t>2</w:t>
            </w:r>
            <w:r w:rsidR="0049378D">
              <w:rPr>
                <w:i/>
                <w:iCs/>
              </w:rPr>
              <w:t xml:space="preserve"> </w:t>
            </w:r>
            <w:r w:rsidRPr="00CC3B63">
              <w:rPr>
                <w:i/>
                <w:iCs/>
              </w:rPr>
              <w:t>995</w:t>
            </w:r>
            <w:r w:rsidR="0049378D">
              <w:rPr>
                <w:i/>
                <w:iCs/>
              </w:rPr>
              <w:t xml:space="preserve"> </w:t>
            </w:r>
            <w:r w:rsidRPr="00CC3B63">
              <w:rPr>
                <w:i/>
                <w:iCs/>
              </w:rPr>
              <w:t>371</w:t>
            </w:r>
            <w:r w:rsidR="0049378D">
              <w:rPr>
                <w:i/>
                <w:iCs/>
              </w:rPr>
              <w:t>,</w:t>
            </w:r>
            <w:r w:rsidRPr="00CC3B63">
              <w:rPr>
                <w:i/>
                <w:iCs/>
              </w:rPr>
              <w:t>11</w:t>
            </w:r>
            <w:bookmarkEnd w:id="58"/>
          </w:p>
        </w:tc>
        <w:tc>
          <w:tcPr>
            <w:tcW w:w="1985"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59" w:name="lt_pId074"/>
            <w:r w:rsidRPr="00CC3B63">
              <w:t>-28</w:t>
            </w:r>
            <w:r w:rsidR="0049378D">
              <w:t>,</w:t>
            </w:r>
            <w:r w:rsidRPr="00CC3B63">
              <w:t>72</w:t>
            </w:r>
            <w:bookmarkEnd w:id="59"/>
          </w:p>
        </w:tc>
      </w:tr>
      <w:tr w:rsidR="0015118E" w:rsidRPr="007A1373" w:rsidTr="00CC3B63">
        <w:trPr>
          <w:trHeight w:val="624"/>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15118E" w:rsidRPr="007A1373" w:rsidRDefault="0015118E" w:rsidP="00CC3B63">
            <w:pPr>
              <w:pStyle w:val="Tabletext"/>
              <w:rPr>
                <w:i/>
                <w:iCs/>
                <w:lang w:val="ru-RU" w:eastAsia="zh-CN"/>
              </w:rPr>
            </w:pPr>
            <w:r w:rsidRPr="007A1373">
              <w:rPr>
                <w:i/>
                <w:iCs/>
                <w:lang w:val="fr-CH" w:eastAsia="zh-CN"/>
              </w:rPr>
              <w:t>Charges</w:t>
            </w:r>
            <w:r w:rsidRPr="007A1373">
              <w:rPr>
                <w:i/>
                <w:iCs/>
                <w:lang w:val="ru-RU" w:eastAsia="zh-CN"/>
              </w:rPr>
              <w:t xml:space="preserve"> </w:t>
            </w:r>
            <w:r w:rsidRPr="007A1373">
              <w:rPr>
                <w:i/>
                <w:iCs/>
                <w:lang w:val="fr-CH" w:eastAsia="zh-CN"/>
              </w:rPr>
              <w:t>de base</w:t>
            </w:r>
          </w:p>
        </w:tc>
        <w:tc>
          <w:tcPr>
            <w:tcW w:w="2410"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rPr>
                <w:i/>
                <w:iCs/>
              </w:rPr>
            </w:pPr>
            <w:bookmarkStart w:id="60" w:name="lt_pId076"/>
            <w:r w:rsidRPr="00CC3B63">
              <w:rPr>
                <w:i/>
                <w:iCs/>
              </w:rPr>
              <w:t>4</w:t>
            </w:r>
            <w:r w:rsidR="0049378D">
              <w:rPr>
                <w:i/>
                <w:iCs/>
              </w:rPr>
              <w:t xml:space="preserve"> </w:t>
            </w:r>
            <w:r w:rsidRPr="00CC3B63">
              <w:rPr>
                <w:i/>
                <w:iCs/>
              </w:rPr>
              <w:t>500</w:t>
            </w:r>
            <w:r w:rsidR="0049378D">
              <w:rPr>
                <w:i/>
                <w:iCs/>
              </w:rPr>
              <w:t xml:space="preserve"> </w:t>
            </w:r>
            <w:r w:rsidRPr="00CC3B63">
              <w:rPr>
                <w:i/>
                <w:iCs/>
              </w:rPr>
              <w:t>000</w:t>
            </w:r>
            <w:r w:rsidR="0049378D">
              <w:rPr>
                <w:i/>
                <w:iCs/>
              </w:rPr>
              <w:t>,</w:t>
            </w:r>
            <w:r w:rsidRPr="00CC3B63">
              <w:rPr>
                <w:i/>
                <w:iCs/>
              </w:rPr>
              <w:t>00</w:t>
            </w:r>
            <w:bookmarkEnd w:id="60"/>
          </w:p>
        </w:tc>
        <w:tc>
          <w:tcPr>
            <w:tcW w:w="1984" w:type="dxa"/>
            <w:tcBorders>
              <w:top w:val="nil"/>
              <w:left w:val="nil"/>
              <w:bottom w:val="single" w:sz="4" w:space="0" w:color="auto"/>
              <w:right w:val="single" w:sz="4" w:space="0" w:color="auto"/>
            </w:tcBorders>
            <w:shd w:val="clear" w:color="000000" w:fill="DDEBF7"/>
            <w:vAlign w:val="center"/>
            <w:hideMark/>
          </w:tcPr>
          <w:p w:rsidR="0015118E" w:rsidRPr="00CC3B63" w:rsidRDefault="0015118E" w:rsidP="0049378D">
            <w:pPr>
              <w:pStyle w:val="Tabletext"/>
              <w:jc w:val="right"/>
              <w:rPr>
                <w:i/>
                <w:iCs/>
              </w:rPr>
            </w:pPr>
            <w:bookmarkStart w:id="61" w:name="lt_pId077"/>
            <w:r w:rsidRPr="00CC3B63">
              <w:rPr>
                <w:i/>
                <w:iCs/>
              </w:rPr>
              <w:t>4</w:t>
            </w:r>
            <w:r w:rsidR="0049378D">
              <w:rPr>
                <w:i/>
                <w:iCs/>
              </w:rPr>
              <w:t xml:space="preserve"> </w:t>
            </w:r>
            <w:r w:rsidRPr="00CC3B63">
              <w:rPr>
                <w:i/>
                <w:iCs/>
              </w:rPr>
              <w:t>035</w:t>
            </w:r>
            <w:r w:rsidR="0049378D">
              <w:rPr>
                <w:i/>
                <w:iCs/>
              </w:rPr>
              <w:t xml:space="preserve"> </w:t>
            </w:r>
            <w:r w:rsidRPr="00CC3B63">
              <w:rPr>
                <w:i/>
                <w:iCs/>
              </w:rPr>
              <w:t>700</w:t>
            </w:r>
            <w:r w:rsidR="0049378D">
              <w:rPr>
                <w:i/>
                <w:iCs/>
              </w:rPr>
              <w:t>,</w:t>
            </w:r>
            <w:r w:rsidRPr="00CC3B63">
              <w:rPr>
                <w:i/>
                <w:iCs/>
              </w:rPr>
              <w:t>93</w:t>
            </w:r>
            <w:bookmarkEnd w:id="61"/>
          </w:p>
        </w:tc>
        <w:tc>
          <w:tcPr>
            <w:tcW w:w="1985"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62" w:name="lt_pId078"/>
            <w:r w:rsidRPr="00CC3B63">
              <w:t>-10</w:t>
            </w:r>
            <w:r w:rsidR="0049378D">
              <w:t>,</w:t>
            </w:r>
            <w:r w:rsidRPr="00CC3B63">
              <w:t>32</w:t>
            </w:r>
            <w:bookmarkEnd w:id="62"/>
          </w:p>
        </w:tc>
      </w:tr>
      <w:tr w:rsidR="0015118E" w:rsidRPr="007A1373" w:rsidTr="00CC3B63">
        <w:trPr>
          <w:trHeight w:val="624"/>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5118E" w:rsidRPr="007A1373" w:rsidRDefault="0015118E" w:rsidP="00CC3B63">
            <w:pPr>
              <w:pStyle w:val="Tabletext"/>
              <w:rPr>
                <w:b/>
                <w:bCs/>
                <w:lang w:val="fr-CH" w:eastAsia="zh-CN"/>
              </w:rPr>
            </w:pPr>
            <w:r w:rsidRPr="007A1373">
              <w:rPr>
                <w:b/>
                <w:bCs/>
                <w:lang w:val="fr-CH" w:eastAsia="zh-CN"/>
              </w:rPr>
              <w:t>Résultat net</w:t>
            </w:r>
          </w:p>
        </w:tc>
        <w:tc>
          <w:tcPr>
            <w:tcW w:w="2410"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rPr>
                <w:b/>
                <w:bCs/>
              </w:rPr>
            </w:pPr>
            <w:bookmarkStart w:id="63" w:name="lt_pId080"/>
            <w:r w:rsidRPr="00CC3B63">
              <w:rPr>
                <w:b/>
                <w:bCs/>
              </w:rPr>
              <w:t>51</w:t>
            </w:r>
            <w:r w:rsidR="0049378D">
              <w:rPr>
                <w:b/>
                <w:bCs/>
              </w:rPr>
              <w:t xml:space="preserve"> </w:t>
            </w:r>
            <w:r w:rsidRPr="00CC3B63">
              <w:rPr>
                <w:b/>
                <w:bCs/>
              </w:rPr>
              <w:t>500</w:t>
            </w:r>
            <w:r w:rsidR="0049378D">
              <w:rPr>
                <w:b/>
                <w:bCs/>
              </w:rPr>
              <w:t>,</w:t>
            </w:r>
            <w:r w:rsidRPr="00CC3B63">
              <w:rPr>
                <w:b/>
                <w:bCs/>
              </w:rPr>
              <w:t>00</w:t>
            </w:r>
            <w:bookmarkEnd w:id="63"/>
          </w:p>
        </w:tc>
        <w:tc>
          <w:tcPr>
            <w:tcW w:w="1984"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rPr>
                <w:b/>
                <w:bCs/>
              </w:rPr>
            </w:pPr>
            <w:bookmarkStart w:id="64" w:name="lt_pId081"/>
            <w:r w:rsidRPr="00CC3B63">
              <w:rPr>
                <w:b/>
                <w:bCs/>
              </w:rPr>
              <w:t>255</w:t>
            </w:r>
            <w:r w:rsidR="0049378D">
              <w:rPr>
                <w:b/>
                <w:bCs/>
              </w:rPr>
              <w:t xml:space="preserve"> </w:t>
            </w:r>
            <w:r w:rsidRPr="00CC3B63">
              <w:rPr>
                <w:b/>
                <w:bCs/>
              </w:rPr>
              <w:t>523</w:t>
            </w:r>
            <w:r w:rsidR="0049378D">
              <w:rPr>
                <w:b/>
                <w:bCs/>
              </w:rPr>
              <w:t>,</w:t>
            </w:r>
            <w:r w:rsidRPr="00CC3B63">
              <w:rPr>
                <w:b/>
                <w:bCs/>
              </w:rPr>
              <w:t>73</w:t>
            </w:r>
            <w:bookmarkEnd w:id="64"/>
          </w:p>
        </w:tc>
        <w:tc>
          <w:tcPr>
            <w:tcW w:w="1985" w:type="dxa"/>
            <w:tcBorders>
              <w:top w:val="nil"/>
              <w:left w:val="nil"/>
              <w:bottom w:val="single" w:sz="4" w:space="0" w:color="auto"/>
              <w:right w:val="single" w:sz="4" w:space="0" w:color="auto"/>
            </w:tcBorders>
            <w:shd w:val="clear" w:color="auto" w:fill="auto"/>
            <w:vAlign w:val="center"/>
            <w:hideMark/>
          </w:tcPr>
          <w:p w:rsidR="0015118E" w:rsidRPr="00CC3B63" w:rsidRDefault="0015118E" w:rsidP="0049378D">
            <w:pPr>
              <w:pStyle w:val="Tabletext"/>
              <w:jc w:val="right"/>
            </w:pPr>
            <w:bookmarkStart w:id="65" w:name="lt_pId082"/>
            <w:r w:rsidRPr="00CC3B63">
              <w:t>396</w:t>
            </w:r>
            <w:r w:rsidR="0049378D">
              <w:t>,</w:t>
            </w:r>
            <w:r w:rsidRPr="00CC3B63">
              <w:t>16</w:t>
            </w:r>
            <w:bookmarkEnd w:id="65"/>
          </w:p>
        </w:tc>
      </w:tr>
    </w:tbl>
    <w:p w:rsidR="0015118E" w:rsidRPr="007A1373" w:rsidRDefault="0015118E" w:rsidP="0015118E">
      <w:pPr>
        <w:keepNext/>
        <w:jc w:val="right"/>
        <w:rPr>
          <w:sz w:val="18"/>
          <w:szCs w:val="18"/>
        </w:rPr>
      </w:pPr>
      <w:bookmarkStart w:id="66" w:name="lt_pId083"/>
      <w:r w:rsidRPr="007A1373">
        <w:rPr>
          <w:sz w:val="18"/>
          <w:szCs w:val="18"/>
        </w:rPr>
        <w:t>(CHF)</w:t>
      </w:r>
      <w:bookmarkEnd w:id="66"/>
    </w:p>
    <w:p w:rsidR="0015118E" w:rsidRPr="007A1373" w:rsidRDefault="0049378D" w:rsidP="0049378D">
      <w:pPr>
        <w:rPr>
          <w:lang w:val="fr-CH"/>
        </w:rPr>
      </w:pPr>
      <w:bookmarkStart w:id="67" w:name="lt_pId084"/>
      <w:r>
        <w:rPr>
          <w:lang w:val="fr-CH"/>
        </w:rPr>
        <w:t>23</w:t>
      </w:r>
      <w:r>
        <w:rPr>
          <w:lang w:val="fr-CH"/>
        </w:rPr>
        <w:tab/>
      </w:r>
      <w:r w:rsidR="0015118E" w:rsidRPr="007A1373">
        <w:rPr>
          <w:lang w:val="fr-CH"/>
        </w:rPr>
        <w:t>Nous présenterons dans les paragraphes qui suivent nos observations sur l</w:t>
      </w:r>
      <w:r w:rsidR="0015118E">
        <w:rPr>
          <w:lang w:val="fr-CH"/>
        </w:rPr>
        <w:t>'</w:t>
      </w:r>
      <w:r w:rsidR="0015118E" w:rsidRPr="007A1373">
        <w:rPr>
          <w:lang w:val="fr-CH"/>
        </w:rPr>
        <w:t>écart entre les</w:t>
      </w:r>
      <w:r w:rsidR="0015118E">
        <w:rPr>
          <w:lang w:val="fr-CH"/>
        </w:rPr>
        <w:t xml:space="preserve"> </w:t>
      </w:r>
      <w:r w:rsidR="0015118E" w:rsidRPr="007A1373">
        <w:rPr>
          <w:lang w:val="fr-CH"/>
        </w:rPr>
        <w:t>montants effectifs et les montants inscrits au budget initial</w:t>
      </w:r>
      <w:r w:rsidR="00882A79">
        <w:rPr>
          <w:lang w:val="fr-CH"/>
        </w:rPr>
        <w:t>.</w:t>
      </w:r>
      <w:r w:rsidR="0015118E">
        <w:rPr>
          <w:lang w:val="fr-CH"/>
        </w:rPr>
        <w:t xml:space="preserve"> </w:t>
      </w:r>
      <w:r w:rsidR="0015118E" w:rsidRPr="007A1373">
        <w:rPr>
          <w:lang w:val="fr-CH"/>
        </w:rPr>
        <w:t>Aucun budget révisé n</w:t>
      </w:r>
      <w:r w:rsidR="0015118E">
        <w:rPr>
          <w:lang w:val="fr-CH"/>
        </w:rPr>
        <w:t>'</w:t>
      </w:r>
      <w:r w:rsidR="0015118E" w:rsidRPr="007A1373">
        <w:rPr>
          <w:lang w:val="fr-CH"/>
        </w:rPr>
        <w:t>a été adopté</w:t>
      </w:r>
      <w:r w:rsidR="002F63A1">
        <w:rPr>
          <w:lang w:val="fr-CH"/>
        </w:rPr>
        <w:t>.</w:t>
      </w:r>
      <w:bookmarkEnd w:id="67"/>
      <w:r w:rsidR="0015118E">
        <w:rPr>
          <w:lang w:val="fr-CH"/>
        </w:rPr>
        <w:t xml:space="preserve"> </w:t>
      </w:r>
    </w:p>
    <w:p w:rsidR="0015118E" w:rsidRPr="007A1373" w:rsidRDefault="0015118E" w:rsidP="004A4D1D">
      <w:pPr>
        <w:pStyle w:val="Headingb"/>
      </w:pPr>
      <w:bookmarkStart w:id="68" w:name="_Toc452113682"/>
      <w:bookmarkStart w:id="69" w:name="lt_pId087"/>
      <w:r w:rsidRPr="0049378D">
        <w:rPr>
          <w:lang w:val="fr-CH"/>
        </w:rPr>
        <w:t xml:space="preserve">Fonds de roulement des </w:t>
      </w:r>
      <w:r w:rsidR="004A4D1D">
        <w:rPr>
          <w:lang w:val="fr-CH"/>
        </w:rPr>
        <w:t>E</w:t>
      </w:r>
      <w:r w:rsidRPr="0049378D">
        <w:rPr>
          <w:lang w:val="fr-CH"/>
        </w:rPr>
        <w:t>xpositions</w:t>
      </w:r>
      <w:bookmarkEnd w:id="68"/>
    </w:p>
    <w:p w:rsidR="0015118E" w:rsidRPr="007A1373" w:rsidRDefault="0049378D" w:rsidP="004A4D1D">
      <w:pPr>
        <w:rPr>
          <w:lang w:val="fr-CH"/>
        </w:rPr>
      </w:pPr>
      <w:bookmarkStart w:id="70" w:name="lt_pId088"/>
      <w:bookmarkEnd w:id="69"/>
      <w:r>
        <w:rPr>
          <w:lang w:val="fr-CH"/>
        </w:rPr>
        <w:t>24</w:t>
      </w:r>
      <w:r>
        <w:rPr>
          <w:lang w:val="fr-CH"/>
        </w:rPr>
        <w:tab/>
      </w:r>
      <w:r w:rsidR="0015118E" w:rsidRPr="007A1373">
        <w:rPr>
          <w:lang w:val="fr-CH"/>
        </w:rPr>
        <w:t xml:space="preserve">Comme </w:t>
      </w:r>
      <w:r w:rsidR="0015118E" w:rsidRPr="007A1373">
        <w:rPr>
          <w:color w:val="000000"/>
          <w:lang w:val="fr-CH"/>
        </w:rPr>
        <w:t xml:space="preserve">le stipule le </w:t>
      </w:r>
      <w:r w:rsidR="0015118E" w:rsidRPr="007A1373">
        <w:rPr>
          <w:lang w:val="fr-CH"/>
        </w:rPr>
        <w:t>paragraphe 4 de l</w:t>
      </w:r>
      <w:r w:rsidR="0015118E">
        <w:rPr>
          <w:lang w:val="fr-CH"/>
        </w:rPr>
        <w:t>'</w:t>
      </w:r>
      <w:r w:rsidR="0015118E" w:rsidRPr="007A1373">
        <w:rPr>
          <w:lang w:val="fr-CH"/>
        </w:rPr>
        <w:t>Article 19 du Règlement financier de l</w:t>
      </w:r>
      <w:r w:rsidR="0015118E">
        <w:rPr>
          <w:lang w:val="fr-CH"/>
        </w:rPr>
        <w:t>'</w:t>
      </w:r>
      <w:r w:rsidR="0015118E" w:rsidRPr="007A1373">
        <w:rPr>
          <w:lang w:val="fr-CH"/>
        </w:rPr>
        <w:t xml:space="preserve">UIT, </w:t>
      </w:r>
      <w:r>
        <w:rPr>
          <w:lang w:val="fr-CH"/>
        </w:rPr>
        <w:t>"</w:t>
      </w:r>
      <w:r w:rsidR="0015118E" w:rsidRPr="007A1373">
        <w:rPr>
          <w:lang w:val="fr-CH"/>
        </w:rPr>
        <w:t>tout excédent de produits ou de charges résultant d</w:t>
      </w:r>
      <w:r w:rsidR="0015118E">
        <w:rPr>
          <w:lang w:val="fr-CH"/>
        </w:rPr>
        <w:t>'</w:t>
      </w:r>
      <w:r w:rsidR="004A4D1D">
        <w:rPr>
          <w:lang w:val="fr-CH"/>
        </w:rPr>
        <w:t>E</w:t>
      </w:r>
      <w:r w:rsidR="0015118E" w:rsidRPr="007A1373">
        <w:rPr>
          <w:lang w:val="fr-CH"/>
        </w:rPr>
        <w:t xml:space="preserve">xpositions mondiales ou régionales est transféré dans un Fonds de roulement des </w:t>
      </w:r>
      <w:r w:rsidR="004A4D1D">
        <w:rPr>
          <w:lang w:val="fr-CH"/>
        </w:rPr>
        <w:t>E</w:t>
      </w:r>
      <w:r w:rsidR="0015118E" w:rsidRPr="007A1373">
        <w:rPr>
          <w:lang w:val="fr-CH"/>
        </w:rPr>
        <w:t>xpositions</w:t>
      </w:r>
      <w:bookmarkEnd w:id="70"/>
      <w:r>
        <w:rPr>
          <w:lang w:val="fr-CH"/>
        </w:rPr>
        <w:t>".</w:t>
      </w:r>
      <w:r w:rsidR="0015118E" w:rsidRPr="007A1373">
        <w:rPr>
          <w:lang w:val="fr-CH"/>
        </w:rPr>
        <w:t xml:space="preserve"> </w:t>
      </w:r>
    </w:p>
    <w:p w:rsidR="0015118E" w:rsidRPr="007A1373" w:rsidRDefault="0049378D" w:rsidP="0049378D">
      <w:pPr>
        <w:rPr>
          <w:lang w:val="fr-CH"/>
        </w:rPr>
      </w:pPr>
      <w:bookmarkStart w:id="71" w:name="lt_pId089"/>
      <w:r>
        <w:rPr>
          <w:color w:val="000000"/>
          <w:lang w:val="fr-CH"/>
        </w:rPr>
        <w:t>25</w:t>
      </w:r>
      <w:r>
        <w:rPr>
          <w:color w:val="000000"/>
          <w:lang w:val="fr-CH"/>
        </w:rPr>
        <w:tab/>
      </w:r>
      <w:r w:rsidR="0015118E" w:rsidRPr="007A1373">
        <w:rPr>
          <w:color w:val="000000"/>
          <w:lang w:val="fr-CH"/>
        </w:rPr>
        <w:t>L</w:t>
      </w:r>
      <w:r w:rsidR="0015118E">
        <w:rPr>
          <w:color w:val="000000"/>
          <w:lang w:val="fr-CH"/>
        </w:rPr>
        <w:t>'</w:t>
      </w:r>
      <w:r w:rsidR="0015118E" w:rsidRPr="007A1373">
        <w:rPr>
          <w:color w:val="000000"/>
          <w:lang w:val="fr-CH"/>
        </w:rPr>
        <w:t>excédent dégagé par ITU Telecom World 201</w:t>
      </w:r>
      <w:r>
        <w:rPr>
          <w:color w:val="000000"/>
          <w:lang w:val="fr-CH"/>
        </w:rPr>
        <w:t>5</w:t>
      </w:r>
      <w:r w:rsidR="0015118E" w:rsidRPr="007A1373">
        <w:rPr>
          <w:color w:val="000000"/>
          <w:lang w:val="fr-CH"/>
        </w:rPr>
        <w:t xml:space="preserve"> a permis d</w:t>
      </w:r>
      <w:r w:rsidR="0015118E">
        <w:rPr>
          <w:color w:val="000000"/>
          <w:lang w:val="fr-CH"/>
        </w:rPr>
        <w:t>'</w:t>
      </w:r>
      <w:r w:rsidR="0015118E" w:rsidRPr="007A1373">
        <w:rPr>
          <w:color w:val="000000"/>
          <w:lang w:val="fr-CH"/>
        </w:rPr>
        <w:t>améliorer le solde du Fonds de roulement des Expositions, qui s</w:t>
      </w:r>
      <w:r w:rsidR="0015118E">
        <w:rPr>
          <w:color w:val="000000"/>
          <w:lang w:val="fr-CH"/>
        </w:rPr>
        <w:t>'</w:t>
      </w:r>
      <w:r w:rsidR="0015118E" w:rsidRPr="007A1373">
        <w:rPr>
          <w:color w:val="000000"/>
          <w:lang w:val="fr-CH"/>
        </w:rPr>
        <w:t>établissait, à la fin de l</w:t>
      </w:r>
      <w:r w:rsidR="0015118E">
        <w:rPr>
          <w:color w:val="000000"/>
          <w:lang w:val="fr-CH"/>
        </w:rPr>
        <w:t>'</w:t>
      </w:r>
      <w:r w:rsidR="0015118E" w:rsidRPr="007A1373">
        <w:rPr>
          <w:color w:val="000000"/>
          <w:lang w:val="fr-CH"/>
        </w:rPr>
        <w:t xml:space="preserve">exercice </w:t>
      </w:r>
      <w:r>
        <w:rPr>
          <w:color w:val="000000"/>
          <w:lang w:val="fr-CH"/>
        </w:rPr>
        <w:t>comptable</w:t>
      </w:r>
      <w:r w:rsidR="0015118E" w:rsidRPr="007A1373">
        <w:rPr>
          <w:color w:val="000000"/>
          <w:lang w:val="fr-CH"/>
        </w:rPr>
        <w:t>, à</w:t>
      </w:r>
      <w:r w:rsidR="0015118E">
        <w:rPr>
          <w:color w:val="000000"/>
          <w:lang w:val="fr-CH"/>
        </w:rPr>
        <w:t xml:space="preserve"> </w:t>
      </w:r>
      <w:r w:rsidR="0015118E" w:rsidRPr="007A1373">
        <w:rPr>
          <w:lang w:val="fr-CH"/>
        </w:rPr>
        <w:t>9</w:t>
      </w:r>
      <w:r>
        <w:rPr>
          <w:lang w:val="fr-CH"/>
        </w:rPr>
        <w:t>,2 </w:t>
      </w:r>
      <w:r w:rsidR="0015118E" w:rsidRPr="007A1373">
        <w:rPr>
          <w:lang w:val="fr-CH"/>
        </w:rPr>
        <w:t>millions</w:t>
      </w:r>
      <w:r>
        <w:rPr>
          <w:lang w:val="fr-CH"/>
        </w:rPr>
        <w:t> </w:t>
      </w:r>
      <w:r w:rsidR="0015118E" w:rsidRPr="007A1373">
        <w:rPr>
          <w:lang w:val="fr-CH"/>
        </w:rPr>
        <w:t>CHF.</w:t>
      </w:r>
      <w:bookmarkEnd w:id="71"/>
    </w:p>
    <w:p w:rsidR="0015118E" w:rsidRPr="007A1373" w:rsidRDefault="0049378D" w:rsidP="004A4D1D">
      <w:pPr>
        <w:rPr>
          <w:lang w:val="fr-CH"/>
        </w:rPr>
      </w:pPr>
      <w:bookmarkStart w:id="72" w:name="lt_pId090"/>
      <w:r>
        <w:rPr>
          <w:lang w:val="fr-CH"/>
        </w:rPr>
        <w:t>26</w:t>
      </w:r>
      <w:r>
        <w:rPr>
          <w:lang w:val="fr-CH"/>
        </w:rPr>
        <w:tab/>
      </w:r>
      <w:r w:rsidR="0015118E" w:rsidRPr="007A1373">
        <w:rPr>
          <w:lang w:val="fr-CH"/>
        </w:rPr>
        <w:t>L</w:t>
      </w:r>
      <w:r w:rsidR="0015118E">
        <w:rPr>
          <w:lang w:val="fr-CH"/>
        </w:rPr>
        <w:t>'</w:t>
      </w:r>
      <w:r w:rsidR="0015118E" w:rsidRPr="007A1373">
        <w:rPr>
          <w:lang w:val="fr-CH"/>
        </w:rPr>
        <w:t xml:space="preserve">évolution du solde du Fonds de roulement des </w:t>
      </w:r>
      <w:r w:rsidR="004A4D1D">
        <w:rPr>
          <w:lang w:val="fr-CH"/>
        </w:rPr>
        <w:t>E</w:t>
      </w:r>
      <w:r w:rsidR="0015118E" w:rsidRPr="007A1373">
        <w:rPr>
          <w:lang w:val="fr-CH"/>
        </w:rPr>
        <w:t>xpositions</w:t>
      </w:r>
      <w:r w:rsidR="0015118E">
        <w:rPr>
          <w:lang w:val="fr-CH"/>
        </w:rPr>
        <w:t xml:space="preserve"> </w:t>
      </w:r>
      <w:r w:rsidR="0015118E" w:rsidRPr="007A1373">
        <w:rPr>
          <w:lang w:val="fr-CH"/>
        </w:rPr>
        <w:t>au cours des six dernières années est présentée ci-dessous:</w:t>
      </w:r>
      <w:bookmarkEnd w:id="72"/>
      <w:r w:rsidR="0015118E" w:rsidRPr="007A1373">
        <w:rPr>
          <w:lang w:val="fr-CH"/>
        </w:rPr>
        <w:t xml:space="preserve"> </w:t>
      </w:r>
    </w:p>
    <w:p w:rsidR="004A4D1D" w:rsidRPr="00440266" w:rsidRDefault="004A4D1D" w:rsidP="0049378D">
      <w:pPr>
        <w:pStyle w:val="ListParagraph"/>
        <w:jc w:val="right"/>
        <w:rPr>
          <w:sz w:val="18"/>
          <w:szCs w:val="18"/>
          <w:lang w:val="fr-CH"/>
        </w:rPr>
      </w:pPr>
      <w:bookmarkStart w:id="73" w:name="lt_pId091"/>
      <w:r w:rsidRPr="00440266">
        <w:rPr>
          <w:sz w:val="18"/>
          <w:szCs w:val="18"/>
          <w:lang w:val="fr-CH"/>
        </w:rPr>
        <w:br w:type="page"/>
      </w:r>
    </w:p>
    <w:p w:rsidR="0015118E" w:rsidRPr="007A1373" w:rsidRDefault="0015118E" w:rsidP="0049378D">
      <w:pPr>
        <w:pStyle w:val="ListParagraph"/>
        <w:jc w:val="right"/>
        <w:rPr>
          <w:lang w:val="en-GB"/>
        </w:rPr>
      </w:pPr>
      <w:r w:rsidRPr="007A1373">
        <w:rPr>
          <w:sz w:val="18"/>
          <w:szCs w:val="18"/>
          <w:lang w:val="en-GB"/>
        </w:rPr>
        <w:t>(</w:t>
      </w:r>
      <w:r w:rsidR="0049378D">
        <w:rPr>
          <w:sz w:val="18"/>
          <w:szCs w:val="18"/>
        </w:rPr>
        <w:t>en milliers</w:t>
      </w:r>
      <w:r w:rsidRPr="007A1373">
        <w:rPr>
          <w:sz w:val="18"/>
          <w:szCs w:val="18"/>
        </w:rPr>
        <w:t xml:space="preserve"> CHF</w:t>
      </w:r>
      <w:r w:rsidRPr="007A1373">
        <w:rPr>
          <w:sz w:val="18"/>
          <w:szCs w:val="18"/>
          <w:lang w:val="en-GB"/>
        </w:rPr>
        <w:t>)</w:t>
      </w:r>
      <w:bookmarkEnd w:id="73"/>
    </w:p>
    <w:p w:rsidR="0015118E" w:rsidRPr="007A1373" w:rsidRDefault="0015118E" w:rsidP="0015118E">
      <w:pPr>
        <w:pStyle w:val="testobase"/>
        <w:numPr>
          <w:ilvl w:val="0"/>
          <w:numId w:val="0"/>
        </w:numPr>
        <w:spacing w:line="240" w:lineRule="auto"/>
        <w:ind w:left="425"/>
      </w:pPr>
      <w:r w:rsidRPr="007A1373">
        <w:rPr>
          <w:noProof/>
          <w:lang w:val="en-GB" w:eastAsia="zh-CN"/>
        </w:rPr>
        <w:drawing>
          <wp:inline distT="0" distB="0" distL="0" distR="0" wp14:anchorId="33D64972" wp14:editId="3ECC64E5">
            <wp:extent cx="5295900" cy="2133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118E" w:rsidRPr="007A1373" w:rsidRDefault="0015118E" w:rsidP="0015118E">
      <w:pPr>
        <w:keepNext/>
        <w:ind w:left="426"/>
        <w:rPr>
          <w:sz w:val="18"/>
          <w:szCs w:val="18"/>
          <w:lang w:val="fr-CH"/>
        </w:rPr>
      </w:pPr>
      <w:r w:rsidRPr="007A1373">
        <w:rPr>
          <w:noProof/>
          <w:lang w:val="en-GB" w:eastAsia="zh-CN"/>
        </w:rPr>
        <w:drawing>
          <wp:anchor distT="0" distB="0" distL="114300" distR="114300" simplePos="0" relativeHeight="251659264" behindDoc="1" locked="0" layoutInCell="1" allowOverlap="1" wp14:anchorId="42476DCC" wp14:editId="494C0553">
            <wp:simplePos x="0" y="0"/>
            <wp:positionH relativeFrom="column">
              <wp:posOffset>614045</wp:posOffset>
            </wp:positionH>
            <wp:positionV relativeFrom="paragraph">
              <wp:posOffset>87630</wp:posOffset>
            </wp:positionV>
            <wp:extent cx="4724400" cy="237490"/>
            <wp:effectExtent l="0" t="0" r="0" b="0"/>
            <wp:wrapThrough wrapText="bothSides">
              <wp:wrapPolygon edited="0">
                <wp:start x="0" y="0"/>
                <wp:lineTo x="0" y="19059"/>
                <wp:lineTo x="21513" y="19059"/>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237490"/>
                    </a:xfrm>
                    <a:prstGeom prst="rect">
                      <a:avLst/>
                    </a:prstGeom>
                    <a:noFill/>
                    <a:ln>
                      <a:noFill/>
                    </a:ln>
                  </pic:spPr>
                </pic:pic>
              </a:graphicData>
            </a:graphic>
          </wp:anchor>
        </w:drawing>
      </w:r>
      <w:r w:rsidRPr="007A1373">
        <w:rPr>
          <w:sz w:val="18"/>
          <w:szCs w:val="18"/>
          <w:lang w:val="fr-CH"/>
        </w:rPr>
        <w:t xml:space="preserve"> </w:t>
      </w:r>
    </w:p>
    <w:p w:rsidR="0015118E" w:rsidRPr="007A1373" w:rsidRDefault="0015118E" w:rsidP="0015118E">
      <w:pPr>
        <w:ind w:left="567"/>
        <w:rPr>
          <w:lang w:val="fr-CH"/>
        </w:rPr>
      </w:pPr>
    </w:p>
    <w:p w:rsidR="0015118E" w:rsidRPr="007A1373" w:rsidRDefault="0049378D" w:rsidP="0049378D">
      <w:pPr>
        <w:pStyle w:val="Headingb"/>
        <w:rPr>
          <w:lang w:val="fr-CH"/>
        </w:rPr>
      </w:pPr>
      <w:bookmarkStart w:id="74" w:name="lt_pId092"/>
      <w:bookmarkStart w:id="75" w:name="_Toc451274416"/>
      <w:bookmarkStart w:id="76" w:name="_Toc452113683"/>
      <w:r>
        <w:rPr>
          <w:lang w:val="fr-CH"/>
        </w:rPr>
        <w:t>C</w:t>
      </w:r>
      <w:r w:rsidR="0015118E" w:rsidRPr="007A1373">
        <w:rPr>
          <w:lang w:val="fr-CH"/>
        </w:rPr>
        <w:t>alendrier des activités à entreprendre</w:t>
      </w:r>
      <w:bookmarkEnd w:id="74"/>
      <w:bookmarkEnd w:id="75"/>
      <w:bookmarkEnd w:id="76"/>
      <w:r w:rsidR="0015118E">
        <w:rPr>
          <w:lang w:val="fr-CH"/>
        </w:rPr>
        <w:t xml:space="preserve"> </w:t>
      </w:r>
    </w:p>
    <w:p w:rsidR="0015118E" w:rsidRPr="007A1373" w:rsidRDefault="0049378D" w:rsidP="004A4D1D">
      <w:pPr>
        <w:rPr>
          <w:lang w:val="fr-CH"/>
        </w:rPr>
      </w:pPr>
      <w:bookmarkStart w:id="77" w:name="lt_pId093"/>
      <w:r>
        <w:rPr>
          <w:lang w:val="fr-CH"/>
        </w:rPr>
        <w:t>27</w:t>
      </w:r>
      <w:r>
        <w:rPr>
          <w:lang w:val="fr-CH"/>
        </w:rPr>
        <w:tab/>
      </w:r>
      <w:r w:rsidR="0015118E" w:rsidRPr="007A1373">
        <w:rPr>
          <w:lang w:val="fr-CH"/>
        </w:rPr>
        <w:t>Aux termes de l</w:t>
      </w:r>
      <w:r w:rsidR="0015118E">
        <w:rPr>
          <w:lang w:val="fr-CH"/>
        </w:rPr>
        <w:t>'</w:t>
      </w:r>
      <w:r w:rsidR="0015118E" w:rsidRPr="007A1373">
        <w:rPr>
          <w:lang w:val="fr-CH"/>
        </w:rPr>
        <w:t xml:space="preserve">Article 1, section X du Manuel des règles et procédures financières de Telecom, "les budgets de chaque manifestation, </w:t>
      </w:r>
      <w:r w:rsidR="004A4D1D">
        <w:rPr>
          <w:lang w:val="fr-CH"/>
        </w:rPr>
        <w:t>F</w:t>
      </w:r>
      <w:r w:rsidR="0015118E" w:rsidRPr="007A1373">
        <w:rPr>
          <w:lang w:val="fr-CH"/>
        </w:rPr>
        <w:t>orum ou autre manifestation TELECOM doivent être établis, approuvés et signés par le Secrétaire général au plus tard six mois avant la date d</w:t>
      </w:r>
      <w:r w:rsidR="0015118E">
        <w:rPr>
          <w:lang w:val="fr-CH"/>
        </w:rPr>
        <w:t>'</w:t>
      </w:r>
      <w:r w:rsidR="0015118E" w:rsidRPr="007A1373">
        <w:rPr>
          <w:lang w:val="fr-CH"/>
        </w:rPr>
        <w:t>ouverture dudit événement". Le budget d</w:t>
      </w:r>
      <w:r w:rsidR="0015118E">
        <w:rPr>
          <w:lang w:val="fr-CH"/>
        </w:rPr>
        <w:t>'</w:t>
      </w:r>
      <w:r w:rsidR="0015118E" w:rsidRPr="007A1373">
        <w:rPr>
          <w:lang w:val="fr-CH"/>
        </w:rPr>
        <w:t>ITU Telecom World 2015</w:t>
      </w:r>
      <w:r w:rsidR="0015118E">
        <w:rPr>
          <w:lang w:val="fr-CH"/>
        </w:rPr>
        <w:t xml:space="preserve"> </w:t>
      </w:r>
      <w:r w:rsidR="0015118E" w:rsidRPr="007A1373">
        <w:rPr>
          <w:lang w:val="fr-CH"/>
        </w:rPr>
        <w:t>a été approuvé</w:t>
      </w:r>
      <w:r w:rsidR="0015118E">
        <w:rPr>
          <w:lang w:val="fr-CH"/>
        </w:rPr>
        <w:t xml:space="preserve"> </w:t>
      </w:r>
      <w:bookmarkStart w:id="78" w:name="lt_pId094"/>
      <w:bookmarkEnd w:id="77"/>
      <w:r w:rsidR="0015118E" w:rsidRPr="007A1373">
        <w:rPr>
          <w:lang w:val="fr-CH"/>
        </w:rPr>
        <w:t>le 10 avril 2015, conformément au délai de six mois prévu avant l</w:t>
      </w:r>
      <w:r w:rsidR="0015118E">
        <w:rPr>
          <w:lang w:val="fr-CH"/>
        </w:rPr>
        <w:t>'</w:t>
      </w:r>
      <w:r w:rsidR="0015118E" w:rsidRPr="007A1373">
        <w:rPr>
          <w:lang w:val="fr-CH"/>
        </w:rPr>
        <w:t>ouverture de la manifestation (12 octobre 2015).</w:t>
      </w:r>
      <w:bookmarkEnd w:id="78"/>
      <w:r w:rsidR="0015118E">
        <w:rPr>
          <w:lang w:val="fr-CH"/>
        </w:rPr>
        <w:t xml:space="preserve"> </w:t>
      </w:r>
    </w:p>
    <w:p w:rsidR="0015118E" w:rsidRPr="007A1373" w:rsidRDefault="0049378D" w:rsidP="0049378D">
      <w:pPr>
        <w:rPr>
          <w:lang w:val="fr-CH"/>
        </w:rPr>
      </w:pPr>
      <w:bookmarkStart w:id="79" w:name="lt_pId095"/>
      <w:r>
        <w:rPr>
          <w:lang w:val="fr-CH"/>
        </w:rPr>
        <w:t>28</w:t>
      </w:r>
      <w:r>
        <w:rPr>
          <w:lang w:val="fr-CH"/>
        </w:rPr>
        <w:tab/>
      </w:r>
      <w:r w:rsidR="0015118E" w:rsidRPr="007A1373">
        <w:rPr>
          <w:lang w:val="fr-CH"/>
        </w:rPr>
        <w:t>L</w:t>
      </w:r>
      <w:r w:rsidR="0015118E">
        <w:rPr>
          <w:lang w:val="fr-CH"/>
        </w:rPr>
        <w:t>'</w:t>
      </w:r>
      <w:r w:rsidR="0015118E" w:rsidRPr="007A1373">
        <w:rPr>
          <w:lang w:val="fr-CH"/>
        </w:rPr>
        <w:t>accord de pays hôte</w:t>
      </w:r>
      <w:r w:rsidR="0015118E">
        <w:rPr>
          <w:lang w:val="fr-CH"/>
        </w:rPr>
        <w:t xml:space="preserve"> </w:t>
      </w:r>
      <w:r w:rsidR="0015118E" w:rsidRPr="007A1373">
        <w:rPr>
          <w:lang w:val="fr-CH"/>
        </w:rPr>
        <w:t>entre le Gouvernement de la Hongrie et l</w:t>
      </w:r>
      <w:r w:rsidR="0015118E">
        <w:rPr>
          <w:lang w:val="fr-CH"/>
        </w:rPr>
        <w:t>'</w:t>
      </w:r>
      <w:r>
        <w:rPr>
          <w:lang w:val="fr-CH"/>
        </w:rPr>
        <w:t>UIT a été signé le 9 </w:t>
      </w:r>
      <w:r w:rsidR="0015118E" w:rsidRPr="007A1373">
        <w:rPr>
          <w:lang w:val="fr-CH"/>
        </w:rPr>
        <w:t>avril 2015, ce qui a permis de disposer de toutes les données nécessaires lors de l</w:t>
      </w:r>
      <w:r w:rsidR="0015118E">
        <w:rPr>
          <w:lang w:val="fr-CH"/>
        </w:rPr>
        <w:t>'</w:t>
      </w:r>
      <w:r w:rsidR="0015118E" w:rsidRPr="007A1373">
        <w:rPr>
          <w:lang w:val="fr-CH"/>
        </w:rPr>
        <w:t>élaboration et de l</w:t>
      </w:r>
      <w:r w:rsidR="0015118E">
        <w:rPr>
          <w:lang w:val="fr-CH"/>
        </w:rPr>
        <w:t>'</w:t>
      </w:r>
      <w:r w:rsidR="0015118E" w:rsidRPr="007A1373">
        <w:rPr>
          <w:lang w:val="fr-CH"/>
        </w:rPr>
        <w:t>approbation du budget. En conséquence, il n</w:t>
      </w:r>
      <w:r w:rsidR="0015118E">
        <w:rPr>
          <w:lang w:val="fr-CH"/>
        </w:rPr>
        <w:t>'</w:t>
      </w:r>
      <w:r w:rsidR="0015118E" w:rsidRPr="007A1373">
        <w:rPr>
          <w:lang w:val="fr-CH"/>
        </w:rPr>
        <w:t>a pas été nécessaire de réviser le budget</w:t>
      </w:r>
      <w:r w:rsidR="002F63A1">
        <w:rPr>
          <w:lang w:val="fr-CH"/>
        </w:rPr>
        <w:t>.</w:t>
      </w:r>
      <w:bookmarkEnd w:id="79"/>
      <w:r w:rsidR="0015118E">
        <w:rPr>
          <w:lang w:val="fr-CH"/>
        </w:rPr>
        <w:t xml:space="preserve"> </w:t>
      </w:r>
    </w:p>
    <w:p w:rsidR="0015118E" w:rsidRPr="007A1373" w:rsidRDefault="0049378D" w:rsidP="0049378D">
      <w:pPr>
        <w:rPr>
          <w:lang w:val="fr-CH"/>
        </w:rPr>
      </w:pPr>
      <w:bookmarkStart w:id="80" w:name="lt_pId098"/>
      <w:r>
        <w:rPr>
          <w:lang w:val="fr-CH"/>
        </w:rPr>
        <w:t>29</w:t>
      </w:r>
      <w:r>
        <w:rPr>
          <w:lang w:val="fr-CH"/>
        </w:rPr>
        <w:tab/>
        <w:t>U</w:t>
      </w:r>
      <w:r w:rsidR="0015118E" w:rsidRPr="007A1373">
        <w:rPr>
          <w:lang w:val="fr-CH"/>
        </w:rPr>
        <w:t xml:space="preserve">n </w:t>
      </w:r>
      <w:r>
        <w:rPr>
          <w:lang w:val="fr-CH"/>
        </w:rPr>
        <w:t>"</w:t>
      </w:r>
      <w:r w:rsidR="0015118E" w:rsidRPr="007A1373">
        <w:rPr>
          <w:lang w:val="fr-CH"/>
        </w:rPr>
        <w:t>Accord de mise en oeuvre</w:t>
      </w:r>
      <w:r>
        <w:rPr>
          <w:lang w:val="fr-CH"/>
        </w:rPr>
        <w:t>"</w:t>
      </w:r>
      <w:r w:rsidR="0015118E" w:rsidRPr="007A1373">
        <w:rPr>
          <w:lang w:val="fr-CH"/>
        </w:rPr>
        <w:t>, dans le cadre duquel les parties ont défini d</w:t>
      </w:r>
      <w:r w:rsidR="0015118E">
        <w:rPr>
          <w:lang w:val="fr-CH"/>
        </w:rPr>
        <w:t>'</w:t>
      </w:r>
      <w:r w:rsidR="0015118E" w:rsidRPr="007A1373">
        <w:rPr>
          <w:lang w:val="fr-CH"/>
        </w:rPr>
        <w:t>un commun accord les modalités techniques et le niveau de service des obligations incombant au pays hôte au titre de l</w:t>
      </w:r>
      <w:r w:rsidR="0015118E">
        <w:rPr>
          <w:lang w:val="fr-CH"/>
        </w:rPr>
        <w:t>'</w:t>
      </w:r>
      <w:r w:rsidR="0015118E" w:rsidRPr="007A1373">
        <w:rPr>
          <w:lang w:val="fr-CH"/>
        </w:rPr>
        <w:t>Accord principal, a été signé le même jour</w:t>
      </w:r>
      <w:r w:rsidR="002F63A1">
        <w:rPr>
          <w:lang w:val="fr-CH"/>
        </w:rPr>
        <w:t>.</w:t>
      </w:r>
      <w:bookmarkEnd w:id="80"/>
    </w:p>
    <w:p w:rsidR="0015118E" w:rsidRPr="007A1373" w:rsidRDefault="0015118E" w:rsidP="004A4D1D">
      <w:pPr>
        <w:pStyle w:val="Headingb"/>
        <w:tabs>
          <w:tab w:val="clear" w:pos="567"/>
        </w:tabs>
        <w:ind w:left="0" w:firstLine="0"/>
        <w:rPr>
          <w:lang w:val="fr-CH"/>
        </w:rPr>
      </w:pPr>
      <w:bookmarkStart w:id="81" w:name="lt_pId099"/>
      <w:bookmarkStart w:id="82" w:name="_Toc451274417"/>
      <w:bookmarkStart w:id="83" w:name="_Toc452113684"/>
      <w:r w:rsidRPr="007A1373">
        <w:rPr>
          <w:lang w:val="fr-CH"/>
        </w:rPr>
        <w:t>Rapport sur la manifestation établissant un lien entre les objectifs généraux énoncés dans la Résolution 11 et les indicateurs fondamentaux de performance ainsi que les résultats</w:t>
      </w:r>
      <w:bookmarkEnd w:id="81"/>
      <w:bookmarkEnd w:id="82"/>
      <w:bookmarkEnd w:id="83"/>
      <w:r>
        <w:rPr>
          <w:lang w:val="fr-CH"/>
        </w:rPr>
        <w:t xml:space="preserve"> </w:t>
      </w:r>
    </w:p>
    <w:p w:rsidR="0015118E" w:rsidRPr="007A1373" w:rsidRDefault="0049378D" w:rsidP="0049378D">
      <w:pPr>
        <w:rPr>
          <w:bCs/>
          <w:lang w:val="fr-CH"/>
        </w:rPr>
      </w:pPr>
      <w:bookmarkStart w:id="84" w:name="lt_pId101"/>
      <w:r>
        <w:rPr>
          <w:lang w:val="fr-CH"/>
        </w:rPr>
        <w:t>30</w:t>
      </w:r>
      <w:r>
        <w:rPr>
          <w:lang w:val="fr-CH"/>
        </w:rPr>
        <w:tab/>
      </w:r>
      <w:r w:rsidR="0015118E" w:rsidRPr="007A1373">
        <w:rPr>
          <w:lang w:val="fr-CH"/>
        </w:rPr>
        <w:t xml:space="preserve">Aux termes du point 2 du </w:t>
      </w:r>
      <w:r w:rsidR="0015118E" w:rsidRPr="007A1373">
        <w:rPr>
          <w:i/>
          <w:iCs/>
          <w:lang w:val="fr-CH"/>
        </w:rPr>
        <w:t>décide</w:t>
      </w:r>
      <w:r w:rsidR="0015118E" w:rsidRPr="007A1373">
        <w:rPr>
          <w:lang w:val="fr-CH"/>
        </w:rPr>
        <w:t xml:space="preserve"> de la Résolution 11 (Rév. Busan, 2014) de la Conférence de plénipotentiaires, "le Secrétaire général est pleinement responsable des activités d</w:t>
      </w:r>
      <w:r w:rsidR="0015118E">
        <w:rPr>
          <w:lang w:val="fr-CH"/>
        </w:rPr>
        <w:t>'</w:t>
      </w:r>
      <w:r w:rsidR="00440266">
        <w:rPr>
          <w:lang w:val="fr-CH"/>
        </w:rPr>
        <w:t>ITU Telecom</w:t>
      </w:r>
      <w:r w:rsidR="0015118E" w:rsidRPr="007A1373">
        <w:rPr>
          <w:lang w:val="fr-CH"/>
        </w:rPr>
        <w:t xml:space="preserve"> (y compris de leur planification, de leur organisation et de leur financement)".</w:t>
      </w:r>
      <w:bookmarkEnd w:id="84"/>
      <w:r w:rsidR="0015118E">
        <w:rPr>
          <w:lang w:val="fr-CH"/>
        </w:rPr>
        <w:t xml:space="preserve"> </w:t>
      </w:r>
    </w:p>
    <w:p w:rsidR="0015118E" w:rsidRPr="007A1373" w:rsidRDefault="0049378D" w:rsidP="0049378D">
      <w:pPr>
        <w:rPr>
          <w:bCs/>
          <w:lang w:val="fr-CH"/>
        </w:rPr>
      </w:pPr>
      <w:bookmarkStart w:id="85" w:name="lt_pId102"/>
      <w:r>
        <w:rPr>
          <w:lang w:val="fr-CH"/>
        </w:rPr>
        <w:t>31</w:t>
      </w:r>
      <w:r>
        <w:rPr>
          <w:lang w:val="fr-CH"/>
        </w:rPr>
        <w:tab/>
      </w:r>
      <w:r w:rsidR="0015118E" w:rsidRPr="007A1373">
        <w:rPr>
          <w:lang w:val="fr-CH"/>
        </w:rPr>
        <w:t>Nous avons analysé les différentes phases du processus et avons examiné, en ce qui concerne l</w:t>
      </w:r>
      <w:r w:rsidR="0015118E">
        <w:rPr>
          <w:lang w:val="fr-CH"/>
        </w:rPr>
        <w:t>'</w:t>
      </w:r>
      <w:r w:rsidR="0015118E" w:rsidRPr="007A1373">
        <w:rPr>
          <w:lang w:val="fr-CH"/>
        </w:rPr>
        <w:t>établissement de rapports, les documents pertinents qui fournissent au Secrétaire général une analyse des résultats – avec des liens et des comparaisons entre les indicateurs fondamentaux de performance et les résultats, dans le cadre des objectifs généraux énoncés dans la Résolution 11 – et</w:t>
      </w:r>
      <w:r w:rsidR="0015118E">
        <w:rPr>
          <w:lang w:val="fr-CH"/>
        </w:rPr>
        <w:t xml:space="preserve"> </w:t>
      </w:r>
      <w:r w:rsidR="0015118E" w:rsidRPr="007A1373">
        <w:rPr>
          <w:lang w:val="fr-CH"/>
        </w:rPr>
        <w:t>la rentabilité de la manifestation</w:t>
      </w:r>
      <w:r w:rsidR="002F63A1">
        <w:rPr>
          <w:lang w:val="fr-CH"/>
        </w:rPr>
        <w:t>.</w:t>
      </w:r>
      <w:bookmarkEnd w:id="85"/>
    </w:p>
    <w:p w:rsidR="0015118E" w:rsidRPr="007A1373" w:rsidRDefault="0049378D" w:rsidP="0049378D">
      <w:pPr>
        <w:rPr>
          <w:bCs/>
          <w:lang w:val="fr-CH"/>
        </w:rPr>
      </w:pPr>
      <w:bookmarkStart w:id="86" w:name="lt_pId103"/>
      <w:r>
        <w:rPr>
          <w:lang w:val="fr-CH"/>
        </w:rPr>
        <w:t>32</w:t>
      </w:r>
      <w:r>
        <w:rPr>
          <w:lang w:val="fr-CH"/>
        </w:rPr>
        <w:tab/>
      </w:r>
      <w:r w:rsidR="0015118E" w:rsidRPr="007A1373">
        <w:rPr>
          <w:lang w:val="fr-CH"/>
        </w:rPr>
        <w:t>Nous avons obtenu</w:t>
      </w:r>
      <w:r>
        <w:rPr>
          <w:lang w:val="fr-CH"/>
        </w:rPr>
        <w:t xml:space="preserve"> auprès de la direction d'ITU Telecom</w:t>
      </w:r>
      <w:r w:rsidR="0015118E" w:rsidRPr="007A1373">
        <w:rPr>
          <w:lang w:val="fr-CH"/>
        </w:rPr>
        <w:t xml:space="preserve"> l</w:t>
      </w:r>
      <w:r w:rsidR="0015118E">
        <w:rPr>
          <w:lang w:val="fr-CH"/>
        </w:rPr>
        <w:t>'</w:t>
      </w:r>
      <w:r w:rsidR="0015118E" w:rsidRPr="007A1373">
        <w:rPr>
          <w:lang w:val="fr-CH"/>
        </w:rPr>
        <w:t>"analyse de l</w:t>
      </w:r>
      <w:r w:rsidR="0015118E">
        <w:rPr>
          <w:lang w:val="fr-CH"/>
        </w:rPr>
        <w:t>'</w:t>
      </w:r>
      <w:r w:rsidR="0015118E" w:rsidRPr="007A1373">
        <w:rPr>
          <w:lang w:val="fr-CH"/>
        </w:rPr>
        <w:t xml:space="preserve">événement", qui a été internalisée, et ce document nous a été dûment présenté et expliqué le </w:t>
      </w:r>
      <w:r w:rsidR="0015118E" w:rsidRPr="007A1373">
        <w:rPr>
          <w:bCs/>
          <w:lang w:val="fr-CH"/>
        </w:rPr>
        <w:t>8 avril 2016.</w:t>
      </w:r>
      <w:bookmarkEnd w:id="86"/>
      <w:r w:rsidR="0015118E" w:rsidRPr="007A1373">
        <w:rPr>
          <w:bCs/>
          <w:lang w:val="fr-CH"/>
        </w:rPr>
        <w:t xml:space="preserve"> </w:t>
      </w:r>
    </w:p>
    <w:p w:rsidR="0015118E" w:rsidRPr="007A1373" w:rsidRDefault="0049378D" w:rsidP="0049378D">
      <w:pPr>
        <w:rPr>
          <w:lang w:val="fr-CH"/>
        </w:rPr>
      </w:pPr>
      <w:bookmarkStart w:id="87" w:name="lt_pId104"/>
      <w:r>
        <w:rPr>
          <w:lang w:val="fr-CH"/>
        </w:rPr>
        <w:t>33</w:t>
      </w:r>
      <w:r>
        <w:rPr>
          <w:lang w:val="fr-CH"/>
        </w:rPr>
        <w:tab/>
      </w:r>
      <w:r w:rsidR="0015118E" w:rsidRPr="007A1373">
        <w:rPr>
          <w:lang w:val="fr-CH"/>
        </w:rPr>
        <w:t>Nous</w:t>
      </w:r>
      <w:r>
        <w:rPr>
          <w:lang w:val="fr-CH"/>
        </w:rPr>
        <w:t xml:space="preserve"> prenons</w:t>
      </w:r>
      <w:r w:rsidR="0015118E" w:rsidRPr="007A1373">
        <w:rPr>
          <w:lang w:val="fr-CH"/>
        </w:rPr>
        <w:t xml:space="preserve"> acte des efforts entrepris pour améliorer les indicateurs fondamentaux de performance</w:t>
      </w:r>
      <w:r>
        <w:rPr>
          <w:lang w:val="fr-CH"/>
        </w:rPr>
        <w:t xml:space="preserve"> (IFP)</w:t>
      </w:r>
      <w:r w:rsidR="0015118E" w:rsidRPr="007A1373">
        <w:rPr>
          <w:lang w:val="fr-CH"/>
        </w:rPr>
        <w:t xml:space="preserve"> et pour </w:t>
      </w:r>
      <w:r w:rsidR="0015118E" w:rsidRPr="007A1373">
        <w:rPr>
          <w:color w:val="000000"/>
          <w:lang w:val="fr-CH"/>
        </w:rPr>
        <w:t xml:space="preserve">les utiliser </w:t>
      </w:r>
      <w:r>
        <w:rPr>
          <w:color w:val="000000"/>
          <w:lang w:val="fr-CH"/>
        </w:rPr>
        <w:t>afin de</w:t>
      </w:r>
      <w:r w:rsidR="0015118E" w:rsidRPr="007A1373">
        <w:rPr>
          <w:color w:val="000000"/>
          <w:lang w:val="fr-CH"/>
        </w:rPr>
        <w:t xml:space="preserve"> guider la conception et le déroulement des manifestations ITU Telecom World.</w:t>
      </w:r>
      <w:bookmarkEnd w:id="87"/>
      <w:r w:rsidR="0015118E">
        <w:rPr>
          <w:lang w:val="fr-CH"/>
        </w:rPr>
        <w:t xml:space="preserve"> </w:t>
      </w:r>
    </w:p>
    <w:p w:rsidR="0015118E" w:rsidRPr="007A1373" w:rsidRDefault="0015118E" w:rsidP="0049378D">
      <w:pPr>
        <w:pStyle w:val="Headingb"/>
      </w:pPr>
      <w:bookmarkStart w:id="88" w:name="_Toc452113685"/>
      <w:bookmarkStart w:id="89" w:name="lt_pId106"/>
      <w:r w:rsidRPr="0049378D">
        <w:rPr>
          <w:lang w:val="fr-CH"/>
        </w:rPr>
        <w:t>Procédure d'appel d'offres</w:t>
      </w:r>
      <w:bookmarkEnd w:id="88"/>
    </w:p>
    <w:p w:rsidR="0015118E" w:rsidRPr="007A1373" w:rsidRDefault="0049378D" w:rsidP="004A4D1D">
      <w:pPr>
        <w:rPr>
          <w:lang w:val="fr-CH"/>
        </w:rPr>
      </w:pPr>
      <w:r>
        <w:rPr>
          <w:lang w:val="fr-CH"/>
        </w:rPr>
        <w:t>34</w:t>
      </w:r>
      <w:r>
        <w:rPr>
          <w:lang w:val="fr-CH"/>
        </w:rPr>
        <w:tab/>
      </w:r>
      <w:r w:rsidR="0015118E" w:rsidRPr="007A1373">
        <w:rPr>
          <w:lang w:val="fr-CH"/>
        </w:rPr>
        <w:t xml:space="preserve">Aux termes du point 5 du </w:t>
      </w:r>
      <w:r w:rsidR="0015118E" w:rsidRPr="007A1373">
        <w:rPr>
          <w:i/>
          <w:iCs/>
          <w:lang w:val="fr-CH"/>
        </w:rPr>
        <w:t>décide</w:t>
      </w:r>
      <w:r w:rsidR="0015118E" w:rsidRPr="007A1373">
        <w:rPr>
          <w:lang w:val="fr-CH"/>
        </w:rPr>
        <w:t xml:space="preserve"> de la Résolution 11 (Rév. Busan, 2014) de la Conférence de plénipotentiaires: "l</w:t>
      </w:r>
      <w:r w:rsidR="0015118E">
        <w:rPr>
          <w:lang w:val="fr-CH"/>
        </w:rPr>
        <w:t>'</w:t>
      </w:r>
      <w:r w:rsidR="0015118E" w:rsidRPr="007A1373">
        <w:rPr>
          <w:lang w:val="fr-CH"/>
        </w:rPr>
        <w:t>Union, dans sa procédure de sélection du lieu des manifest</w:t>
      </w:r>
      <w:r w:rsidR="00440266">
        <w:rPr>
          <w:lang w:val="fr-CH"/>
        </w:rPr>
        <w:t>at</w:t>
      </w:r>
      <w:r w:rsidR="0015118E" w:rsidRPr="007A1373">
        <w:rPr>
          <w:lang w:val="fr-CH"/>
        </w:rPr>
        <w:t xml:space="preserve">ions </w:t>
      </w:r>
      <w:r w:rsidR="00440266">
        <w:rPr>
          <w:lang w:val="fr-CH"/>
        </w:rPr>
        <w:t>ITU Telecom</w:t>
      </w:r>
      <w:r w:rsidR="0015118E" w:rsidRPr="007A1373">
        <w:rPr>
          <w:lang w:val="fr-CH"/>
        </w:rPr>
        <w:t>, doit assurer une procédure d</w:t>
      </w:r>
      <w:r w:rsidR="0015118E">
        <w:rPr>
          <w:lang w:val="fr-CH"/>
        </w:rPr>
        <w:t>'</w:t>
      </w:r>
      <w:r w:rsidR="0015118E" w:rsidRPr="007A1373">
        <w:rPr>
          <w:lang w:val="fr-CH"/>
        </w:rPr>
        <w:t>appel d</w:t>
      </w:r>
      <w:r w:rsidR="0015118E">
        <w:rPr>
          <w:lang w:val="fr-CH"/>
        </w:rPr>
        <w:t>'</w:t>
      </w:r>
      <w:r w:rsidR="0015118E" w:rsidRPr="007A1373">
        <w:rPr>
          <w:lang w:val="fr-CH"/>
        </w:rPr>
        <w:t>offres ouverte et transparente</w:t>
      </w:r>
      <w:bookmarkEnd w:id="89"/>
      <w:r>
        <w:rPr>
          <w:lang w:val="fr-CH"/>
        </w:rPr>
        <w:t>".</w:t>
      </w:r>
      <w:r w:rsidR="0015118E">
        <w:rPr>
          <w:lang w:val="fr-CH"/>
        </w:rPr>
        <w:t xml:space="preserve"> </w:t>
      </w:r>
    </w:p>
    <w:p w:rsidR="0015118E" w:rsidRPr="007A1373" w:rsidRDefault="0049378D" w:rsidP="0049378D">
      <w:pPr>
        <w:rPr>
          <w:lang w:val="fr-CH"/>
        </w:rPr>
      </w:pPr>
      <w:bookmarkStart w:id="90" w:name="lt_pId107"/>
      <w:r>
        <w:rPr>
          <w:lang w:val="fr-CH"/>
        </w:rPr>
        <w:t>35</w:t>
      </w:r>
      <w:r>
        <w:rPr>
          <w:lang w:val="fr-CH"/>
        </w:rPr>
        <w:tab/>
      </w:r>
      <w:r w:rsidR="0015118E" w:rsidRPr="007A1373">
        <w:rPr>
          <w:lang w:val="fr-CH"/>
        </w:rPr>
        <w:t>Le 31 mars 2014, une</w:t>
      </w:r>
      <w:r w:rsidR="0015118E">
        <w:rPr>
          <w:lang w:val="fr-CH"/>
        </w:rPr>
        <w:t xml:space="preserve"> </w:t>
      </w:r>
      <w:r>
        <w:rPr>
          <w:lang w:val="fr-CH"/>
        </w:rPr>
        <w:t>L</w:t>
      </w:r>
      <w:r w:rsidR="0015118E" w:rsidRPr="007A1373">
        <w:rPr>
          <w:lang w:val="fr-CH"/>
        </w:rPr>
        <w:t>ettre</w:t>
      </w:r>
      <w:r w:rsidR="0015118E">
        <w:rPr>
          <w:lang w:val="fr-CH"/>
        </w:rPr>
        <w:t xml:space="preserve"> </w:t>
      </w:r>
      <w:r w:rsidR="0015118E" w:rsidRPr="007A1373">
        <w:rPr>
          <w:lang w:val="fr-CH"/>
        </w:rPr>
        <w:t>circulaire officielle a</w:t>
      </w:r>
      <w:r w:rsidR="0015118E">
        <w:rPr>
          <w:lang w:val="fr-CH"/>
        </w:rPr>
        <w:t xml:space="preserve"> </w:t>
      </w:r>
      <w:r w:rsidR="0015118E" w:rsidRPr="007A1373">
        <w:rPr>
          <w:lang w:val="fr-CH"/>
        </w:rPr>
        <w:t xml:space="preserve">été envoyée aux 193 </w:t>
      </w:r>
      <w:r>
        <w:rPr>
          <w:lang w:val="fr-CH"/>
        </w:rPr>
        <w:t>E</w:t>
      </w:r>
      <w:r w:rsidR="0015118E" w:rsidRPr="007A1373">
        <w:rPr>
          <w:lang w:val="fr-CH"/>
        </w:rPr>
        <w:t>tats Membres de l</w:t>
      </w:r>
      <w:r w:rsidR="0015118E">
        <w:rPr>
          <w:lang w:val="fr-CH"/>
        </w:rPr>
        <w:t>'</w:t>
      </w:r>
      <w:r w:rsidR="0015118E" w:rsidRPr="007A1373">
        <w:rPr>
          <w:lang w:val="fr-CH"/>
        </w:rPr>
        <w:t>UIT</w:t>
      </w:r>
      <w:r w:rsidR="0015118E">
        <w:rPr>
          <w:lang w:val="fr-CH"/>
        </w:rPr>
        <w:t xml:space="preserve"> </w:t>
      </w:r>
      <w:r w:rsidR="0015118E" w:rsidRPr="007A1373">
        <w:rPr>
          <w:lang w:val="fr-CH"/>
        </w:rPr>
        <w:t>pour les inviter</w:t>
      </w:r>
      <w:r w:rsidR="0015118E">
        <w:rPr>
          <w:lang w:val="fr-CH"/>
        </w:rPr>
        <w:t xml:space="preserve"> </w:t>
      </w:r>
      <w:r w:rsidR="0015118E" w:rsidRPr="007A1373">
        <w:rPr>
          <w:lang w:val="fr-CH"/>
        </w:rPr>
        <w:t>à soumettre une offre pour accueillir</w:t>
      </w:r>
      <w:r w:rsidR="0015118E">
        <w:rPr>
          <w:lang w:val="fr-CH"/>
        </w:rPr>
        <w:t xml:space="preserve"> </w:t>
      </w:r>
      <w:r w:rsidR="0015118E" w:rsidRPr="007A1373">
        <w:rPr>
          <w:lang w:val="fr-CH"/>
        </w:rPr>
        <w:t>ITU Telecom World 2015</w:t>
      </w:r>
      <w:r w:rsidR="002F63A1">
        <w:rPr>
          <w:lang w:val="fr-CH"/>
        </w:rPr>
        <w:t>.</w:t>
      </w:r>
      <w:r w:rsidR="0015118E" w:rsidRPr="007A1373">
        <w:rPr>
          <w:lang w:val="fr-CH"/>
        </w:rPr>
        <w:t xml:space="preserve"> La date limite de soumission des offres, </w:t>
      </w:r>
      <w:r>
        <w:rPr>
          <w:lang w:val="fr-CH"/>
        </w:rPr>
        <w:t>fixée au</w:t>
      </w:r>
      <w:r w:rsidR="0015118E" w:rsidRPr="007A1373">
        <w:rPr>
          <w:lang w:val="fr-CH"/>
        </w:rPr>
        <w:t xml:space="preserve"> 1</w:t>
      </w:r>
      <w:r>
        <w:rPr>
          <w:lang w:val="fr-CH"/>
        </w:rPr>
        <w:t>er</w:t>
      </w:r>
      <w:r w:rsidR="0015118E" w:rsidRPr="007A1373">
        <w:rPr>
          <w:lang w:val="fr-CH"/>
        </w:rPr>
        <w:t xml:space="preserve"> août 2014, a été reportée d</w:t>
      </w:r>
      <w:r w:rsidR="0015118E">
        <w:rPr>
          <w:lang w:val="fr-CH"/>
        </w:rPr>
        <w:t>'</w:t>
      </w:r>
      <w:r w:rsidR="0015118E" w:rsidRPr="007A1373">
        <w:rPr>
          <w:lang w:val="fr-CH"/>
        </w:rPr>
        <w:t>un mois</w:t>
      </w:r>
      <w:r w:rsidR="002F63A1">
        <w:rPr>
          <w:lang w:val="fr-CH"/>
        </w:rPr>
        <w:t>.</w:t>
      </w:r>
      <w:bookmarkEnd w:id="90"/>
      <w:r w:rsidR="0015118E">
        <w:rPr>
          <w:lang w:val="fr-CH"/>
        </w:rPr>
        <w:t xml:space="preserve"> </w:t>
      </w:r>
    </w:p>
    <w:p w:rsidR="0015118E" w:rsidRPr="007A1373" w:rsidRDefault="0049378D" w:rsidP="0049378D">
      <w:pPr>
        <w:rPr>
          <w:lang w:val="fr-CH"/>
        </w:rPr>
      </w:pPr>
      <w:bookmarkStart w:id="91" w:name="lt_pId109"/>
      <w:r>
        <w:rPr>
          <w:lang w:val="fr-CH"/>
        </w:rPr>
        <w:t>36</w:t>
      </w:r>
      <w:r>
        <w:rPr>
          <w:lang w:val="fr-CH"/>
        </w:rPr>
        <w:tab/>
      </w:r>
      <w:r w:rsidR="0015118E" w:rsidRPr="007A1373">
        <w:rPr>
          <w:lang w:val="fr-CH"/>
        </w:rPr>
        <w:t xml:space="preserve">Nous avons été informés que des discussions </w:t>
      </w:r>
      <w:r>
        <w:rPr>
          <w:lang w:val="fr-CH"/>
        </w:rPr>
        <w:t>avaient</w:t>
      </w:r>
      <w:r w:rsidR="0015118E" w:rsidRPr="007A1373">
        <w:rPr>
          <w:lang w:val="fr-CH"/>
        </w:rPr>
        <w:t xml:space="preserve"> eu lieu avec plusieurs pays</w:t>
      </w:r>
      <w:r w:rsidR="0015118E">
        <w:rPr>
          <w:lang w:val="fr-CH"/>
        </w:rPr>
        <w:t xml:space="preserve"> </w:t>
      </w:r>
      <w:r>
        <w:rPr>
          <w:color w:val="000000"/>
          <w:lang w:val="fr-CH"/>
        </w:rPr>
        <w:t>désireux</w:t>
      </w:r>
      <w:r w:rsidR="0015118E" w:rsidRPr="007A1373">
        <w:rPr>
          <w:color w:val="000000"/>
          <w:lang w:val="fr-CH"/>
        </w:rPr>
        <w:t xml:space="preserve"> </w:t>
      </w:r>
      <w:r>
        <w:rPr>
          <w:color w:val="000000"/>
          <w:lang w:val="fr-CH"/>
        </w:rPr>
        <w:t>d'</w:t>
      </w:r>
      <w:r w:rsidR="0015118E" w:rsidRPr="007A1373">
        <w:rPr>
          <w:color w:val="000000"/>
          <w:lang w:val="fr-CH"/>
        </w:rPr>
        <w:t>accueillir la manifestation,</w:t>
      </w:r>
      <w:r w:rsidR="0015118E" w:rsidRPr="007A1373">
        <w:rPr>
          <w:lang w:val="fr-CH"/>
        </w:rPr>
        <w:t xml:space="preserve"> mais </w:t>
      </w:r>
      <w:r>
        <w:rPr>
          <w:lang w:val="fr-CH"/>
        </w:rPr>
        <w:t>qu'</w:t>
      </w:r>
      <w:r w:rsidR="0015118E" w:rsidRPr="007A1373">
        <w:rPr>
          <w:lang w:val="fr-CH"/>
        </w:rPr>
        <w:t xml:space="preserve">une seule offre </w:t>
      </w:r>
      <w:r>
        <w:rPr>
          <w:lang w:val="fr-CH"/>
        </w:rPr>
        <w:t>officielle avait</w:t>
      </w:r>
      <w:r w:rsidR="0015118E" w:rsidRPr="007A1373">
        <w:rPr>
          <w:lang w:val="fr-CH"/>
        </w:rPr>
        <w:t xml:space="preserve"> finalement été reçue.</w:t>
      </w:r>
      <w:bookmarkEnd w:id="91"/>
      <w:r w:rsidR="0015118E">
        <w:rPr>
          <w:lang w:val="fr-CH"/>
        </w:rPr>
        <w:t xml:space="preserve"> </w:t>
      </w:r>
    </w:p>
    <w:p w:rsidR="0015118E" w:rsidRPr="007A1373" w:rsidRDefault="0015118E" w:rsidP="0049378D">
      <w:pPr>
        <w:pStyle w:val="Headingb"/>
        <w:rPr>
          <w:lang w:val="fr-CH"/>
        </w:rPr>
      </w:pPr>
      <w:bookmarkStart w:id="92" w:name="lt_pId110"/>
      <w:bookmarkStart w:id="93" w:name="_Toc451274419"/>
      <w:bookmarkStart w:id="94" w:name="_Toc452113686"/>
      <w:r w:rsidRPr="007A1373">
        <w:rPr>
          <w:lang w:val="fr-CH"/>
        </w:rPr>
        <w:t>Comparaison entre le budget et les résultats réels</w:t>
      </w:r>
      <w:bookmarkEnd w:id="92"/>
      <w:bookmarkEnd w:id="93"/>
      <w:bookmarkEnd w:id="94"/>
      <w:r>
        <w:rPr>
          <w:lang w:val="fr-CH"/>
        </w:rPr>
        <w:t xml:space="preserve"> </w:t>
      </w:r>
    </w:p>
    <w:p w:rsidR="0015118E" w:rsidRPr="007A1373" w:rsidRDefault="0049378D" w:rsidP="0049378D">
      <w:pPr>
        <w:rPr>
          <w:lang w:val="fr-CH"/>
        </w:rPr>
      </w:pPr>
      <w:bookmarkStart w:id="95" w:name="lt_pId111"/>
      <w:r>
        <w:rPr>
          <w:lang w:val="fr-CH"/>
        </w:rPr>
        <w:t>37</w:t>
      </w:r>
      <w:r>
        <w:rPr>
          <w:lang w:val="fr-CH"/>
        </w:rPr>
        <w:tab/>
      </w:r>
      <w:r w:rsidR="0015118E" w:rsidRPr="007A1373">
        <w:rPr>
          <w:lang w:val="fr-CH"/>
        </w:rPr>
        <w:t>Comme nous l</w:t>
      </w:r>
      <w:r w:rsidR="0015118E">
        <w:rPr>
          <w:lang w:val="fr-CH"/>
        </w:rPr>
        <w:t>'</w:t>
      </w:r>
      <w:r w:rsidR="0015118E" w:rsidRPr="007A1373">
        <w:rPr>
          <w:lang w:val="fr-CH"/>
        </w:rPr>
        <w:t>avons déjà indiqué, aucune révision du budget n</w:t>
      </w:r>
      <w:r w:rsidR="0015118E">
        <w:rPr>
          <w:lang w:val="fr-CH"/>
        </w:rPr>
        <w:t>'</w:t>
      </w:r>
      <w:r w:rsidR="0015118E" w:rsidRPr="007A1373">
        <w:rPr>
          <w:lang w:val="fr-CH"/>
        </w:rPr>
        <w:t>a été adoptée. Cependant, pour des raisons diverses, nous avons constaté qu</w:t>
      </w:r>
      <w:r w:rsidR="0015118E">
        <w:rPr>
          <w:lang w:val="fr-CH"/>
        </w:rPr>
        <w:t>'</w:t>
      </w:r>
      <w:r w:rsidR="0015118E" w:rsidRPr="007A1373">
        <w:rPr>
          <w:lang w:val="fr-CH"/>
        </w:rPr>
        <w:t xml:space="preserve">il existait un écart important entre les montants inscrits au budget et les </w:t>
      </w:r>
      <w:r>
        <w:rPr>
          <w:color w:val="000000"/>
          <w:lang w:val="fr-CH"/>
        </w:rPr>
        <w:t>montants</w:t>
      </w:r>
      <w:r w:rsidR="0015118E" w:rsidRPr="007A1373">
        <w:rPr>
          <w:color w:val="000000"/>
          <w:lang w:val="fr-CH"/>
        </w:rPr>
        <w:t xml:space="preserve"> effectifs, tant en ce qui</w:t>
      </w:r>
      <w:r w:rsidR="0015118E" w:rsidRPr="007A1373">
        <w:rPr>
          <w:lang w:val="fr-CH"/>
        </w:rPr>
        <w:t xml:space="preserve"> </w:t>
      </w:r>
      <w:bookmarkStart w:id="96" w:name="lt_pId112"/>
      <w:bookmarkEnd w:id="95"/>
      <w:r w:rsidR="0015118E" w:rsidRPr="007A1373">
        <w:rPr>
          <w:lang w:val="fr-CH"/>
        </w:rPr>
        <w:t>concerne la ventilation que le montant total. Nous présenterons ci-après quelques exemples concernant les produits et les charges</w:t>
      </w:r>
      <w:bookmarkEnd w:id="96"/>
      <w:r>
        <w:rPr>
          <w:lang w:val="fr-CH"/>
        </w:rPr>
        <w:t>.</w:t>
      </w:r>
    </w:p>
    <w:p w:rsidR="0015118E" w:rsidRPr="00C54A3C" w:rsidRDefault="00C54A3C" w:rsidP="0015118E">
      <w:pPr>
        <w:pStyle w:val="Heading1"/>
        <w:rPr>
          <w:sz w:val="24"/>
          <w:szCs w:val="24"/>
        </w:rPr>
      </w:pPr>
      <w:bookmarkStart w:id="97" w:name="_Toc452113687"/>
      <w:r w:rsidRPr="00C54A3C">
        <w:rPr>
          <w:sz w:val="24"/>
          <w:szCs w:val="24"/>
        </w:rPr>
        <w:t>PRODUITS</w:t>
      </w:r>
      <w:bookmarkEnd w:id="97"/>
      <w:r w:rsidRPr="00C54A3C">
        <w:rPr>
          <w:sz w:val="24"/>
          <w:szCs w:val="24"/>
        </w:rPr>
        <w:t xml:space="preserve"> </w:t>
      </w:r>
    </w:p>
    <w:p w:rsidR="0015118E" w:rsidRPr="007A1373" w:rsidRDefault="0015118E" w:rsidP="0049378D">
      <w:pPr>
        <w:pStyle w:val="Headingb"/>
      </w:pPr>
      <w:bookmarkStart w:id="98" w:name="_Toc452113688"/>
      <w:r w:rsidRPr="007A1373">
        <w:t>Cadre général</w:t>
      </w:r>
      <w:bookmarkEnd w:id="98"/>
      <w:r w:rsidRPr="007A1373">
        <w:t xml:space="preserve"> </w:t>
      </w:r>
    </w:p>
    <w:p w:rsidR="0015118E" w:rsidRPr="007A1373" w:rsidRDefault="002A531C" w:rsidP="002A531C">
      <w:pPr>
        <w:rPr>
          <w:lang w:val="fr-CH"/>
        </w:rPr>
      </w:pPr>
      <w:bookmarkStart w:id="99" w:name="lt_pId116"/>
      <w:r>
        <w:rPr>
          <w:lang w:val="fr-CH"/>
        </w:rPr>
        <w:t>38</w:t>
      </w:r>
      <w:r>
        <w:rPr>
          <w:lang w:val="fr-CH"/>
        </w:rPr>
        <w:tab/>
      </w:r>
      <w:r w:rsidR="0015118E" w:rsidRPr="007A1373">
        <w:rPr>
          <w:lang w:val="fr-CH"/>
        </w:rPr>
        <w:t>Les produits ont été inférieurs aux montants</w:t>
      </w:r>
      <w:r w:rsidR="0015118E">
        <w:rPr>
          <w:lang w:val="fr-CH"/>
        </w:rPr>
        <w:t xml:space="preserve"> </w:t>
      </w:r>
      <w:r w:rsidR="0015118E" w:rsidRPr="007A1373">
        <w:rPr>
          <w:lang w:val="fr-CH"/>
        </w:rPr>
        <w:t>inscrits au budget et</w:t>
      </w:r>
      <w:r>
        <w:rPr>
          <w:lang w:val="fr-CH"/>
        </w:rPr>
        <w:t>,</w:t>
      </w:r>
      <w:r w:rsidRPr="002A531C">
        <w:rPr>
          <w:lang w:val="fr-CH"/>
        </w:rPr>
        <w:t xml:space="preserve"> </w:t>
      </w:r>
      <w:r w:rsidRPr="007A1373">
        <w:rPr>
          <w:lang w:val="fr-CH"/>
        </w:rPr>
        <w:t>d</w:t>
      </w:r>
      <w:r>
        <w:rPr>
          <w:lang w:val="fr-CH"/>
        </w:rPr>
        <w:t>'</w:t>
      </w:r>
      <w:r w:rsidRPr="007A1373">
        <w:rPr>
          <w:lang w:val="fr-CH"/>
        </w:rPr>
        <w:t>une manière générale,</w:t>
      </w:r>
      <w:r w:rsidR="0015118E" w:rsidRPr="007A1373">
        <w:rPr>
          <w:lang w:val="fr-CH"/>
        </w:rPr>
        <w:t xml:space="preserve"> également inférieurs aux produits provenant des manifestations précédentes</w:t>
      </w:r>
      <w:bookmarkEnd w:id="99"/>
      <w:r>
        <w:rPr>
          <w:lang w:val="fr-CH"/>
        </w:rPr>
        <w:t>.</w:t>
      </w:r>
      <w:r w:rsidR="0015118E" w:rsidRPr="007A1373">
        <w:rPr>
          <w:lang w:val="fr-CH"/>
        </w:rPr>
        <w:t xml:space="preserve"> </w:t>
      </w:r>
    </w:p>
    <w:p w:rsidR="0015118E" w:rsidRPr="007A1373" w:rsidRDefault="002A531C" w:rsidP="002A531C">
      <w:pPr>
        <w:rPr>
          <w:lang w:val="fr-CH"/>
        </w:rPr>
      </w:pPr>
      <w:bookmarkStart w:id="100" w:name="lt_pId117"/>
      <w:r>
        <w:rPr>
          <w:lang w:val="fr-CH"/>
        </w:rPr>
        <w:t>39</w:t>
      </w:r>
      <w:r>
        <w:rPr>
          <w:lang w:val="fr-CH"/>
        </w:rPr>
        <w:tab/>
      </w:r>
      <w:r w:rsidR="0015118E" w:rsidRPr="007A1373">
        <w:rPr>
          <w:lang w:val="fr-CH"/>
        </w:rPr>
        <w:t>S</w:t>
      </w:r>
      <w:r w:rsidR="0015118E">
        <w:rPr>
          <w:lang w:val="fr-CH"/>
        </w:rPr>
        <w:t>'</w:t>
      </w:r>
      <w:r w:rsidR="0015118E" w:rsidRPr="007A1373">
        <w:rPr>
          <w:lang w:val="fr-CH"/>
        </w:rPr>
        <w:t>agissant de la composition des produits, la tendance a été marquée</w:t>
      </w:r>
      <w:r w:rsidR="002F63A1">
        <w:rPr>
          <w:lang w:val="fr-CH"/>
        </w:rPr>
        <w:t>,</w:t>
      </w:r>
      <w:r w:rsidR="0015118E" w:rsidRPr="007A1373">
        <w:rPr>
          <w:lang w:val="fr-CH"/>
        </w:rPr>
        <w:t xml:space="preserve"> ces cinq dernières années, par le rôle de plus en plus important </w:t>
      </w:r>
      <w:r>
        <w:rPr>
          <w:lang w:val="fr-CH"/>
        </w:rPr>
        <w:t xml:space="preserve">joué par </w:t>
      </w:r>
      <w:r w:rsidR="0015118E" w:rsidRPr="007A1373">
        <w:rPr>
          <w:lang w:val="fr-CH"/>
        </w:rPr>
        <w:t>le pays hôte (HC), puisque la part de sa contribution par rapport au total des produits est passée de</w:t>
      </w:r>
      <w:bookmarkEnd w:id="100"/>
      <w:r w:rsidR="0015118E">
        <w:rPr>
          <w:lang w:val="fr-CH"/>
        </w:rPr>
        <w:t xml:space="preserve"> </w:t>
      </w:r>
      <w:bookmarkStart w:id="101" w:name="lt_pId118"/>
      <w:r w:rsidR="0015118E" w:rsidRPr="007A1373">
        <w:rPr>
          <w:lang w:val="fr-CH"/>
        </w:rPr>
        <w:t>3% en 2011 à 23% en 2012, à 35% en 2013, à 41% en 2014 et</w:t>
      </w:r>
      <w:r w:rsidR="0015118E">
        <w:rPr>
          <w:lang w:val="fr-CH"/>
        </w:rPr>
        <w:t xml:space="preserve"> </w:t>
      </w:r>
      <w:r w:rsidR="0015118E" w:rsidRPr="007A1373">
        <w:rPr>
          <w:lang w:val="fr-CH"/>
        </w:rPr>
        <w:t>à 40% en 2015</w:t>
      </w:r>
      <w:bookmarkEnd w:id="101"/>
      <w:r w:rsidR="002F63A1">
        <w:rPr>
          <w:lang w:val="fr-CH"/>
        </w:rPr>
        <w:t>.</w:t>
      </w:r>
      <w:r w:rsidR="0015118E" w:rsidRPr="007A1373">
        <w:rPr>
          <w:lang w:val="fr-CH"/>
        </w:rPr>
        <w:t xml:space="preserve"> Par contre, le montant de la contribution du pays hôte a diminué au cours des trois dernières années, puisqu</w:t>
      </w:r>
      <w:r w:rsidR="0015118E">
        <w:rPr>
          <w:lang w:val="fr-CH"/>
        </w:rPr>
        <w:t>'</w:t>
      </w:r>
      <w:r w:rsidR="0015118E" w:rsidRPr="007A1373">
        <w:rPr>
          <w:lang w:val="fr-CH"/>
        </w:rPr>
        <w:t>il est</w:t>
      </w:r>
      <w:r w:rsidR="0015118E">
        <w:rPr>
          <w:lang w:val="fr-CH"/>
        </w:rPr>
        <w:t xml:space="preserve"> </w:t>
      </w:r>
      <w:bookmarkStart w:id="102" w:name="lt_pId120"/>
      <w:r w:rsidR="0015118E" w:rsidRPr="007A1373">
        <w:rPr>
          <w:lang w:val="fr-CH"/>
        </w:rPr>
        <w:t>tombé de 3</w:t>
      </w:r>
      <w:r>
        <w:rPr>
          <w:lang w:val="fr-CH"/>
        </w:rPr>
        <w:t xml:space="preserve"> </w:t>
      </w:r>
      <w:r w:rsidR="0015118E" w:rsidRPr="007A1373">
        <w:rPr>
          <w:lang w:val="fr-CH"/>
        </w:rPr>
        <w:t>954 000</w:t>
      </w:r>
      <w:r w:rsidR="0015118E">
        <w:rPr>
          <w:lang w:val="fr-CH"/>
        </w:rPr>
        <w:t xml:space="preserve"> </w:t>
      </w:r>
      <w:r w:rsidR="0015118E" w:rsidRPr="007A1373">
        <w:rPr>
          <w:lang w:val="fr-CH"/>
        </w:rPr>
        <w:t>CHF en 2013 à 3</w:t>
      </w:r>
      <w:r>
        <w:rPr>
          <w:lang w:val="fr-CH"/>
        </w:rPr>
        <w:t xml:space="preserve"> </w:t>
      </w:r>
      <w:r w:rsidR="0015118E" w:rsidRPr="007A1373">
        <w:rPr>
          <w:lang w:val="fr-CH"/>
        </w:rPr>
        <w:t>914 000</w:t>
      </w:r>
      <w:r w:rsidR="0015118E">
        <w:rPr>
          <w:lang w:val="fr-CH"/>
        </w:rPr>
        <w:t xml:space="preserve"> </w:t>
      </w:r>
      <w:r w:rsidR="0015118E" w:rsidRPr="007A1373">
        <w:rPr>
          <w:lang w:val="fr-CH"/>
        </w:rPr>
        <w:t>CHF en 2014 et à</w:t>
      </w:r>
      <w:r w:rsidR="0015118E">
        <w:rPr>
          <w:lang w:val="fr-CH"/>
        </w:rPr>
        <w:t xml:space="preserve"> </w:t>
      </w:r>
      <w:r w:rsidR="0015118E" w:rsidRPr="007A1373">
        <w:rPr>
          <w:lang w:val="fr-CH"/>
        </w:rPr>
        <w:t>2</w:t>
      </w:r>
      <w:r>
        <w:rPr>
          <w:lang w:val="fr-CH"/>
        </w:rPr>
        <w:t xml:space="preserve"> </w:t>
      </w:r>
      <w:r w:rsidR="0015118E" w:rsidRPr="007A1373">
        <w:rPr>
          <w:lang w:val="fr-CH"/>
        </w:rPr>
        <w:t>892</w:t>
      </w:r>
      <w:r w:rsidR="0015118E">
        <w:rPr>
          <w:lang w:val="fr-CH"/>
        </w:rPr>
        <w:t xml:space="preserve"> </w:t>
      </w:r>
      <w:r w:rsidR="0015118E" w:rsidRPr="007A1373">
        <w:rPr>
          <w:lang w:val="fr-CH"/>
        </w:rPr>
        <w:t>000CHF en</w:t>
      </w:r>
      <w:r w:rsidR="0015118E">
        <w:rPr>
          <w:lang w:val="fr-CH"/>
        </w:rPr>
        <w:t xml:space="preserve"> </w:t>
      </w:r>
      <w:r w:rsidR="0015118E" w:rsidRPr="007A1373">
        <w:rPr>
          <w:lang w:val="fr-CH"/>
        </w:rPr>
        <w:t>2015</w:t>
      </w:r>
      <w:bookmarkEnd w:id="102"/>
      <w:r>
        <w:rPr>
          <w:lang w:val="fr-CH"/>
        </w:rPr>
        <w:t>.</w:t>
      </w:r>
      <w:r w:rsidR="0015118E">
        <w:rPr>
          <w:lang w:val="fr-CH"/>
        </w:rPr>
        <w:t xml:space="preserve"> </w:t>
      </w:r>
    </w:p>
    <w:p w:rsidR="0015118E" w:rsidRPr="007A1373" w:rsidRDefault="0015118E" w:rsidP="002A531C">
      <w:pPr>
        <w:pStyle w:val="Headingb"/>
      </w:pPr>
      <w:bookmarkStart w:id="103" w:name="lt_pId121"/>
      <w:bookmarkStart w:id="104" w:name="_Toc451274422"/>
      <w:bookmarkStart w:id="105" w:name="_Toc452113689"/>
      <w:r w:rsidRPr="007A1373">
        <w:t>Sponsors</w:t>
      </w:r>
      <w:bookmarkEnd w:id="103"/>
      <w:bookmarkEnd w:id="104"/>
      <w:bookmarkEnd w:id="105"/>
    </w:p>
    <w:p w:rsidR="0015118E" w:rsidRPr="007A1373" w:rsidRDefault="002A531C" w:rsidP="002A531C">
      <w:pPr>
        <w:rPr>
          <w:lang w:val="fr-CH"/>
        </w:rPr>
      </w:pPr>
      <w:bookmarkStart w:id="106" w:name="lt_pId122"/>
      <w:r>
        <w:rPr>
          <w:lang w:val="fr-CH"/>
        </w:rPr>
        <w:t>40</w:t>
      </w:r>
      <w:r>
        <w:rPr>
          <w:lang w:val="fr-CH"/>
        </w:rPr>
        <w:tab/>
      </w:r>
      <w:r w:rsidR="0015118E" w:rsidRPr="007A1373">
        <w:rPr>
          <w:lang w:val="fr-CH"/>
        </w:rPr>
        <w:t>Les produits générés par les parrainages, à l</w:t>
      </w:r>
      <w:r w:rsidR="0015118E">
        <w:rPr>
          <w:lang w:val="fr-CH"/>
        </w:rPr>
        <w:t>'</w:t>
      </w:r>
      <w:r w:rsidR="0015118E" w:rsidRPr="007A1373">
        <w:rPr>
          <w:lang w:val="fr-CH"/>
        </w:rPr>
        <w:t>exclusion de la contribution du pays hôte, qui devaient s</w:t>
      </w:r>
      <w:r w:rsidR="0015118E">
        <w:rPr>
          <w:lang w:val="fr-CH"/>
        </w:rPr>
        <w:t>'</w:t>
      </w:r>
      <w:r w:rsidR="0015118E" w:rsidRPr="007A1373">
        <w:rPr>
          <w:lang w:val="fr-CH"/>
        </w:rPr>
        <w:t>établir à 1</w:t>
      </w:r>
      <w:r>
        <w:rPr>
          <w:lang w:val="fr-CH"/>
        </w:rPr>
        <w:t xml:space="preserve"> </w:t>
      </w:r>
      <w:r w:rsidR="0015118E" w:rsidRPr="007A1373">
        <w:rPr>
          <w:lang w:val="fr-CH"/>
        </w:rPr>
        <w:t>971 000 CHF, se sont chiffrés à 883 000 CHF, soit moins de la moitié seulement du montant prévu</w:t>
      </w:r>
      <w:bookmarkEnd w:id="106"/>
      <w:r w:rsidR="002F63A1">
        <w:rPr>
          <w:lang w:val="fr-CH"/>
        </w:rPr>
        <w:t>.</w:t>
      </w:r>
      <w:r w:rsidR="0015118E" w:rsidRPr="007A1373">
        <w:rPr>
          <w:lang w:val="fr-CH"/>
        </w:rPr>
        <w:t xml:space="preserve"> Cette diminution est particulièrement marquée par rapport aux valeurs de l</w:t>
      </w:r>
      <w:r w:rsidR="0015118E">
        <w:rPr>
          <w:lang w:val="fr-CH"/>
        </w:rPr>
        <w:t>'</w:t>
      </w:r>
      <w:r w:rsidR="0015118E" w:rsidRPr="007A1373">
        <w:rPr>
          <w:lang w:val="fr-CH"/>
        </w:rPr>
        <w:t>année précédente et à la tendance à la baisse observée au cours des cinq années</w:t>
      </w:r>
      <w:r w:rsidR="002F63A1">
        <w:rPr>
          <w:lang w:val="fr-CH"/>
        </w:rPr>
        <w:t>,</w:t>
      </w:r>
      <w:bookmarkStart w:id="107" w:name="lt_pId123"/>
      <w:r w:rsidR="0015118E" w:rsidRPr="007A1373">
        <w:rPr>
          <w:lang w:val="fr-CH"/>
        </w:rPr>
        <w:t xml:space="preserve"> puisque les chiffres sont tombés de 2</w:t>
      </w:r>
      <w:r>
        <w:rPr>
          <w:lang w:val="fr-CH"/>
        </w:rPr>
        <w:t xml:space="preserve"> </w:t>
      </w:r>
      <w:r w:rsidR="0015118E" w:rsidRPr="007A1373">
        <w:rPr>
          <w:lang w:val="fr-CH"/>
        </w:rPr>
        <w:t>654 000 CHF en 2011, 2</w:t>
      </w:r>
      <w:r>
        <w:rPr>
          <w:lang w:val="fr-CH"/>
        </w:rPr>
        <w:t xml:space="preserve"> </w:t>
      </w:r>
      <w:r w:rsidR="0015118E" w:rsidRPr="007A1373">
        <w:rPr>
          <w:lang w:val="fr-CH"/>
        </w:rPr>
        <w:t>600 000 CHF en 2012 et 2</w:t>
      </w:r>
      <w:r>
        <w:rPr>
          <w:lang w:val="fr-CH"/>
        </w:rPr>
        <w:t xml:space="preserve"> </w:t>
      </w:r>
      <w:r w:rsidR="0015118E" w:rsidRPr="007A1373">
        <w:rPr>
          <w:lang w:val="fr-CH"/>
        </w:rPr>
        <w:t>180 000 CHF en</w:t>
      </w:r>
      <w:r w:rsidR="0015118E">
        <w:rPr>
          <w:lang w:val="fr-CH"/>
        </w:rPr>
        <w:t xml:space="preserve"> </w:t>
      </w:r>
      <w:r w:rsidR="0015118E" w:rsidRPr="007A1373">
        <w:rPr>
          <w:lang w:val="fr-CH"/>
        </w:rPr>
        <w:t>2013 à 1</w:t>
      </w:r>
      <w:r>
        <w:rPr>
          <w:lang w:val="fr-CH"/>
        </w:rPr>
        <w:t xml:space="preserve"> </w:t>
      </w:r>
      <w:r w:rsidR="0015118E" w:rsidRPr="007A1373">
        <w:rPr>
          <w:lang w:val="fr-CH"/>
        </w:rPr>
        <w:t>121 000 CHF en 2014 et 883 000 CHF en 2015.</w:t>
      </w:r>
      <w:bookmarkEnd w:id="107"/>
      <w:r w:rsidR="0015118E" w:rsidRPr="007A1373">
        <w:rPr>
          <w:lang w:val="fr-CH"/>
        </w:rPr>
        <w:t xml:space="preserve"> </w:t>
      </w:r>
    </w:p>
    <w:p w:rsidR="0015118E" w:rsidRDefault="0015118E" w:rsidP="0015118E">
      <w:pPr>
        <w:pStyle w:val="testobase"/>
        <w:numPr>
          <w:ilvl w:val="0"/>
          <w:numId w:val="0"/>
        </w:numPr>
        <w:spacing w:line="240" w:lineRule="auto"/>
        <w:ind w:left="425"/>
      </w:pPr>
      <w:r w:rsidRPr="007A1373">
        <w:rPr>
          <w:noProof/>
          <w:lang w:val="en-GB" w:eastAsia="zh-CN"/>
        </w:rPr>
        <w:drawing>
          <wp:inline distT="0" distB="0" distL="0" distR="0" wp14:anchorId="04750F4E" wp14:editId="19D8E81F">
            <wp:extent cx="5372100" cy="2407920"/>
            <wp:effectExtent l="0" t="0" r="0" b="1143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118E" w:rsidRPr="007A1373" w:rsidRDefault="002A531C" w:rsidP="002A531C">
      <w:pPr>
        <w:rPr>
          <w:lang w:val="fr-CH"/>
        </w:rPr>
      </w:pPr>
      <w:bookmarkStart w:id="108" w:name="lt_pId124"/>
      <w:r>
        <w:rPr>
          <w:lang w:val="fr-CH"/>
        </w:rPr>
        <w:t>41</w:t>
      </w:r>
      <w:r>
        <w:rPr>
          <w:lang w:val="fr-CH"/>
        </w:rPr>
        <w:tab/>
      </w:r>
      <w:r w:rsidR="0015118E" w:rsidRPr="007A1373">
        <w:rPr>
          <w:lang w:val="fr-CH"/>
        </w:rPr>
        <w:t>Toutefois, on a constaté un renouvellement considérable des bailleurs de fonds et des sponsors et l</w:t>
      </w:r>
      <w:r w:rsidR="0015118E">
        <w:rPr>
          <w:lang w:val="fr-CH"/>
        </w:rPr>
        <w:t>'</w:t>
      </w:r>
      <w:r w:rsidR="0015118E" w:rsidRPr="007A1373">
        <w:rPr>
          <w:lang w:val="fr-CH"/>
        </w:rPr>
        <w:t>apparition de nouveaux bailleurs de fonds</w:t>
      </w:r>
      <w:r w:rsidR="0015118E">
        <w:rPr>
          <w:lang w:val="fr-CH"/>
        </w:rPr>
        <w:t xml:space="preserve"> </w:t>
      </w:r>
      <w:r w:rsidR="0015118E" w:rsidRPr="007A1373">
        <w:rPr>
          <w:lang w:val="fr-CH"/>
        </w:rPr>
        <w:t>(31).</w:t>
      </w:r>
      <w:bookmarkEnd w:id="108"/>
      <w:r w:rsidR="0015118E" w:rsidRPr="007A1373">
        <w:rPr>
          <w:lang w:val="fr-CH"/>
        </w:rPr>
        <w:t xml:space="preserve"> </w:t>
      </w:r>
    </w:p>
    <w:p w:rsidR="0015118E" w:rsidRPr="00C54A3C" w:rsidRDefault="0015118E" w:rsidP="002A531C">
      <w:pPr>
        <w:pStyle w:val="Headingb"/>
        <w:rPr>
          <w:i/>
          <w:iCs/>
        </w:rPr>
      </w:pPr>
      <w:bookmarkStart w:id="109" w:name="lt_pId125"/>
      <w:bookmarkStart w:id="110" w:name="_Toc451274423"/>
      <w:bookmarkStart w:id="111" w:name="_Toc452113690"/>
      <w:r w:rsidRPr="00C54A3C">
        <w:rPr>
          <w:i/>
          <w:iCs/>
        </w:rPr>
        <w:t>Programme</w:t>
      </w:r>
      <w:bookmarkEnd w:id="109"/>
      <w:bookmarkEnd w:id="110"/>
      <w:r w:rsidR="002A531C" w:rsidRPr="00C54A3C">
        <w:rPr>
          <w:i/>
          <w:iCs/>
        </w:rPr>
        <w:t xml:space="preserve"> des dirigeants</w:t>
      </w:r>
      <w:bookmarkEnd w:id="111"/>
    </w:p>
    <w:p w:rsidR="0015118E" w:rsidRPr="007A1373" w:rsidRDefault="002A531C" w:rsidP="002A531C">
      <w:pPr>
        <w:rPr>
          <w:lang w:val="fr-CH"/>
        </w:rPr>
      </w:pPr>
      <w:bookmarkStart w:id="112" w:name="lt_pId126"/>
      <w:r>
        <w:rPr>
          <w:lang w:val="fr-CH"/>
        </w:rPr>
        <w:t>42</w:t>
      </w:r>
      <w:r>
        <w:rPr>
          <w:lang w:val="fr-CH"/>
        </w:rPr>
        <w:tab/>
      </w:r>
      <w:r w:rsidR="0015118E" w:rsidRPr="007A1373">
        <w:rPr>
          <w:lang w:val="fr-CH"/>
        </w:rPr>
        <w:t>Aucun</w:t>
      </w:r>
      <w:r w:rsidR="0015118E">
        <w:rPr>
          <w:lang w:val="fr-CH"/>
        </w:rPr>
        <w:t xml:space="preserve"> </w:t>
      </w:r>
      <w:r w:rsidR="0015118E" w:rsidRPr="007A1373">
        <w:rPr>
          <w:lang w:val="fr-CH"/>
        </w:rPr>
        <w:t>produit effectif</w:t>
      </w:r>
      <w:r w:rsidR="0015118E">
        <w:rPr>
          <w:lang w:val="fr-CH"/>
        </w:rPr>
        <w:t xml:space="preserve"> </w:t>
      </w:r>
      <w:r w:rsidR="0015118E" w:rsidRPr="007A1373">
        <w:rPr>
          <w:lang w:val="fr-CH"/>
        </w:rPr>
        <w:t>(par rapport au montant de 600 000 CHF inscrit</w:t>
      </w:r>
      <w:r w:rsidR="0015118E">
        <w:rPr>
          <w:lang w:val="fr-CH"/>
        </w:rPr>
        <w:t xml:space="preserve"> </w:t>
      </w:r>
      <w:r w:rsidR="0015118E" w:rsidRPr="007A1373">
        <w:rPr>
          <w:lang w:val="fr-CH"/>
        </w:rPr>
        <w:t>au budget</w:t>
      </w:r>
      <w:r>
        <w:rPr>
          <w:lang w:val="fr-CH"/>
        </w:rPr>
        <w:t>)</w:t>
      </w:r>
      <w:r w:rsidR="0015118E" w:rsidRPr="007A1373">
        <w:rPr>
          <w:lang w:val="fr-CH"/>
        </w:rPr>
        <w:t xml:space="preserve"> provenant du</w:t>
      </w:r>
      <w:r w:rsidR="0015118E">
        <w:rPr>
          <w:lang w:val="fr-CH"/>
        </w:rPr>
        <w:t xml:space="preserve"> </w:t>
      </w:r>
      <w:r>
        <w:rPr>
          <w:color w:val="000000"/>
          <w:lang w:val="fr-CH"/>
        </w:rPr>
        <w:t>P</w:t>
      </w:r>
      <w:r w:rsidR="0015118E" w:rsidRPr="007A1373">
        <w:rPr>
          <w:color w:val="000000"/>
          <w:lang w:val="fr-CH"/>
        </w:rPr>
        <w:t>rogramme des dirigeants n</w:t>
      </w:r>
      <w:r w:rsidR="0015118E">
        <w:rPr>
          <w:color w:val="000000"/>
          <w:lang w:val="fr-CH"/>
        </w:rPr>
        <w:t>'</w:t>
      </w:r>
      <w:r w:rsidR="0015118E" w:rsidRPr="007A1373">
        <w:rPr>
          <w:color w:val="000000"/>
          <w:lang w:val="fr-CH"/>
        </w:rPr>
        <w:t>a été comptabilisé</w:t>
      </w:r>
      <w:r w:rsidR="002F63A1">
        <w:rPr>
          <w:lang w:val="fr-CH"/>
        </w:rPr>
        <w:t>.</w:t>
      </w:r>
      <w:bookmarkEnd w:id="112"/>
      <w:r w:rsidR="0015118E" w:rsidRPr="007A1373">
        <w:rPr>
          <w:lang w:val="fr-CH"/>
        </w:rPr>
        <w:t xml:space="preserve"> </w:t>
      </w:r>
      <w:bookmarkStart w:id="113" w:name="lt_pId127"/>
      <w:r w:rsidR="0015118E" w:rsidRPr="007A1373">
        <w:rPr>
          <w:lang w:val="fr-CH"/>
        </w:rPr>
        <w:t>Il existait quatre rubriques différentes pour le parrainage</w:t>
      </w:r>
      <w:r w:rsidR="0015118E">
        <w:rPr>
          <w:lang w:val="fr-CH"/>
        </w:rPr>
        <w:t xml:space="preserve"> </w:t>
      </w:r>
      <w:r w:rsidR="0015118E" w:rsidRPr="007A1373">
        <w:rPr>
          <w:lang w:val="fr-CH"/>
        </w:rPr>
        <w:t>(à savoir le Programme proprement dit, le dîner, l</w:t>
      </w:r>
      <w:r w:rsidR="0015118E">
        <w:rPr>
          <w:lang w:val="fr-CH"/>
        </w:rPr>
        <w:t>'</w:t>
      </w:r>
      <w:r w:rsidR="0015118E" w:rsidRPr="007A1373">
        <w:rPr>
          <w:lang w:val="fr-CH"/>
        </w:rPr>
        <w:t>espace prévu pour les rafraîchissements et le déjeuner</w:t>
      </w:r>
      <w:r>
        <w:rPr>
          <w:lang w:val="fr-CH"/>
        </w:rPr>
        <w:t>)</w:t>
      </w:r>
      <w:r w:rsidR="0015118E" w:rsidRPr="007A1373">
        <w:rPr>
          <w:lang w:val="fr-CH"/>
        </w:rPr>
        <w:t>.</w:t>
      </w:r>
      <w:bookmarkEnd w:id="113"/>
      <w:r w:rsidR="0015118E" w:rsidRPr="007A1373">
        <w:rPr>
          <w:lang w:val="fr-CH"/>
        </w:rPr>
        <w:t xml:space="preserve"> </w:t>
      </w:r>
    </w:p>
    <w:p w:rsidR="0015118E" w:rsidRDefault="002A531C" w:rsidP="002A531C">
      <w:pPr>
        <w:rPr>
          <w:lang w:val="fr-CH"/>
        </w:rPr>
      </w:pPr>
      <w:bookmarkStart w:id="114" w:name="lt_pId128"/>
      <w:r>
        <w:rPr>
          <w:lang w:val="fr-CH"/>
        </w:rPr>
        <w:t>43</w:t>
      </w:r>
      <w:r>
        <w:rPr>
          <w:lang w:val="fr-CH"/>
        </w:rPr>
        <w:tab/>
      </w:r>
      <w:r w:rsidR="0015118E" w:rsidRPr="007A1373">
        <w:rPr>
          <w:lang w:val="fr-CH"/>
        </w:rPr>
        <w:t>Les raisons pour lesquelles le parrainage</w:t>
      </w:r>
      <w:r w:rsidR="0015118E">
        <w:rPr>
          <w:lang w:val="fr-CH"/>
        </w:rPr>
        <w:t xml:space="preserve"> </w:t>
      </w:r>
      <w:r w:rsidR="0015118E" w:rsidRPr="007A1373">
        <w:rPr>
          <w:lang w:val="fr-CH"/>
        </w:rPr>
        <w:t>du Programme des dirigeants</w:t>
      </w:r>
      <w:r>
        <w:rPr>
          <w:lang w:val="fr-CH"/>
        </w:rPr>
        <w:t xml:space="preserve"> a</w:t>
      </w:r>
      <w:r w:rsidR="0015118E" w:rsidRPr="007A1373">
        <w:rPr>
          <w:lang w:val="fr-CH"/>
        </w:rPr>
        <w:t xml:space="preserve"> suscit</w:t>
      </w:r>
      <w:r>
        <w:rPr>
          <w:lang w:val="fr-CH"/>
        </w:rPr>
        <w:t>é</w:t>
      </w:r>
      <w:r w:rsidR="0015118E" w:rsidRPr="007A1373">
        <w:rPr>
          <w:lang w:val="fr-CH"/>
        </w:rPr>
        <w:t xml:space="preserve"> aussi peu d</w:t>
      </w:r>
      <w:r w:rsidR="0015118E">
        <w:rPr>
          <w:lang w:val="fr-CH"/>
        </w:rPr>
        <w:t>'</w:t>
      </w:r>
      <w:r w:rsidR="0015118E" w:rsidRPr="007A1373">
        <w:rPr>
          <w:lang w:val="fr-CH"/>
        </w:rPr>
        <w:t>intérêt doivent être étudiées par la direction, afin</w:t>
      </w:r>
      <w:r w:rsidR="0015118E">
        <w:rPr>
          <w:lang w:val="fr-CH"/>
        </w:rPr>
        <w:t xml:space="preserve"> </w:t>
      </w:r>
      <w:r w:rsidR="0015118E" w:rsidRPr="007A1373">
        <w:rPr>
          <w:lang w:val="fr-CH"/>
        </w:rPr>
        <w:t>de déterminer si ces raisons sont dues à une pénurie temporaire de ressources financières de la part des</w:t>
      </w:r>
      <w:r w:rsidR="0015118E">
        <w:rPr>
          <w:lang w:val="fr-CH"/>
        </w:rPr>
        <w:t xml:space="preserve"> </w:t>
      </w:r>
      <w:r w:rsidR="0015118E" w:rsidRPr="007A1373">
        <w:rPr>
          <w:lang w:val="fr-CH"/>
        </w:rPr>
        <w:t>sponsors ou</w:t>
      </w:r>
      <w:r>
        <w:rPr>
          <w:lang w:val="fr-CH"/>
        </w:rPr>
        <w:t xml:space="preserve"> sont imputables</w:t>
      </w:r>
      <w:r w:rsidR="0015118E" w:rsidRPr="007A1373">
        <w:rPr>
          <w:lang w:val="fr-CH"/>
        </w:rPr>
        <w:t xml:space="preserve"> au manque d</w:t>
      </w:r>
      <w:r w:rsidR="0015118E">
        <w:rPr>
          <w:lang w:val="fr-CH"/>
        </w:rPr>
        <w:t>'</w:t>
      </w:r>
      <w:r w:rsidR="00882A79">
        <w:rPr>
          <w:lang w:val="fr-CH"/>
        </w:rPr>
        <w:t>attrait dont</w:t>
      </w:r>
      <w:r w:rsidR="0015118E" w:rsidRPr="007A1373">
        <w:rPr>
          <w:lang w:val="fr-CH"/>
        </w:rPr>
        <w:t xml:space="preserve"> fait l</w:t>
      </w:r>
      <w:r w:rsidR="0015118E">
        <w:rPr>
          <w:lang w:val="fr-CH"/>
        </w:rPr>
        <w:t>'</w:t>
      </w:r>
      <w:r w:rsidR="0015118E" w:rsidRPr="007A1373">
        <w:rPr>
          <w:lang w:val="fr-CH"/>
        </w:rPr>
        <w:t>objet ce type particulier de parrainage</w:t>
      </w:r>
      <w:bookmarkEnd w:id="114"/>
      <w:r>
        <w:rPr>
          <w:lang w:val="fr-CH"/>
        </w:rPr>
        <w:t>.</w:t>
      </w:r>
      <w:r w:rsidR="0015118E">
        <w:rPr>
          <w:lang w:val="fr-CH"/>
        </w:rPr>
        <w:t xml:space="preserve"> </w:t>
      </w:r>
    </w:p>
    <w:p w:rsidR="002A531C" w:rsidRPr="007A1373" w:rsidRDefault="002A531C" w:rsidP="002A531C">
      <w:pPr>
        <w:rPr>
          <w:lang w:val="fr-CH"/>
        </w:rPr>
      </w:pPr>
    </w:p>
    <w:tbl>
      <w:tblPr>
        <w:tblStyle w:val="TableGrid"/>
        <w:tblW w:w="0" w:type="auto"/>
        <w:tblLook w:val="04A0" w:firstRow="1" w:lastRow="0" w:firstColumn="1" w:lastColumn="0" w:noHBand="0" w:noVBand="1"/>
      </w:tblPr>
      <w:tblGrid>
        <w:gridCol w:w="9061"/>
      </w:tblGrid>
      <w:tr w:rsidR="002A531C" w:rsidTr="002A531C">
        <w:tc>
          <w:tcPr>
            <w:tcW w:w="9061" w:type="dxa"/>
          </w:tcPr>
          <w:p w:rsidR="002A531C" w:rsidRDefault="002A531C" w:rsidP="002A531C">
            <w:pPr>
              <w:pStyle w:val="Headingb"/>
              <w:rPr>
                <w:lang w:val="fr-CH"/>
              </w:rPr>
            </w:pPr>
            <w:bookmarkStart w:id="115" w:name="_Toc452113177"/>
            <w:bookmarkStart w:id="116" w:name="_Toc452113691"/>
            <w:bookmarkStart w:id="117" w:name="lt_pId129"/>
            <w:r>
              <w:rPr>
                <w:lang w:val="fr-CH"/>
              </w:rPr>
              <w:t>Suggestion N° 1</w:t>
            </w:r>
            <w:bookmarkEnd w:id="115"/>
            <w:bookmarkEnd w:id="116"/>
          </w:p>
          <w:p w:rsidR="002A531C" w:rsidRDefault="003303A6" w:rsidP="003303A6">
            <w:pPr>
              <w:rPr>
                <w:lang w:val="fr-CH"/>
              </w:rPr>
            </w:pPr>
            <w:r>
              <w:rPr>
                <w:lang w:val="fr-CH"/>
              </w:rPr>
              <w:t>44</w:t>
            </w:r>
            <w:r>
              <w:rPr>
                <w:lang w:val="fr-CH"/>
              </w:rPr>
              <w:tab/>
            </w:r>
            <w:r w:rsidR="002A531C">
              <w:rPr>
                <w:lang w:val="fr-CH"/>
              </w:rPr>
              <w:t>E</w:t>
            </w:r>
            <w:r w:rsidR="002A531C" w:rsidRPr="007A1373">
              <w:rPr>
                <w:lang w:val="fr-CH"/>
              </w:rPr>
              <w:t>tant donné que certaines activités</w:t>
            </w:r>
            <w:r>
              <w:rPr>
                <w:lang w:val="fr-CH"/>
              </w:rPr>
              <w:t>,</w:t>
            </w:r>
            <w:r w:rsidR="002A531C" w:rsidRPr="007A1373">
              <w:rPr>
                <w:lang w:val="fr-CH"/>
              </w:rPr>
              <w:t xml:space="preserve"> telles que les parrainages du</w:t>
            </w:r>
            <w:r w:rsidR="002A531C">
              <w:rPr>
                <w:lang w:val="fr-CH"/>
              </w:rPr>
              <w:t xml:space="preserve"> </w:t>
            </w:r>
            <w:r w:rsidR="002A531C" w:rsidRPr="007A1373">
              <w:rPr>
                <w:lang w:val="fr-CH"/>
              </w:rPr>
              <w:t>Programme des dirigeants, notamment le déjeuner, les dîners et l</w:t>
            </w:r>
            <w:r w:rsidR="002A531C">
              <w:rPr>
                <w:lang w:val="fr-CH"/>
              </w:rPr>
              <w:t>'</w:t>
            </w:r>
            <w:r w:rsidR="002A531C" w:rsidRPr="007A1373">
              <w:rPr>
                <w:lang w:val="fr-CH"/>
              </w:rPr>
              <w:t>espace</w:t>
            </w:r>
            <w:r w:rsidR="002A531C">
              <w:rPr>
                <w:lang w:val="fr-CH"/>
              </w:rPr>
              <w:t xml:space="preserve"> </w:t>
            </w:r>
            <w:r>
              <w:rPr>
                <w:lang w:val="fr-CH"/>
              </w:rPr>
              <w:t>"</w:t>
            </w:r>
            <w:r w:rsidR="002A531C" w:rsidRPr="007A1373">
              <w:rPr>
                <w:lang w:val="fr-CH"/>
              </w:rPr>
              <w:t>LeaderSpace</w:t>
            </w:r>
            <w:r>
              <w:rPr>
                <w:lang w:val="fr-CH"/>
              </w:rPr>
              <w:t>"</w:t>
            </w:r>
            <w:r w:rsidR="002A531C" w:rsidRPr="007A1373">
              <w:rPr>
                <w:lang w:val="fr-CH"/>
              </w:rPr>
              <w:t xml:space="preserve"> n</w:t>
            </w:r>
            <w:r w:rsidR="002A531C">
              <w:rPr>
                <w:lang w:val="fr-CH"/>
              </w:rPr>
              <w:t>'</w:t>
            </w:r>
            <w:r w:rsidR="002A531C" w:rsidRPr="007A1373">
              <w:rPr>
                <w:lang w:val="fr-CH"/>
              </w:rPr>
              <w:t>ont suscité l</w:t>
            </w:r>
            <w:r w:rsidR="002A531C">
              <w:rPr>
                <w:lang w:val="fr-CH"/>
              </w:rPr>
              <w:t>'</w:t>
            </w:r>
            <w:r w:rsidR="002A531C" w:rsidRPr="007A1373">
              <w:rPr>
                <w:lang w:val="fr-CH"/>
              </w:rPr>
              <w:t>intérêt d</w:t>
            </w:r>
            <w:r w:rsidR="002A531C">
              <w:rPr>
                <w:lang w:val="fr-CH"/>
              </w:rPr>
              <w:t>'</w:t>
            </w:r>
            <w:r w:rsidR="002A531C" w:rsidRPr="007A1373">
              <w:rPr>
                <w:lang w:val="fr-CH"/>
              </w:rPr>
              <w:t xml:space="preserve">aucun sponsor, </w:t>
            </w:r>
            <w:r w:rsidR="002A531C" w:rsidRPr="003303A6">
              <w:rPr>
                <w:u w:val="single"/>
                <w:lang w:val="fr-CH"/>
              </w:rPr>
              <w:t>nous suggérons</w:t>
            </w:r>
            <w:r w:rsidR="002A531C">
              <w:rPr>
                <w:lang w:val="fr-CH"/>
              </w:rPr>
              <w:t xml:space="preserve"> </w:t>
            </w:r>
            <w:r w:rsidR="002A531C" w:rsidRPr="007A1373">
              <w:rPr>
                <w:lang w:val="fr-CH"/>
              </w:rPr>
              <w:t>que la direction procède à une analyse précise des raisons à l</w:t>
            </w:r>
            <w:r w:rsidR="002A531C">
              <w:rPr>
                <w:lang w:val="fr-CH"/>
              </w:rPr>
              <w:t>'</w:t>
            </w:r>
            <w:r w:rsidR="002A531C" w:rsidRPr="007A1373">
              <w:rPr>
                <w:lang w:val="fr-CH"/>
              </w:rPr>
              <w:t xml:space="preserve">origine de cette situation et </w:t>
            </w:r>
            <w:r>
              <w:rPr>
                <w:lang w:val="fr-CH"/>
              </w:rPr>
              <w:t>tienne</w:t>
            </w:r>
            <w:r w:rsidR="002A531C" w:rsidRPr="007A1373">
              <w:rPr>
                <w:lang w:val="fr-CH"/>
              </w:rPr>
              <w:t xml:space="preserve"> compte des résultats de cette analyse dans le processus de mise en </w:t>
            </w:r>
            <w:r>
              <w:rPr>
                <w:lang w:val="fr-CH"/>
              </w:rPr>
              <w:t>oe</w:t>
            </w:r>
            <w:r w:rsidR="002A531C" w:rsidRPr="007A1373">
              <w:rPr>
                <w:lang w:val="fr-CH"/>
              </w:rPr>
              <w:t>uvre du budget</w:t>
            </w:r>
            <w:r>
              <w:rPr>
                <w:lang w:val="fr-CH"/>
              </w:rPr>
              <w:t>.</w:t>
            </w:r>
          </w:p>
        </w:tc>
      </w:tr>
    </w:tbl>
    <w:p w:rsidR="002A531C" w:rsidRDefault="002A531C" w:rsidP="00C54A3C">
      <w:pPr>
        <w:rPr>
          <w:lang w:val="fr-CH"/>
        </w:rPr>
      </w:pPr>
    </w:p>
    <w:tbl>
      <w:tblPr>
        <w:tblStyle w:val="TableGrid"/>
        <w:tblW w:w="0" w:type="auto"/>
        <w:tblLook w:val="04A0" w:firstRow="1" w:lastRow="0" w:firstColumn="1" w:lastColumn="0" w:noHBand="0" w:noVBand="1"/>
      </w:tblPr>
      <w:tblGrid>
        <w:gridCol w:w="9061"/>
      </w:tblGrid>
      <w:tr w:rsidR="003303A6" w:rsidTr="003303A6">
        <w:tc>
          <w:tcPr>
            <w:tcW w:w="9061" w:type="dxa"/>
          </w:tcPr>
          <w:p w:rsidR="003303A6" w:rsidRPr="00C54A3C" w:rsidRDefault="003303A6" w:rsidP="003303A6">
            <w:pPr>
              <w:pStyle w:val="Headingb"/>
              <w:rPr>
                <w:u w:val="single"/>
                <w:lang w:val="fr-CH"/>
              </w:rPr>
            </w:pPr>
            <w:bookmarkStart w:id="118" w:name="_Toc452113178"/>
            <w:bookmarkStart w:id="119" w:name="_Toc452113692"/>
            <w:r w:rsidRPr="00C54A3C">
              <w:rPr>
                <w:u w:val="single"/>
                <w:lang w:val="fr-CH"/>
              </w:rPr>
              <w:t>Commentaires du Secrétaire général</w:t>
            </w:r>
            <w:r w:rsidR="00B50369" w:rsidRPr="00C54A3C">
              <w:rPr>
                <w:u w:val="single"/>
                <w:lang w:val="fr-CH"/>
              </w:rPr>
              <w:t>:</w:t>
            </w:r>
            <w:bookmarkEnd w:id="118"/>
            <w:bookmarkEnd w:id="119"/>
          </w:p>
          <w:p w:rsidR="003303A6" w:rsidRPr="003303A6" w:rsidRDefault="003303A6" w:rsidP="003303A6">
            <w:pPr>
              <w:rPr>
                <w:lang w:val="fr-CH"/>
              </w:rPr>
            </w:pPr>
            <w:r w:rsidRPr="007A1373">
              <w:rPr>
                <w:lang w:val="fr-CH"/>
              </w:rPr>
              <w:t>Les coûts et avantages associés de ces parrainages pour 2016 ont déjà été soigneusement examinés et il a été procédé à des ajustements importants. Les intérêts des</w:t>
            </w:r>
            <w:r w:rsidR="004D1FF0">
              <w:rPr>
                <w:lang w:val="fr-CH"/>
              </w:rPr>
              <w:t xml:space="preserve"> clients et les résultats finals</w:t>
            </w:r>
            <w:r w:rsidRPr="007A1373">
              <w:rPr>
                <w:lang w:val="fr-CH"/>
              </w:rPr>
              <w:t xml:space="preserve"> feront l</w:t>
            </w:r>
            <w:r>
              <w:rPr>
                <w:lang w:val="fr-CH"/>
              </w:rPr>
              <w:t>'</w:t>
            </w:r>
            <w:r w:rsidRPr="007A1373">
              <w:rPr>
                <w:lang w:val="fr-CH"/>
              </w:rPr>
              <w:t>objet d</w:t>
            </w:r>
            <w:r>
              <w:rPr>
                <w:lang w:val="fr-CH"/>
              </w:rPr>
              <w:t>'</w:t>
            </w:r>
            <w:r w:rsidRPr="007A1373">
              <w:rPr>
                <w:lang w:val="fr-CH"/>
              </w:rPr>
              <w:t>un suivi, en vue d</w:t>
            </w:r>
            <w:r>
              <w:rPr>
                <w:lang w:val="fr-CH"/>
              </w:rPr>
              <w:t>'</w:t>
            </w:r>
            <w:r w:rsidRPr="007A1373">
              <w:rPr>
                <w:lang w:val="fr-CH"/>
              </w:rPr>
              <w:t>une révision</w:t>
            </w:r>
            <w:r>
              <w:rPr>
                <w:lang w:val="fr-CH"/>
              </w:rPr>
              <w:t xml:space="preserve"> complémentaire</w:t>
            </w:r>
            <w:r w:rsidRPr="007A1373">
              <w:rPr>
                <w:lang w:val="fr-CH"/>
              </w:rPr>
              <w:t xml:space="preserve">, le cas échéant, </w:t>
            </w:r>
            <w:r>
              <w:rPr>
                <w:lang w:val="fr-CH"/>
              </w:rPr>
              <w:t>à terme.</w:t>
            </w:r>
          </w:p>
        </w:tc>
      </w:tr>
    </w:tbl>
    <w:p w:rsidR="003303A6" w:rsidRPr="003303A6" w:rsidRDefault="003303A6" w:rsidP="003303A6">
      <w:pPr>
        <w:rPr>
          <w:lang w:val="fr-CH"/>
        </w:rPr>
      </w:pPr>
    </w:p>
    <w:p w:rsidR="0015118E" w:rsidRPr="00C54A3C" w:rsidRDefault="0015118E" w:rsidP="003303A6">
      <w:pPr>
        <w:pStyle w:val="Headingb"/>
        <w:rPr>
          <w:i/>
          <w:iCs/>
        </w:rPr>
      </w:pPr>
      <w:bookmarkStart w:id="120" w:name="_Toc452113693"/>
      <w:bookmarkEnd w:id="117"/>
      <w:r w:rsidRPr="00C54A3C">
        <w:rPr>
          <w:i/>
          <w:iCs/>
        </w:rPr>
        <w:t>Billets d'entrée</w:t>
      </w:r>
      <w:bookmarkEnd w:id="120"/>
      <w:r w:rsidRPr="00C54A3C">
        <w:rPr>
          <w:i/>
          <w:iCs/>
        </w:rPr>
        <w:t xml:space="preserve"> </w:t>
      </w:r>
    </w:p>
    <w:p w:rsidR="0015118E" w:rsidRPr="007A1373" w:rsidRDefault="003303A6" w:rsidP="003303A6">
      <w:pPr>
        <w:rPr>
          <w:lang w:val="fr-CH"/>
        </w:rPr>
      </w:pPr>
      <w:bookmarkStart w:id="121" w:name="lt_pId134"/>
      <w:r>
        <w:rPr>
          <w:lang w:val="fr-CH"/>
        </w:rPr>
        <w:t>45</w:t>
      </w:r>
      <w:r>
        <w:rPr>
          <w:lang w:val="fr-CH"/>
        </w:rPr>
        <w:tab/>
      </w:r>
      <w:r w:rsidR="0015118E" w:rsidRPr="007A1373">
        <w:rPr>
          <w:lang w:val="fr-CH"/>
        </w:rPr>
        <w:t>Les produits tirés de la vente de billets d</w:t>
      </w:r>
      <w:r w:rsidR="0015118E">
        <w:rPr>
          <w:lang w:val="fr-CH"/>
        </w:rPr>
        <w:t>'</w:t>
      </w:r>
      <w:r w:rsidR="0015118E" w:rsidRPr="007A1373">
        <w:rPr>
          <w:lang w:val="fr-CH"/>
        </w:rPr>
        <w:t>entrée sont eux aussi loin d</w:t>
      </w:r>
      <w:r w:rsidR="0015118E">
        <w:rPr>
          <w:lang w:val="fr-CH"/>
        </w:rPr>
        <w:t>'</w:t>
      </w:r>
      <w:r w:rsidR="0015118E" w:rsidRPr="007A1373">
        <w:rPr>
          <w:lang w:val="fr-CH"/>
        </w:rPr>
        <w:t>atteindre l</w:t>
      </w:r>
      <w:r w:rsidR="0015118E">
        <w:rPr>
          <w:lang w:val="fr-CH"/>
        </w:rPr>
        <w:t>'</w:t>
      </w:r>
      <w:r w:rsidR="0015118E" w:rsidRPr="007A1373">
        <w:rPr>
          <w:lang w:val="fr-CH"/>
        </w:rPr>
        <w:t>objectif fixé.</w:t>
      </w:r>
      <w:bookmarkEnd w:id="121"/>
      <w:r w:rsidR="0015118E">
        <w:rPr>
          <w:lang w:val="fr-CH"/>
        </w:rPr>
        <w:t xml:space="preserve"> </w:t>
      </w:r>
      <w:r w:rsidR="0015118E" w:rsidRPr="007A1373">
        <w:rPr>
          <w:lang w:val="fr-CH"/>
        </w:rPr>
        <w:t xml:space="preserve">Un </w:t>
      </w:r>
      <w:bookmarkStart w:id="122" w:name="lt_pId135"/>
      <w:r w:rsidR="0015118E" w:rsidRPr="007A1373">
        <w:rPr>
          <w:lang w:val="fr-CH"/>
        </w:rPr>
        <w:t>montant effectif des produits de</w:t>
      </w:r>
      <w:r w:rsidR="0015118E">
        <w:rPr>
          <w:lang w:val="fr-CH"/>
        </w:rPr>
        <w:t xml:space="preserve"> </w:t>
      </w:r>
      <w:r w:rsidR="0015118E" w:rsidRPr="007A1373">
        <w:rPr>
          <w:lang w:val="fr-CH"/>
        </w:rPr>
        <w:t xml:space="preserve">186 000 CHF au titre des </w:t>
      </w:r>
      <w:r w:rsidR="0015118E" w:rsidRPr="007A1373">
        <w:rPr>
          <w:color w:val="000000"/>
          <w:lang w:val="fr-CH"/>
        </w:rPr>
        <w:t>droits d</w:t>
      </w:r>
      <w:r w:rsidR="0015118E">
        <w:rPr>
          <w:color w:val="000000"/>
          <w:lang w:val="fr-CH"/>
        </w:rPr>
        <w:t>'</w:t>
      </w:r>
      <w:r w:rsidR="0015118E" w:rsidRPr="007A1373">
        <w:rPr>
          <w:color w:val="000000"/>
          <w:lang w:val="fr-CH"/>
        </w:rPr>
        <w:t>admission</w:t>
      </w:r>
      <w:r w:rsidR="0015118E">
        <w:rPr>
          <w:color w:val="000000"/>
          <w:lang w:val="fr-CH"/>
        </w:rPr>
        <w:t xml:space="preserve"> </w:t>
      </w:r>
      <w:r w:rsidR="0015118E" w:rsidRPr="007A1373">
        <w:rPr>
          <w:color w:val="000000"/>
          <w:lang w:val="fr-CH"/>
        </w:rPr>
        <w:t xml:space="preserve">au </w:t>
      </w:r>
      <w:r w:rsidR="0015118E" w:rsidRPr="007A1373">
        <w:rPr>
          <w:lang w:val="fr-CH"/>
        </w:rPr>
        <w:t>Forum a été enregistré, ce qui représente</w:t>
      </w:r>
      <w:r w:rsidR="0015118E">
        <w:rPr>
          <w:lang w:val="fr-CH"/>
        </w:rPr>
        <w:t xml:space="preserve"> </w:t>
      </w:r>
      <w:r w:rsidR="0015118E" w:rsidRPr="007A1373">
        <w:rPr>
          <w:lang w:val="fr-CH"/>
        </w:rPr>
        <w:t>46% environ du budget de</w:t>
      </w:r>
      <w:r>
        <w:rPr>
          <w:lang w:val="fr-CH"/>
        </w:rPr>
        <w:t xml:space="preserve"> 401 000 </w:t>
      </w:r>
      <w:r w:rsidR="0015118E" w:rsidRPr="007A1373">
        <w:rPr>
          <w:lang w:val="fr-CH"/>
        </w:rPr>
        <w:t>CHF</w:t>
      </w:r>
      <w:bookmarkEnd w:id="122"/>
      <w:r>
        <w:rPr>
          <w:lang w:val="fr-CH"/>
        </w:rPr>
        <w:t>.</w:t>
      </w:r>
    </w:p>
    <w:p w:rsidR="0015118E" w:rsidRDefault="003303A6" w:rsidP="003303A6">
      <w:pPr>
        <w:rPr>
          <w:lang w:val="fr-CH"/>
        </w:rPr>
      </w:pPr>
      <w:bookmarkStart w:id="123" w:name="lt_pId136"/>
      <w:r>
        <w:rPr>
          <w:lang w:val="fr-CH"/>
        </w:rPr>
        <w:t>46</w:t>
      </w:r>
      <w:r>
        <w:rPr>
          <w:lang w:val="fr-CH"/>
        </w:rPr>
        <w:tab/>
      </w:r>
      <w:r w:rsidR="0015118E" w:rsidRPr="007A1373">
        <w:rPr>
          <w:lang w:val="fr-CH"/>
        </w:rPr>
        <w:t>Ce</w:t>
      </w:r>
      <w:r w:rsidR="0015118E">
        <w:rPr>
          <w:lang w:val="fr-CH"/>
        </w:rPr>
        <w:t xml:space="preserve"> </w:t>
      </w:r>
      <w:r w:rsidR="0015118E" w:rsidRPr="007A1373">
        <w:rPr>
          <w:lang w:val="fr-CH"/>
        </w:rPr>
        <w:t>résultat est imputable en premier lieu à la politique adoptée pour 2015 afin de réduire sensiblement le coût unitaire d</w:t>
      </w:r>
      <w:r w:rsidR="0015118E">
        <w:rPr>
          <w:lang w:val="fr-CH"/>
        </w:rPr>
        <w:t>'</w:t>
      </w:r>
      <w:r w:rsidR="0015118E" w:rsidRPr="007A1373">
        <w:rPr>
          <w:lang w:val="fr-CH"/>
        </w:rPr>
        <w:t>un billet d</w:t>
      </w:r>
      <w:r w:rsidR="0015118E">
        <w:rPr>
          <w:lang w:val="fr-CH"/>
        </w:rPr>
        <w:t>'</w:t>
      </w:r>
      <w:r w:rsidR="0015118E" w:rsidRPr="007A1373">
        <w:rPr>
          <w:lang w:val="fr-CH"/>
        </w:rPr>
        <w:t>entrée,</w:t>
      </w:r>
      <w:r w:rsidR="0015118E">
        <w:rPr>
          <w:lang w:val="fr-CH"/>
        </w:rPr>
        <w:t xml:space="preserve"> </w:t>
      </w:r>
      <w:r w:rsidR="0015118E" w:rsidRPr="007A1373">
        <w:rPr>
          <w:lang w:val="fr-CH"/>
        </w:rPr>
        <w:t>qui n</w:t>
      </w:r>
      <w:r w:rsidR="0015118E">
        <w:rPr>
          <w:lang w:val="fr-CH"/>
        </w:rPr>
        <w:t>'</w:t>
      </w:r>
      <w:r w:rsidR="0015118E" w:rsidRPr="007A1373">
        <w:rPr>
          <w:lang w:val="fr-CH"/>
        </w:rPr>
        <w:t>a pas été compensée par une progression significative des ventes.</w:t>
      </w:r>
      <w:bookmarkStart w:id="124" w:name="lt_pId137"/>
      <w:bookmarkEnd w:id="123"/>
      <w:r w:rsidR="0015118E" w:rsidRPr="007A1373">
        <w:rPr>
          <w:lang w:val="fr-CH"/>
        </w:rPr>
        <w:t xml:space="preserve"> Cependant, la diminution des recettes provenant de la vente de billets d</w:t>
      </w:r>
      <w:r w:rsidR="0015118E">
        <w:rPr>
          <w:lang w:val="fr-CH"/>
        </w:rPr>
        <w:t>'</w:t>
      </w:r>
      <w:r w:rsidR="0015118E" w:rsidRPr="007A1373">
        <w:rPr>
          <w:lang w:val="fr-CH"/>
        </w:rPr>
        <w:t>entrée, qui sont tombées à 186 000 CHF à l</w:t>
      </w:r>
      <w:r w:rsidR="0015118E">
        <w:rPr>
          <w:lang w:val="fr-CH"/>
        </w:rPr>
        <w:t>'</w:t>
      </w:r>
      <w:r w:rsidR="0015118E" w:rsidRPr="007A1373">
        <w:rPr>
          <w:lang w:val="fr-CH"/>
        </w:rPr>
        <w:t>heure actuelle, contre plus d</w:t>
      </w:r>
      <w:r w:rsidR="0015118E">
        <w:rPr>
          <w:lang w:val="fr-CH"/>
        </w:rPr>
        <w:t>'</w:t>
      </w:r>
      <w:r>
        <w:rPr>
          <w:lang w:val="fr-CH"/>
        </w:rPr>
        <w:t>un </w:t>
      </w:r>
      <w:r w:rsidR="0015118E" w:rsidRPr="007A1373">
        <w:rPr>
          <w:lang w:val="fr-CH"/>
        </w:rPr>
        <w:t>million CHF en 2011 et 2012, est une tendance qui se confirme</w:t>
      </w:r>
      <w:bookmarkEnd w:id="124"/>
      <w:r>
        <w:rPr>
          <w:lang w:val="fr-CH"/>
        </w:rPr>
        <w:t>.</w:t>
      </w:r>
    </w:p>
    <w:p w:rsidR="003303A6" w:rsidRDefault="003303A6" w:rsidP="003303A6">
      <w:pPr>
        <w:rPr>
          <w:lang w:val="fr-CH"/>
        </w:rPr>
      </w:pPr>
    </w:p>
    <w:tbl>
      <w:tblPr>
        <w:tblStyle w:val="TableGrid"/>
        <w:tblW w:w="0" w:type="auto"/>
        <w:tblLook w:val="04A0" w:firstRow="1" w:lastRow="0" w:firstColumn="1" w:lastColumn="0" w:noHBand="0" w:noVBand="1"/>
      </w:tblPr>
      <w:tblGrid>
        <w:gridCol w:w="9061"/>
      </w:tblGrid>
      <w:tr w:rsidR="003303A6" w:rsidTr="003303A6">
        <w:tc>
          <w:tcPr>
            <w:tcW w:w="9061" w:type="dxa"/>
          </w:tcPr>
          <w:p w:rsidR="003303A6" w:rsidRDefault="003303A6" w:rsidP="003303A6">
            <w:pPr>
              <w:pStyle w:val="Headingb"/>
              <w:rPr>
                <w:lang w:val="fr-CH"/>
              </w:rPr>
            </w:pPr>
            <w:bookmarkStart w:id="125" w:name="_Toc452113180"/>
            <w:bookmarkStart w:id="126" w:name="_Toc452113694"/>
            <w:r>
              <w:rPr>
                <w:lang w:val="fr-CH"/>
              </w:rPr>
              <w:t>Suggestion N° 2</w:t>
            </w:r>
            <w:bookmarkEnd w:id="125"/>
            <w:bookmarkEnd w:id="126"/>
          </w:p>
          <w:p w:rsidR="003303A6" w:rsidRPr="003303A6" w:rsidRDefault="003303A6" w:rsidP="003303A6">
            <w:pPr>
              <w:rPr>
                <w:lang w:val="fr-CH"/>
              </w:rPr>
            </w:pPr>
            <w:r>
              <w:rPr>
                <w:lang w:val="fr-CH"/>
              </w:rPr>
              <w:t>47</w:t>
            </w:r>
            <w:r>
              <w:rPr>
                <w:lang w:val="fr-CH"/>
              </w:rPr>
              <w:tab/>
            </w:r>
            <w:r w:rsidRPr="007A1373">
              <w:rPr>
                <w:lang w:val="fr-CH"/>
              </w:rPr>
              <w:t>En raison de la baisse des produits provenant de la vente de billets d</w:t>
            </w:r>
            <w:r>
              <w:rPr>
                <w:lang w:val="fr-CH"/>
              </w:rPr>
              <w:t>'</w:t>
            </w:r>
            <w:r w:rsidRPr="007A1373">
              <w:rPr>
                <w:lang w:val="fr-CH"/>
              </w:rPr>
              <w:t>entrée et des résultats</w:t>
            </w:r>
            <w:r>
              <w:rPr>
                <w:lang w:val="fr-CH"/>
              </w:rPr>
              <w:t xml:space="preserve"> </w:t>
            </w:r>
            <w:r w:rsidRPr="007A1373">
              <w:rPr>
                <w:lang w:val="fr-CH"/>
              </w:rPr>
              <w:t>décevants</w:t>
            </w:r>
            <w:r>
              <w:rPr>
                <w:lang w:val="fr-CH"/>
              </w:rPr>
              <w:t xml:space="preserve"> </w:t>
            </w:r>
            <w:r w:rsidRPr="007A1373">
              <w:rPr>
                <w:lang w:val="fr-CH"/>
              </w:rPr>
              <w:t xml:space="preserve">du nombre de participants payants à la manifestation, </w:t>
            </w:r>
            <w:r w:rsidRPr="003303A6">
              <w:rPr>
                <w:u w:val="single"/>
                <w:lang w:val="fr-CH"/>
              </w:rPr>
              <w:t>nous suggérons</w:t>
            </w:r>
            <w:r w:rsidRPr="007A1373">
              <w:rPr>
                <w:lang w:val="fr-CH"/>
              </w:rPr>
              <w:t xml:space="preserve"> que la direction mène les études nécessaires et examine plus avant le tarif des droits d</w:t>
            </w:r>
            <w:r>
              <w:rPr>
                <w:lang w:val="fr-CH"/>
              </w:rPr>
              <w:t>'</w:t>
            </w:r>
            <w:r w:rsidRPr="007A1373">
              <w:rPr>
                <w:lang w:val="fr-CH"/>
              </w:rPr>
              <w:t>admission</w:t>
            </w:r>
            <w:r>
              <w:rPr>
                <w:lang w:val="fr-CH"/>
              </w:rPr>
              <w:t>.</w:t>
            </w:r>
          </w:p>
        </w:tc>
      </w:tr>
    </w:tbl>
    <w:p w:rsidR="003303A6" w:rsidRDefault="003303A6" w:rsidP="003303A6">
      <w:pPr>
        <w:rPr>
          <w:lang w:val="fr-CH"/>
        </w:rPr>
      </w:pPr>
    </w:p>
    <w:tbl>
      <w:tblPr>
        <w:tblStyle w:val="TableGrid"/>
        <w:tblW w:w="0" w:type="auto"/>
        <w:tblLook w:val="04A0" w:firstRow="1" w:lastRow="0" w:firstColumn="1" w:lastColumn="0" w:noHBand="0" w:noVBand="1"/>
      </w:tblPr>
      <w:tblGrid>
        <w:gridCol w:w="9061"/>
      </w:tblGrid>
      <w:tr w:rsidR="003303A6" w:rsidTr="003303A6">
        <w:tc>
          <w:tcPr>
            <w:tcW w:w="9061" w:type="dxa"/>
          </w:tcPr>
          <w:p w:rsidR="003303A6" w:rsidRPr="00C54A3C" w:rsidRDefault="003303A6" w:rsidP="003303A6">
            <w:pPr>
              <w:pStyle w:val="Headingb"/>
              <w:rPr>
                <w:u w:val="single"/>
                <w:lang w:val="fr-CH"/>
              </w:rPr>
            </w:pPr>
            <w:bookmarkStart w:id="127" w:name="_Toc452113181"/>
            <w:bookmarkStart w:id="128" w:name="_Toc452113695"/>
            <w:r w:rsidRPr="00C54A3C">
              <w:rPr>
                <w:u w:val="single"/>
                <w:lang w:val="fr-CH"/>
              </w:rPr>
              <w:t>Commentaires du Secrétaire général</w:t>
            </w:r>
            <w:r w:rsidR="00B50369" w:rsidRPr="00C54A3C">
              <w:rPr>
                <w:u w:val="single"/>
                <w:lang w:val="fr-CH"/>
              </w:rPr>
              <w:t>:</w:t>
            </w:r>
            <w:bookmarkEnd w:id="127"/>
            <w:bookmarkEnd w:id="128"/>
          </w:p>
          <w:p w:rsidR="003303A6" w:rsidRDefault="003303A6" w:rsidP="003303A6">
            <w:pPr>
              <w:rPr>
                <w:lang w:val="fr-CH"/>
              </w:rPr>
            </w:pPr>
            <w:r w:rsidRPr="007A1373">
              <w:rPr>
                <w:lang w:val="fr-CH"/>
              </w:rPr>
              <w:t>La pratique consistant à examiner minutieusement le tarif des droits d</w:t>
            </w:r>
            <w:r>
              <w:rPr>
                <w:lang w:val="fr-CH"/>
              </w:rPr>
              <w:t>'</w:t>
            </w:r>
            <w:r w:rsidRPr="007A1373">
              <w:rPr>
                <w:lang w:val="fr-CH"/>
              </w:rPr>
              <w:t xml:space="preserve">admission pour chaque manifestation </w:t>
            </w:r>
            <w:r>
              <w:rPr>
                <w:lang w:val="fr-CH"/>
              </w:rPr>
              <w:t>s</w:t>
            </w:r>
            <w:r w:rsidRPr="007A1373">
              <w:rPr>
                <w:lang w:val="fr-CH"/>
              </w:rPr>
              <w:t>e poursuivra, compte tenu des facteurs susceptibles d</w:t>
            </w:r>
            <w:r>
              <w:rPr>
                <w:lang w:val="fr-CH"/>
              </w:rPr>
              <w:t>'</w:t>
            </w:r>
            <w:r w:rsidRPr="007A1373">
              <w:rPr>
                <w:lang w:val="fr-CH"/>
              </w:rPr>
              <w:t xml:space="preserve">influer sur la détermination des prix (marché, </w:t>
            </w:r>
            <w:r>
              <w:rPr>
                <w:lang w:val="fr-CH"/>
              </w:rPr>
              <w:t>réactions</w:t>
            </w:r>
            <w:r w:rsidRPr="007A1373">
              <w:rPr>
                <w:lang w:val="fr-CH"/>
              </w:rPr>
              <w:t xml:space="preserve"> des clients, négociations avec le pays hôte, lieu de la manifestation, etc.).</w:t>
            </w:r>
          </w:p>
        </w:tc>
      </w:tr>
    </w:tbl>
    <w:p w:rsidR="003303A6" w:rsidRPr="007A1373" w:rsidRDefault="003303A6" w:rsidP="003303A6">
      <w:pPr>
        <w:rPr>
          <w:lang w:val="fr-CH"/>
        </w:rPr>
      </w:pPr>
    </w:p>
    <w:p w:rsidR="0015118E" w:rsidRPr="007A1373" w:rsidRDefault="003303A6" w:rsidP="003303A6">
      <w:pPr>
        <w:rPr>
          <w:lang w:val="fr-CH"/>
        </w:rPr>
      </w:pPr>
      <w:bookmarkStart w:id="129" w:name="lt_pId141"/>
      <w:r>
        <w:rPr>
          <w:lang w:val="fr-CH"/>
        </w:rPr>
        <w:t>48</w:t>
      </w:r>
      <w:r>
        <w:rPr>
          <w:lang w:val="fr-CH"/>
        </w:rPr>
        <w:tab/>
      </w:r>
      <w:r w:rsidR="0015118E" w:rsidRPr="007A1373">
        <w:rPr>
          <w:lang w:val="fr-CH"/>
        </w:rPr>
        <w:t>Il ressort de l</w:t>
      </w:r>
      <w:r w:rsidR="0015118E">
        <w:rPr>
          <w:lang w:val="fr-CH"/>
        </w:rPr>
        <w:t>'</w:t>
      </w:r>
      <w:r w:rsidR="0015118E" w:rsidRPr="007A1373">
        <w:rPr>
          <w:lang w:val="fr-CH"/>
        </w:rPr>
        <w:t>analyse des catégories de billets d</w:t>
      </w:r>
      <w:r w:rsidR="0015118E">
        <w:rPr>
          <w:lang w:val="fr-CH"/>
        </w:rPr>
        <w:t>'</w:t>
      </w:r>
      <w:r w:rsidR="0015118E" w:rsidRPr="007A1373">
        <w:rPr>
          <w:lang w:val="fr-CH"/>
        </w:rPr>
        <w:t>entrée que 48 billets pour</w:t>
      </w:r>
      <w:r w:rsidR="0015118E">
        <w:rPr>
          <w:lang w:val="fr-CH"/>
        </w:rPr>
        <w:t xml:space="preserve"> </w:t>
      </w:r>
      <w:r>
        <w:rPr>
          <w:lang w:val="fr-CH"/>
        </w:rPr>
        <w:t>"</w:t>
      </w:r>
      <w:r w:rsidR="0015118E" w:rsidRPr="007A1373">
        <w:rPr>
          <w:color w:val="000000"/>
          <w:lang w:val="fr-CH"/>
        </w:rPr>
        <w:t>4 jours</w:t>
      </w:r>
      <w:r w:rsidR="0015118E">
        <w:rPr>
          <w:color w:val="000000"/>
          <w:lang w:val="fr-CH"/>
        </w:rPr>
        <w:t xml:space="preserve"> </w:t>
      </w:r>
      <w:r w:rsidR="0015118E" w:rsidRPr="007A1373">
        <w:rPr>
          <w:lang w:val="fr-CH"/>
        </w:rPr>
        <w:t>de Forum</w:t>
      </w:r>
      <w:r>
        <w:rPr>
          <w:lang w:val="fr-CH"/>
        </w:rPr>
        <w:t>"</w:t>
      </w:r>
      <w:r w:rsidR="0015118E" w:rsidRPr="007A1373">
        <w:rPr>
          <w:lang w:val="fr-CH"/>
        </w:rPr>
        <w:t xml:space="preserve"> ont été vendus (contre 183 prévus)</w:t>
      </w:r>
      <w:r w:rsidR="0015118E">
        <w:rPr>
          <w:lang w:val="fr-CH"/>
        </w:rPr>
        <w:t xml:space="preserve"> </w:t>
      </w:r>
      <w:r w:rsidR="0015118E" w:rsidRPr="007A1373">
        <w:rPr>
          <w:lang w:val="fr-CH"/>
        </w:rPr>
        <w:t xml:space="preserve">et que 18 </w:t>
      </w:r>
      <w:r w:rsidR="0015118E" w:rsidRPr="007A1373">
        <w:rPr>
          <w:color w:val="000000"/>
          <w:lang w:val="fr-CH"/>
        </w:rPr>
        <w:t xml:space="preserve">billets seulement pour </w:t>
      </w:r>
      <w:r>
        <w:rPr>
          <w:color w:val="000000"/>
          <w:lang w:val="fr-CH"/>
        </w:rPr>
        <w:t>"</w:t>
      </w:r>
      <w:r w:rsidR="0015118E" w:rsidRPr="007A1373">
        <w:rPr>
          <w:color w:val="000000"/>
          <w:lang w:val="fr-CH"/>
        </w:rPr>
        <w:t>1 jour de Forum</w:t>
      </w:r>
      <w:r>
        <w:rPr>
          <w:color w:val="000000"/>
          <w:lang w:val="fr-CH"/>
        </w:rPr>
        <w:t>"</w:t>
      </w:r>
      <w:r w:rsidR="0015118E">
        <w:rPr>
          <w:lang w:val="fr-CH"/>
        </w:rPr>
        <w:t xml:space="preserve"> </w:t>
      </w:r>
      <w:r w:rsidR="0015118E" w:rsidRPr="007A1373">
        <w:rPr>
          <w:lang w:val="fr-CH"/>
        </w:rPr>
        <w:t>ont été vendus (contre 60 prévus)</w:t>
      </w:r>
      <w:bookmarkEnd w:id="129"/>
      <w:r w:rsidR="0015118E" w:rsidRPr="007A1373">
        <w:rPr>
          <w:lang w:val="fr-CH"/>
        </w:rPr>
        <w:t>. En revanche, la vente de billets</w:t>
      </w:r>
      <w:r w:rsidR="0015118E">
        <w:rPr>
          <w:lang w:val="fr-CH"/>
        </w:rPr>
        <w:t xml:space="preserve"> </w:t>
      </w:r>
      <w:bookmarkStart w:id="130" w:name="lt_pId143"/>
      <w:r>
        <w:rPr>
          <w:lang w:val="fr-CH"/>
        </w:rPr>
        <w:t>"</w:t>
      </w:r>
      <w:r w:rsidR="0015118E" w:rsidRPr="007A1373">
        <w:rPr>
          <w:lang w:val="fr-CH"/>
        </w:rPr>
        <w:t>Forum plus</w:t>
      </w:r>
      <w:r>
        <w:rPr>
          <w:lang w:val="fr-CH"/>
        </w:rPr>
        <w:t>"</w:t>
      </w:r>
      <w:r w:rsidR="0015118E" w:rsidRPr="007A1373">
        <w:rPr>
          <w:lang w:val="fr-CH"/>
        </w:rPr>
        <w:t xml:space="preserve"> a dépassé l</w:t>
      </w:r>
      <w:r w:rsidR="0015118E">
        <w:rPr>
          <w:lang w:val="fr-CH"/>
        </w:rPr>
        <w:t>'</w:t>
      </w:r>
      <w:r w:rsidR="0015118E" w:rsidRPr="007A1373">
        <w:rPr>
          <w:lang w:val="fr-CH"/>
        </w:rPr>
        <w:t>objectif fixé (65 unités), et s</w:t>
      </w:r>
      <w:r w:rsidR="0015118E">
        <w:rPr>
          <w:lang w:val="fr-CH"/>
        </w:rPr>
        <w:t>'</w:t>
      </w:r>
      <w:r w:rsidR="0015118E" w:rsidRPr="007A1373">
        <w:rPr>
          <w:lang w:val="fr-CH"/>
        </w:rPr>
        <w:t>est établie à 81 unités (contre 27 en 2014).</w:t>
      </w:r>
      <w:bookmarkEnd w:id="130"/>
      <w:r w:rsidR="0015118E" w:rsidRPr="007A1373">
        <w:rPr>
          <w:lang w:val="fr-CH"/>
        </w:rPr>
        <w:t xml:space="preserve"> </w:t>
      </w:r>
    </w:p>
    <w:p w:rsidR="0015118E" w:rsidRPr="00C54A3C" w:rsidRDefault="0015118E" w:rsidP="003303A6">
      <w:pPr>
        <w:pStyle w:val="Headingb"/>
        <w:rPr>
          <w:i/>
          <w:iCs/>
        </w:rPr>
      </w:pPr>
      <w:bookmarkStart w:id="131" w:name="_Toc452113696"/>
      <w:r w:rsidRPr="00C54A3C">
        <w:rPr>
          <w:i/>
          <w:iCs/>
        </w:rPr>
        <w:t>Salles de réunion</w:t>
      </w:r>
      <w:bookmarkEnd w:id="131"/>
      <w:r w:rsidRPr="00C54A3C">
        <w:rPr>
          <w:i/>
          <w:iCs/>
        </w:rPr>
        <w:t xml:space="preserve"> </w:t>
      </w:r>
    </w:p>
    <w:p w:rsidR="0015118E" w:rsidRPr="007A1373" w:rsidRDefault="003303A6" w:rsidP="003303A6">
      <w:pPr>
        <w:rPr>
          <w:lang w:val="fr-CH"/>
        </w:rPr>
      </w:pPr>
      <w:bookmarkStart w:id="132" w:name="lt_pId145"/>
      <w:r>
        <w:rPr>
          <w:lang w:val="fr-CH"/>
        </w:rPr>
        <w:t>49</w:t>
      </w:r>
      <w:r>
        <w:rPr>
          <w:lang w:val="fr-CH"/>
        </w:rPr>
        <w:tab/>
      </w:r>
      <w:r w:rsidR="0015118E" w:rsidRPr="007A1373">
        <w:rPr>
          <w:lang w:val="fr-CH"/>
        </w:rPr>
        <w:t>Il existe un écart important entre le montant inscrit au budget</w:t>
      </w:r>
      <w:r w:rsidR="0015118E">
        <w:rPr>
          <w:lang w:val="fr-CH"/>
        </w:rPr>
        <w:t xml:space="preserve"> </w:t>
      </w:r>
      <w:r w:rsidR="0015118E" w:rsidRPr="007A1373">
        <w:rPr>
          <w:lang w:val="fr-CH"/>
        </w:rPr>
        <w:t>(144 000 CHF) et le montant effectif</w:t>
      </w:r>
      <w:r w:rsidR="0015118E">
        <w:rPr>
          <w:lang w:val="fr-CH"/>
        </w:rPr>
        <w:t xml:space="preserve"> </w:t>
      </w:r>
      <w:r>
        <w:rPr>
          <w:lang w:val="fr-CH"/>
        </w:rPr>
        <w:t>(45</w:t>
      </w:r>
      <w:r w:rsidR="0015118E" w:rsidRPr="007A1373">
        <w:rPr>
          <w:lang w:val="fr-CH"/>
        </w:rPr>
        <w:t>2</w:t>
      </w:r>
      <w:r>
        <w:rPr>
          <w:lang w:val="fr-CH"/>
        </w:rPr>
        <w:t xml:space="preserve"> </w:t>
      </w:r>
      <w:r w:rsidR="0015118E" w:rsidRPr="007A1373">
        <w:rPr>
          <w:lang w:val="fr-CH"/>
        </w:rPr>
        <w:t>00</w:t>
      </w:r>
      <w:r>
        <w:rPr>
          <w:lang w:val="fr-CH"/>
        </w:rPr>
        <w:t>0</w:t>
      </w:r>
      <w:r w:rsidR="0015118E">
        <w:rPr>
          <w:lang w:val="fr-CH"/>
        </w:rPr>
        <w:t xml:space="preserve"> </w:t>
      </w:r>
      <w:r w:rsidR="0015118E" w:rsidRPr="007A1373">
        <w:rPr>
          <w:lang w:val="fr-CH"/>
        </w:rPr>
        <w:t xml:space="preserve">CHF) </w:t>
      </w:r>
      <w:bookmarkEnd w:id="132"/>
      <w:r w:rsidR="0015118E" w:rsidRPr="007A1373">
        <w:rPr>
          <w:lang w:val="fr-CH"/>
        </w:rPr>
        <w:t>pour ce qui est des salles de réunion</w:t>
      </w:r>
      <w:r>
        <w:rPr>
          <w:lang w:val="fr-CH"/>
        </w:rPr>
        <w:t>.</w:t>
      </w:r>
      <w:r w:rsidR="0015118E" w:rsidRPr="007A1373">
        <w:rPr>
          <w:lang w:val="fr-CH"/>
        </w:rPr>
        <w:t xml:space="preserve"> </w:t>
      </w:r>
    </w:p>
    <w:p w:rsidR="0015118E" w:rsidRDefault="003303A6" w:rsidP="003303A6">
      <w:pPr>
        <w:rPr>
          <w:lang w:val="fr-CH"/>
        </w:rPr>
      </w:pPr>
      <w:bookmarkStart w:id="133" w:name="lt_pId146"/>
      <w:r>
        <w:rPr>
          <w:lang w:val="fr-CH"/>
        </w:rPr>
        <w:t>50</w:t>
      </w:r>
      <w:r>
        <w:rPr>
          <w:lang w:val="fr-CH"/>
        </w:rPr>
        <w:tab/>
      </w:r>
      <w:r w:rsidR="0015118E" w:rsidRPr="007A1373">
        <w:rPr>
          <w:lang w:val="fr-CH"/>
        </w:rPr>
        <w:t>Ce montant peu élevé s</w:t>
      </w:r>
      <w:r w:rsidR="0015118E">
        <w:rPr>
          <w:lang w:val="fr-CH"/>
        </w:rPr>
        <w:t>'</w:t>
      </w:r>
      <w:r w:rsidR="0015118E" w:rsidRPr="007A1373">
        <w:rPr>
          <w:lang w:val="fr-CH"/>
        </w:rPr>
        <w:t>explique essentiellement par le fait</w:t>
      </w:r>
      <w:r w:rsidR="0015118E">
        <w:rPr>
          <w:lang w:val="fr-CH"/>
        </w:rPr>
        <w:t xml:space="preserve"> </w:t>
      </w:r>
      <w:r w:rsidR="0015118E" w:rsidRPr="007A1373">
        <w:rPr>
          <w:lang w:val="fr-CH"/>
        </w:rPr>
        <w:t>qu</w:t>
      </w:r>
      <w:r w:rsidR="0015118E">
        <w:rPr>
          <w:lang w:val="fr-CH"/>
        </w:rPr>
        <w:t>'</w:t>
      </w:r>
      <w:r w:rsidR="0015118E" w:rsidRPr="007A1373">
        <w:rPr>
          <w:lang w:val="fr-CH"/>
        </w:rPr>
        <w:t>en raison des difficultés financières que connaissent les clients et pour éviter tout surcoût,</w:t>
      </w:r>
      <w:r w:rsidR="0015118E">
        <w:rPr>
          <w:lang w:val="fr-CH"/>
        </w:rPr>
        <w:t xml:space="preserve"> </w:t>
      </w:r>
      <w:r w:rsidR="0015118E" w:rsidRPr="007A1373">
        <w:rPr>
          <w:lang w:val="fr-CH"/>
        </w:rPr>
        <w:t>certaines réunions ont été organisées sur les stands et dans les pavillons des clients</w:t>
      </w:r>
      <w:bookmarkEnd w:id="133"/>
      <w:r>
        <w:rPr>
          <w:lang w:val="fr-CH"/>
        </w:rPr>
        <w:t>.</w:t>
      </w:r>
      <w:r w:rsidR="0015118E">
        <w:rPr>
          <w:lang w:val="fr-CH"/>
        </w:rPr>
        <w:t xml:space="preserve"> </w:t>
      </w:r>
    </w:p>
    <w:tbl>
      <w:tblPr>
        <w:tblStyle w:val="TableGrid"/>
        <w:tblW w:w="0" w:type="auto"/>
        <w:tblLook w:val="04A0" w:firstRow="1" w:lastRow="0" w:firstColumn="1" w:lastColumn="0" w:noHBand="0" w:noVBand="1"/>
      </w:tblPr>
      <w:tblGrid>
        <w:gridCol w:w="9061"/>
      </w:tblGrid>
      <w:tr w:rsidR="00B50369" w:rsidTr="00B50369">
        <w:tc>
          <w:tcPr>
            <w:tcW w:w="9061" w:type="dxa"/>
          </w:tcPr>
          <w:p w:rsidR="00B50369" w:rsidRDefault="00B50369" w:rsidP="00B50369">
            <w:pPr>
              <w:pStyle w:val="Headingb"/>
              <w:rPr>
                <w:lang w:val="fr-CH"/>
              </w:rPr>
            </w:pPr>
            <w:bookmarkStart w:id="134" w:name="_Toc452113183"/>
            <w:bookmarkStart w:id="135" w:name="_Toc452113697"/>
            <w:r>
              <w:rPr>
                <w:lang w:val="fr-CH"/>
              </w:rPr>
              <w:t>Suggestion N° 3</w:t>
            </w:r>
            <w:bookmarkEnd w:id="134"/>
            <w:bookmarkEnd w:id="135"/>
          </w:p>
          <w:p w:rsidR="00B50369" w:rsidRDefault="00B50369" w:rsidP="00B50369">
            <w:pPr>
              <w:rPr>
                <w:lang w:val="fr-CH"/>
              </w:rPr>
            </w:pPr>
            <w:r>
              <w:rPr>
                <w:lang w:val="fr-CH"/>
              </w:rPr>
              <w:t>51</w:t>
            </w:r>
            <w:r>
              <w:rPr>
                <w:lang w:val="fr-CH"/>
              </w:rPr>
              <w:tab/>
            </w:r>
            <w:r w:rsidRPr="00B50369">
              <w:rPr>
                <w:u w:val="single"/>
                <w:lang w:val="fr-CH"/>
              </w:rPr>
              <w:t>Nous suggérons</w:t>
            </w:r>
            <w:r w:rsidRPr="007A1373">
              <w:rPr>
                <w:lang w:val="fr-CH"/>
              </w:rPr>
              <w:t xml:space="preserve"> qu</w:t>
            </w:r>
            <w:r>
              <w:rPr>
                <w:lang w:val="fr-CH"/>
              </w:rPr>
              <w:t>'</w:t>
            </w:r>
            <w:r w:rsidRPr="007A1373">
              <w:rPr>
                <w:lang w:val="fr-CH"/>
              </w:rPr>
              <w:t>une hypothèse budgétaire raisonnable pour les salles de réunion soit prise en compte dans le prochain exercice budgétaire, compte tenu de l</w:t>
            </w:r>
            <w:r>
              <w:rPr>
                <w:lang w:val="fr-CH"/>
              </w:rPr>
              <w:t>'</w:t>
            </w:r>
            <w:r w:rsidRPr="007A1373">
              <w:rPr>
                <w:lang w:val="fr-CH"/>
              </w:rPr>
              <w:t>expérience acquise en 2015</w:t>
            </w:r>
            <w:r>
              <w:rPr>
                <w:lang w:val="fr-CH"/>
              </w:rPr>
              <w:t>.</w:t>
            </w:r>
          </w:p>
        </w:tc>
      </w:tr>
    </w:tbl>
    <w:p w:rsidR="00B50369" w:rsidRDefault="00B50369" w:rsidP="003303A6">
      <w:pPr>
        <w:rPr>
          <w:lang w:val="fr-CH"/>
        </w:rPr>
      </w:pPr>
    </w:p>
    <w:tbl>
      <w:tblPr>
        <w:tblStyle w:val="TableGrid"/>
        <w:tblW w:w="0" w:type="auto"/>
        <w:tblLook w:val="04A0" w:firstRow="1" w:lastRow="0" w:firstColumn="1" w:lastColumn="0" w:noHBand="0" w:noVBand="1"/>
      </w:tblPr>
      <w:tblGrid>
        <w:gridCol w:w="9061"/>
      </w:tblGrid>
      <w:tr w:rsidR="00B50369" w:rsidTr="00B50369">
        <w:tc>
          <w:tcPr>
            <w:tcW w:w="9061" w:type="dxa"/>
          </w:tcPr>
          <w:p w:rsidR="00B50369" w:rsidRPr="00C54A3C" w:rsidRDefault="00B50369" w:rsidP="00B50369">
            <w:pPr>
              <w:pStyle w:val="Headingb"/>
              <w:rPr>
                <w:u w:val="single"/>
                <w:lang w:val="fr-CH"/>
              </w:rPr>
            </w:pPr>
            <w:bookmarkStart w:id="136" w:name="_Toc452113184"/>
            <w:bookmarkStart w:id="137" w:name="_Toc452113698"/>
            <w:r w:rsidRPr="00C54A3C">
              <w:rPr>
                <w:u w:val="single"/>
                <w:lang w:val="fr-CH"/>
              </w:rPr>
              <w:t>Commentaires du Secrétaire général:</w:t>
            </w:r>
            <w:bookmarkEnd w:id="136"/>
            <w:bookmarkEnd w:id="137"/>
          </w:p>
          <w:p w:rsidR="00B50369" w:rsidRDefault="00B50369" w:rsidP="00B50369">
            <w:pPr>
              <w:rPr>
                <w:lang w:val="fr-CH"/>
              </w:rPr>
            </w:pPr>
            <w:r w:rsidRPr="007A1373">
              <w:rPr>
                <w:lang w:val="fr-CH"/>
              </w:rPr>
              <w:t>Le volume des ventes estimées pour les salles de réunion a déjà été réduit dans les prévisions budgétaires pour 2016</w:t>
            </w:r>
            <w:r>
              <w:rPr>
                <w:lang w:val="fr-CH"/>
              </w:rPr>
              <w:t>.</w:t>
            </w:r>
          </w:p>
        </w:tc>
      </w:tr>
    </w:tbl>
    <w:p w:rsidR="00B50369" w:rsidRPr="007A1373" w:rsidRDefault="00B50369" w:rsidP="003303A6">
      <w:pPr>
        <w:rPr>
          <w:lang w:val="fr-CH"/>
        </w:rPr>
      </w:pPr>
    </w:p>
    <w:p w:rsidR="0015118E" w:rsidRPr="00C54A3C" w:rsidRDefault="0015118E" w:rsidP="00B50369">
      <w:pPr>
        <w:pStyle w:val="Headingb"/>
        <w:rPr>
          <w:i/>
          <w:iCs/>
          <w:lang w:val="fr-CH"/>
        </w:rPr>
      </w:pPr>
      <w:bookmarkStart w:id="138" w:name="_Toc452113699"/>
      <w:r w:rsidRPr="00C54A3C">
        <w:rPr>
          <w:i/>
          <w:iCs/>
          <w:lang w:val="fr-CH"/>
        </w:rPr>
        <w:t>Exposants</w:t>
      </w:r>
      <w:bookmarkEnd w:id="138"/>
      <w:r w:rsidRPr="00C54A3C">
        <w:rPr>
          <w:i/>
          <w:iCs/>
          <w:lang w:val="fr-CH"/>
        </w:rPr>
        <w:t xml:space="preserve"> </w:t>
      </w:r>
    </w:p>
    <w:p w:rsidR="0015118E" w:rsidRPr="007A1373" w:rsidRDefault="00B50369" w:rsidP="004A4D1D">
      <w:pPr>
        <w:rPr>
          <w:lang w:val="fr-CH"/>
        </w:rPr>
      </w:pPr>
      <w:bookmarkStart w:id="139" w:name="lt_pId151"/>
      <w:r>
        <w:rPr>
          <w:lang w:val="fr-CH"/>
        </w:rPr>
        <w:t>52</w:t>
      </w:r>
      <w:r>
        <w:rPr>
          <w:lang w:val="fr-CH"/>
        </w:rPr>
        <w:tab/>
      </w:r>
      <w:r w:rsidR="0015118E" w:rsidRPr="007A1373">
        <w:rPr>
          <w:lang w:val="fr-CH"/>
        </w:rPr>
        <w:t>Les données relatives à la vente de surfaces brutes d</w:t>
      </w:r>
      <w:r w:rsidR="0015118E">
        <w:rPr>
          <w:lang w:val="fr-CH"/>
        </w:rPr>
        <w:t>'</w:t>
      </w:r>
      <w:r w:rsidR="004A4D1D">
        <w:rPr>
          <w:lang w:val="fr-CH"/>
        </w:rPr>
        <w:t>E</w:t>
      </w:r>
      <w:r w:rsidR="0015118E" w:rsidRPr="007A1373">
        <w:rPr>
          <w:lang w:val="fr-CH"/>
        </w:rPr>
        <w:t>xposition et de pavillons clés en mains font apparaître des résultats pos</w:t>
      </w:r>
      <w:r>
        <w:rPr>
          <w:lang w:val="fr-CH"/>
        </w:rPr>
        <w:t>itifs en termes de participants</w:t>
      </w:r>
      <w:r w:rsidR="0015118E" w:rsidRPr="007A1373">
        <w:rPr>
          <w:lang w:val="fr-CH"/>
        </w:rPr>
        <w:t>, puisque le nombre de pavillons nationaux a augmenté</w:t>
      </w:r>
      <w:r w:rsidR="0015118E">
        <w:rPr>
          <w:lang w:val="fr-CH"/>
        </w:rPr>
        <w:t xml:space="preserve"> </w:t>
      </w:r>
      <w:r w:rsidR="0015118E" w:rsidRPr="007A1373">
        <w:rPr>
          <w:lang w:val="fr-CH"/>
        </w:rPr>
        <w:t>(de 16</w:t>
      </w:r>
      <w:r w:rsidR="0015118E">
        <w:rPr>
          <w:lang w:val="fr-CH"/>
        </w:rPr>
        <w:t xml:space="preserve"> </w:t>
      </w:r>
      <w:r w:rsidR="0015118E" w:rsidRPr="007A1373">
        <w:rPr>
          <w:lang w:val="fr-CH"/>
        </w:rPr>
        <w:t>à 18) et que les ventes de surfaces brutes d</w:t>
      </w:r>
      <w:r w:rsidR="0015118E">
        <w:rPr>
          <w:lang w:val="fr-CH"/>
        </w:rPr>
        <w:t>'</w:t>
      </w:r>
      <w:r w:rsidR="004A4D1D">
        <w:rPr>
          <w:lang w:val="fr-CH"/>
        </w:rPr>
        <w:t>E</w:t>
      </w:r>
      <w:r w:rsidR="0015118E" w:rsidRPr="007A1373">
        <w:rPr>
          <w:lang w:val="fr-CH"/>
        </w:rPr>
        <w:t>xposition se sont améliorées, passant de</w:t>
      </w:r>
      <w:bookmarkEnd w:id="139"/>
      <w:r w:rsidR="0015118E">
        <w:rPr>
          <w:lang w:val="fr-CH"/>
        </w:rPr>
        <w:t xml:space="preserve"> </w:t>
      </w:r>
      <w:bookmarkStart w:id="140" w:name="lt_pId152"/>
      <w:r w:rsidR="0015118E" w:rsidRPr="007A1373">
        <w:rPr>
          <w:lang w:val="fr-CH"/>
        </w:rPr>
        <w:t>1</w:t>
      </w:r>
      <w:r>
        <w:rPr>
          <w:lang w:val="fr-CH"/>
        </w:rPr>
        <w:t xml:space="preserve"> </w:t>
      </w:r>
      <w:r w:rsidR="0015118E" w:rsidRPr="007A1373">
        <w:rPr>
          <w:lang w:val="fr-CH"/>
        </w:rPr>
        <w:t>444 000 CHF (montant</w:t>
      </w:r>
      <w:r w:rsidR="0015118E">
        <w:rPr>
          <w:lang w:val="fr-CH"/>
        </w:rPr>
        <w:t xml:space="preserve"> </w:t>
      </w:r>
      <w:r w:rsidR="0015118E" w:rsidRPr="007A1373">
        <w:rPr>
          <w:lang w:val="fr-CH"/>
        </w:rPr>
        <w:t>effectif</w:t>
      </w:r>
      <w:r w:rsidR="002A531C">
        <w:rPr>
          <w:lang w:val="fr-CH"/>
        </w:rPr>
        <w:t>)</w:t>
      </w:r>
      <w:r w:rsidR="0015118E">
        <w:rPr>
          <w:lang w:val="fr-CH"/>
        </w:rPr>
        <w:t xml:space="preserve"> </w:t>
      </w:r>
      <w:r w:rsidR="0015118E" w:rsidRPr="007A1373">
        <w:rPr>
          <w:lang w:val="fr-CH"/>
        </w:rPr>
        <w:t>à 1</w:t>
      </w:r>
      <w:r>
        <w:rPr>
          <w:lang w:val="fr-CH"/>
        </w:rPr>
        <w:t> </w:t>
      </w:r>
      <w:r w:rsidR="0015118E" w:rsidRPr="007A1373">
        <w:rPr>
          <w:lang w:val="fr-CH"/>
        </w:rPr>
        <w:t>065</w:t>
      </w:r>
      <w:r>
        <w:rPr>
          <w:lang w:val="fr-CH"/>
        </w:rPr>
        <w:t> 000 </w:t>
      </w:r>
      <w:r w:rsidR="0015118E" w:rsidRPr="007A1373">
        <w:rPr>
          <w:lang w:val="fr-CH"/>
        </w:rPr>
        <w:t>CHF (montant</w:t>
      </w:r>
      <w:r w:rsidR="0015118E">
        <w:rPr>
          <w:lang w:val="fr-CH"/>
        </w:rPr>
        <w:t xml:space="preserve"> </w:t>
      </w:r>
      <w:r w:rsidR="0015118E" w:rsidRPr="007A1373">
        <w:rPr>
          <w:lang w:val="fr-CH"/>
        </w:rPr>
        <w:t>inscrit au budget)</w:t>
      </w:r>
      <w:bookmarkEnd w:id="140"/>
      <w:r>
        <w:rPr>
          <w:lang w:val="fr-CH"/>
        </w:rPr>
        <w:t>.</w:t>
      </w:r>
      <w:r w:rsidR="0015118E">
        <w:rPr>
          <w:lang w:val="fr-CH"/>
        </w:rPr>
        <w:t xml:space="preserve"> </w:t>
      </w:r>
    </w:p>
    <w:p w:rsidR="0015118E" w:rsidRPr="007A1373" w:rsidRDefault="00B50369" w:rsidP="00B50369">
      <w:pPr>
        <w:rPr>
          <w:lang w:val="fr-CH"/>
        </w:rPr>
      </w:pPr>
      <w:bookmarkStart w:id="141" w:name="lt_pId153"/>
      <w:r>
        <w:rPr>
          <w:lang w:val="fr-CH"/>
        </w:rPr>
        <w:t>53</w:t>
      </w:r>
      <w:r>
        <w:rPr>
          <w:lang w:val="fr-CH"/>
        </w:rPr>
        <w:tab/>
      </w:r>
      <w:r w:rsidR="0015118E" w:rsidRPr="007A1373">
        <w:rPr>
          <w:lang w:val="fr-CH"/>
        </w:rPr>
        <w:t>En raison de la réduction des prix, les produits provenant des</w:t>
      </w:r>
      <w:r w:rsidR="0015118E">
        <w:rPr>
          <w:lang w:val="fr-CH"/>
        </w:rPr>
        <w:t xml:space="preserve"> </w:t>
      </w:r>
      <w:r w:rsidR="0015118E" w:rsidRPr="007A1373">
        <w:rPr>
          <w:lang w:val="fr-CH"/>
        </w:rPr>
        <w:t>solutions clés en main ont fléchi, passant de</w:t>
      </w:r>
      <w:r w:rsidR="0015118E">
        <w:rPr>
          <w:lang w:val="fr-CH"/>
        </w:rPr>
        <w:t xml:space="preserve"> </w:t>
      </w:r>
      <w:r w:rsidR="0015118E" w:rsidRPr="007A1373">
        <w:rPr>
          <w:lang w:val="fr-CH"/>
        </w:rPr>
        <w:t>1</w:t>
      </w:r>
      <w:r>
        <w:rPr>
          <w:lang w:val="fr-CH"/>
        </w:rPr>
        <w:t xml:space="preserve"> </w:t>
      </w:r>
      <w:r w:rsidR="0015118E" w:rsidRPr="007A1373">
        <w:rPr>
          <w:lang w:val="fr-CH"/>
        </w:rPr>
        <w:t>227 000 CHF (montant</w:t>
      </w:r>
      <w:r w:rsidR="0015118E">
        <w:rPr>
          <w:lang w:val="fr-CH"/>
        </w:rPr>
        <w:t xml:space="preserve"> </w:t>
      </w:r>
      <w:r w:rsidR="0015118E" w:rsidRPr="007A1373">
        <w:rPr>
          <w:lang w:val="fr-CH"/>
        </w:rPr>
        <w:t>inscrit au budget)</w:t>
      </w:r>
      <w:r w:rsidR="0015118E">
        <w:rPr>
          <w:lang w:val="fr-CH"/>
        </w:rPr>
        <w:t xml:space="preserve"> </w:t>
      </w:r>
      <w:r w:rsidR="0015118E" w:rsidRPr="007A1373">
        <w:rPr>
          <w:lang w:val="fr-CH"/>
        </w:rPr>
        <w:t>à 831 000 CHF (montant</w:t>
      </w:r>
      <w:r w:rsidR="0015118E">
        <w:rPr>
          <w:lang w:val="fr-CH"/>
        </w:rPr>
        <w:t xml:space="preserve"> </w:t>
      </w:r>
      <w:r w:rsidR="0015118E" w:rsidRPr="007A1373">
        <w:rPr>
          <w:lang w:val="fr-CH"/>
        </w:rPr>
        <w:t>effectif</w:t>
      </w:r>
      <w:r w:rsidR="002A531C">
        <w:rPr>
          <w:lang w:val="fr-CH"/>
        </w:rPr>
        <w:t>)</w:t>
      </w:r>
      <w:r w:rsidR="0015118E">
        <w:rPr>
          <w:lang w:val="fr-CH"/>
        </w:rPr>
        <w:t xml:space="preserve"> </w:t>
      </w:r>
      <w:r w:rsidR="0015118E" w:rsidRPr="007A1373">
        <w:rPr>
          <w:lang w:val="fr-CH"/>
        </w:rPr>
        <w:t>(majoré de 102 000 CHF à titre de pénalité pour annulation</w:t>
      </w:r>
      <w:r w:rsidR="002A531C">
        <w:rPr>
          <w:lang w:val="fr-CH"/>
        </w:rPr>
        <w:t>)</w:t>
      </w:r>
      <w:r w:rsidR="0015118E" w:rsidRPr="007A1373">
        <w:rPr>
          <w:lang w:val="fr-CH"/>
        </w:rPr>
        <w:t>.</w:t>
      </w:r>
      <w:bookmarkEnd w:id="141"/>
      <w:r w:rsidR="0015118E" w:rsidRPr="007A1373">
        <w:rPr>
          <w:lang w:val="fr-CH"/>
        </w:rPr>
        <w:t xml:space="preserve"> </w:t>
      </w:r>
    </w:p>
    <w:p w:rsidR="0015118E" w:rsidRDefault="00B50369" w:rsidP="00B50369">
      <w:pPr>
        <w:rPr>
          <w:lang w:val="fr-CH"/>
        </w:rPr>
      </w:pPr>
      <w:bookmarkStart w:id="142" w:name="lt_pId154"/>
      <w:r>
        <w:rPr>
          <w:lang w:val="fr-CH"/>
        </w:rPr>
        <w:t>54</w:t>
      </w:r>
      <w:r>
        <w:rPr>
          <w:lang w:val="fr-CH"/>
        </w:rPr>
        <w:tab/>
      </w:r>
      <w:r w:rsidR="0015118E" w:rsidRPr="007A1373">
        <w:rPr>
          <w:lang w:val="fr-CH"/>
        </w:rPr>
        <w:t>Toutefois, pendant les vérifications que nous avons effectuées, nous avons constaté que des produits imp</w:t>
      </w:r>
      <w:r>
        <w:rPr>
          <w:lang w:val="fr-CH"/>
        </w:rPr>
        <w:t>révus provenant de co-exposants</w:t>
      </w:r>
      <w:r w:rsidR="0015118E" w:rsidRPr="007A1373">
        <w:rPr>
          <w:lang w:val="fr-CH"/>
        </w:rPr>
        <w:t>, d</w:t>
      </w:r>
      <w:r w:rsidR="0015118E">
        <w:rPr>
          <w:lang w:val="fr-CH"/>
        </w:rPr>
        <w:t>'</w:t>
      </w:r>
      <w:r w:rsidR="0015118E" w:rsidRPr="007A1373">
        <w:rPr>
          <w:lang w:val="fr-CH"/>
        </w:rPr>
        <w:t>un montant de 3 000 CHF,</w:t>
      </w:r>
      <w:r w:rsidR="0015118E">
        <w:rPr>
          <w:lang w:val="fr-CH"/>
        </w:rPr>
        <w:t xml:space="preserve"> </w:t>
      </w:r>
      <w:r w:rsidR="0015118E" w:rsidRPr="007A1373">
        <w:rPr>
          <w:lang w:val="fr-CH"/>
        </w:rPr>
        <w:t>avaient été obtenus</w:t>
      </w:r>
      <w:bookmarkEnd w:id="142"/>
      <w:r>
        <w:rPr>
          <w:lang w:val="fr-CH"/>
        </w:rPr>
        <w:t>.</w:t>
      </w:r>
    </w:p>
    <w:p w:rsidR="00B50369" w:rsidRDefault="00B50369" w:rsidP="00B50369">
      <w:pPr>
        <w:rPr>
          <w:lang w:val="fr-CH"/>
        </w:rPr>
      </w:pPr>
    </w:p>
    <w:tbl>
      <w:tblPr>
        <w:tblStyle w:val="TableGrid"/>
        <w:tblW w:w="0" w:type="auto"/>
        <w:tblLook w:val="04A0" w:firstRow="1" w:lastRow="0" w:firstColumn="1" w:lastColumn="0" w:noHBand="0" w:noVBand="1"/>
      </w:tblPr>
      <w:tblGrid>
        <w:gridCol w:w="9061"/>
      </w:tblGrid>
      <w:tr w:rsidR="00B50369" w:rsidTr="00B50369">
        <w:tc>
          <w:tcPr>
            <w:tcW w:w="9061" w:type="dxa"/>
          </w:tcPr>
          <w:p w:rsidR="00B50369" w:rsidRDefault="00B50369" w:rsidP="00B50369">
            <w:pPr>
              <w:pStyle w:val="Headingb"/>
              <w:rPr>
                <w:lang w:val="fr-CH"/>
              </w:rPr>
            </w:pPr>
            <w:bookmarkStart w:id="143" w:name="_Toc452113186"/>
            <w:bookmarkStart w:id="144" w:name="_Toc452113700"/>
            <w:r>
              <w:rPr>
                <w:lang w:val="fr-CH"/>
              </w:rPr>
              <w:t>Suggestion N° 4</w:t>
            </w:r>
            <w:bookmarkEnd w:id="143"/>
            <w:bookmarkEnd w:id="144"/>
          </w:p>
          <w:p w:rsidR="00B50369" w:rsidRDefault="00B50369" w:rsidP="00B50369">
            <w:pPr>
              <w:rPr>
                <w:lang w:val="fr-CH"/>
              </w:rPr>
            </w:pPr>
            <w:r>
              <w:rPr>
                <w:lang w:val="fr-CH"/>
              </w:rPr>
              <w:t>55</w:t>
            </w:r>
            <w:r>
              <w:rPr>
                <w:lang w:val="fr-CH"/>
              </w:rPr>
              <w:tab/>
            </w:r>
            <w:r w:rsidRPr="007A1373">
              <w:rPr>
                <w:lang w:val="fr-CH"/>
              </w:rPr>
              <w:t xml:space="preserve">Compte tenu de ce qui précède, </w:t>
            </w:r>
            <w:r w:rsidRPr="00B50369">
              <w:rPr>
                <w:u w:val="single"/>
                <w:lang w:val="fr-CH"/>
              </w:rPr>
              <w:t>nous suggérons</w:t>
            </w:r>
            <w:r w:rsidRPr="007A1373">
              <w:rPr>
                <w:lang w:val="fr-CH"/>
              </w:rPr>
              <w:t xml:space="preserve"> de consacrer un poste budgétaire pour</w:t>
            </w:r>
            <w:r>
              <w:rPr>
                <w:lang w:val="fr-CH"/>
              </w:rPr>
              <w:t xml:space="preserve"> </w:t>
            </w:r>
            <w:r w:rsidRPr="007A1373">
              <w:rPr>
                <w:lang w:val="fr-CH"/>
              </w:rPr>
              <w:t>les co-exposants lors de la prochaine manifestation, s</w:t>
            </w:r>
            <w:r>
              <w:rPr>
                <w:lang w:val="fr-CH"/>
              </w:rPr>
              <w:t>'</w:t>
            </w:r>
            <w:r w:rsidRPr="007A1373">
              <w:rPr>
                <w:lang w:val="fr-CH"/>
              </w:rPr>
              <w:t>il s</w:t>
            </w:r>
            <w:r>
              <w:rPr>
                <w:lang w:val="fr-CH"/>
              </w:rPr>
              <w:t>'</w:t>
            </w:r>
            <w:r w:rsidRPr="007A1373">
              <w:rPr>
                <w:lang w:val="fr-CH"/>
              </w:rPr>
              <w:t>avère que ce poste constitue une source de recettes récurrentes</w:t>
            </w:r>
            <w:r>
              <w:rPr>
                <w:lang w:val="fr-CH"/>
              </w:rPr>
              <w:t>.</w:t>
            </w:r>
          </w:p>
        </w:tc>
      </w:tr>
    </w:tbl>
    <w:p w:rsidR="00B50369" w:rsidRDefault="00B50369" w:rsidP="00B50369">
      <w:pPr>
        <w:rPr>
          <w:lang w:val="fr-CH"/>
        </w:rPr>
      </w:pPr>
    </w:p>
    <w:tbl>
      <w:tblPr>
        <w:tblStyle w:val="TableGrid"/>
        <w:tblW w:w="0" w:type="auto"/>
        <w:tblLook w:val="04A0" w:firstRow="1" w:lastRow="0" w:firstColumn="1" w:lastColumn="0" w:noHBand="0" w:noVBand="1"/>
      </w:tblPr>
      <w:tblGrid>
        <w:gridCol w:w="9061"/>
      </w:tblGrid>
      <w:tr w:rsidR="008E34BE" w:rsidTr="008E34BE">
        <w:tc>
          <w:tcPr>
            <w:tcW w:w="9061" w:type="dxa"/>
          </w:tcPr>
          <w:p w:rsidR="008E34BE" w:rsidRPr="00C54A3C" w:rsidRDefault="008E34BE" w:rsidP="008E34BE">
            <w:pPr>
              <w:pStyle w:val="Headingb"/>
              <w:rPr>
                <w:u w:val="single"/>
                <w:lang w:val="fr-CH"/>
              </w:rPr>
            </w:pPr>
            <w:bookmarkStart w:id="145" w:name="_Toc452113187"/>
            <w:bookmarkStart w:id="146" w:name="_Toc452113701"/>
            <w:r w:rsidRPr="00C54A3C">
              <w:rPr>
                <w:u w:val="single"/>
                <w:lang w:val="fr-CH"/>
              </w:rPr>
              <w:t>Commentaires du Secrétaire général:</w:t>
            </w:r>
            <w:bookmarkEnd w:id="145"/>
            <w:bookmarkEnd w:id="146"/>
          </w:p>
          <w:p w:rsidR="008E34BE" w:rsidRDefault="008E34BE" w:rsidP="008E34BE">
            <w:pPr>
              <w:rPr>
                <w:lang w:val="fr-CH"/>
              </w:rPr>
            </w:pPr>
            <w:r w:rsidRPr="007A1373">
              <w:rPr>
                <w:lang w:val="fr-CH"/>
              </w:rPr>
              <w:t xml:space="preserve">Un montant estimatif </w:t>
            </w:r>
            <w:r w:rsidRPr="007A1373">
              <w:rPr>
                <w:color w:val="000000"/>
                <w:lang w:val="fr-CH"/>
              </w:rPr>
              <w:t>des produits</w:t>
            </w:r>
            <w:r w:rsidRPr="007A1373">
              <w:rPr>
                <w:lang w:val="fr-CH"/>
              </w:rPr>
              <w:t xml:space="preserve"> afférents aux droits acquittés par</w:t>
            </w:r>
            <w:r>
              <w:rPr>
                <w:lang w:val="fr-CH"/>
              </w:rPr>
              <w:t xml:space="preserve"> </w:t>
            </w:r>
            <w:r w:rsidRPr="007A1373">
              <w:rPr>
                <w:lang w:val="fr-CH"/>
              </w:rPr>
              <w:t>les co-exposants</w:t>
            </w:r>
            <w:r>
              <w:rPr>
                <w:lang w:val="fr-CH"/>
              </w:rPr>
              <w:t xml:space="preserve"> </w:t>
            </w:r>
            <w:r w:rsidRPr="007A1373">
              <w:rPr>
                <w:lang w:val="fr-CH"/>
              </w:rPr>
              <w:t>a été prévu dans le budget 2016</w:t>
            </w:r>
            <w:r>
              <w:rPr>
                <w:lang w:val="fr-CH"/>
              </w:rPr>
              <w:t>.</w:t>
            </w:r>
          </w:p>
        </w:tc>
      </w:tr>
    </w:tbl>
    <w:p w:rsidR="008E34BE" w:rsidRPr="007A1373" w:rsidRDefault="008E34BE" w:rsidP="00B50369">
      <w:pPr>
        <w:rPr>
          <w:lang w:val="fr-CH"/>
        </w:rPr>
      </w:pPr>
    </w:p>
    <w:p w:rsidR="0015118E" w:rsidRPr="007A1373" w:rsidRDefault="0015118E" w:rsidP="008E34BE">
      <w:pPr>
        <w:pStyle w:val="Headingb"/>
      </w:pPr>
      <w:bookmarkStart w:id="147" w:name="lt_pId158"/>
      <w:bookmarkStart w:id="148" w:name="_Toc451274427"/>
      <w:bookmarkStart w:id="149" w:name="_Toc452113702"/>
      <w:r w:rsidRPr="007A1373">
        <w:t>Forum</w:t>
      </w:r>
      <w:bookmarkEnd w:id="147"/>
      <w:bookmarkEnd w:id="148"/>
      <w:bookmarkEnd w:id="149"/>
    </w:p>
    <w:p w:rsidR="0015118E" w:rsidRPr="007A1373" w:rsidRDefault="008E34BE" w:rsidP="008E34BE">
      <w:pPr>
        <w:rPr>
          <w:lang w:val="fr-CH"/>
        </w:rPr>
      </w:pPr>
      <w:bookmarkStart w:id="150" w:name="lt_pId159"/>
      <w:r>
        <w:rPr>
          <w:color w:val="000000"/>
          <w:lang w:val="fr-CH"/>
        </w:rPr>
        <w:t>56</w:t>
      </w:r>
      <w:r>
        <w:rPr>
          <w:color w:val="000000"/>
          <w:lang w:val="fr-CH"/>
        </w:rPr>
        <w:tab/>
      </w:r>
      <w:r w:rsidR="0015118E" w:rsidRPr="007A1373">
        <w:rPr>
          <w:color w:val="000000"/>
          <w:lang w:val="fr-CH"/>
        </w:rPr>
        <w:t>Le montant effectif des produits</w:t>
      </w:r>
      <w:r w:rsidR="0015118E" w:rsidRPr="007A1373">
        <w:rPr>
          <w:lang w:val="fr-CH"/>
        </w:rPr>
        <w:t xml:space="preserve"> </w:t>
      </w:r>
      <w:r>
        <w:rPr>
          <w:lang w:val="fr-CH"/>
        </w:rPr>
        <w:t>provenant</w:t>
      </w:r>
      <w:r w:rsidR="0015118E" w:rsidRPr="007A1373">
        <w:rPr>
          <w:lang w:val="fr-CH"/>
        </w:rPr>
        <w:t xml:space="preserve"> du Forum (474 000 CHF) est inférieur au montant inscrit au budget</w:t>
      </w:r>
      <w:r w:rsidR="0015118E">
        <w:rPr>
          <w:lang w:val="fr-CH"/>
        </w:rPr>
        <w:t xml:space="preserve"> </w:t>
      </w:r>
      <w:r w:rsidR="0015118E" w:rsidRPr="007A1373">
        <w:rPr>
          <w:lang w:val="fr-CH"/>
        </w:rPr>
        <w:t>(7</w:t>
      </w:r>
      <w:r>
        <w:rPr>
          <w:lang w:val="fr-CH"/>
        </w:rPr>
        <w:t xml:space="preserve"> </w:t>
      </w:r>
      <w:r w:rsidR="0015118E" w:rsidRPr="007A1373">
        <w:rPr>
          <w:lang w:val="fr-CH"/>
        </w:rPr>
        <w:t>405 000 CHF), et ne représente que 42% des produits tirés du Forum en 2014</w:t>
      </w:r>
      <w:r w:rsidR="0015118E">
        <w:rPr>
          <w:lang w:val="fr-CH"/>
        </w:rPr>
        <w:t xml:space="preserve"> </w:t>
      </w:r>
      <w:r w:rsidR="0015118E" w:rsidRPr="007A1373">
        <w:rPr>
          <w:lang w:val="fr-CH"/>
        </w:rPr>
        <w:t>(1</w:t>
      </w:r>
      <w:r>
        <w:rPr>
          <w:lang w:val="fr-CH"/>
        </w:rPr>
        <w:t>,</w:t>
      </w:r>
      <w:r w:rsidR="0015118E" w:rsidRPr="007A1373">
        <w:rPr>
          <w:lang w:val="fr-CH"/>
        </w:rPr>
        <w:t xml:space="preserve">125 </w:t>
      </w:r>
      <w:r>
        <w:rPr>
          <w:lang w:val="fr-CH"/>
        </w:rPr>
        <w:t xml:space="preserve">million </w:t>
      </w:r>
      <w:r w:rsidR="0015118E" w:rsidRPr="007A1373">
        <w:rPr>
          <w:lang w:val="fr-CH"/>
        </w:rPr>
        <w:t>CHF).</w:t>
      </w:r>
      <w:bookmarkEnd w:id="150"/>
    </w:p>
    <w:p w:rsidR="0015118E" w:rsidRPr="007A1373" w:rsidRDefault="008E34BE" w:rsidP="008E34BE">
      <w:pPr>
        <w:rPr>
          <w:lang w:val="fr-CH"/>
        </w:rPr>
      </w:pPr>
      <w:bookmarkStart w:id="151" w:name="lt_pId160"/>
      <w:r>
        <w:rPr>
          <w:lang w:val="fr-CH"/>
        </w:rPr>
        <w:t>57</w:t>
      </w:r>
      <w:r>
        <w:rPr>
          <w:lang w:val="fr-CH"/>
        </w:rPr>
        <w:tab/>
      </w:r>
      <w:r w:rsidR="0015118E" w:rsidRPr="007A1373">
        <w:rPr>
          <w:lang w:val="fr-CH"/>
        </w:rPr>
        <w:t>Il ressort de la composition</w:t>
      </w:r>
      <w:r w:rsidR="0015118E">
        <w:rPr>
          <w:lang w:val="fr-CH"/>
        </w:rPr>
        <w:t xml:space="preserve"> </w:t>
      </w:r>
      <w:r w:rsidR="0015118E" w:rsidRPr="007A1373">
        <w:rPr>
          <w:lang w:val="fr-CH"/>
        </w:rPr>
        <w:t>des produits tirés du Forum que 60</w:t>
      </w:r>
      <w:r>
        <w:rPr>
          <w:lang w:val="fr-CH"/>
        </w:rPr>
        <w:t>%</w:t>
      </w:r>
      <w:r w:rsidR="0015118E" w:rsidRPr="007A1373">
        <w:rPr>
          <w:lang w:val="fr-CH"/>
        </w:rPr>
        <w:t xml:space="preserve"> des produits proviennent des parrainages et des contributions et que 39</w:t>
      </w:r>
      <w:r>
        <w:rPr>
          <w:lang w:val="fr-CH"/>
        </w:rPr>
        <w:t>%</w:t>
      </w:r>
      <w:r w:rsidR="0015118E" w:rsidRPr="007A1373">
        <w:rPr>
          <w:lang w:val="fr-CH"/>
        </w:rPr>
        <w:t xml:space="preserve"> sont à mettre au compte des droits d</w:t>
      </w:r>
      <w:r w:rsidR="0015118E">
        <w:rPr>
          <w:lang w:val="fr-CH"/>
        </w:rPr>
        <w:t>'</w:t>
      </w:r>
      <w:r w:rsidR="0015118E" w:rsidRPr="007A1373">
        <w:rPr>
          <w:lang w:val="fr-CH"/>
        </w:rPr>
        <w:t>admission</w:t>
      </w:r>
      <w:bookmarkEnd w:id="151"/>
      <w:r>
        <w:rPr>
          <w:lang w:val="fr-CH"/>
        </w:rPr>
        <w:t>.</w:t>
      </w:r>
      <w:r w:rsidR="0015118E">
        <w:rPr>
          <w:lang w:val="fr-CH"/>
        </w:rPr>
        <w:t xml:space="preserve"> </w:t>
      </w:r>
    </w:p>
    <w:p w:rsidR="0015118E" w:rsidRPr="007A1373" w:rsidRDefault="008E34BE" w:rsidP="008E34BE">
      <w:pPr>
        <w:rPr>
          <w:lang w:val="fr-CH"/>
        </w:rPr>
      </w:pPr>
      <w:bookmarkStart w:id="152" w:name="lt_pId161"/>
      <w:r>
        <w:rPr>
          <w:lang w:val="fr-CH"/>
        </w:rPr>
        <w:t>58</w:t>
      </w:r>
      <w:r>
        <w:rPr>
          <w:lang w:val="fr-CH"/>
        </w:rPr>
        <w:tab/>
      </w:r>
      <w:r w:rsidR="0015118E" w:rsidRPr="007A1373">
        <w:rPr>
          <w:lang w:val="fr-CH"/>
        </w:rPr>
        <w:t xml:space="preserve">La différence la plus notable est que le programme de parrainage pour </w:t>
      </w:r>
      <w:r w:rsidR="0015118E" w:rsidRPr="007A1373">
        <w:rPr>
          <w:color w:val="000000"/>
          <w:lang w:val="fr-CH"/>
        </w:rPr>
        <w:t>les</w:t>
      </w:r>
      <w:r w:rsidR="0015118E">
        <w:rPr>
          <w:lang w:val="fr-CH"/>
        </w:rPr>
        <w:t xml:space="preserve"> </w:t>
      </w:r>
      <w:r>
        <w:rPr>
          <w:lang w:val="fr-CH"/>
        </w:rPr>
        <w:t>"</w:t>
      </w:r>
      <w:r w:rsidR="0015118E" w:rsidRPr="007A1373">
        <w:rPr>
          <w:color w:val="000000"/>
          <w:lang w:val="fr-CH"/>
        </w:rPr>
        <w:t>Débats de haut niveau</w:t>
      </w:r>
      <w:r w:rsidR="0015118E" w:rsidRPr="007A1373">
        <w:rPr>
          <w:lang w:val="fr-CH"/>
        </w:rPr>
        <w:t>/</w:t>
      </w:r>
      <w:r w:rsidR="0015118E" w:rsidRPr="007A1373">
        <w:rPr>
          <w:color w:val="000000"/>
          <w:lang w:val="fr-CH"/>
        </w:rPr>
        <w:t>Débat sur des questions de fond</w:t>
      </w:r>
      <w:r>
        <w:rPr>
          <w:color w:val="000000"/>
          <w:lang w:val="fr-CH"/>
        </w:rPr>
        <w:t>"</w:t>
      </w:r>
      <w:r w:rsidR="0015118E" w:rsidRPr="007A1373">
        <w:rPr>
          <w:lang w:val="fr-CH"/>
        </w:rPr>
        <w:t>, d</w:t>
      </w:r>
      <w:r w:rsidR="0015118E">
        <w:rPr>
          <w:lang w:val="fr-CH"/>
        </w:rPr>
        <w:t>'</w:t>
      </w:r>
      <w:r w:rsidR="0015118E" w:rsidRPr="007A1373">
        <w:rPr>
          <w:lang w:val="fr-CH"/>
        </w:rPr>
        <w:t>un montant de 160 000 CHF,</w:t>
      </w:r>
      <w:r w:rsidR="0015118E">
        <w:rPr>
          <w:lang w:val="fr-CH"/>
        </w:rPr>
        <w:t xml:space="preserve"> </w:t>
      </w:r>
      <w:r w:rsidR="0015118E" w:rsidRPr="007A1373">
        <w:rPr>
          <w:lang w:val="fr-CH"/>
        </w:rPr>
        <w:t>n</w:t>
      </w:r>
      <w:r w:rsidR="0015118E">
        <w:rPr>
          <w:lang w:val="fr-CH"/>
        </w:rPr>
        <w:t>'</w:t>
      </w:r>
      <w:r w:rsidR="0015118E" w:rsidRPr="007A1373">
        <w:rPr>
          <w:lang w:val="fr-CH"/>
        </w:rPr>
        <w:t>a pas trouvé preneur</w:t>
      </w:r>
      <w:bookmarkEnd w:id="152"/>
      <w:r w:rsidR="002F63A1">
        <w:rPr>
          <w:lang w:val="fr-CH"/>
        </w:rPr>
        <w:t>.</w:t>
      </w:r>
      <w:bookmarkStart w:id="153" w:name="lt_pId162"/>
      <w:r w:rsidR="0015118E" w:rsidRPr="007A1373">
        <w:rPr>
          <w:lang w:val="fr-CH"/>
        </w:rPr>
        <w:t xml:space="preserve"> En revanche, les ventes d</w:t>
      </w:r>
      <w:r w:rsidR="0015118E">
        <w:rPr>
          <w:lang w:val="fr-CH"/>
        </w:rPr>
        <w:t>'</w:t>
      </w:r>
      <w:r w:rsidR="0015118E" w:rsidRPr="007A1373">
        <w:rPr>
          <w:lang w:val="fr-CH"/>
        </w:rPr>
        <w:t xml:space="preserve">autres </w:t>
      </w:r>
      <w:r w:rsidR="0015118E" w:rsidRPr="007A1373">
        <w:rPr>
          <w:color w:val="000000"/>
          <w:lang w:val="fr-CH"/>
        </w:rPr>
        <w:t>produits et services à sponsoriser</w:t>
      </w:r>
      <w:r w:rsidR="0015118E" w:rsidRPr="007A1373">
        <w:rPr>
          <w:lang w:val="fr-CH"/>
        </w:rPr>
        <w:t xml:space="preserve"> dans le cadre du Forum ont même été supérieures aux montants prévus</w:t>
      </w:r>
      <w:bookmarkEnd w:id="153"/>
      <w:r>
        <w:rPr>
          <w:lang w:val="fr-CH"/>
        </w:rPr>
        <w:t>.</w:t>
      </w:r>
    </w:p>
    <w:p w:rsidR="0015118E" w:rsidRPr="007A1373" w:rsidRDefault="008E34BE" w:rsidP="008E34BE">
      <w:pPr>
        <w:rPr>
          <w:lang w:val="fr-CH"/>
        </w:rPr>
      </w:pPr>
      <w:bookmarkStart w:id="154" w:name="lt_pId163"/>
      <w:r>
        <w:rPr>
          <w:lang w:val="fr-CH"/>
        </w:rPr>
        <w:t>59</w:t>
      </w:r>
      <w:r>
        <w:rPr>
          <w:lang w:val="fr-CH"/>
        </w:rPr>
        <w:tab/>
      </w:r>
      <w:r w:rsidR="0015118E" w:rsidRPr="007A1373">
        <w:rPr>
          <w:lang w:val="fr-CH"/>
        </w:rPr>
        <w:t>Nous croyons savoir que le début des ventes de produits et services à sponsoriser a été retardé</w:t>
      </w:r>
      <w:r>
        <w:rPr>
          <w:lang w:val="fr-CH"/>
        </w:rPr>
        <w:t>,</w:t>
      </w:r>
      <w:r w:rsidR="0015118E">
        <w:rPr>
          <w:lang w:val="fr-CH"/>
        </w:rPr>
        <w:t xml:space="preserve"> </w:t>
      </w:r>
      <w:r w:rsidR="0015118E" w:rsidRPr="007A1373">
        <w:rPr>
          <w:lang w:val="fr-CH"/>
        </w:rPr>
        <w:t>en raison de la période de transition qui a suivi le changement de direction au sein du secrétariat d</w:t>
      </w:r>
      <w:r w:rsidR="0015118E">
        <w:rPr>
          <w:lang w:val="fr-CH"/>
        </w:rPr>
        <w:t>'</w:t>
      </w:r>
      <w:r w:rsidR="0015118E" w:rsidRPr="007A1373">
        <w:rPr>
          <w:lang w:val="fr-CH"/>
        </w:rPr>
        <w:t>ITU Telecom. Nous suivrons de près l</w:t>
      </w:r>
      <w:r w:rsidR="0015118E">
        <w:rPr>
          <w:lang w:val="fr-CH"/>
        </w:rPr>
        <w:t>'</w:t>
      </w:r>
      <w:r w:rsidR="0015118E" w:rsidRPr="007A1373">
        <w:rPr>
          <w:lang w:val="fr-CH"/>
        </w:rPr>
        <w:t>efficacité des mesures prises pour éviter que cette situation ne se reproduise à l</w:t>
      </w:r>
      <w:r w:rsidR="0015118E">
        <w:rPr>
          <w:lang w:val="fr-CH"/>
        </w:rPr>
        <w:t>'</w:t>
      </w:r>
      <w:r w:rsidR="0015118E" w:rsidRPr="007A1373">
        <w:rPr>
          <w:lang w:val="fr-CH"/>
        </w:rPr>
        <w:t>avenir</w:t>
      </w:r>
      <w:bookmarkEnd w:id="154"/>
      <w:r>
        <w:rPr>
          <w:lang w:val="fr-CH"/>
        </w:rPr>
        <w:t>.</w:t>
      </w:r>
      <w:r w:rsidR="0015118E">
        <w:rPr>
          <w:lang w:val="fr-CH"/>
        </w:rPr>
        <w:t xml:space="preserve"> </w:t>
      </w:r>
    </w:p>
    <w:p w:rsidR="0015118E" w:rsidRPr="00C54A3C" w:rsidRDefault="0015118E" w:rsidP="008E34BE">
      <w:pPr>
        <w:pStyle w:val="Headingb"/>
        <w:rPr>
          <w:i/>
          <w:iCs/>
        </w:rPr>
      </w:pPr>
      <w:bookmarkStart w:id="155" w:name="_Toc452113703"/>
      <w:r w:rsidRPr="00C54A3C">
        <w:rPr>
          <w:i/>
          <w:iCs/>
        </w:rPr>
        <w:t>Activités de célébration</w:t>
      </w:r>
      <w:bookmarkEnd w:id="155"/>
      <w:r w:rsidRPr="00C54A3C">
        <w:rPr>
          <w:i/>
          <w:iCs/>
        </w:rPr>
        <w:t xml:space="preserve"> </w:t>
      </w:r>
    </w:p>
    <w:p w:rsidR="0015118E" w:rsidRPr="007A1373" w:rsidRDefault="008E34BE" w:rsidP="008E34BE">
      <w:pPr>
        <w:rPr>
          <w:lang w:val="fr-CH"/>
        </w:rPr>
      </w:pPr>
      <w:bookmarkStart w:id="156" w:name="lt_pId166"/>
      <w:r>
        <w:rPr>
          <w:lang w:val="fr-CH"/>
        </w:rPr>
        <w:t>60</w:t>
      </w:r>
      <w:r>
        <w:rPr>
          <w:lang w:val="fr-CH"/>
        </w:rPr>
        <w:tab/>
      </w:r>
      <w:r w:rsidR="0015118E" w:rsidRPr="007A1373">
        <w:rPr>
          <w:lang w:val="fr-CH"/>
        </w:rPr>
        <w:t>Les produits tirés des activités de célébration ont été sensiblement inférieurs aux montants inscrits au budget</w:t>
      </w:r>
      <w:bookmarkEnd w:id="156"/>
      <w:r>
        <w:rPr>
          <w:lang w:val="fr-CH"/>
        </w:rPr>
        <w:t>.</w:t>
      </w:r>
    </w:p>
    <w:p w:rsidR="0015118E" w:rsidRPr="007A1373" w:rsidRDefault="008E34BE" w:rsidP="008E34BE">
      <w:pPr>
        <w:rPr>
          <w:lang w:val="fr-CH"/>
        </w:rPr>
      </w:pPr>
      <w:bookmarkStart w:id="157" w:name="lt_pId167"/>
      <w:r>
        <w:rPr>
          <w:lang w:val="fr-CH"/>
        </w:rPr>
        <w:t>61</w:t>
      </w:r>
      <w:r>
        <w:rPr>
          <w:lang w:val="fr-CH"/>
        </w:rPr>
        <w:tab/>
      </w:r>
      <w:r w:rsidR="0015118E" w:rsidRPr="007A1373">
        <w:rPr>
          <w:lang w:val="fr-CH"/>
        </w:rPr>
        <w:t>Le montant effectif tiré du parrainage de la cérémonie d</w:t>
      </w:r>
      <w:r w:rsidR="0015118E">
        <w:rPr>
          <w:lang w:val="fr-CH"/>
        </w:rPr>
        <w:t>'</w:t>
      </w:r>
      <w:r w:rsidR="0015118E" w:rsidRPr="007A1373">
        <w:rPr>
          <w:lang w:val="fr-CH"/>
        </w:rPr>
        <w:t>ouverture n</w:t>
      </w:r>
      <w:r w:rsidR="0015118E">
        <w:rPr>
          <w:lang w:val="fr-CH"/>
        </w:rPr>
        <w:t>'</w:t>
      </w:r>
      <w:r w:rsidR="0015118E" w:rsidRPr="007A1373">
        <w:rPr>
          <w:lang w:val="fr-CH"/>
        </w:rPr>
        <w:t>a représenté que la moitié du montant inscrit au budget</w:t>
      </w:r>
      <w:r w:rsidR="0015118E">
        <w:rPr>
          <w:lang w:val="fr-CH"/>
        </w:rPr>
        <w:t xml:space="preserve"> </w:t>
      </w:r>
      <w:r w:rsidR="0015118E" w:rsidRPr="007A1373">
        <w:rPr>
          <w:lang w:val="fr-CH"/>
        </w:rPr>
        <w:t>(100 000 CHF au lieu de</w:t>
      </w:r>
      <w:r w:rsidR="0015118E">
        <w:rPr>
          <w:lang w:val="fr-CH"/>
        </w:rPr>
        <w:t xml:space="preserve"> </w:t>
      </w:r>
      <w:r w:rsidR="0015118E" w:rsidRPr="007A1373">
        <w:rPr>
          <w:lang w:val="fr-CH"/>
        </w:rPr>
        <w:t>200 000 CHF).</w:t>
      </w:r>
      <w:bookmarkEnd w:id="157"/>
      <w:r w:rsidR="0015118E" w:rsidRPr="007A1373">
        <w:rPr>
          <w:lang w:val="fr-CH"/>
        </w:rPr>
        <w:t xml:space="preserve"> </w:t>
      </w:r>
    </w:p>
    <w:p w:rsidR="0015118E" w:rsidRDefault="008E34BE" w:rsidP="008E34BE">
      <w:pPr>
        <w:rPr>
          <w:lang w:val="fr-CH"/>
        </w:rPr>
      </w:pPr>
      <w:bookmarkStart w:id="158" w:name="lt_pId168"/>
      <w:r>
        <w:rPr>
          <w:lang w:val="fr-CH"/>
        </w:rPr>
        <w:t>62</w:t>
      </w:r>
      <w:r>
        <w:rPr>
          <w:lang w:val="fr-CH"/>
        </w:rPr>
        <w:tab/>
      </w:r>
      <w:r w:rsidR="0015118E" w:rsidRPr="007A1373">
        <w:rPr>
          <w:lang w:val="fr-CH"/>
        </w:rPr>
        <w:t>Aucun produit n</w:t>
      </w:r>
      <w:r w:rsidR="0015118E">
        <w:rPr>
          <w:lang w:val="fr-CH"/>
        </w:rPr>
        <w:t>'</w:t>
      </w:r>
      <w:r w:rsidR="0015118E" w:rsidRPr="007A1373">
        <w:rPr>
          <w:lang w:val="fr-CH"/>
        </w:rPr>
        <w:t xml:space="preserve">a été reçu de la part du pays hôte de la manifestation de </w:t>
      </w:r>
      <w:r>
        <w:rPr>
          <w:lang w:val="fr-CH"/>
        </w:rPr>
        <w:t>l'année prochaine</w:t>
      </w:r>
      <w:r w:rsidR="0015118E" w:rsidRPr="007A1373">
        <w:rPr>
          <w:lang w:val="fr-CH"/>
        </w:rPr>
        <w:t xml:space="preserve"> (montant inscrit au budget</w:t>
      </w:r>
      <w:r w:rsidR="002F63A1">
        <w:rPr>
          <w:lang w:val="fr-CH"/>
        </w:rPr>
        <w:t>:</w:t>
      </w:r>
      <w:r w:rsidR="0015118E" w:rsidRPr="007A1373">
        <w:rPr>
          <w:lang w:val="fr-CH"/>
        </w:rPr>
        <w:t xml:space="preserve"> 120 000 CHF</w:t>
      </w:r>
      <w:r w:rsidR="002A531C">
        <w:rPr>
          <w:lang w:val="fr-CH"/>
        </w:rPr>
        <w:t>)</w:t>
      </w:r>
      <w:r w:rsidR="002F63A1">
        <w:rPr>
          <w:lang w:val="fr-CH"/>
        </w:rPr>
        <w:t>,</w:t>
      </w:r>
      <w:r w:rsidR="0015118E" w:rsidRPr="007A1373">
        <w:rPr>
          <w:lang w:val="fr-CH"/>
        </w:rPr>
        <w:t xml:space="preserve"> étant donné que le lieu </w:t>
      </w:r>
      <w:bookmarkStart w:id="159" w:name="lt_pId169"/>
      <w:bookmarkEnd w:id="158"/>
      <w:r>
        <w:rPr>
          <w:lang w:val="fr-CH"/>
        </w:rPr>
        <w:t xml:space="preserve">de la manifestation </w:t>
      </w:r>
      <w:r w:rsidR="0015118E" w:rsidRPr="007A1373">
        <w:rPr>
          <w:lang w:val="fr-CH"/>
        </w:rPr>
        <w:t>ITU Telecom World 2016 n</w:t>
      </w:r>
      <w:r w:rsidR="0015118E">
        <w:rPr>
          <w:lang w:val="fr-CH"/>
        </w:rPr>
        <w:t>'</w:t>
      </w:r>
      <w:r w:rsidR="0015118E" w:rsidRPr="007A1373">
        <w:rPr>
          <w:lang w:val="fr-CH"/>
        </w:rPr>
        <w:t>a été annoncé officiellement qu</w:t>
      </w:r>
      <w:r w:rsidR="0015118E">
        <w:rPr>
          <w:lang w:val="fr-CH"/>
        </w:rPr>
        <w:t>'</w:t>
      </w:r>
      <w:r w:rsidR="0015118E" w:rsidRPr="007A1373">
        <w:rPr>
          <w:lang w:val="fr-CH"/>
        </w:rPr>
        <w:t>après la manifestation de 2015</w:t>
      </w:r>
      <w:bookmarkEnd w:id="159"/>
      <w:r>
        <w:rPr>
          <w:lang w:val="fr-CH"/>
        </w:rPr>
        <w:t>.</w:t>
      </w:r>
    </w:p>
    <w:p w:rsidR="008E34BE" w:rsidRDefault="008E34BE" w:rsidP="008E34BE">
      <w:pPr>
        <w:rPr>
          <w:lang w:val="fr-CH"/>
        </w:rPr>
      </w:pPr>
    </w:p>
    <w:tbl>
      <w:tblPr>
        <w:tblStyle w:val="TableGrid"/>
        <w:tblW w:w="0" w:type="auto"/>
        <w:tblLook w:val="04A0" w:firstRow="1" w:lastRow="0" w:firstColumn="1" w:lastColumn="0" w:noHBand="0" w:noVBand="1"/>
      </w:tblPr>
      <w:tblGrid>
        <w:gridCol w:w="9061"/>
      </w:tblGrid>
      <w:tr w:rsidR="008E34BE" w:rsidTr="008E34BE">
        <w:tc>
          <w:tcPr>
            <w:tcW w:w="9061" w:type="dxa"/>
          </w:tcPr>
          <w:p w:rsidR="008E34BE" w:rsidRDefault="008E34BE" w:rsidP="008E34BE">
            <w:pPr>
              <w:pStyle w:val="Headingb"/>
              <w:rPr>
                <w:lang w:val="fr-CH"/>
              </w:rPr>
            </w:pPr>
            <w:bookmarkStart w:id="160" w:name="_Toc452113190"/>
            <w:bookmarkStart w:id="161" w:name="_Toc452113704"/>
            <w:r>
              <w:rPr>
                <w:lang w:val="fr-CH"/>
              </w:rPr>
              <w:t>Suggestion N° 5</w:t>
            </w:r>
            <w:bookmarkEnd w:id="160"/>
            <w:bookmarkEnd w:id="161"/>
          </w:p>
          <w:p w:rsidR="008E34BE" w:rsidRDefault="008E34BE" w:rsidP="008E34BE">
            <w:pPr>
              <w:rPr>
                <w:lang w:val="fr-CH"/>
              </w:rPr>
            </w:pPr>
            <w:r>
              <w:rPr>
                <w:lang w:val="fr-CH"/>
              </w:rPr>
              <w:t>63</w:t>
            </w:r>
            <w:r>
              <w:rPr>
                <w:lang w:val="fr-CH"/>
              </w:rPr>
              <w:tab/>
            </w:r>
            <w:r w:rsidRPr="00D77EE6">
              <w:rPr>
                <w:u w:val="single"/>
                <w:lang w:val="fr-CH"/>
              </w:rPr>
              <w:t>Nous suggérons</w:t>
            </w:r>
            <w:r w:rsidRPr="007A1373">
              <w:rPr>
                <w:lang w:val="fr-CH"/>
              </w:rPr>
              <w:t xml:space="preserve"> que tout soit mis en </w:t>
            </w:r>
            <w:r>
              <w:rPr>
                <w:lang w:val="fr-CH"/>
              </w:rPr>
              <w:t>oe</w:t>
            </w:r>
            <w:r w:rsidRPr="007A1373">
              <w:rPr>
                <w:lang w:val="fr-CH"/>
              </w:rPr>
              <w:t>uvre pour que le lieu de la manifestation soit annoncé dans les meilleurs délais, afin que les activités de promotion de la manifestation puissent commencer à être entreprises et d</w:t>
            </w:r>
            <w:r>
              <w:rPr>
                <w:lang w:val="fr-CH"/>
              </w:rPr>
              <w:t>'</w:t>
            </w:r>
            <w:r w:rsidRPr="007A1373">
              <w:rPr>
                <w:lang w:val="fr-CH"/>
              </w:rPr>
              <w:t>éviter</w:t>
            </w:r>
            <w:r w:rsidRPr="007A1373">
              <w:rPr>
                <w:color w:val="000000"/>
                <w:lang w:val="fr-CH"/>
              </w:rPr>
              <w:t xml:space="preserve"> de laisser passer des possibilités aussi intéressantes de lever des fonds</w:t>
            </w:r>
            <w:r>
              <w:rPr>
                <w:color w:val="000000"/>
                <w:lang w:val="fr-CH"/>
              </w:rPr>
              <w:t>.</w:t>
            </w:r>
            <w:r w:rsidRPr="007A1373">
              <w:rPr>
                <w:color w:val="000000"/>
                <w:lang w:val="fr-CH"/>
              </w:rPr>
              <w:t xml:space="preserve"> Si le lieu de la manifestation suivante n</w:t>
            </w:r>
            <w:r>
              <w:rPr>
                <w:color w:val="000000"/>
                <w:lang w:val="fr-CH"/>
              </w:rPr>
              <w:t>'</w:t>
            </w:r>
            <w:r w:rsidRPr="007A1373">
              <w:rPr>
                <w:color w:val="000000"/>
                <w:lang w:val="fr-CH"/>
              </w:rPr>
              <w:t>est pas encore confirmé au moment de l</w:t>
            </w:r>
            <w:r>
              <w:rPr>
                <w:color w:val="000000"/>
                <w:lang w:val="fr-CH"/>
              </w:rPr>
              <w:t>'</w:t>
            </w:r>
            <w:r w:rsidRPr="007A1373">
              <w:rPr>
                <w:color w:val="000000"/>
                <w:lang w:val="fr-CH"/>
              </w:rPr>
              <w:t>élaboration du budget, il ne</w:t>
            </w:r>
            <w:r>
              <w:rPr>
                <w:color w:val="000000"/>
                <w:lang w:val="fr-CH"/>
              </w:rPr>
              <w:t xml:space="preserve"> </w:t>
            </w:r>
            <w:r w:rsidRPr="007A1373">
              <w:rPr>
                <w:color w:val="000000"/>
                <w:lang w:val="fr-CH"/>
              </w:rPr>
              <w:t>conviendrait d</w:t>
            </w:r>
            <w:r>
              <w:rPr>
                <w:color w:val="000000"/>
                <w:lang w:val="fr-CH"/>
              </w:rPr>
              <w:t>'</w:t>
            </w:r>
            <w:r w:rsidRPr="007A1373">
              <w:rPr>
                <w:color w:val="000000"/>
                <w:lang w:val="fr-CH"/>
              </w:rPr>
              <w:t>envisager aucune affectation de produits destinés uniquement au</w:t>
            </w:r>
            <w:r>
              <w:rPr>
                <w:color w:val="000000"/>
                <w:lang w:val="fr-CH"/>
              </w:rPr>
              <w:t xml:space="preserve"> </w:t>
            </w:r>
            <w:r w:rsidRPr="007A1373">
              <w:rPr>
                <w:color w:val="000000"/>
                <w:lang w:val="fr-CH"/>
              </w:rPr>
              <w:t xml:space="preserve">pays hôte </w:t>
            </w:r>
            <w:r w:rsidR="004D1FF0">
              <w:rPr>
                <w:color w:val="000000"/>
                <w:lang w:val="fr-CH"/>
              </w:rPr>
              <w:t>qui accueille</w:t>
            </w:r>
            <w:r>
              <w:rPr>
                <w:color w:val="000000"/>
                <w:lang w:val="fr-CH"/>
              </w:rPr>
              <w:t>r</w:t>
            </w:r>
            <w:r w:rsidR="004D1FF0">
              <w:rPr>
                <w:color w:val="000000"/>
                <w:lang w:val="fr-CH"/>
              </w:rPr>
              <w:t>a</w:t>
            </w:r>
            <w:r w:rsidRPr="007A1373">
              <w:rPr>
                <w:color w:val="000000"/>
                <w:lang w:val="fr-CH"/>
              </w:rPr>
              <w:t xml:space="preserve"> la prochaine manifestation</w:t>
            </w:r>
            <w:r>
              <w:rPr>
                <w:lang w:val="fr-CH"/>
              </w:rPr>
              <w:t>.</w:t>
            </w:r>
          </w:p>
        </w:tc>
      </w:tr>
    </w:tbl>
    <w:p w:rsidR="008E34BE" w:rsidRDefault="008E34BE" w:rsidP="008E34BE">
      <w:pPr>
        <w:rPr>
          <w:lang w:val="fr-CH"/>
        </w:rPr>
      </w:pPr>
    </w:p>
    <w:tbl>
      <w:tblPr>
        <w:tblStyle w:val="TableGrid"/>
        <w:tblW w:w="0" w:type="auto"/>
        <w:tblLook w:val="04A0" w:firstRow="1" w:lastRow="0" w:firstColumn="1" w:lastColumn="0" w:noHBand="0" w:noVBand="1"/>
      </w:tblPr>
      <w:tblGrid>
        <w:gridCol w:w="9061"/>
      </w:tblGrid>
      <w:tr w:rsidR="008E34BE" w:rsidTr="008E34BE">
        <w:tc>
          <w:tcPr>
            <w:tcW w:w="9061" w:type="dxa"/>
          </w:tcPr>
          <w:p w:rsidR="008E34BE" w:rsidRPr="00C54A3C" w:rsidRDefault="008E34BE" w:rsidP="008E34BE">
            <w:pPr>
              <w:pStyle w:val="Headingb"/>
              <w:rPr>
                <w:u w:val="single"/>
                <w:lang w:val="fr-CH"/>
              </w:rPr>
            </w:pPr>
            <w:bookmarkStart w:id="162" w:name="_Toc452113191"/>
            <w:bookmarkStart w:id="163" w:name="_Toc452113705"/>
            <w:r w:rsidRPr="00C54A3C">
              <w:rPr>
                <w:u w:val="single"/>
                <w:lang w:val="fr-CH"/>
              </w:rPr>
              <w:t>Commentaires du Secrétaire général:</w:t>
            </w:r>
            <w:bookmarkEnd w:id="162"/>
            <w:bookmarkEnd w:id="163"/>
          </w:p>
          <w:p w:rsidR="008E34BE" w:rsidRDefault="008E34BE" w:rsidP="008E34BE">
            <w:pPr>
              <w:rPr>
                <w:lang w:val="fr-CH"/>
              </w:rPr>
            </w:pPr>
            <w:r w:rsidRPr="007A1373">
              <w:rPr>
                <w:lang w:val="fr-CH"/>
              </w:rPr>
              <w:t>Un processus a été engagé en vue d</w:t>
            </w:r>
            <w:r>
              <w:rPr>
                <w:lang w:val="fr-CH"/>
              </w:rPr>
              <w:t>'</w:t>
            </w:r>
            <w:r w:rsidRPr="007A1373">
              <w:rPr>
                <w:lang w:val="fr-CH"/>
              </w:rPr>
              <w:t>identifier le pays hôte de la manifestation de 2017 à un stade plus précoce que lors des années précédentes, afin de laisser suffisamment de temps pour planifier les activités de promotion lors de la manifestation de 2016. Cette planification à l</w:t>
            </w:r>
            <w:r>
              <w:rPr>
                <w:lang w:val="fr-CH"/>
              </w:rPr>
              <w:t>'</w:t>
            </w:r>
            <w:r w:rsidRPr="007A1373">
              <w:rPr>
                <w:lang w:val="fr-CH"/>
              </w:rPr>
              <w:t xml:space="preserve">avance </w:t>
            </w:r>
            <w:r>
              <w:rPr>
                <w:lang w:val="fr-CH"/>
              </w:rPr>
              <w:t>s</w:t>
            </w:r>
            <w:r w:rsidRPr="007A1373">
              <w:rPr>
                <w:lang w:val="fr-CH"/>
              </w:rPr>
              <w:t>e poursuivra pour les manifestations futures.</w:t>
            </w:r>
          </w:p>
        </w:tc>
      </w:tr>
    </w:tbl>
    <w:p w:rsidR="008E34BE" w:rsidRPr="007A1373" w:rsidRDefault="008E34BE" w:rsidP="008E34BE">
      <w:pPr>
        <w:rPr>
          <w:lang w:val="fr-CH"/>
        </w:rPr>
      </w:pPr>
    </w:p>
    <w:p w:rsidR="0015118E" w:rsidRPr="00C54A3C" w:rsidRDefault="0015118E" w:rsidP="00D77EE6">
      <w:pPr>
        <w:pStyle w:val="Headingb"/>
        <w:rPr>
          <w:i/>
          <w:iCs/>
        </w:rPr>
      </w:pPr>
      <w:bookmarkStart w:id="164" w:name="_Toc452113706"/>
      <w:bookmarkStart w:id="165" w:name="lt_pId176"/>
      <w:r w:rsidRPr="00C54A3C">
        <w:rPr>
          <w:i/>
          <w:iCs/>
        </w:rPr>
        <w:t>Valeur des transactions échangées</w:t>
      </w:r>
      <w:bookmarkEnd w:id="164"/>
    </w:p>
    <w:p w:rsidR="0015118E" w:rsidRPr="007A1373" w:rsidRDefault="00D77EE6" w:rsidP="004D1FF0">
      <w:pPr>
        <w:rPr>
          <w:lang w:val="fr-CH"/>
        </w:rPr>
      </w:pPr>
      <w:r>
        <w:rPr>
          <w:color w:val="000000"/>
          <w:lang w:val="fr-CH"/>
        </w:rPr>
        <w:t>64</w:t>
      </w:r>
      <w:r>
        <w:rPr>
          <w:color w:val="000000"/>
          <w:lang w:val="fr-CH"/>
        </w:rPr>
        <w:tab/>
      </w:r>
      <w:r w:rsidR="0015118E" w:rsidRPr="007A1373">
        <w:rPr>
          <w:color w:val="000000"/>
          <w:lang w:val="fr-CH"/>
        </w:rPr>
        <w:t>La valeur des transactions échangées comptabilisée</w:t>
      </w:r>
      <w:r w:rsidR="0015118E">
        <w:rPr>
          <w:color w:val="000000"/>
          <w:lang w:val="fr-CH"/>
        </w:rPr>
        <w:t xml:space="preserve"> </w:t>
      </w:r>
      <w:r w:rsidR="0015118E" w:rsidRPr="007A1373">
        <w:rPr>
          <w:color w:val="000000"/>
          <w:lang w:val="fr-CH"/>
        </w:rPr>
        <w:t>s</w:t>
      </w:r>
      <w:r w:rsidR="0015118E">
        <w:rPr>
          <w:color w:val="000000"/>
          <w:lang w:val="fr-CH"/>
        </w:rPr>
        <w:t>'</w:t>
      </w:r>
      <w:r w:rsidR="0015118E" w:rsidRPr="007A1373">
        <w:rPr>
          <w:color w:val="000000"/>
          <w:lang w:val="fr-CH"/>
        </w:rPr>
        <w:t>est élevée à</w:t>
      </w:r>
      <w:r w:rsidR="0015118E">
        <w:rPr>
          <w:color w:val="000000"/>
          <w:lang w:val="fr-CH"/>
        </w:rPr>
        <w:t xml:space="preserve"> </w:t>
      </w:r>
      <w:r w:rsidR="0015118E" w:rsidRPr="007A1373">
        <w:rPr>
          <w:lang w:val="fr-CH"/>
        </w:rPr>
        <w:t>890</w:t>
      </w:r>
      <w:r>
        <w:rPr>
          <w:lang w:val="fr-CH"/>
        </w:rPr>
        <w:t xml:space="preserve"> </w:t>
      </w:r>
      <w:r w:rsidR="0015118E" w:rsidRPr="007A1373">
        <w:rPr>
          <w:lang w:val="fr-CH"/>
        </w:rPr>
        <w:t>718</w:t>
      </w:r>
      <w:r>
        <w:rPr>
          <w:lang w:val="fr-CH"/>
        </w:rPr>
        <w:t>,</w:t>
      </w:r>
      <w:r w:rsidR="0015118E" w:rsidRPr="007A1373">
        <w:rPr>
          <w:lang w:val="fr-CH"/>
        </w:rPr>
        <w:t>73 CHF</w:t>
      </w:r>
      <w:bookmarkEnd w:id="165"/>
      <w:r w:rsidR="002F63A1">
        <w:rPr>
          <w:lang w:val="fr-CH"/>
        </w:rPr>
        <w:t>.</w:t>
      </w:r>
      <w:bookmarkStart w:id="166" w:name="lt_pId177"/>
      <w:r w:rsidR="0015118E" w:rsidRPr="007A1373">
        <w:rPr>
          <w:lang w:val="fr-CH"/>
        </w:rPr>
        <w:t xml:space="preserve"> La plupart</w:t>
      </w:r>
      <w:r w:rsidR="0015118E">
        <w:rPr>
          <w:lang w:val="fr-CH"/>
        </w:rPr>
        <w:t xml:space="preserve"> </w:t>
      </w:r>
      <w:r w:rsidR="0015118E" w:rsidRPr="007A1373">
        <w:rPr>
          <w:color w:val="000000"/>
          <w:lang w:val="fr-CH"/>
        </w:rPr>
        <w:t>des échanges de services</w:t>
      </w:r>
      <w:r w:rsidR="0015118E" w:rsidRPr="007A1373">
        <w:rPr>
          <w:lang w:val="fr-CH"/>
        </w:rPr>
        <w:t xml:space="preserve"> sont effectués dans différentes devises</w:t>
      </w:r>
      <w:r w:rsidR="002F63A1">
        <w:rPr>
          <w:lang w:val="fr-CH"/>
        </w:rPr>
        <w:t>.</w:t>
      </w:r>
      <w:bookmarkEnd w:id="166"/>
      <w:r w:rsidR="0015118E" w:rsidRPr="007A1373">
        <w:rPr>
          <w:lang w:val="fr-CH"/>
        </w:rPr>
        <w:t xml:space="preserve"> </w:t>
      </w:r>
      <w:bookmarkStart w:id="167" w:name="lt_pId178"/>
      <w:r w:rsidR="0015118E" w:rsidRPr="007A1373">
        <w:rPr>
          <w:lang w:val="fr-CH"/>
        </w:rPr>
        <w:t>Le taux de change utilisé est le taux de change pratiqué par les Nations unies le jour de la signature du contrat</w:t>
      </w:r>
      <w:bookmarkEnd w:id="167"/>
      <w:r>
        <w:rPr>
          <w:lang w:val="fr-CH"/>
        </w:rPr>
        <w:t>.</w:t>
      </w:r>
      <w:r w:rsidR="0015118E">
        <w:rPr>
          <w:lang w:val="fr-CH"/>
        </w:rPr>
        <w:t xml:space="preserve"> </w:t>
      </w:r>
    </w:p>
    <w:p w:rsidR="0015118E" w:rsidRPr="007A1373" w:rsidRDefault="00D77EE6" w:rsidP="00D77EE6">
      <w:pPr>
        <w:rPr>
          <w:lang w:val="fr-CH"/>
        </w:rPr>
      </w:pPr>
      <w:bookmarkStart w:id="168" w:name="lt_pId179"/>
      <w:r>
        <w:rPr>
          <w:lang w:val="fr-CH"/>
        </w:rPr>
        <w:t>65</w:t>
      </w:r>
      <w:r>
        <w:rPr>
          <w:lang w:val="fr-CH"/>
        </w:rPr>
        <w:tab/>
      </w:r>
      <w:r w:rsidR="0015118E" w:rsidRPr="007A1373">
        <w:rPr>
          <w:lang w:val="fr-CH"/>
        </w:rPr>
        <w:t>Nous notons que bon nombre de services ont été offerts par la contrepartie sur une période de plusieurs mois, pendant laquelle le taux de change a varié, comme indiqué</w:t>
      </w:r>
      <w:r w:rsidR="0015118E">
        <w:rPr>
          <w:lang w:val="fr-CH"/>
        </w:rPr>
        <w:t xml:space="preserve"> </w:t>
      </w:r>
      <w:r>
        <w:rPr>
          <w:lang w:val="fr-CH"/>
        </w:rPr>
        <w:t>ci</w:t>
      </w:r>
      <w:r>
        <w:rPr>
          <w:lang w:val="fr-CH"/>
        </w:rPr>
        <w:noBreakHyphen/>
      </w:r>
      <w:r w:rsidR="0015118E" w:rsidRPr="007A1373">
        <w:rPr>
          <w:lang w:val="fr-CH"/>
        </w:rPr>
        <w:t>dessous, dans le cas du taux de change</w:t>
      </w:r>
      <w:r w:rsidR="0015118E">
        <w:rPr>
          <w:lang w:val="fr-CH"/>
        </w:rPr>
        <w:t xml:space="preserve"> </w:t>
      </w:r>
      <w:r w:rsidR="0015118E" w:rsidRPr="007A1373">
        <w:rPr>
          <w:lang w:val="fr-CH"/>
        </w:rPr>
        <w:t>HUF-CHF:</w:t>
      </w:r>
      <w:bookmarkEnd w:id="168"/>
    </w:p>
    <w:p w:rsidR="0015118E" w:rsidRPr="00D77EE6" w:rsidRDefault="00D77EE6" w:rsidP="00D77EE6">
      <w:pPr>
        <w:pStyle w:val="Figuretitle"/>
        <w:rPr>
          <w:lang w:val="fr-CH"/>
        </w:rPr>
      </w:pPr>
      <w:r>
        <w:rPr>
          <w:lang w:val="fr-CH"/>
        </w:rPr>
        <w:t>V</w:t>
      </w:r>
      <w:r w:rsidRPr="007A1373">
        <w:rPr>
          <w:lang w:val="fr-CH"/>
        </w:rPr>
        <w:t>ariation du taux de change HUF-CHF</w:t>
      </w:r>
    </w:p>
    <w:p w:rsidR="0015118E" w:rsidRPr="007A1373" w:rsidRDefault="0015118E" w:rsidP="0015118E">
      <w:pPr>
        <w:pStyle w:val="testobase"/>
        <w:numPr>
          <w:ilvl w:val="0"/>
          <w:numId w:val="0"/>
        </w:numPr>
        <w:spacing w:line="240" w:lineRule="auto"/>
        <w:ind w:left="425"/>
        <w:rPr>
          <w:color w:val="FF0000"/>
        </w:rPr>
      </w:pPr>
      <w:r w:rsidRPr="007A1373">
        <w:rPr>
          <w:noProof/>
          <w:lang w:val="en-GB" w:eastAsia="zh-CN"/>
        </w:rPr>
        <w:drawing>
          <wp:inline distT="0" distB="0" distL="0" distR="0" wp14:anchorId="314DBD5C" wp14:editId="0E6652EF">
            <wp:extent cx="5295265" cy="1746914"/>
            <wp:effectExtent l="0" t="0" r="635"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FCHFchangerate.JPG"/>
                    <pic:cNvPicPr/>
                  </pic:nvPicPr>
                  <pic:blipFill>
                    <a:blip r:embed="rId18">
                      <a:extLst>
                        <a:ext uri="{28A0092B-C50C-407E-A947-70E740481C1C}">
                          <a14:useLocalDpi xmlns:a14="http://schemas.microsoft.com/office/drawing/2010/main" val="0"/>
                        </a:ext>
                      </a:extLst>
                    </a:blip>
                    <a:stretch>
                      <a:fillRect/>
                    </a:stretch>
                  </pic:blipFill>
                  <pic:spPr>
                    <a:xfrm>
                      <a:off x="0" y="0"/>
                      <a:ext cx="5356912" cy="1767251"/>
                    </a:xfrm>
                    <a:prstGeom prst="rect">
                      <a:avLst/>
                    </a:prstGeom>
                  </pic:spPr>
                </pic:pic>
              </a:graphicData>
            </a:graphic>
          </wp:inline>
        </w:drawing>
      </w:r>
    </w:p>
    <w:p w:rsidR="0015118E" w:rsidRDefault="0015118E" w:rsidP="0015118E">
      <w:pPr>
        <w:rPr>
          <w:lang w:val="fr-CH"/>
        </w:rPr>
      </w:pPr>
    </w:p>
    <w:tbl>
      <w:tblPr>
        <w:tblStyle w:val="TableGrid"/>
        <w:tblW w:w="0" w:type="auto"/>
        <w:tblLook w:val="04A0" w:firstRow="1" w:lastRow="0" w:firstColumn="1" w:lastColumn="0" w:noHBand="0" w:noVBand="1"/>
      </w:tblPr>
      <w:tblGrid>
        <w:gridCol w:w="9061"/>
      </w:tblGrid>
      <w:tr w:rsidR="00D77EE6" w:rsidTr="00D77EE6">
        <w:tc>
          <w:tcPr>
            <w:tcW w:w="9061" w:type="dxa"/>
          </w:tcPr>
          <w:p w:rsidR="00D77EE6" w:rsidRDefault="00D77EE6" w:rsidP="00D77EE6">
            <w:pPr>
              <w:pStyle w:val="Headingb"/>
              <w:rPr>
                <w:lang w:val="fr-CH"/>
              </w:rPr>
            </w:pPr>
            <w:bookmarkStart w:id="169" w:name="_Toc452113193"/>
            <w:bookmarkStart w:id="170" w:name="_Toc452113707"/>
            <w:r>
              <w:rPr>
                <w:lang w:val="fr-CH"/>
              </w:rPr>
              <w:t>Recommandation N° 1</w:t>
            </w:r>
            <w:bookmarkEnd w:id="169"/>
            <w:bookmarkEnd w:id="170"/>
          </w:p>
          <w:p w:rsidR="00D77EE6" w:rsidRDefault="00D77EE6" w:rsidP="00D77EE6">
            <w:pPr>
              <w:rPr>
                <w:lang w:val="fr-CH"/>
              </w:rPr>
            </w:pPr>
            <w:r>
              <w:rPr>
                <w:lang w:val="fr-CH"/>
              </w:rPr>
              <w:t>66</w:t>
            </w:r>
            <w:r>
              <w:rPr>
                <w:lang w:val="fr-CH"/>
              </w:rPr>
              <w:tab/>
            </w:r>
            <w:r w:rsidRPr="007A1373">
              <w:rPr>
                <w:lang w:val="fr-CH"/>
              </w:rPr>
              <w:t xml:space="preserve">Bien que les incidences des gains ou des pertes de change ne soient pas importantes pour cette manifestation, </w:t>
            </w:r>
            <w:r w:rsidRPr="00D77EE6">
              <w:rPr>
                <w:u w:val="single"/>
                <w:lang w:val="fr-CH"/>
              </w:rPr>
              <w:t>nous recommandons</w:t>
            </w:r>
            <w:r w:rsidRPr="007A1373">
              <w:rPr>
                <w:lang w:val="fr-CH"/>
              </w:rPr>
              <w:t xml:space="preserve"> qu</w:t>
            </w:r>
            <w:r>
              <w:rPr>
                <w:lang w:val="fr-CH"/>
              </w:rPr>
              <w:t>'</w:t>
            </w:r>
            <w:r w:rsidRPr="007A1373">
              <w:rPr>
                <w:lang w:val="fr-CH"/>
              </w:rPr>
              <w:t>il soit tenu compte du taux de change lors de la fourniture du service</w:t>
            </w:r>
            <w:r>
              <w:rPr>
                <w:lang w:val="fr-CH"/>
              </w:rPr>
              <w:t>,</w:t>
            </w:r>
            <w:r w:rsidRPr="007A1373">
              <w:rPr>
                <w:lang w:val="fr-CH"/>
              </w:rPr>
              <w:t xml:space="preserve"> conformément à l</w:t>
            </w:r>
            <w:r>
              <w:rPr>
                <w:lang w:val="fr-CH"/>
              </w:rPr>
              <w:t>'</w:t>
            </w:r>
            <w:r w:rsidRPr="007A1373">
              <w:rPr>
                <w:color w:val="000000"/>
                <w:lang w:val="fr-CH"/>
              </w:rPr>
              <w:t>accord portant sur des échanges de services</w:t>
            </w:r>
            <w:r>
              <w:rPr>
                <w:color w:val="000000"/>
                <w:lang w:val="fr-CH"/>
              </w:rPr>
              <w:t>,</w:t>
            </w:r>
            <w:r w:rsidRPr="007A1373">
              <w:rPr>
                <w:color w:val="000000"/>
                <w:lang w:val="fr-CH"/>
              </w:rPr>
              <w:t xml:space="preserve"> en cas de variations importantes et de périodes assez étendues</w:t>
            </w:r>
            <w:r>
              <w:rPr>
                <w:color w:val="000000"/>
                <w:lang w:val="fr-CH"/>
              </w:rPr>
              <w:t>,</w:t>
            </w:r>
            <w:r w:rsidRPr="007A1373">
              <w:rPr>
                <w:color w:val="000000"/>
                <w:lang w:val="fr-CH"/>
              </w:rPr>
              <w:t xml:space="preserve"> </w:t>
            </w:r>
            <w:r>
              <w:rPr>
                <w:color w:val="000000"/>
                <w:lang w:val="fr-CH"/>
              </w:rPr>
              <w:t>a</w:t>
            </w:r>
            <w:r w:rsidRPr="007A1373">
              <w:rPr>
                <w:color w:val="000000"/>
                <w:lang w:val="fr-CH"/>
              </w:rPr>
              <w:t>fin d</w:t>
            </w:r>
            <w:r>
              <w:rPr>
                <w:color w:val="000000"/>
                <w:lang w:val="fr-CH"/>
              </w:rPr>
              <w:t>'</w:t>
            </w:r>
            <w:r w:rsidRPr="007A1373">
              <w:rPr>
                <w:color w:val="000000"/>
                <w:lang w:val="fr-CH"/>
              </w:rPr>
              <w:t>obtenir une image fidèle des résultats</w:t>
            </w:r>
            <w:r>
              <w:rPr>
                <w:lang w:val="fr-CH"/>
              </w:rPr>
              <w:t>.</w:t>
            </w:r>
          </w:p>
        </w:tc>
      </w:tr>
    </w:tbl>
    <w:p w:rsidR="00D77EE6" w:rsidRDefault="00D77EE6" w:rsidP="0015118E">
      <w:pPr>
        <w:rPr>
          <w:lang w:val="fr-CH"/>
        </w:rPr>
      </w:pPr>
    </w:p>
    <w:tbl>
      <w:tblPr>
        <w:tblStyle w:val="TableGrid"/>
        <w:tblW w:w="0" w:type="auto"/>
        <w:tblLook w:val="04A0" w:firstRow="1" w:lastRow="0" w:firstColumn="1" w:lastColumn="0" w:noHBand="0" w:noVBand="1"/>
      </w:tblPr>
      <w:tblGrid>
        <w:gridCol w:w="9061"/>
      </w:tblGrid>
      <w:tr w:rsidR="00D77EE6" w:rsidTr="00D77EE6">
        <w:tc>
          <w:tcPr>
            <w:tcW w:w="9061" w:type="dxa"/>
          </w:tcPr>
          <w:p w:rsidR="00D77EE6" w:rsidRPr="00C54A3C" w:rsidRDefault="00D77EE6" w:rsidP="00D77EE6">
            <w:pPr>
              <w:pStyle w:val="Headingb"/>
              <w:rPr>
                <w:u w:val="single"/>
                <w:lang w:val="fr-CH"/>
              </w:rPr>
            </w:pPr>
            <w:bookmarkStart w:id="171" w:name="_Toc452113194"/>
            <w:bookmarkStart w:id="172" w:name="_Toc452113708"/>
            <w:r w:rsidRPr="00C54A3C">
              <w:rPr>
                <w:u w:val="single"/>
                <w:lang w:val="fr-CH"/>
              </w:rPr>
              <w:t>Commentaires du Secrétaire général:</w:t>
            </w:r>
            <w:bookmarkEnd w:id="171"/>
            <w:bookmarkEnd w:id="172"/>
          </w:p>
          <w:p w:rsidR="00D77EE6" w:rsidRDefault="00D77EE6" w:rsidP="00D77EE6">
            <w:pPr>
              <w:rPr>
                <w:lang w:val="fr-CH"/>
              </w:rPr>
            </w:pPr>
            <w:r w:rsidRPr="007A1373">
              <w:rPr>
                <w:lang w:val="fr-CH"/>
              </w:rPr>
              <w:t>Le taux de change au moment de la fourniture du service, conformément aux accords</w:t>
            </w:r>
            <w:r w:rsidRPr="007A1373">
              <w:rPr>
                <w:color w:val="000000"/>
                <w:lang w:val="fr-CH"/>
              </w:rPr>
              <w:t xml:space="preserve"> portant sur des échanges de services, sera appliqué</w:t>
            </w:r>
            <w:r>
              <w:rPr>
                <w:color w:val="000000"/>
                <w:lang w:val="fr-CH"/>
              </w:rPr>
              <w:t xml:space="preserve"> </w:t>
            </w:r>
            <w:r w:rsidRPr="007A1373">
              <w:rPr>
                <w:color w:val="000000"/>
                <w:lang w:val="fr-CH"/>
              </w:rPr>
              <w:t>dès 2016</w:t>
            </w:r>
            <w:r>
              <w:rPr>
                <w:lang w:val="fr-CH"/>
              </w:rPr>
              <w:t>.</w:t>
            </w:r>
            <w:r w:rsidRPr="007A1373">
              <w:rPr>
                <w:lang w:val="fr-CH"/>
              </w:rPr>
              <w:t xml:space="preserve"> La moyenne des taux de change sera utilisée au cas où un type de services serait fourni à des moments différents.</w:t>
            </w:r>
          </w:p>
        </w:tc>
      </w:tr>
    </w:tbl>
    <w:p w:rsidR="00D77EE6" w:rsidRPr="00D77EE6" w:rsidRDefault="00D77EE6" w:rsidP="0015118E">
      <w:pPr>
        <w:rPr>
          <w:lang w:val="fr-CH"/>
        </w:rPr>
      </w:pPr>
    </w:p>
    <w:tbl>
      <w:tblPr>
        <w:tblStyle w:val="TableGrid"/>
        <w:tblW w:w="0" w:type="auto"/>
        <w:tblLook w:val="04A0" w:firstRow="1" w:lastRow="0" w:firstColumn="1" w:lastColumn="0" w:noHBand="0" w:noVBand="1"/>
      </w:tblPr>
      <w:tblGrid>
        <w:gridCol w:w="9061"/>
      </w:tblGrid>
      <w:tr w:rsidR="00D77EE6" w:rsidTr="00D77EE6">
        <w:tc>
          <w:tcPr>
            <w:tcW w:w="9061" w:type="dxa"/>
          </w:tcPr>
          <w:p w:rsidR="00D77EE6" w:rsidRDefault="00D77EE6" w:rsidP="00D77EE6">
            <w:pPr>
              <w:pStyle w:val="Headingb"/>
              <w:rPr>
                <w:lang w:val="fr-CH"/>
              </w:rPr>
            </w:pPr>
            <w:bookmarkStart w:id="173" w:name="_Toc452113195"/>
            <w:bookmarkStart w:id="174" w:name="_Toc452113709"/>
            <w:r>
              <w:rPr>
                <w:lang w:val="fr-CH"/>
              </w:rPr>
              <w:t>Suggestion N° 6</w:t>
            </w:r>
            <w:bookmarkEnd w:id="173"/>
            <w:bookmarkEnd w:id="174"/>
          </w:p>
          <w:p w:rsidR="00D77EE6" w:rsidRDefault="00D77EE6" w:rsidP="00D77EE6">
            <w:pPr>
              <w:rPr>
                <w:lang w:val="fr-CH"/>
              </w:rPr>
            </w:pPr>
            <w:r>
              <w:rPr>
                <w:lang w:val="fr-CH"/>
              </w:rPr>
              <w:t>67</w:t>
            </w:r>
            <w:r>
              <w:rPr>
                <w:lang w:val="fr-CH"/>
              </w:rPr>
              <w:tab/>
            </w:r>
            <w:r w:rsidRPr="00D77EE6">
              <w:rPr>
                <w:u w:val="single"/>
                <w:lang w:val="fr-CH"/>
              </w:rPr>
              <w:t>Nous suggérons</w:t>
            </w:r>
            <w:r w:rsidRPr="007A1373">
              <w:rPr>
                <w:lang w:val="fr-CH"/>
              </w:rPr>
              <w:t xml:space="preserve"> </w:t>
            </w:r>
            <w:r>
              <w:rPr>
                <w:lang w:val="fr-CH"/>
              </w:rPr>
              <w:t>qu'</w:t>
            </w:r>
            <w:r w:rsidRPr="007A1373">
              <w:rPr>
                <w:lang w:val="fr-CH"/>
              </w:rPr>
              <w:t>une pratique améliorée fondée sur l</w:t>
            </w:r>
            <w:r>
              <w:rPr>
                <w:lang w:val="fr-CH"/>
              </w:rPr>
              <w:t>'</w:t>
            </w:r>
            <w:r w:rsidRPr="007A1373">
              <w:rPr>
                <w:lang w:val="fr-CH"/>
              </w:rPr>
              <w:t>utilisation de formules dans le tableur</w:t>
            </w:r>
            <w:r>
              <w:rPr>
                <w:lang w:val="fr-CH"/>
              </w:rPr>
              <w:t xml:space="preserve"> soit adoptée</w:t>
            </w:r>
            <w:r w:rsidRPr="007A1373">
              <w:rPr>
                <w:lang w:val="fr-CH"/>
              </w:rPr>
              <w:t xml:space="preserve"> et </w:t>
            </w:r>
            <w:r>
              <w:rPr>
                <w:lang w:val="fr-CH"/>
              </w:rPr>
              <w:t>que</w:t>
            </w:r>
            <w:r w:rsidRPr="007A1373">
              <w:rPr>
                <w:lang w:val="fr-CH"/>
              </w:rPr>
              <w:t xml:space="preserve"> les dates exactes de la fourniture de chaque service pour chaque accord portant sur des échanges de services</w:t>
            </w:r>
            <w:r>
              <w:rPr>
                <w:lang w:val="fr-CH"/>
              </w:rPr>
              <w:t xml:space="preserve"> soient indiquées.</w:t>
            </w:r>
            <w:r w:rsidRPr="007A1373">
              <w:rPr>
                <w:lang w:val="fr-CH"/>
              </w:rPr>
              <w:t xml:space="preserve"> De plus, il conviendrait de calculer également la conversion du montant en francs suisses (CHF) pour chaque fourniture de services en utilisant les formules appropriées</w:t>
            </w:r>
            <w:r>
              <w:rPr>
                <w:lang w:val="fr-CH"/>
              </w:rPr>
              <w:t>.</w:t>
            </w:r>
          </w:p>
        </w:tc>
      </w:tr>
    </w:tbl>
    <w:p w:rsidR="0015118E" w:rsidRDefault="0015118E" w:rsidP="0015118E">
      <w:pPr>
        <w:rPr>
          <w:lang w:val="fr-CH"/>
        </w:rPr>
      </w:pPr>
    </w:p>
    <w:tbl>
      <w:tblPr>
        <w:tblStyle w:val="TableGrid"/>
        <w:tblW w:w="0" w:type="auto"/>
        <w:tblLook w:val="04A0" w:firstRow="1" w:lastRow="0" w:firstColumn="1" w:lastColumn="0" w:noHBand="0" w:noVBand="1"/>
      </w:tblPr>
      <w:tblGrid>
        <w:gridCol w:w="9061"/>
      </w:tblGrid>
      <w:tr w:rsidR="00D77EE6" w:rsidTr="00D77EE6">
        <w:tc>
          <w:tcPr>
            <w:tcW w:w="9061" w:type="dxa"/>
          </w:tcPr>
          <w:p w:rsidR="00D77EE6" w:rsidRPr="00C54A3C" w:rsidRDefault="00D77EE6" w:rsidP="00D77EE6">
            <w:pPr>
              <w:pStyle w:val="Headingb"/>
              <w:rPr>
                <w:u w:val="single"/>
                <w:lang w:val="fr-CH"/>
              </w:rPr>
            </w:pPr>
            <w:bookmarkStart w:id="175" w:name="_Toc452113196"/>
            <w:bookmarkStart w:id="176" w:name="_Toc452113710"/>
            <w:r w:rsidRPr="00C54A3C">
              <w:rPr>
                <w:u w:val="single"/>
                <w:lang w:val="fr-CH"/>
              </w:rPr>
              <w:t>Commentaires du Secrétaire général:</w:t>
            </w:r>
            <w:bookmarkEnd w:id="175"/>
            <w:bookmarkEnd w:id="176"/>
          </w:p>
          <w:p w:rsidR="00D77EE6" w:rsidRDefault="00D77EE6" w:rsidP="00D77EE6">
            <w:pPr>
              <w:rPr>
                <w:lang w:val="fr-CH"/>
              </w:rPr>
            </w:pPr>
            <w:r w:rsidRPr="007A1373">
              <w:rPr>
                <w:lang w:val="fr-CH"/>
              </w:rPr>
              <w:t>Des formules seront utilisées dans le tableur pour les accords portant sur des échanges de services dès 2016. La date de fourniture de chaque service conformément à l</w:t>
            </w:r>
            <w:r>
              <w:rPr>
                <w:lang w:val="fr-CH"/>
              </w:rPr>
              <w:t>'</w:t>
            </w:r>
            <w:r w:rsidRPr="007A1373">
              <w:rPr>
                <w:lang w:val="fr-CH"/>
              </w:rPr>
              <w:t>accord portant sur des échanges de services sera indiquée. Il sera également procédé à la conversion du montant en francs suisses</w:t>
            </w:r>
            <w:r>
              <w:rPr>
                <w:lang w:val="fr-CH"/>
              </w:rPr>
              <w:t xml:space="preserve"> (CHF)</w:t>
            </w:r>
            <w:r w:rsidRPr="007A1373">
              <w:rPr>
                <w:lang w:val="fr-CH"/>
              </w:rPr>
              <w:t xml:space="preserve"> pour chaque fourniture de services</w:t>
            </w:r>
            <w:r>
              <w:rPr>
                <w:lang w:val="fr-CH"/>
              </w:rPr>
              <w:t>,</w:t>
            </w:r>
            <w:r w:rsidRPr="007A1373">
              <w:rPr>
                <w:lang w:val="fr-CH"/>
              </w:rPr>
              <w:t xml:space="preserve"> au moyen des formules appropriées.</w:t>
            </w:r>
          </w:p>
        </w:tc>
      </w:tr>
    </w:tbl>
    <w:p w:rsidR="00D77EE6" w:rsidRPr="007A1373" w:rsidRDefault="00D77EE6" w:rsidP="0015118E">
      <w:pPr>
        <w:rPr>
          <w:lang w:val="fr-CH"/>
        </w:rPr>
      </w:pPr>
    </w:p>
    <w:p w:rsidR="0015118E" w:rsidRPr="00C54A3C" w:rsidRDefault="0015118E" w:rsidP="00D77EE6">
      <w:pPr>
        <w:pStyle w:val="Headingb"/>
        <w:rPr>
          <w:i/>
          <w:iCs/>
          <w:lang w:val="fr-CH"/>
        </w:rPr>
      </w:pPr>
      <w:bookmarkStart w:id="177" w:name="lt_pId191"/>
      <w:bookmarkStart w:id="178" w:name="_Toc451274430"/>
      <w:bookmarkStart w:id="179" w:name="_Toc452113711"/>
      <w:r w:rsidRPr="00C54A3C">
        <w:rPr>
          <w:i/>
          <w:iCs/>
          <w:lang w:val="fr-CH"/>
        </w:rPr>
        <w:t>Promotion de l'échange de prestations de services sur les réseaux sociaux</w:t>
      </w:r>
      <w:bookmarkEnd w:id="177"/>
      <w:bookmarkEnd w:id="178"/>
      <w:bookmarkEnd w:id="179"/>
      <w:r w:rsidRPr="00C54A3C">
        <w:rPr>
          <w:i/>
          <w:iCs/>
          <w:lang w:val="fr-CH"/>
        </w:rPr>
        <w:t xml:space="preserve"> </w:t>
      </w:r>
    </w:p>
    <w:p w:rsidR="0015118E" w:rsidRPr="007A1373" w:rsidRDefault="00D77EE6" w:rsidP="004D1FF0">
      <w:pPr>
        <w:rPr>
          <w:lang w:val="fr-CH"/>
        </w:rPr>
      </w:pPr>
      <w:bookmarkStart w:id="180" w:name="lt_pId192"/>
      <w:r>
        <w:rPr>
          <w:lang w:val="fr-CH"/>
        </w:rPr>
        <w:t>68</w:t>
      </w:r>
      <w:r>
        <w:rPr>
          <w:lang w:val="fr-CH"/>
        </w:rPr>
        <w:tab/>
      </w:r>
      <w:r w:rsidR="0015118E" w:rsidRPr="007A1373">
        <w:rPr>
          <w:lang w:val="fr-CH"/>
        </w:rPr>
        <w:t>Les services fournis par les entreprises de médias sont comptabilisés dans les produits et sont compensés par l</w:t>
      </w:r>
      <w:r w:rsidR="0015118E">
        <w:rPr>
          <w:lang w:val="fr-CH"/>
        </w:rPr>
        <w:t>'</w:t>
      </w:r>
      <w:r w:rsidR="0015118E" w:rsidRPr="007A1373">
        <w:rPr>
          <w:lang w:val="fr-CH"/>
        </w:rPr>
        <w:t>UIT</w:t>
      </w:r>
      <w:r>
        <w:rPr>
          <w:lang w:val="fr-CH"/>
        </w:rPr>
        <w:t>,</w:t>
      </w:r>
      <w:r w:rsidR="0015118E">
        <w:rPr>
          <w:lang w:val="fr-CH"/>
        </w:rPr>
        <w:t xml:space="preserve"> </w:t>
      </w:r>
      <w:r w:rsidR="0015118E" w:rsidRPr="007A1373">
        <w:rPr>
          <w:lang w:val="fr-CH"/>
        </w:rPr>
        <w:t>en fonction d</w:t>
      </w:r>
      <w:r w:rsidR="0015118E">
        <w:rPr>
          <w:lang w:val="fr-CH"/>
        </w:rPr>
        <w:t>'</w:t>
      </w:r>
      <w:r w:rsidR="0015118E" w:rsidRPr="007A1373">
        <w:rPr>
          <w:lang w:val="fr-CH"/>
        </w:rPr>
        <w:t>une valeur équivalente</w:t>
      </w:r>
      <w:r w:rsidR="0015118E">
        <w:rPr>
          <w:lang w:val="fr-CH"/>
        </w:rPr>
        <w:t xml:space="preserve"> </w:t>
      </w:r>
      <w:r w:rsidR="0015118E" w:rsidRPr="007A1373">
        <w:rPr>
          <w:lang w:val="fr-CH"/>
        </w:rPr>
        <w:t>des espaces et de la visibilité sur le lieu de la manifestation</w:t>
      </w:r>
      <w:r w:rsidR="002F63A1">
        <w:rPr>
          <w:lang w:val="fr-CH"/>
        </w:rPr>
        <w:t>.</w:t>
      </w:r>
      <w:r w:rsidR="0015118E" w:rsidRPr="007A1373">
        <w:rPr>
          <w:lang w:val="fr-CH"/>
        </w:rPr>
        <w:t xml:space="preserve"> Comme indiqué dans rapports précédents, dans certains cas,</w:t>
      </w:r>
      <w:bookmarkEnd w:id="180"/>
      <w:r w:rsidR="0015118E">
        <w:rPr>
          <w:lang w:val="fr-CH"/>
        </w:rPr>
        <w:t xml:space="preserve"> </w:t>
      </w:r>
      <w:bookmarkStart w:id="181" w:name="lt_pId193"/>
      <w:r w:rsidR="0015118E" w:rsidRPr="007A1373">
        <w:rPr>
          <w:lang w:val="fr-CH"/>
        </w:rPr>
        <w:t>la valeur réelle de</w:t>
      </w:r>
      <w:r w:rsidR="0015118E">
        <w:rPr>
          <w:lang w:val="fr-CH"/>
        </w:rPr>
        <w:t xml:space="preserve"> </w:t>
      </w:r>
      <w:r w:rsidR="0015118E" w:rsidRPr="007A1373">
        <w:rPr>
          <w:lang w:val="fr-CH"/>
        </w:rPr>
        <w:t>l</w:t>
      </w:r>
      <w:r w:rsidR="0015118E">
        <w:rPr>
          <w:lang w:val="fr-CH"/>
        </w:rPr>
        <w:t>'</w:t>
      </w:r>
      <w:r w:rsidR="0015118E" w:rsidRPr="007A1373">
        <w:rPr>
          <w:lang w:val="fr-CH"/>
        </w:rPr>
        <w:t>échange de service</w:t>
      </w:r>
      <w:r>
        <w:rPr>
          <w:lang w:val="fr-CH"/>
        </w:rPr>
        <w:t>s</w:t>
      </w:r>
      <w:r w:rsidR="0015118E" w:rsidRPr="007A1373">
        <w:rPr>
          <w:lang w:val="fr-CH"/>
        </w:rPr>
        <w:t xml:space="preserve"> n</w:t>
      </w:r>
      <w:r w:rsidR="0015118E">
        <w:rPr>
          <w:lang w:val="fr-CH"/>
        </w:rPr>
        <w:t>'</w:t>
      </w:r>
      <w:r w:rsidR="0015118E" w:rsidRPr="007A1373">
        <w:rPr>
          <w:lang w:val="fr-CH"/>
        </w:rPr>
        <w:t>était pas précise. Lorsqu</w:t>
      </w:r>
      <w:r w:rsidR="0015118E">
        <w:rPr>
          <w:lang w:val="fr-CH"/>
        </w:rPr>
        <w:t>'</w:t>
      </w:r>
      <w:r w:rsidR="0015118E" w:rsidRPr="007A1373">
        <w:rPr>
          <w:lang w:val="fr-CH"/>
        </w:rPr>
        <w:t>un mauvais résultat a été observé en termes de produits ou de charges, il n</w:t>
      </w:r>
      <w:r w:rsidR="0015118E">
        <w:rPr>
          <w:lang w:val="fr-CH"/>
        </w:rPr>
        <w:t>'</w:t>
      </w:r>
      <w:r w:rsidR="0015118E" w:rsidRPr="007A1373">
        <w:rPr>
          <w:lang w:val="fr-CH"/>
        </w:rPr>
        <w:t>a été procédé à aucun ajustement du montant de l</w:t>
      </w:r>
      <w:r w:rsidR="0015118E">
        <w:rPr>
          <w:lang w:val="fr-CH"/>
        </w:rPr>
        <w:t>'</w:t>
      </w:r>
      <w:r w:rsidR="0015118E" w:rsidRPr="007A1373">
        <w:rPr>
          <w:lang w:val="fr-CH"/>
        </w:rPr>
        <w:t>échange de services</w:t>
      </w:r>
      <w:bookmarkEnd w:id="181"/>
      <w:r w:rsidR="002F63A1">
        <w:rPr>
          <w:lang w:val="fr-CH"/>
        </w:rPr>
        <w:t>.</w:t>
      </w:r>
      <w:r w:rsidR="0015118E" w:rsidRPr="007A1373">
        <w:rPr>
          <w:lang w:val="fr-CH"/>
        </w:rPr>
        <w:t xml:space="preserve"> </w:t>
      </w:r>
    </w:p>
    <w:p w:rsidR="0015118E" w:rsidRPr="007A1373" w:rsidRDefault="00D77EE6" w:rsidP="004A4D1D">
      <w:pPr>
        <w:rPr>
          <w:lang w:val="fr-CH"/>
        </w:rPr>
      </w:pPr>
      <w:bookmarkStart w:id="182" w:name="lt_pId195"/>
      <w:r>
        <w:rPr>
          <w:lang w:val="fr-CH"/>
        </w:rPr>
        <w:t>69</w:t>
      </w:r>
      <w:r>
        <w:rPr>
          <w:lang w:val="fr-CH"/>
        </w:rPr>
        <w:tab/>
      </w:r>
      <w:r w:rsidR="0015118E" w:rsidRPr="007A1373">
        <w:rPr>
          <w:lang w:val="fr-CH"/>
        </w:rPr>
        <w:t>S</w:t>
      </w:r>
      <w:r w:rsidR="0015118E">
        <w:rPr>
          <w:lang w:val="fr-CH"/>
        </w:rPr>
        <w:t>'</w:t>
      </w:r>
      <w:r w:rsidR="0015118E" w:rsidRPr="007A1373">
        <w:rPr>
          <w:lang w:val="fr-CH"/>
        </w:rPr>
        <w:t>il peut être relativement simple de vérifier l</w:t>
      </w:r>
      <w:r w:rsidR="0015118E">
        <w:rPr>
          <w:lang w:val="fr-CH"/>
        </w:rPr>
        <w:t>'</w:t>
      </w:r>
      <w:r w:rsidR="0015118E" w:rsidRPr="007A1373">
        <w:rPr>
          <w:lang w:val="fr-CH"/>
        </w:rPr>
        <w:t>efficacité d</w:t>
      </w:r>
      <w:r w:rsidR="0015118E">
        <w:rPr>
          <w:lang w:val="fr-CH"/>
        </w:rPr>
        <w:t>'</w:t>
      </w:r>
      <w:r w:rsidR="0015118E" w:rsidRPr="007A1373">
        <w:rPr>
          <w:lang w:val="fr-CH"/>
        </w:rPr>
        <w:t>un service qui consisterait en la publication d</w:t>
      </w:r>
      <w:r w:rsidR="0015118E">
        <w:rPr>
          <w:lang w:val="fr-CH"/>
        </w:rPr>
        <w:t>'</w:t>
      </w:r>
      <w:r w:rsidR="0015118E" w:rsidRPr="007A1373">
        <w:rPr>
          <w:lang w:val="fr-CH"/>
        </w:rPr>
        <w:t>une page dans un journal, il n</w:t>
      </w:r>
      <w:r w:rsidR="0015118E">
        <w:rPr>
          <w:lang w:val="fr-CH"/>
        </w:rPr>
        <w:t>'</w:t>
      </w:r>
      <w:r w:rsidR="0015118E" w:rsidRPr="007A1373">
        <w:rPr>
          <w:lang w:val="fr-CH"/>
        </w:rPr>
        <w:t xml:space="preserve">est pas toujours possible de vérifier la mise en </w:t>
      </w:r>
      <w:r w:rsidR="003303A6">
        <w:rPr>
          <w:lang w:val="fr-CH"/>
        </w:rPr>
        <w:t>oe</w:t>
      </w:r>
      <w:r w:rsidR="0015118E" w:rsidRPr="007A1373">
        <w:rPr>
          <w:lang w:val="fr-CH"/>
        </w:rPr>
        <w:t>uvre concrète d</w:t>
      </w:r>
      <w:r w:rsidR="0015118E">
        <w:rPr>
          <w:lang w:val="fr-CH"/>
        </w:rPr>
        <w:t>'</w:t>
      </w:r>
      <w:r w:rsidR="0015118E" w:rsidRPr="007A1373">
        <w:rPr>
          <w:lang w:val="fr-CH"/>
        </w:rPr>
        <w:t>autres services, par exemple la durée d</w:t>
      </w:r>
      <w:r w:rsidR="0015118E">
        <w:rPr>
          <w:lang w:val="fr-CH"/>
        </w:rPr>
        <w:t>'</w:t>
      </w:r>
      <w:r w:rsidR="004A4D1D">
        <w:rPr>
          <w:lang w:val="fr-CH"/>
        </w:rPr>
        <w:t>E</w:t>
      </w:r>
      <w:r w:rsidR="0015118E" w:rsidRPr="007A1373">
        <w:rPr>
          <w:lang w:val="fr-CH"/>
        </w:rPr>
        <w:t>xposition d</w:t>
      </w:r>
      <w:r w:rsidR="0015118E">
        <w:rPr>
          <w:lang w:val="fr-CH"/>
        </w:rPr>
        <w:t>'</w:t>
      </w:r>
      <w:r w:rsidR="0015118E" w:rsidRPr="007A1373">
        <w:rPr>
          <w:lang w:val="fr-CH"/>
        </w:rPr>
        <w:t>une bannière sur un site web.</w:t>
      </w:r>
      <w:bookmarkStart w:id="183" w:name="lt_pId196"/>
      <w:bookmarkEnd w:id="182"/>
      <w:r w:rsidR="0015118E">
        <w:rPr>
          <w:lang w:val="fr-CH"/>
        </w:rPr>
        <w:t xml:space="preserve"> </w:t>
      </w:r>
      <w:r w:rsidR="0015118E" w:rsidRPr="007A1373">
        <w:rPr>
          <w:lang w:val="fr-CH"/>
        </w:rPr>
        <w:t>Néanmoins, nous avons noté que des efforts avaient été déployés pour préciser et vérifier les obligations incombant aux partenaires des médias</w:t>
      </w:r>
      <w:r w:rsidR="002F63A1">
        <w:rPr>
          <w:lang w:val="fr-CH"/>
        </w:rPr>
        <w:t>.</w:t>
      </w:r>
      <w:bookmarkEnd w:id="183"/>
      <w:r w:rsidR="0015118E" w:rsidRPr="007A1373">
        <w:rPr>
          <w:lang w:val="fr-CH"/>
        </w:rPr>
        <w:t xml:space="preserve"> </w:t>
      </w:r>
    </w:p>
    <w:p w:rsidR="0015118E" w:rsidRDefault="00D77EE6" w:rsidP="00D77EE6">
      <w:pPr>
        <w:rPr>
          <w:lang w:val="fr-CH"/>
        </w:rPr>
      </w:pPr>
      <w:bookmarkStart w:id="184" w:name="lt_pId197"/>
      <w:r>
        <w:rPr>
          <w:lang w:val="fr-CH"/>
        </w:rPr>
        <w:t>70</w:t>
      </w:r>
      <w:r>
        <w:rPr>
          <w:lang w:val="fr-CH"/>
        </w:rPr>
        <w:tab/>
      </w:r>
      <w:r w:rsidR="0015118E" w:rsidRPr="007A1373">
        <w:rPr>
          <w:lang w:val="fr-CH"/>
        </w:rPr>
        <w:t>Nous avons procédé à un échantillonnage limité sur les réseaux sociaux et avons obtenu des éléments d</w:t>
      </w:r>
      <w:r w:rsidR="0015118E">
        <w:rPr>
          <w:lang w:val="fr-CH"/>
        </w:rPr>
        <w:t>'</w:t>
      </w:r>
      <w:r w:rsidR="0015118E" w:rsidRPr="007A1373">
        <w:rPr>
          <w:lang w:val="fr-CH"/>
        </w:rPr>
        <w:t>information attestant</w:t>
      </w:r>
      <w:r w:rsidR="0015118E">
        <w:rPr>
          <w:lang w:val="fr-CH"/>
        </w:rPr>
        <w:t xml:space="preserve"> </w:t>
      </w:r>
      <w:r w:rsidR="0015118E" w:rsidRPr="007A1373">
        <w:rPr>
          <w:lang w:val="fr-CH"/>
        </w:rPr>
        <w:t xml:space="preserve">que dans certains cas, même si une </w:t>
      </w:r>
      <w:r>
        <w:rPr>
          <w:lang w:val="fr-CH"/>
        </w:rPr>
        <w:t>"</w:t>
      </w:r>
      <w:r w:rsidR="0015118E" w:rsidRPr="007A1373">
        <w:rPr>
          <w:lang w:val="fr-CH"/>
        </w:rPr>
        <w:t>promotion régulière</w:t>
      </w:r>
      <w:r>
        <w:rPr>
          <w:lang w:val="fr-CH"/>
        </w:rPr>
        <w:t>"</w:t>
      </w:r>
      <w:r w:rsidR="0015118E" w:rsidRPr="007A1373">
        <w:rPr>
          <w:lang w:val="fr-CH"/>
        </w:rPr>
        <w:t xml:space="preserve"> est demandée, le partenaire n</w:t>
      </w:r>
      <w:r w:rsidR="0015118E">
        <w:rPr>
          <w:lang w:val="fr-CH"/>
        </w:rPr>
        <w:t>'</w:t>
      </w:r>
      <w:r w:rsidR="0015118E" w:rsidRPr="007A1373">
        <w:rPr>
          <w:lang w:val="fr-CH"/>
        </w:rPr>
        <w:t>avait posté qu</w:t>
      </w:r>
      <w:r w:rsidR="0015118E">
        <w:rPr>
          <w:lang w:val="fr-CH"/>
        </w:rPr>
        <w:t>'</w:t>
      </w:r>
      <w:r w:rsidR="0015118E" w:rsidRPr="007A1373">
        <w:rPr>
          <w:lang w:val="fr-CH"/>
        </w:rPr>
        <w:t>une seule fois des informations sur</w:t>
      </w:r>
      <w:r w:rsidR="0015118E">
        <w:rPr>
          <w:lang w:val="fr-CH"/>
        </w:rPr>
        <w:t xml:space="preserve"> </w:t>
      </w:r>
      <w:r w:rsidR="0015118E" w:rsidRPr="007A1373">
        <w:rPr>
          <w:lang w:val="fr-CH"/>
        </w:rPr>
        <w:t>Twitter.</w:t>
      </w:r>
      <w:bookmarkEnd w:id="184"/>
    </w:p>
    <w:p w:rsidR="00D77EE6" w:rsidRDefault="00D77EE6" w:rsidP="00D77EE6">
      <w:pPr>
        <w:rPr>
          <w:lang w:val="fr-CH"/>
        </w:rPr>
      </w:pPr>
    </w:p>
    <w:tbl>
      <w:tblPr>
        <w:tblStyle w:val="TableGrid"/>
        <w:tblW w:w="0" w:type="auto"/>
        <w:tblLook w:val="04A0" w:firstRow="1" w:lastRow="0" w:firstColumn="1" w:lastColumn="0" w:noHBand="0" w:noVBand="1"/>
      </w:tblPr>
      <w:tblGrid>
        <w:gridCol w:w="9061"/>
      </w:tblGrid>
      <w:tr w:rsidR="00D77EE6" w:rsidTr="00D77EE6">
        <w:tc>
          <w:tcPr>
            <w:tcW w:w="9061" w:type="dxa"/>
          </w:tcPr>
          <w:p w:rsidR="00D77EE6" w:rsidRDefault="00D77EE6" w:rsidP="00D77EE6">
            <w:pPr>
              <w:pStyle w:val="Headingb"/>
              <w:rPr>
                <w:lang w:val="fr-CH"/>
              </w:rPr>
            </w:pPr>
            <w:bookmarkStart w:id="185" w:name="_Toc452113198"/>
            <w:bookmarkStart w:id="186" w:name="_Toc452113712"/>
            <w:r>
              <w:rPr>
                <w:lang w:val="fr-CH"/>
              </w:rPr>
              <w:t>Recommandation N° 2</w:t>
            </w:r>
            <w:bookmarkEnd w:id="185"/>
            <w:bookmarkEnd w:id="186"/>
          </w:p>
          <w:p w:rsidR="00D77EE6" w:rsidRDefault="00D77EE6" w:rsidP="00D77EE6">
            <w:pPr>
              <w:rPr>
                <w:lang w:val="fr-CH"/>
              </w:rPr>
            </w:pPr>
            <w:r>
              <w:rPr>
                <w:lang w:val="fr-CH"/>
              </w:rPr>
              <w:t>71</w:t>
            </w:r>
            <w:r>
              <w:rPr>
                <w:lang w:val="fr-CH"/>
              </w:rPr>
              <w:tab/>
            </w:r>
            <w:r w:rsidRPr="007A1373">
              <w:rPr>
                <w:lang w:val="fr-CH"/>
              </w:rPr>
              <w:t xml:space="preserve">En conséquence, </w:t>
            </w:r>
            <w:r w:rsidRPr="00D77EE6">
              <w:rPr>
                <w:u w:val="single"/>
                <w:lang w:val="fr-CH"/>
              </w:rPr>
              <w:t>nous recommandons</w:t>
            </w:r>
            <w:r w:rsidRPr="007A1373">
              <w:rPr>
                <w:lang w:val="fr-CH"/>
              </w:rPr>
              <w:t xml:space="preserve"> que le service devant être rendu par le partenaire au titre </w:t>
            </w:r>
            <w:r>
              <w:rPr>
                <w:lang w:val="fr-CH"/>
              </w:rPr>
              <w:t>d'une</w:t>
            </w:r>
            <w:r w:rsidRPr="007A1373">
              <w:rPr>
                <w:lang w:val="fr-CH"/>
              </w:rPr>
              <w:t xml:space="preserve"> </w:t>
            </w:r>
            <w:r>
              <w:rPr>
                <w:lang w:val="fr-CH"/>
              </w:rPr>
              <w:t>"</w:t>
            </w:r>
            <w:r w:rsidRPr="007A1373">
              <w:rPr>
                <w:lang w:val="fr-CH"/>
              </w:rPr>
              <w:t>promotion régulière</w:t>
            </w:r>
            <w:r>
              <w:rPr>
                <w:lang w:val="fr-CH"/>
              </w:rPr>
              <w:t>"</w:t>
            </w:r>
            <w:r w:rsidRPr="007A1373">
              <w:rPr>
                <w:lang w:val="fr-CH"/>
              </w:rPr>
              <w:t xml:space="preserve"> soit indiqué de manière plus détaillée et de vérifier par la suite que cela a été fait, notamment en suivant le nombre de messages postés et l</w:t>
            </w:r>
            <w:r>
              <w:rPr>
                <w:lang w:val="fr-CH"/>
              </w:rPr>
              <w:t>'</w:t>
            </w:r>
            <w:r w:rsidRPr="007A1373">
              <w:rPr>
                <w:lang w:val="fr-CH"/>
              </w:rPr>
              <w:t>utilisation</w:t>
            </w:r>
            <w:r>
              <w:rPr>
                <w:lang w:val="fr-CH"/>
              </w:rPr>
              <w:t xml:space="preserve"> </w:t>
            </w:r>
            <w:r w:rsidRPr="007A1373">
              <w:rPr>
                <w:color w:val="000000"/>
                <w:lang w:val="fr-CH"/>
              </w:rPr>
              <w:t xml:space="preserve">du mot-dièse </w:t>
            </w:r>
            <w:r w:rsidRPr="007A1373">
              <w:rPr>
                <w:lang w:val="fr-CH"/>
              </w:rPr>
              <w:t>officiel</w:t>
            </w:r>
            <w:r>
              <w:rPr>
                <w:lang w:val="fr-CH"/>
              </w:rPr>
              <w:t>.</w:t>
            </w:r>
            <w:r w:rsidRPr="007A1373">
              <w:rPr>
                <w:lang w:val="fr-CH"/>
              </w:rPr>
              <w:t xml:space="preserve"> </w:t>
            </w:r>
            <w:r w:rsidRPr="002F63A1">
              <w:rPr>
                <w:lang w:val="fr-CH"/>
              </w:rPr>
              <w:t xml:space="preserve">(Voir également la </w:t>
            </w:r>
            <w:r>
              <w:rPr>
                <w:lang w:val="fr-CH"/>
              </w:rPr>
              <w:t>Suggestion</w:t>
            </w:r>
            <w:r w:rsidRPr="002F63A1">
              <w:rPr>
                <w:lang w:val="fr-CH"/>
              </w:rPr>
              <w:t xml:space="preserve"> </w:t>
            </w:r>
            <w:r>
              <w:rPr>
                <w:lang w:val="fr-CH"/>
              </w:rPr>
              <w:t>N°</w:t>
            </w:r>
            <w:r w:rsidRPr="002F63A1">
              <w:rPr>
                <w:lang w:val="fr-CH"/>
              </w:rPr>
              <w:t xml:space="preserve"> 3/2014).</w:t>
            </w:r>
          </w:p>
        </w:tc>
      </w:tr>
    </w:tbl>
    <w:p w:rsidR="00D77EE6" w:rsidRDefault="00D77EE6" w:rsidP="00D77EE6">
      <w:pPr>
        <w:rPr>
          <w:lang w:val="fr-CH"/>
        </w:rPr>
      </w:pPr>
    </w:p>
    <w:tbl>
      <w:tblPr>
        <w:tblStyle w:val="TableGrid"/>
        <w:tblW w:w="0" w:type="auto"/>
        <w:tblLook w:val="04A0" w:firstRow="1" w:lastRow="0" w:firstColumn="1" w:lastColumn="0" w:noHBand="0" w:noVBand="1"/>
      </w:tblPr>
      <w:tblGrid>
        <w:gridCol w:w="9061"/>
      </w:tblGrid>
      <w:tr w:rsidR="00AA12A3" w:rsidTr="00AA12A3">
        <w:tc>
          <w:tcPr>
            <w:tcW w:w="9061" w:type="dxa"/>
          </w:tcPr>
          <w:p w:rsidR="00AA12A3" w:rsidRPr="00C54A3C" w:rsidRDefault="00AA12A3" w:rsidP="00AA12A3">
            <w:pPr>
              <w:pStyle w:val="Headingb"/>
              <w:rPr>
                <w:u w:val="single"/>
                <w:lang w:val="fr-CH"/>
              </w:rPr>
            </w:pPr>
            <w:bookmarkStart w:id="187" w:name="_Toc452113199"/>
            <w:bookmarkStart w:id="188" w:name="_Toc452113713"/>
            <w:r w:rsidRPr="00C54A3C">
              <w:rPr>
                <w:u w:val="single"/>
                <w:lang w:val="fr-CH"/>
              </w:rPr>
              <w:t>Commentaires du Secrétaire général:</w:t>
            </w:r>
            <w:bookmarkEnd w:id="187"/>
            <w:bookmarkEnd w:id="188"/>
          </w:p>
          <w:p w:rsidR="00AA12A3" w:rsidRDefault="00AA12A3" w:rsidP="00AA12A3">
            <w:pPr>
              <w:rPr>
                <w:lang w:val="fr-CH"/>
              </w:rPr>
            </w:pPr>
            <w:r>
              <w:rPr>
                <w:color w:val="000000"/>
                <w:lang w:val="fr-CH"/>
              </w:rPr>
              <w:t>L</w:t>
            </w:r>
            <w:r w:rsidRPr="007A1373">
              <w:rPr>
                <w:color w:val="000000"/>
                <w:lang w:val="fr-CH"/>
              </w:rPr>
              <w:t>es accords portant sur des échanges de services</w:t>
            </w:r>
            <w:r w:rsidRPr="007A1373">
              <w:rPr>
                <w:lang w:val="fr-CH"/>
              </w:rPr>
              <w:t xml:space="preserve"> pour 2016 et les manifestations ultérieures indiqueront clairement la quantité et le volume de services devant être fournis à l</w:t>
            </w:r>
            <w:r>
              <w:rPr>
                <w:lang w:val="fr-CH"/>
              </w:rPr>
              <w:t>'</w:t>
            </w:r>
            <w:r w:rsidRPr="007A1373">
              <w:rPr>
                <w:lang w:val="fr-CH"/>
              </w:rPr>
              <w:t>UIT.</w:t>
            </w:r>
            <w:r>
              <w:rPr>
                <w:lang w:val="fr-CH"/>
              </w:rPr>
              <w:t xml:space="preserve"> </w:t>
            </w:r>
            <w:r w:rsidRPr="007A1373">
              <w:rPr>
                <w:lang w:val="fr-CH"/>
              </w:rPr>
              <w:t>Les produits attendus feront l</w:t>
            </w:r>
            <w:r>
              <w:rPr>
                <w:lang w:val="fr-CH"/>
              </w:rPr>
              <w:t>'</w:t>
            </w:r>
            <w:r w:rsidRPr="007A1373">
              <w:rPr>
                <w:lang w:val="fr-CH"/>
              </w:rPr>
              <w:t>objet d</w:t>
            </w:r>
            <w:r>
              <w:rPr>
                <w:lang w:val="fr-CH"/>
              </w:rPr>
              <w:t>'</w:t>
            </w:r>
            <w:r w:rsidRPr="007A1373">
              <w:rPr>
                <w:lang w:val="fr-CH"/>
              </w:rPr>
              <w:t>un contrôle et d</w:t>
            </w:r>
            <w:r>
              <w:rPr>
                <w:lang w:val="fr-CH"/>
              </w:rPr>
              <w:t>'</w:t>
            </w:r>
            <w:r w:rsidRPr="007A1373">
              <w:rPr>
                <w:lang w:val="fr-CH"/>
              </w:rPr>
              <w:t>un suivi</w:t>
            </w:r>
            <w:r>
              <w:rPr>
                <w:lang w:val="fr-CH"/>
              </w:rPr>
              <w:t>.</w:t>
            </w:r>
          </w:p>
        </w:tc>
      </w:tr>
    </w:tbl>
    <w:p w:rsidR="00AA12A3" w:rsidRPr="007A1373" w:rsidRDefault="00AA12A3" w:rsidP="00D77EE6">
      <w:pPr>
        <w:rPr>
          <w:lang w:val="fr-CH"/>
        </w:rPr>
      </w:pPr>
    </w:p>
    <w:p w:rsidR="0015118E" w:rsidRPr="00C54A3C" w:rsidRDefault="00C54A3C" w:rsidP="0015118E">
      <w:pPr>
        <w:pStyle w:val="Heading1"/>
        <w:rPr>
          <w:sz w:val="24"/>
          <w:szCs w:val="24"/>
          <w:lang w:val="fr-CH"/>
        </w:rPr>
      </w:pPr>
      <w:bookmarkStart w:id="189" w:name="_Toc452113714"/>
      <w:r w:rsidRPr="00C54A3C">
        <w:rPr>
          <w:sz w:val="24"/>
          <w:szCs w:val="24"/>
          <w:lang w:val="fr-CH"/>
        </w:rPr>
        <w:t>CHARGES</w:t>
      </w:r>
      <w:bookmarkEnd w:id="189"/>
      <w:r w:rsidRPr="00C54A3C">
        <w:rPr>
          <w:sz w:val="24"/>
          <w:szCs w:val="24"/>
          <w:lang w:val="fr-CH"/>
        </w:rPr>
        <w:t xml:space="preserve"> </w:t>
      </w:r>
    </w:p>
    <w:p w:rsidR="0015118E" w:rsidRPr="007A1373" w:rsidRDefault="0015118E" w:rsidP="00313A9F">
      <w:pPr>
        <w:pStyle w:val="Headingb"/>
        <w:rPr>
          <w:lang w:val="fr-CH"/>
        </w:rPr>
      </w:pPr>
      <w:bookmarkStart w:id="190" w:name="_Toc452113715"/>
      <w:r w:rsidRPr="007A1373">
        <w:rPr>
          <w:lang w:val="fr-CH"/>
        </w:rPr>
        <w:t>Recouvrement des coûts</w:t>
      </w:r>
      <w:bookmarkEnd w:id="190"/>
      <w:r w:rsidRPr="007A1373">
        <w:rPr>
          <w:lang w:val="fr-CH"/>
        </w:rPr>
        <w:t xml:space="preserve"> </w:t>
      </w:r>
    </w:p>
    <w:p w:rsidR="0015118E" w:rsidRPr="007A1373" w:rsidRDefault="00313A9F" w:rsidP="00313A9F">
      <w:pPr>
        <w:rPr>
          <w:lang w:val="fr-CH"/>
        </w:rPr>
      </w:pPr>
      <w:bookmarkStart w:id="191" w:name="lt_pId204"/>
      <w:r>
        <w:rPr>
          <w:lang w:val="fr-CH"/>
        </w:rPr>
        <w:t>72</w:t>
      </w:r>
      <w:r>
        <w:rPr>
          <w:lang w:val="fr-CH"/>
        </w:rPr>
        <w:tab/>
      </w:r>
      <w:r w:rsidR="0015118E" w:rsidRPr="007A1373">
        <w:rPr>
          <w:lang w:val="fr-CH"/>
        </w:rPr>
        <w:t>Un montant fixe de 1</w:t>
      </w:r>
      <w:r>
        <w:rPr>
          <w:lang w:val="fr-CH"/>
        </w:rPr>
        <w:t>,</w:t>
      </w:r>
      <w:r w:rsidR="0015118E" w:rsidRPr="007A1373">
        <w:rPr>
          <w:lang w:val="fr-CH"/>
        </w:rPr>
        <w:t>5</w:t>
      </w:r>
      <w:r w:rsidR="0015118E">
        <w:rPr>
          <w:lang w:val="fr-CH"/>
        </w:rPr>
        <w:t xml:space="preserve"> </w:t>
      </w:r>
      <w:r w:rsidR="0015118E" w:rsidRPr="007A1373">
        <w:rPr>
          <w:lang w:val="fr-CH"/>
        </w:rPr>
        <w:t>million</w:t>
      </w:r>
      <w:r w:rsidR="0015118E">
        <w:rPr>
          <w:lang w:val="fr-CH"/>
        </w:rPr>
        <w:t xml:space="preserve"> </w:t>
      </w:r>
      <w:r w:rsidR="0015118E" w:rsidRPr="007A1373">
        <w:rPr>
          <w:lang w:val="fr-CH"/>
        </w:rPr>
        <w:t>CHF au titre du recouvrement des coûts par l</w:t>
      </w:r>
      <w:r w:rsidR="0015118E">
        <w:rPr>
          <w:lang w:val="fr-CH"/>
        </w:rPr>
        <w:t>'</w:t>
      </w:r>
      <w:r w:rsidR="0015118E" w:rsidRPr="007A1373">
        <w:rPr>
          <w:lang w:val="fr-CH"/>
        </w:rPr>
        <w:t>UIT</w:t>
      </w:r>
      <w:r w:rsidR="0015118E">
        <w:rPr>
          <w:lang w:val="fr-CH"/>
        </w:rPr>
        <w:t xml:space="preserve"> </w:t>
      </w:r>
      <w:r w:rsidR="0015118E" w:rsidRPr="007A1373">
        <w:rPr>
          <w:lang w:val="fr-CH"/>
        </w:rPr>
        <w:t>(qui fait partie</w:t>
      </w:r>
      <w:r w:rsidR="0015118E">
        <w:rPr>
          <w:lang w:val="fr-CH"/>
        </w:rPr>
        <w:t xml:space="preserve"> </w:t>
      </w:r>
      <w:r w:rsidR="0015118E" w:rsidRPr="007A1373">
        <w:rPr>
          <w:lang w:val="fr-CH"/>
        </w:rPr>
        <w:t>des charges de base), représentant les traitements et autres rémunérations des fonctionnaires d</w:t>
      </w:r>
      <w:r w:rsidR="0015118E">
        <w:rPr>
          <w:lang w:val="fr-CH"/>
        </w:rPr>
        <w:t>'</w:t>
      </w:r>
      <w:r w:rsidR="0015118E" w:rsidRPr="007A1373">
        <w:rPr>
          <w:lang w:val="fr-CH"/>
        </w:rPr>
        <w:t>autres départements fournissant des services à ITU Telecom World 2015, a été inscrit au budget au titre des charges dans le budget de la manifestation</w:t>
      </w:r>
      <w:bookmarkEnd w:id="191"/>
      <w:r w:rsidR="002F63A1">
        <w:rPr>
          <w:lang w:val="fr-CH"/>
        </w:rPr>
        <w:t>.</w:t>
      </w:r>
      <w:r w:rsidR="0015118E" w:rsidRPr="007A1373">
        <w:rPr>
          <w:lang w:val="fr-CH"/>
        </w:rPr>
        <w:t xml:space="preserve"> Comme indiqué dans le rapport de ges</w:t>
      </w:r>
      <w:r>
        <w:rPr>
          <w:lang w:val="fr-CH"/>
        </w:rPr>
        <w:t>tion financière pour</w:t>
      </w:r>
      <w:r w:rsidR="0015118E" w:rsidRPr="007A1373">
        <w:rPr>
          <w:lang w:val="fr-CH"/>
        </w:rPr>
        <w:t xml:space="preserve"> 2015, le montant du recouvrement des coûts (charges de base)</w:t>
      </w:r>
      <w:r w:rsidR="0015118E">
        <w:rPr>
          <w:lang w:val="fr-CH"/>
        </w:rPr>
        <w:t xml:space="preserve"> </w:t>
      </w:r>
      <w:r w:rsidR="0015118E" w:rsidRPr="007A1373">
        <w:rPr>
          <w:lang w:val="fr-CH"/>
        </w:rPr>
        <w:t>a été arrêté</w:t>
      </w:r>
      <w:r w:rsidR="0015118E">
        <w:rPr>
          <w:lang w:val="fr-CH"/>
        </w:rPr>
        <w:t xml:space="preserve"> </w:t>
      </w:r>
      <w:r w:rsidR="0015118E" w:rsidRPr="007A1373">
        <w:rPr>
          <w:lang w:val="fr-CH"/>
        </w:rPr>
        <w:t xml:space="preserve">précédemment par le </w:t>
      </w:r>
      <w:r>
        <w:rPr>
          <w:lang w:val="fr-CH"/>
        </w:rPr>
        <w:t>S</w:t>
      </w:r>
      <w:r w:rsidR="0015118E" w:rsidRPr="007A1373">
        <w:rPr>
          <w:lang w:val="fr-CH"/>
        </w:rPr>
        <w:t>ecrétaire général</w:t>
      </w:r>
      <w:bookmarkStart w:id="192" w:name="lt_pId206"/>
      <w:r w:rsidR="0015118E" w:rsidRPr="007A1373">
        <w:rPr>
          <w:lang w:val="fr-CH"/>
        </w:rPr>
        <w:t>. Au terme de discussions et à la suite d</w:t>
      </w:r>
      <w:r w:rsidR="0015118E">
        <w:rPr>
          <w:lang w:val="fr-CH"/>
        </w:rPr>
        <w:t>'</w:t>
      </w:r>
      <w:r w:rsidR="0015118E" w:rsidRPr="007A1373">
        <w:rPr>
          <w:lang w:val="fr-CH"/>
        </w:rPr>
        <w:t xml:space="preserve">évaluations actualisées, on a mené une </w:t>
      </w:r>
      <w:r>
        <w:rPr>
          <w:lang w:val="fr-CH"/>
        </w:rPr>
        <w:t xml:space="preserve">étude sur le degré suffisant de ce </w:t>
      </w:r>
      <w:r w:rsidR="0015118E" w:rsidRPr="007A1373">
        <w:rPr>
          <w:lang w:val="fr-CH"/>
        </w:rPr>
        <w:t>recouvrement des coûts</w:t>
      </w:r>
      <w:bookmarkEnd w:id="192"/>
      <w:r w:rsidR="002F63A1">
        <w:rPr>
          <w:lang w:val="fr-CH"/>
        </w:rPr>
        <w:t>.</w:t>
      </w:r>
      <w:r w:rsidR="0015118E" w:rsidRPr="007A1373">
        <w:rPr>
          <w:lang w:val="fr-CH"/>
        </w:rPr>
        <w:t xml:space="preserve"> Les résultats de l</w:t>
      </w:r>
      <w:r w:rsidR="0015118E">
        <w:rPr>
          <w:lang w:val="fr-CH"/>
        </w:rPr>
        <w:t>'</w:t>
      </w:r>
      <w:r w:rsidR="0015118E" w:rsidRPr="007A1373">
        <w:rPr>
          <w:lang w:val="fr-CH"/>
        </w:rPr>
        <w:t>étude relative au recouvrement des coûts ont été transmis, pour commentaires, au</w:t>
      </w:r>
      <w:r w:rsidR="0015118E">
        <w:rPr>
          <w:lang w:val="fr-CH"/>
        </w:rPr>
        <w:t xml:space="preserve"> </w:t>
      </w:r>
      <w:r w:rsidR="0015118E" w:rsidRPr="007A1373">
        <w:rPr>
          <w:lang w:val="fr-CH"/>
        </w:rPr>
        <w:t>personnel d</w:t>
      </w:r>
      <w:r w:rsidR="0015118E">
        <w:rPr>
          <w:lang w:val="fr-CH"/>
        </w:rPr>
        <w:t>'</w:t>
      </w:r>
      <w:r w:rsidR="0015118E" w:rsidRPr="007A1373">
        <w:rPr>
          <w:lang w:val="fr-CH"/>
        </w:rPr>
        <w:t>ITU Telecom World</w:t>
      </w:r>
      <w:r w:rsidR="0015118E">
        <w:rPr>
          <w:lang w:val="fr-CH"/>
        </w:rPr>
        <w:t xml:space="preserve"> </w:t>
      </w:r>
      <w:r w:rsidR="0015118E" w:rsidRPr="007A1373">
        <w:rPr>
          <w:lang w:val="fr-CH"/>
        </w:rPr>
        <w:t>en octobre</w:t>
      </w:r>
      <w:r w:rsidR="0015118E">
        <w:rPr>
          <w:lang w:val="fr-CH"/>
        </w:rPr>
        <w:t xml:space="preserve"> </w:t>
      </w:r>
      <w:r w:rsidR="0015118E" w:rsidRPr="007A1373">
        <w:rPr>
          <w:lang w:val="fr-CH"/>
        </w:rPr>
        <w:t>2014, comme nous l</w:t>
      </w:r>
      <w:r w:rsidR="0015118E">
        <w:rPr>
          <w:lang w:val="fr-CH"/>
        </w:rPr>
        <w:t>'</w:t>
      </w:r>
      <w:r w:rsidR="0015118E" w:rsidRPr="007A1373">
        <w:rPr>
          <w:lang w:val="fr-CH"/>
        </w:rPr>
        <w:t>indiquions dans l</w:t>
      </w:r>
      <w:r w:rsidR="0015118E">
        <w:rPr>
          <w:lang w:val="fr-CH"/>
        </w:rPr>
        <w:t>'</w:t>
      </w:r>
      <w:r w:rsidR="0015118E" w:rsidRPr="007A1373">
        <w:rPr>
          <w:lang w:val="fr-CH"/>
        </w:rPr>
        <w:t>édition de 2015 de</w:t>
      </w:r>
      <w:r w:rsidR="0015118E">
        <w:rPr>
          <w:lang w:val="fr-CH"/>
        </w:rPr>
        <w:t xml:space="preserve"> </w:t>
      </w:r>
      <w:r w:rsidR="0015118E" w:rsidRPr="007A1373">
        <w:rPr>
          <w:lang w:val="fr-CH"/>
        </w:rPr>
        <w:t>notre rapport</w:t>
      </w:r>
      <w:r>
        <w:rPr>
          <w:lang w:val="fr-CH"/>
        </w:rPr>
        <w:t>.</w:t>
      </w:r>
      <w:r w:rsidR="0015118E">
        <w:rPr>
          <w:lang w:val="fr-CH"/>
        </w:rPr>
        <w:t xml:space="preserve"> </w:t>
      </w:r>
    </w:p>
    <w:p w:rsidR="0015118E" w:rsidRPr="007A1373" w:rsidRDefault="00313A9F" w:rsidP="00313A9F">
      <w:pPr>
        <w:rPr>
          <w:lang w:val="fr-CH"/>
        </w:rPr>
      </w:pPr>
      <w:bookmarkStart w:id="193" w:name="lt_pId208"/>
      <w:r>
        <w:rPr>
          <w:lang w:val="fr-CH"/>
        </w:rPr>
        <w:t>73</w:t>
      </w:r>
      <w:r>
        <w:rPr>
          <w:lang w:val="fr-CH"/>
        </w:rPr>
        <w:tab/>
      </w:r>
      <w:r w:rsidR="0015118E" w:rsidRPr="007A1373">
        <w:rPr>
          <w:lang w:val="fr-CH"/>
        </w:rPr>
        <w:t>Conformément aux méthodes de travail actuel, les coûts du secrétariat d</w:t>
      </w:r>
      <w:r w:rsidR="0015118E">
        <w:rPr>
          <w:lang w:val="fr-CH"/>
        </w:rPr>
        <w:t>'</w:t>
      </w:r>
      <w:r w:rsidR="0015118E" w:rsidRPr="007A1373">
        <w:rPr>
          <w:lang w:val="fr-CH"/>
        </w:rPr>
        <w:t>ITU Telecom sont imputés à chaque manifestation</w:t>
      </w:r>
      <w:r w:rsidR="0015118E">
        <w:rPr>
          <w:lang w:val="fr-CH"/>
        </w:rPr>
        <w:t xml:space="preserve"> </w:t>
      </w:r>
      <w:r w:rsidR="00440266">
        <w:rPr>
          <w:lang w:val="fr-CH"/>
        </w:rPr>
        <w:t>ITU Telecom</w:t>
      </w:r>
      <w:r w:rsidR="002F63A1">
        <w:rPr>
          <w:lang w:val="fr-CH"/>
        </w:rPr>
        <w:t>.</w:t>
      </w:r>
      <w:r w:rsidR="0015118E" w:rsidRPr="007A1373">
        <w:rPr>
          <w:lang w:val="fr-CH"/>
        </w:rPr>
        <w:t xml:space="preserve"> Le coût réel afférent au secrétariat d</w:t>
      </w:r>
      <w:r w:rsidR="0015118E">
        <w:rPr>
          <w:lang w:val="fr-CH"/>
        </w:rPr>
        <w:t>'</w:t>
      </w:r>
      <w:r w:rsidR="0015118E" w:rsidRPr="007A1373">
        <w:rPr>
          <w:lang w:val="fr-CH"/>
        </w:rPr>
        <w:t>ITU Telecom</w:t>
      </w:r>
      <w:bookmarkEnd w:id="193"/>
      <w:r w:rsidR="0015118E">
        <w:rPr>
          <w:lang w:val="fr-CH"/>
        </w:rPr>
        <w:t xml:space="preserve"> </w:t>
      </w:r>
      <w:bookmarkStart w:id="194" w:name="lt_pId209"/>
      <w:r w:rsidR="0015118E" w:rsidRPr="007A1373">
        <w:rPr>
          <w:lang w:val="fr-CH"/>
        </w:rPr>
        <w:t>(charges de base) qui a été imputé à</w:t>
      </w:r>
      <w:r w:rsidR="0015118E">
        <w:rPr>
          <w:lang w:val="fr-CH"/>
        </w:rPr>
        <w:t xml:space="preserve"> </w:t>
      </w:r>
      <w:r w:rsidR="0015118E" w:rsidRPr="007A1373">
        <w:rPr>
          <w:lang w:val="fr-CH"/>
        </w:rPr>
        <w:t xml:space="preserve">ITU Telecom World 2015 a représenté 85% du budget pour ce poste budgétaire. Ces dépenses ont été calculées sur la base des informations transmises par la direction </w:t>
      </w:r>
      <w:bookmarkStart w:id="195" w:name="lt_pId210"/>
      <w:bookmarkEnd w:id="194"/>
      <w:r w:rsidR="0015118E" w:rsidRPr="007A1373">
        <w:rPr>
          <w:lang w:val="fr-CH"/>
        </w:rPr>
        <w:t>d</w:t>
      </w:r>
      <w:r w:rsidR="0015118E">
        <w:rPr>
          <w:lang w:val="fr-CH"/>
        </w:rPr>
        <w:t>'</w:t>
      </w:r>
      <w:r w:rsidR="0015118E" w:rsidRPr="007A1373">
        <w:rPr>
          <w:lang w:val="fr-CH"/>
        </w:rPr>
        <w:t>ITU Telecom concernant le pourcentage de temps consacré par le personnel d</w:t>
      </w:r>
      <w:r w:rsidR="0015118E">
        <w:rPr>
          <w:lang w:val="fr-CH"/>
        </w:rPr>
        <w:t>'</w:t>
      </w:r>
      <w:r w:rsidR="0015118E" w:rsidRPr="007A1373">
        <w:rPr>
          <w:lang w:val="fr-CH"/>
        </w:rPr>
        <w:t>ITU Telecom à la manifestation en 2014 et 2015 (40% et 60%, respectivement).</w:t>
      </w:r>
      <w:bookmarkEnd w:id="195"/>
    </w:p>
    <w:p w:rsidR="0015118E" w:rsidRPr="007A1373" w:rsidRDefault="0015118E" w:rsidP="00313A9F">
      <w:pPr>
        <w:pStyle w:val="Headingb"/>
      </w:pPr>
      <w:bookmarkStart w:id="196" w:name="_Toc452113716"/>
      <w:r w:rsidRPr="007A1373">
        <w:t>Charges directes</w:t>
      </w:r>
      <w:bookmarkEnd w:id="196"/>
      <w:r w:rsidRPr="007A1373">
        <w:t xml:space="preserve"> </w:t>
      </w:r>
    </w:p>
    <w:p w:rsidR="0015118E" w:rsidRPr="007A1373" w:rsidRDefault="00313A9F" w:rsidP="00F91C95">
      <w:pPr>
        <w:rPr>
          <w:lang w:val="fr-CH"/>
        </w:rPr>
      </w:pPr>
      <w:bookmarkStart w:id="197" w:name="lt_pId212"/>
      <w:r>
        <w:rPr>
          <w:lang w:val="fr-CH"/>
        </w:rPr>
        <w:t>74</w:t>
      </w:r>
      <w:r>
        <w:rPr>
          <w:lang w:val="fr-CH"/>
        </w:rPr>
        <w:tab/>
      </w:r>
      <w:r w:rsidR="0015118E" w:rsidRPr="007A1373">
        <w:rPr>
          <w:lang w:val="fr-CH"/>
        </w:rPr>
        <w:t>Les charges directes ont été inférieures aux montants inscrits au budget</w:t>
      </w:r>
      <w:r w:rsidR="002F63A1">
        <w:rPr>
          <w:lang w:val="fr-CH"/>
        </w:rPr>
        <w:t>.</w:t>
      </w:r>
      <w:bookmarkEnd w:id="197"/>
      <w:r w:rsidR="0015118E" w:rsidRPr="007A1373">
        <w:rPr>
          <w:lang w:val="fr-CH"/>
        </w:rPr>
        <w:t xml:space="preserve"> Un écart important a été observé en ce qui concerne les charges directes </w:t>
      </w:r>
      <w:bookmarkStart w:id="198" w:name="lt_pId213"/>
      <w:r w:rsidR="0015118E" w:rsidRPr="007A1373">
        <w:rPr>
          <w:lang w:val="fr-CH"/>
        </w:rPr>
        <w:t>du</w:t>
      </w:r>
      <w:r w:rsidR="0015118E" w:rsidRPr="007A1373">
        <w:rPr>
          <w:color w:val="000000"/>
          <w:lang w:val="fr-CH"/>
        </w:rPr>
        <w:t xml:space="preserve"> Département de la gestion des ressources financières (FRMD), qui n</w:t>
      </w:r>
      <w:r w:rsidR="0015118E">
        <w:rPr>
          <w:color w:val="000000"/>
          <w:lang w:val="fr-CH"/>
        </w:rPr>
        <w:t>'</w:t>
      </w:r>
      <w:r w:rsidR="0015118E" w:rsidRPr="007A1373">
        <w:rPr>
          <w:color w:val="000000"/>
          <w:lang w:val="fr-CH"/>
        </w:rPr>
        <w:t>ont représenté que 26</w:t>
      </w:r>
      <w:r w:rsidR="008E34BE">
        <w:rPr>
          <w:color w:val="000000"/>
          <w:lang w:val="fr-CH"/>
        </w:rPr>
        <w:t>%</w:t>
      </w:r>
      <w:r w:rsidR="0015118E" w:rsidRPr="007A1373">
        <w:rPr>
          <w:color w:val="000000"/>
          <w:lang w:val="fr-CH"/>
        </w:rPr>
        <w:t xml:space="preserve"> du budget</w:t>
      </w:r>
      <w:r w:rsidR="002F63A1">
        <w:rPr>
          <w:color w:val="000000"/>
          <w:lang w:val="fr-CH"/>
        </w:rPr>
        <w:t>.</w:t>
      </w:r>
      <w:bookmarkEnd w:id="198"/>
      <w:r w:rsidR="0015118E" w:rsidRPr="007A1373">
        <w:rPr>
          <w:lang w:val="fr-CH"/>
        </w:rPr>
        <w:t xml:space="preserve"> </w:t>
      </w:r>
      <w:bookmarkStart w:id="199" w:name="lt_pId214"/>
      <w:r w:rsidR="0015118E" w:rsidRPr="007A1373">
        <w:rPr>
          <w:lang w:val="fr-CH"/>
        </w:rPr>
        <w:t>Des commissions sur les cartes de crédit et des frais bancaires plus faibles ont été imputés.</w:t>
      </w:r>
      <w:bookmarkEnd w:id="199"/>
      <w:r w:rsidR="0015118E">
        <w:rPr>
          <w:lang w:val="fr-CH"/>
        </w:rPr>
        <w:t xml:space="preserve"> </w:t>
      </w:r>
      <w:bookmarkStart w:id="200" w:name="lt_pId215"/>
      <w:r w:rsidR="0015118E" w:rsidRPr="007A1373">
        <w:rPr>
          <w:lang w:val="fr-CH"/>
        </w:rPr>
        <w:t>Par ailleurs, des pertes imprévisibles résultant des fluctuations des taux de change ont été comptabilisées</w:t>
      </w:r>
      <w:bookmarkEnd w:id="200"/>
      <w:r w:rsidR="002F63A1">
        <w:rPr>
          <w:lang w:val="fr-CH"/>
        </w:rPr>
        <w:t>.</w:t>
      </w:r>
      <w:r w:rsidR="0015118E" w:rsidRPr="007A1373">
        <w:rPr>
          <w:lang w:val="fr-CH"/>
        </w:rPr>
        <w:t xml:space="preserve"> Les frais de mission du personnel administratif se sont élevés à</w:t>
      </w:r>
      <w:bookmarkStart w:id="201" w:name="lt_pId216"/>
      <w:r w:rsidR="0015118E" w:rsidRPr="007A1373">
        <w:rPr>
          <w:lang w:val="fr-CH"/>
        </w:rPr>
        <w:t xml:space="preserve"> 208</w:t>
      </w:r>
      <w:r>
        <w:rPr>
          <w:lang w:val="fr-CH"/>
        </w:rPr>
        <w:t> </w:t>
      </w:r>
      <w:r w:rsidR="0015118E" w:rsidRPr="007A1373">
        <w:rPr>
          <w:lang w:val="fr-CH"/>
        </w:rPr>
        <w:t>000</w:t>
      </w:r>
      <w:r>
        <w:rPr>
          <w:lang w:val="fr-CH"/>
        </w:rPr>
        <w:t> CHF</w:t>
      </w:r>
      <w:r w:rsidR="0015118E" w:rsidRPr="007A1373">
        <w:rPr>
          <w:lang w:val="fr-CH"/>
        </w:rPr>
        <w:t xml:space="preserve">, </w:t>
      </w:r>
      <w:r>
        <w:rPr>
          <w:lang w:val="fr-CH"/>
        </w:rPr>
        <w:t>alors qu'un montant de</w:t>
      </w:r>
      <w:r w:rsidR="0015118E" w:rsidRPr="007A1373">
        <w:rPr>
          <w:lang w:val="fr-CH"/>
        </w:rPr>
        <w:t xml:space="preserve"> 411</w:t>
      </w:r>
      <w:r w:rsidR="00F91C95">
        <w:rPr>
          <w:lang w:val="fr-CH"/>
        </w:rPr>
        <w:t xml:space="preserve"> </w:t>
      </w:r>
      <w:r w:rsidR="0015118E" w:rsidRPr="007A1373">
        <w:rPr>
          <w:lang w:val="fr-CH"/>
        </w:rPr>
        <w:t>500 CHF</w:t>
      </w:r>
      <w:r>
        <w:rPr>
          <w:lang w:val="fr-CH"/>
        </w:rPr>
        <w:t xml:space="preserve"> avait été</w:t>
      </w:r>
      <w:r w:rsidR="0015118E" w:rsidRPr="007A1373">
        <w:rPr>
          <w:lang w:val="fr-CH"/>
        </w:rPr>
        <w:t xml:space="preserve"> inscrit</w:t>
      </w:r>
      <w:r w:rsidR="0015118E">
        <w:rPr>
          <w:lang w:val="fr-CH"/>
        </w:rPr>
        <w:t xml:space="preserve"> </w:t>
      </w:r>
      <w:r w:rsidR="0015118E" w:rsidRPr="007A1373">
        <w:rPr>
          <w:lang w:val="fr-CH"/>
        </w:rPr>
        <w:t>au budget</w:t>
      </w:r>
      <w:bookmarkEnd w:id="201"/>
      <w:r w:rsidR="002F63A1">
        <w:rPr>
          <w:lang w:val="fr-CH"/>
        </w:rPr>
        <w:t>.</w:t>
      </w:r>
      <w:r w:rsidR="0015118E" w:rsidRPr="007A1373">
        <w:rPr>
          <w:lang w:val="fr-CH"/>
        </w:rPr>
        <w:t xml:space="preserve"> S</w:t>
      </w:r>
      <w:r w:rsidR="0015118E">
        <w:rPr>
          <w:lang w:val="fr-CH"/>
        </w:rPr>
        <w:t>'</w:t>
      </w:r>
      <w:r w:rsidR="0015118E" w:rsidRPr="007A1373">
        <w:rPr>
          <w:lang w:val="fr-CH"/>
        </w:rPr>
        <w:t>agissant des charges relatives aux présentations et aux solutions</w:t>
      </w:r>
      <w:r w:rsidR="0015118E">
        <w:rPr>
          <w:lang w:val="fr-CH"/>
        </w:rPr>
        <w:t xml:space="preserve"> </w:t>
      </w:r>
      <w:bookmarkStart w:id="202" w:name="lt_pId217"/>
      <w:r w:rsidR="0015118E" w:rsidRPr="007A1373">
        <w:rPr>
          <w:color w:val="000000"/>
          <w:lang w:val="fr-CH"/>
        </w:rPr>
        <w:t>clés en mains</w:t>
      </w:r>
      <w:bookmarkEnd w:id="202"/>
      <w:r w:rsidR="0015118E" w:rsidRPr="007A1373">
        <w:rPr>
          <w:color w:val="000000"/>
          <w:lang w:val="fr-CH"/>
        </w:rPr>
        <w:t>,</w:t>
      </w:r>
      <w:r w:rsidR="0015118E" w:rsidRPr="007A1373">
        <w:rPr>
          <w:lang w:val="fr-CH"/>
        </w:rPr>
        <w:t xml:space="preserve"> </w:t>
      </w:r>
      <w:bookmarkStart w:id="203" w:name="lt_pId218"/>
      <w:r w:rsidR="0015118E" w:rsidRPr="007A1373">
        <w:rPr>
          <w:lang w:val="fr-CH"/>
        </w:rPr>
        <w:t>le montant prévu s</w:t>
      </w:r>
      <w:r w:rsidR="0015118E">
        <w:rPr>
          <w:lang w:val="fr-CH"/>
        </w:rPr>
        <w:t>'</w:t>
      </w:r>
      <w:r w:rsidR="0015118E" w:rsidRPr="007A1373">
        <w:rPr>
          <w:lang w:val="fr-CH"/>
        </w:rPr>
        <w:t>établissait à</w:t>
      </w:r>
      <w:r w:rsidR="0015118E">
        <w:rPr>
          <w:lang w:val="fr-CH"/>
        </w:rPr>
        <w:t xml:space="preserve"> </w:t>
      </w:r>
      <w:r w:rsidR="0015118E" w:rsidRPr="007A1373">
        <w:rPr>
          <w:lang w:val="fr-CH"/>
        </w:rPr>
        <w:t>527 000 CHF, alors que les montants effectifs avoisinaient</w:t>
      </w:r>
      <w:r w:rsidR="0015118E">
        <w:rPr>
          <w:lang w:val="fr-CH"/>
        </w:rPr>
        <w:t xml:space="preserve"> </w:t>
      </w:r>
      <w:r w:rsidR="0015118E" w:rsidRPr="007A1373">
        <w:rPr>
          <w:lang w:val="fr-CH"/>
        </w:rPr>
        <w:t>300 000 CHF.</w:t>
      </w:r>
      <w:bookmarkEnd w:id="203"/>
      <w:r w:rsidR="0015118E" w:rsidRPr="007A1373">
        <w:rPr>
          <w:lang w:val="fr-CH"/>
        </w:rPr>
        <w:t xml:space="preserve"> </w:t>
      </w:r>
    </w:p>
    <w:p w:rsidR="0015118E" w:rsidRPr="00C54A3C" w:rsidRDefault="00C54A3C" w:rsidP="00313A9F">
      <w:pPr>
        <w:pStyle w:val="Heading1"/>
        <w:rPr>
          <w:sz w:val="24"/>
          <w:szCs w:val="24"/>
          <w:lang w:val="fr-CH"/>
        </w:rPr>
      </w:pPr>
      <w:bookmarkStart w:id="204" w:name="_Toc452113717"/>
      <w:r w:rsidRPr="00C54A3C">
        <w:rPr>
          <w:sz w:val="24"/>
          <w:szCs w:val="24"/>
          <w:lang w:val="fr-CH"/>
        </w:rPr>
        <w:t>AUTRES RUBRIQUES</w:t>
      </w:r>
      <w:bookmarkEnd w:id="204"/>
      <w:r w:rsidRPr="00C54A3C">
        <w:rPr>
          <w:sz w:val="24"/>
          <w:szCs w:val="24"/>
          <w:lang w:val="fr-CH"/>
        </w:rPr>
        <w:t xml:space="preserve"> </w:t>
      </w:r>
    </w:p>
    <w:p w:rsidR="0015118E" w:rsidRPr="007A1373" w:rsidRDefault="0015118E" w:rsidP="00313A9F">
      <w:pPr>
        <w:pStyle w:val="Headingb"/>
        <w:rPr>
          <w:lang w:val="fr-CH"/>
        </w:rPr>
      </w:pPr>
      <w:bookmarkStart w:id="205" w:name="lt_pId220"/>
      <w:bookmarkStart w:id="206" w:name="_Toc451274435"/>
      <w:bookmarkStart w:id="207" w:name="_Toc452113718"/>
      <w:r w:rsidRPr="007A1373">
        <w:rPr>
          <w:lang w:val="fr-CH"/>
        </w:rPr>
        <w:t>Pr</w:t>
      </w:r>
      <w:r w:rsidR="00313A9F">
        <w:rPr>
          <w:lang w:val="fr-CH"/>
        </w:rPr>
        <w:t>é</w:t>
      </w:r>
      <w:r w:rsidRPr="007A1373">
        <w:rPr>
          <w:lang w:val="fr-CH"/>
        </w:rPr>
        <w:t>sence aux sessions du Forum</w:t>
      </w:r>
      <w:bookmarkEnd w:id="205"/>
      <w:bookmarkEnd w:id="206"/>
      <w:bookmarkEnd w:id="207"/>
      <w:r>
        <w:rPr>
          <w:lang w:val="fr-CH"/>
        </w:rPr>
        <w:t xml:space="preserve"> </w:t>
      </w:r>
    </w:p>
    <w:p w:rsidR="0015118E" w:rsidRPr="007A1373" w:rsidRDefault="00313A9F" w:rsidP="00F91C95">
      <w:pPr>
        <w:rPr>
          <w:lang w:val="fr-CH"/>
        </w:rPr>
      </w:pPr>
      <w:bookmarkStart w:id="208" w:name="lt_pId221"/>
      <w:r>
        <w:rPr>
          <w:lang w:val="fr-CH"/>
        </w:rPr>
        <w:t>75</w:t>
      </w:r>
      <w:r>
        <w:rPr>
          <w:lang w:val="fr-CH"/>
        </w:rPr>
        <w:tab/>
      </w:r>
      <w:r w:rsidR="0015118E" w:rsidRPr="007A1373">
        <w:rPr>
          <w:lang w:val="fr-CH"/>
        </w:rPr>
        <w:t>Les résultats financiers du Forum</w:t>
      </w:r>
      <w:r w:rsidR="0015118E">
        <w:rPr>
          <w:lang w:val="fr-CH"/>
        </w:rPr>
        <w:t xml:space="preserve"> </w:t>
      </w:r>
      <w:r w:rsidR="0015118E" w:rsidRPr="007A1373">
        <w:rPr>
          <w:lang w:val="fr-CH"/>
        </w:rPr>
        <w:t>(</w:t>
      </w:r>
      <w:r w:rsidR="0015118E" w:rsidRPr="007A1373">
        <w:rPr>
          <w:color w:val="000000"/>
          <w:lang w:val="fr-CH"/>
        </w:rPr>
        <w:t>produits déduction faite des charges</w:t>
      </w:r>
      <w:r w:rsidR="0015118E" w:rsidRPr="007A1373">
        <w:rPr>
          <w:lang w:val="fr-CH"/>
        </w:rPr>
        <w:t>) ont été positifs (419 000 CHF, montant prévu</w:t>
      </w:r>
      <w:r w:rsidR="002F63A1">
        <w:rPr>
          <w:lang w:val="fr-CH"/>
        </w:rPr>
        <w:t>:</w:t>
      </w:r>
      <w:r w:rsidR="0015118E" w:rsidRPr="007A1373">
        <w:rPr>
          <w:lang w:val="fr-CH"/>
        </w:rPr>
        <w:t xml:space="preserve"> 624</w:t>
      </w:r>
      <w:r w:rsidR="00F91C95">
        <w:rPr>
          <w:lang w:val="fr-CH"/>
        </w:rPr>
        <w:t xml:space="preserve"> </w:t>
      </w:r>
      <w:r w:rsidR="0015118E" w:rsidRPr="007A1373">
        <w:rPr>
          <w:lang w:val="fr-CH"/>
        </w:rPr>
        <w:t>500</w:t>
      </w:r>
      <w:r w:rsidR="0015118E">
        <w:rPr>
          <w:lang w:val="fr-CH"/>
        </w:rPr>
        <w:t xml:space="preserve"> </w:t>
      </w:r>
      <w:r w:rsidR="0015118E" w:rsidRPr="007A1373">
        <w:rPr>
          <w:lang w:val="fr-CH"/>
        </w:rPr>
        <w:t>CHF</w:t>
      </w:r>
      <w:r w:rsidR="002A531C">
        <w:rPr>
          <w:lang w:val="fr-CH"/>
        </w:rPr>
        <w:t>)</w:t>
      </w:r>
      <w:r w:rsidR="002F63A1">
        <w:rPr>
          <w:lang w:val="fr-CH"/>
        </w:rPr>
        <w:t>,</w:t>
      </w:r>
      <w:r w:rsidR="0015118E" w:rsidRPr="007A1373">
        <w:rPr>
          <w:lang w:val="fr-CH"/>
        </w:rPr>
        <w:t xml:space="preserve"> </w:t>
      </w:r>
      <w:r>
        <w:rPr>
          <w:lang w:val="fr-CH"/>
        </w:rPr>
        <w:t>mais</w:t>
      </w:r>
      <w:r w:rsidR="0015118E" w:rsidRPr="007A1373">
        <w:rPr>
          <w:lang w:val="fr-CH"/>
        </w:rPr>
        <w:t xml:space="preserve"> une réduction </w:t>
      </w:r>
      <w:r>
        <w:rPr>
          <w:lang w:val="fr-CH"/>
        </w:rPr>
        <w:t xml:space="preserve">a été opérée sur la </w:t>
      </w:r>
      <w:r w:rsidR="00882A79">
        <w:rPr>
          <w:lang w:val="fr-CH"/>
        </w:rPr>
        <w:t>quasi-totalité</w:t>
      </w:r>
      <w:r>
        <w:rPr>
          <w:lang w:val="fr-CH"/>
        </w:rPr>
        <w:t xml:space="preserve"> des</w:t>
      </w:r>
      <w:r w:rsidR="0015118E" w:rsidRPr="007A1373">
        <w:rPr>
          <w:lang w:val="fr-CH"/>
        </w:rPr>
        <w:t xml:space="preserve"> chiffres</w:t>
      </w:r>
      <w:r w:rsidR="002F63A1">
        <w:rPr>
          <w:lang w:val="fr-CH"/>
        </w:rPr>
        <w:t>.</w:t>
      </w:r>
      <w:bookmarkEnd w:id="208"/>
      <w:r w:rsidR="0015118E" w:rsidRPr="007A1373">
        <w:rPr>
          <w:lang w:val="fr-CH"/>
        </w:rPr>
        <w:t xml:space="preserve"> </w:t>
      </w:r>
      <w:bookmarkStart w:id="209" w:name="lt_pId222"/>
      <w:r w:rsidR="0015118E" w:rsidRPr="007A1373">
        <w:rPr>
          <w:lang w:val="fr-CH"/>
        </w:rPr>
        <w:t>Les produits se sont élevés à</w:t>
      </w:r>
      <w:r w:rsidR="0015118E">
        <w:rPr>
          <w:lang w:val="fr-CH"/>
        </w:rPr>
        <w:t xml:space="preserve"> </w:t>
      </w:r>
      <w:r w:rsidR="0015118E" w:rsidRPr="007A1373">
        <w:rPr>
          <w:lang w:val="fr-CH"/>
        </w:rPr>
        <w:t>474 000 CHF (contre 740</w:t>
      </w:r>
      <w:r w:rsidR="00F91C95">
        <w:rPr>
          <w:lang w:val="fr-CH"/>
        </w:rPr>
        <w:t xml:space="preserve"> </w:t>
      </w:r>
      <w:r w:rsidR="0015118E" w:rsidRPr="007A1373">
        <w:rPr>
          <w:lang w:val="fr-CH"/>
        </w:rPr>
        <w:t>500</w:t>
      </w:r>
      <w:r w:rsidR="0015118E">
        <w:rPr>
          <w:lang w:val="fr-CH"/>
        </w:rPr>
        <w:t xml:space="preserve"> </w:t>
      </w:r>
      <w:r w:rsidR="0015118E" w:rsidRPr="007A1373">
        <w:rPr>
          <w:lang w:val="fr-CH"/>
        </w:rPr>
        <w:t>CHF inscrits au budget</w:t>
      </w:r>
      <w:r w:rsidR="002A531C">
        <w:rPr>
          <w:lang w:val="fr-CH"/>
        </w:rPr>
        <w:t>)</w:t>
      </w:r>
      <w:r w:rsidR="0015118E" w:rsidRPr="007A1373">
        <w:rPr>
          <w:lang w:val="fr-CH"/>
        </w:rPr>
        <w:t>.</w:t>
      </w:r>
      <w:bookmarkEnd w:id="209"/>
      <w:r w:rsidR="0015118E" w:rsidRPr="007A1373">
        <w:rPr>
          <w:lang w:val="fr-CH"/>
        </w:rPr>
        <w:t xml:space="preserve"> </w:t>
      </w:r>
    </w:p>
    <w:p w:rsidR="0015118E" w:rsidRPr="007A1373" w:rsidRDefault="00F91C95" w:rsidP="00F91C95">
      <w:pPr>
        <w:rPr>
          <w:lang w:val="fr-CH"/>
        </w:rPr>
      </w:pPr>
      <w:bookmarkStart w:id="210" w:name="lt_pId223"/>
      <w:r>
        <w:rPr>
          <w:lang w:val="fr-CH"/>
        </w:rPr>
        <w:t>76</w:t>
      </w:r>
      <w:r>
        <w:rPr>
          <w:lang w:val="fr-CH"/>
        </w:rPr>
        <w:tab/>
      </w:r>
      <w:r w:rsidR="0015118E" w:rsidRPr="007A1373">
        <w:rPr>
          <w:lang w:val="fr-CH"/>
        </w:rPr>
        <w:t>Les produits ont été inférieurs aux montants inscrits au budget pour ce qui est</w:t>
      </w:r>
      <w:r w:rsidR="0015118E">
        <w:rPr>
          <w:lang w:val="fr-CH"/>
        </w:rPr>
        <w:t xml:space="preserve"> </w:t>
      </w:r>
      <w:r w:rsidR="0015118E" w:rsidRPr="007A1373">
        <w:rPr>
          <w:lang w:val="fr-CH"/>
        </w:rPr>
        <w:t>des droits d</w:t>
      </w:r>
      <w:r w:rsidR="0015118E">
        <w:rPr>
          <w:lang w:val="fr-CH"/>
        </w:rPr>
        <w:t>'</w:t>
      </w:r>
      <w:r w:rsidR="0015118E" w:rsidRPr="007A1373">
        <w:rPr>
          <w:lang w:val="fr-CH"/>
        </w:rPr>
        <w:t xml:space="preserve">admission au </w:t>
      </w:r>
      <w:r>
        <w:rPr>
          <w:lang w:val="fr-CH"/>
        </w:rPr>
        <w:t>F</w:t>
      </w:r>
      <w:r w:rsidR="0015118E" w:rsidRPr="007A1373">
        <w:rPr>
          <w:lang w:val="fr-CH"/>
        </w:rPr>
        <w:t>orum</w:t>
      </w:r>
      <w:r w:rsidR="0015118E">
        <w:rPr>
          <w:lang w:val="fr-CH"/>
        </w:rPr>
        <w:t xml:space="preserve"> </w:t>
      </w:r>
      <w:r w:rsidR="0015118E" w:rsidRPr="007A1373">
        <w:rPr>
          <w:lang w:val="fr-CH"/>
        </w:rPr>
        <w:t>(montants effectifs</w:t>
      </w:r>
      <w:r w:rsidR="002F63A1">
        <w:rPr>
          <w:lang w:val="fr-CH"/>
        </w:rPr>
        <w:t>:</w:t>
      </w:r>
      <w:r w:rsidR="0015118E" w:rsidRPr="007A1373">
        <w:rPr>
          <w:lang w:val="fr-CH"/>
        </w:rPr>
        <w:t xml:space="preserve"> 186 000 CHF</w:t>
      </w:r>
      <w:r w:rsidR="002F63A1">
        <w:rPr>
          <w:lang w:val="fr-CH"/>
        </w:rPr>
        <w:t>,</w:t>
      </w:r>
      <w:r w:rsidR="0015118E" w:rsidRPr="007A1373">
        <w:rPr>
          <w:lang w:val="fr-CH"/>
        </w:rPr>
        <w:t xml:space="preserve"> contre 354</w:t>
      </w:r>
      <w:r>
        <w:rPr>
          <w:lang w:val="fr-CH"/>
        </w:rPr>
        <w:t xml:space="preserve"> </w:t>
      </w:r>
      <w:r w:rsidR="0015118E" w:rsidRPr="007A1373">
        <w:rPr>
          <w:lang w:val="fr-CH"/>
        </w:rPr>
        <w:t>500 CHF inscrits au budget</w:t>
      </w:r>
      <w:r w:rsidR="002A531C">
        <w:rPr>
          <w:lang w:val="fr-CH"/>
        </w:rPr>
        <w:t>)</w:t>
      </w:r>
      <w:r w:rsidR="0015118E" w:rsidRPr="007A1373">
        <w:rPr>
          <w:lang w:val="fr-CH"/>
        </w:rPr>
        <w:t>.</w:t>
      </w:r>
      <w:bookmarkEnd w:id="210"/>
      <w:r w:rsidR="0015118E" w:rsidRPr="007A1373">
        <w:rPr>
          <w:lang w:val="fr-CH"/>
        </w:rPr>
        <w:t xml:space="preserve"> En revanche,</w:t>
      </w:r>
      <w:bookmarkStart w:id="211" w:name="lt_pId224"/>
      <w:r w:rsidR="0015118E" w:rsidRPr="007A1373">
        <w:rPr>
          <w:lang w:val="fr-CH"/>
        </w:rPr>
        <w:t xml:space="preserve"> de meilleurs résultats ont été obtenus en ce qui concerne le parrainage de groupes</w:t>
      </w:r>
      <w:r>
        <w:rPr>
          <w:lang w:val="fr-CH"/>
        </w:rPr>
        <w:t xml:space="preserve"> de discussion</w:t>
      </w:r>
      <w:r w:rsidR="0015118E" w:rsidRPr="007A1373">
        <w:rPr>
          <w:lang w:val="fr-CH"/>
        </w:rPr>
        <w:t xml:space="preserve"> et d</w:t>
      </w:r>
      <w:r w:rsidR="0015118E">
        <w:rPr>
          <w:lang w:val="fr-CH"/>
        </w:rPr>
        <w:t>'</w:t>
      </w:r>
      <w:r w:rsidR="0015118E" w:rsidRPr="007A1373">
        <w:rPr>
          <w:lang w:val="fr-CH"/>
        </w:rPr>
        <w:t>autres sessions</w:t>
      </w:r>
      <w:bookmarkEnd w:id="211"/>
      <w:r>
        <w:rPr>
          <w:lang w:val="fr-CH"/>
        </w:rPr>
        <w:t>.</w:t>
      </w:r>
      <w:r w:rsidR="0015118E">
        <w:rPr>
          <w:lang w:val="fr-CH"/>
        </w:rPr>
        <w:t xml:space="preserve"> </w:t>
      </w:r>
    </w:p>
    <w:p w:rsidR="0015118E" w:rsidRPr="007A1373" w:rsidRDefault="00F91C95" w:rsidP="00313A9F">
      <w:pPr>
        <w:rPr>
          <w:lang w:val="fr-CH"/>
        </w:rPr>
      </w:pPr>
      <w:bookmarkStart w:id="212" w:name="lt_pId225"/>
      <w:r>
        <w:rPr>
          <w:lang w:val="fr-CH"/>
        </w:rPr>
        <w:t>77</w:t>
      </w:r>
      <w:r>
        <w:rPr>
          <w:lang w:val="fr-CH"/>
        </w:rPr>
        <w:tab/>
      </w:r>
      <w:r w:rsidR="0015118E" w:rsidRPr="007A1373">
        <w:rPr>
          <w:lang w:val="fr-CH"/>
        </w:rPr>
        <w:t>L</w:t>
      </w:r>
      <w:r w:rsidR="0015118E">
        <w:rPr>
          <w:lang w:val="fr-CH"/>
        </w:rPr>
        <w:t>'</w:t>
      </w:r>
      <w:r w:rsidR="0015118E" w:rsidRPr="007A1373">
        <w:rPr>
          <w:lang w:val="fr-CH"/>
        </w:rPr>
        <w:t>étude a fait apparaître que le taux de participation aux différentes sessions a été très variable, et a même été pratiquement nul pour certaines sessions</w:t>
      </w:r>
      <w:bookmarkEnd w:id="212"/>
      <w:r w:rsidR="002F63A1">
        <w:rPr>
          <w:lang w:val="fr-CH"/>
        </w:rPr>
        <w:t>,</w:t>
      </w:r>
      <w:r w:rsidR="0015118E" w:rsidRPr="007A1373">
        <w:rPr>
          <w:lang w:val="fr-CH"/>
        </w:rPr>
        <w:t xml:space="preserve"> ce que confirment</w:t>
      </w:r>
      <w:r w:rsidR="0015118E">
        <w:rPr>
          <w:lang w:val="fr-CH"/>
        </w:rPr>
        <w:t xml:space="preserve"> </w:t>
      </w:r>
      <w:r w:rsidR="0015118E" w:rsidRPr="007A1373">
        <w:rPr>
          <w:lang w:val="fr-CH"/>
        </w:rPr>
        <w:t>les tests que nous avons effectués</w:t>
      </w:r>
      <w:r>
        <w:rPr>
          <w:lang w:val="fr-CH"/>
        </w:rPr>
        <w:t>.</w:t>
      </w:r>
      <w:r w:rsidR="0015118E">
        <w:rPr>
          <w:lang w:val="fr-CH"/>
        </w:rPr>
        <w:t xml:space="preserve"> </w:t>
      </w:r>
      <w:r w:rsidR="0015118E" w:rsidRPr="007A1373">
        <w:rPr>
          <w:lang w:val="fr-CH"/>
        </w:rPr>
        <w:t>Nous croyons savoir que la direction étudie actuellement les raisons à l</w:t>
      </w:r>
      <w:r w:rsidR="0015118E">
        <w:rPr>
          <w:lang w:val="fr-CH"/>
        </w:rPr>
        <w:t>'</w:t>
      </w:r>
      <w:r w:rsidR="0015118E" w:rsidRPr="007A1373">
        <w:rPr>
          <w:lang w:val="fr-CH"/>
        </w:rPr>
        <w:t>origine de cette situation</w:t>
      </w:r>
      <w:r>
        <w:rPr>
          <w:lang w:val="fr-CH"/>
        </w:rPr>
        <w:t>,</w:t>
      </w:r>
      <w:r w:rsidR="0015118E" w:rsidRPr="007A1373">
        <w:rPr>
          <w:lang w:val="fr-CH"/>
        </w:rPr>
        <w:t xml:space="preserve"> afin de trouver des solutions appropriées</w:t>
      </w:r>
      <w:r>
        <w:rPr>
          <w:lang w:val="fr-CH"/>
        </w:rPr>
        <w:t>.</w:t>
      </w:r>
      <w:r w:rsidR="0015118E">
        <w:rPr>
          <w:lang w:val="fr-CH"/>
        </w:rPr>
        <w:t xml:space="preserve"> </w:t>
      </w:r>
    </w:p>
    <w:p w:rsidR="0015118E" w:rsidRPr="007A1373" w:rsidRDefault="0015118E" w:rsidP="00F91C95">
      <w:pPr>
        <w:pStyle w:val="Headingb"/>
      </w:pPr>
      <w:bookmarkStart w:id="213" w:name="lt_pId228"/>
      <w:bookmarkStart w:id="214" w:name="_Toc451274436"/>
      <w:bookmarkStart w:id="215" w:name="_Toc452113719"/>
      <w:r w:rsidRPr="007A1373">
        <w:t>M</w:t>
      </w:r>
      <w:r w:rsidR="00F91C95">
        <w:t>é</w:t>
      </w:r>
      <w:r w:rsidRPr="007A1373">
        <w:t>dias, communications et marketing</w:t>
      </w:r>
      <w:bookmarkEnd w:id="213"/>
      <w:bookmarkEnd w:id="214"/>
      <w:bookmarkEnd w:id="215"/>
    </w:p>
    <w:p w:rsidR="0015118E" w:rsidRPr="007A1373" w:rsidRDefault="00F91C95" w:rsidP="00F91C95">
      <w:pPr>
        <w:rPr>
          <w:lang w:val="fr-CH"/>
        </w:rPr>
      </w:pPr>
      <w:bookmarkStart w:id="216" w:name="lt_pId229"/>
      <w:r>
        <w:rPr>
          <w:lang w:val="fr-CH"/>
        </w:rPr>
        <w:t>78</w:t>
      </w:r>
      <w:r>
        <w:rPr>
          <w:lang w:val="fr-CH"/>
        </w:rPr>
        <w:tab/>
      </w:r>
      <w:r w:rsidR="0015118E" w:rsidRPr="007A1373">
        <w:rPr>
          <w:lang w:val="fr-CH"/>
        </w:rPr>
        <w:t>Les</w:t>
      </w:r>
      <w:r w:rsidR="0015118E">
        <w:rPr>
          <w:lang w:val="fr-CH"/>
        </w:rPr>
        <w:t xml:space="preserve"> </w:t>
      </w:r>
      <w:r w:rsidR="0015118E" w:rsidRPr="007A1373">
        <w:rPr>
          <w:lang w:val="fr-CH"/>
        </w:rPr>
        <w:t>résultats obtenus pour ce poste</w:t>
      </w:r>
      <w:r w:rsidR="0015118E">
        <w:rPr>
          <w:lang w:val="fr-CH"/>
        </w:rPr>
        <w:t xml:space="preserve"> </w:t>
      </w:r>
      <w:r w:rsidR="0015118E" w:rsidRPr="007A1373">
        <w:rPr>
          <w:lang w:val="fr-CH"/>
        </w:rPr>
        <w:t>(-243 000 CHF) ont été meilleurs que prévu</w:t>
      </w:r>
      <w:r w:rsidR="0015118E">
        <w:rPr>
          <w:lang w:val="fr-CH"/>
        </w:rPr>
        <w:t xml:space="preserve"> </w:t>
      </w:r>
      <w:r>
        <w:rPr>
          <w:lang w:val="fr-CH"/>
        </w:rPr>
        <w:t>(</w:t>
      </w:r>
      <w:r>
        <w:rPr>
          <w:lang w:val="fr-CH"/>
        </w:rPr>
        <w:noBreakHyphen/>
        <w:t>349 </w:t>
      </w:r>
      <w:r w:rsidR="0015118E" w:rsidRPr="007A1373">
        <w:rPr>
          <w:lang w:val="fr-CH"/>
        </w:rPr>
        <w:t>000 CHF).</w:t>
      </w:r>
      <w:bookmarkStart w:id="217" w:name="lt_pId230"/>
      <w:bookmarkEnd w:id="216"/>
      <w:r w:rsidR="0015118E" w:rsidRPr="007A1373">
        <w:rPr>
          <w:lang w:val="fr-CH"/>
        </w:rPr>
        <w:t xml:space="preserve"> Le montant prévu (mais non dégagé</w:t>
      </w:r>
      <w:r w:rsidR="002A531C">
        <w:rPr>
          <w:lang w:val="fr-CH"/>
        </w:rPr>
        <w:t>)</w:t>
      </w:r>
      <w:r w:rsidR="0015118E" w:rsidRPr="007A1373">
        <w:rPr>
          <w:lang w:val="fr-CH"/>
        </w:rPr>
        <w:t xml:space="preserve"> des produits tirés des services médias s</w:t>
      </w:r>
      <w:r w:rsidR="0015118E">
        <w:rPr>
          <w:lang w:val="fr-CH"/>
        </w:rPr>
        <w:t>'</w:t>
      </w:r>
      <w:r w:rsidR="0015118E" w:rsidRPr="007A1373">
        <w:rPr>
          <w:lang w:val="fr-CH"/>
        </w:rPr>
        <w:t>élève</w:t>
      </w:r>
      <w:r w:rsidR="0015118E">
        <w:rPr>
          <w:lang w:val="fr-CH"/>
        </w:rPr>
        <w:t xml:space="preserve"> </w:t>
      </w:r>
      <w:r w:rsidR="0015118E" w:rsidRPr="007A1373">
        <w:rPr>
          <w:lang w:val="fr-CH"/>
        </w:rPr>
        <w:t>à 30 000 CHF</w:t>
      </w:r>
      <w:bookmarkStart w:id="218" w:name="lt_pId231"/>
      <w:bookmarkEnd w:id="217"/>
      <w:r w:rsidR="0015118E" w:rsidRPr="007A1373">
        <w:rPr>
          <w:lang w:val="fr-CH"/>
        </w:rPr>
        <w:t>. Pour ce qui est des charges, le montant prévu s</w:t>
      </w:r>
      <w:r w:rsidR="0015118E">
        <w:rPr>
          <w:lang w:val="fr-CH"/>
        </w:rPr>
        <w:t>'</w:t>
      </w:r>
      <w:r w:rsidR="0015118E" w:rsidRPr="007A1373">
        <w:rPr>
          <w:lang w:val="fr-CH"/>
        </w:rPr>
        <w:t>établissait à</w:t>
      </w:r>
      <w:r w:rsidR="0015118E">
        <w:rPr>
          <w:lang w:val="fr-CH"/>
        </w:rPr>
        <w:t xml:space="preserve"> </w:t>
      </w:r>
      <w:r>
        <w:rPr>
          <w:lang w:val="fr-CH"/>
        </w:rPr>
        <w:t>79 000 </w:t>
      </w:r>
      <w:r w:rsidR="0015118E" w:rsidRPr="007A1373">
        <w:rPr>
          <w:lang w:val="fr-CH"/>
        </w:rPr>
        <w:t>CHF</w:t>
      </w:r>
      <w:r w:rsidR="0015118E">
        <w:rPr>
          <w:lang w:val="fr-CH"/>
        </w:rPr>
        <w:t xml:space="preserve"> </w:t>
      </w:r>
      <w:r w:rsidR="0015118E" w:rsidRPr="007A1373">
        <w:rPr>
          <w:lang w:val="fr-CH"/>
        </w:rPr>
        <w:t xml:space="preserve">(mais un montant de 9 000 CHF seulement a été </w:t>
      </w:r>
      <w:r>
        <w:rPr>
          <w:lang w:val="fr-CH"/>
        </w:rPr>
        <w:t>encouru</w:t>
      </w:r>
      <w:r w:rsidR="002A531C">
        <w:rPr>
          <w:lang w:val="fr-CH"/>
        </w:rPr>
        <w:t>)</w:t>
      </w:r>
      <w:r w:rsidR="0015118E" w:rsidRPr="007A1373">
        <w:rPr>
          <w:lang w:val="fr-CH"/>
        </w:rPr>
        <w:t>.</w:t>
      </w:r>
      <w:bookmarkEnd w:id="218"/>
      <w:r w:rsidR="0015118E" w:rsidRPr="007A1373">
        <w:rPr>
          <w:lang w:val="fr-CH"/>
        </w:rPr>
        <w:t xml:space="preserve"> </w:t>
      </w:r>
    </w:p>
    <w:p w:rsidR="0015118E" w:rsidRPr="007A1373" w:rsidRDefault="00F91C95" w:rsidP="00F91C95">
      <w:pPr>
        <w:rPr>
          <w:lang w:val="fr-CH"/>
        </w:rPr>
      </w:pPr>
      <w:bookmarkStart w:id="219" w:name="lt_pId232"/>
      <w:r>
        <w:rPr>
          <w:lang w:val="fr-CH"/>
        </w:rPr>
        <w:t>79</w:t>
      </w:r>
      <w:r>
        <w:rPr>
          <w:lang w:val="fr-CH"/>
        </w:rPr>
        <w:tab/>
      </w:r>
      <w:r w:rsidR="0015118E" w:rsidRPr="007A1373">
        <w:rPr>
          <w:lang w:val="fr-CH"/>
        </w:rPr>
        <w:t>La baisse du nombre de médias accrédités et présents à la manifestation</w:t>
      </w:r>
      <w:r w:rsidR="0015118E">
        <w:rPr>
          <w:lang w:val="fr-CH"/>
        </w:rPr>
        <w:t xml:space="preserve"> </w:t>
      </w:r>
      <w:r w:rsidR="0015118E" w:rsidRPr="007A1373">
        <w:rPr>
          <w:lang w:val="fr-CH"/>
        </w:rPr>
        <w:t>(142 médias accrédités</w:t>
      </w:r>
      <w:r>
        <w:rPr>
          <w:lang w:val="fr-CH"/>
        </w:rPr>
        <w:t xml:space="preserve"> issus</w:t>
      </w:r>
      <w:r w:rsidR="0015118E" w:rsidRPr="007A1373">
        <w:rPr>
          <w:lang w:val="fr-CH"/>
        </w:rPr>
        <w:t xml:space="preserve"> de 21 pays) a été compensée par la présence de médias plus spécialisés (</w:t>
      </w:r>
      <w:r>
        <w:rPr>
          <w:lang w:val="fr-CH"/>
        </w:rPr>
        <w:t>"de </w:t>
      </w:r>
      <w:r w:rsidR="0015118E" w:rsidRPr="007A1373">
        <w:rPr>
          <w:lang w:val="fr-CH"/>
        </w:rPr>
        <w:t>premier plan</w:t>
      </w:r>
      <w:r>
        <w:rPr>
          <w:lang w:val="fr-CH"/>
        </w:rPr>
        <w:t>"</w:t>
      </w:r>
      <w:r w:rsidR="0015118E" w:rsidRPr="007A1373">
        <w:rPr>
          <w:lang w:val="fr-CH"/>
        </w:rPr>
        <w:t>)</w:t>
      </w:r>
      <w:r w:rsidR="002F63A1">
        <w:rPr>
          <w:lang w:val="fr-CH"/>
        </w:rPr>
        <w:t>,</w:t>
      </w:r>
      <w:r w:rsidR="0015118E" w:rsidRPr="007A1373">
        <w:rPr>
          <w:lang w:val="fr-CH"/>
        </w:rPr>
        <w:t xml:space="preserve"> de sorte qu</w:t>
      </w:r>
      <w:r w:rsidR="0015118E">
        <w:rPr>
          <w:lang w:val="fr-CH"/>
        </w:rPr>
        <w:t>'</w:t>
      </w:r>
      <w:r w:rsidR="0015118E" w:rsidRPr="007A1373">
        <w:rPr>
          <w:lang w:val="fr-CH"/>
        </w:rPr>
        <w:t>un plus grand nombre d</w:t>
      </w:r>
      <w:r w:rsidR="0015118E">
        <w:rPr>
          <w:lang w:val="fr-CH"/>
        </w:rPr>
        <w:t>'</w:t>
      </w:r>
      <w:r w:rsidR="0015118E" w:rsidRPr="007A1373">
        <w:rPr>
          <w:lang w:val="fr-CH"/>
        </w:rPr>
        <w:t>éditoriaux consacrés à ITU World T</w:t>
      </w:r>
      <w:r w:rsidR="00C54A3C" w:rsidRPr="007A1373">
        <w:rPr>
          <w:lang w:val="fr-CH"/>
        </w:rPr>
        <w:t>elecom</w:t>
      </w:r>
      <w:r>
        <w:rPr>
          <w:lang w:val="fr-CH"/>
        </w:rPr>
        <w:t xml:space="preserve"> 2015</w:t>
      </w:r>
      <w:r w:rsidR="0015118E" w:rsidRPr="007A1373">
        <w:rPr>
          <w:lang w:val="fr-CH"/>
        </w:rPr>
        <w:t xml:space="preserve"> ont été publiés en 2015</w:t>
      </w:r>
      <w:bookmarkEnd w:id="219"/>
      <w:r>
        <w:rPr>
          <w:lang w:val="fr-CH"/>
        </w:rPr>
        <w:t>.</w:t>
      </w:r>
    </w:p>
    <w:p w:rsidR="0015118E" w:rsidRPr="007A1373" w:rsidRDefault="0015118E" w:rsidP="00F91C95">
      <w:pPr>
        <w:pStyle w:val="Headingb"/>
      </w:pPr>
      <w:bookmarkStart w:id="220" w:name="lt_pId233"/>
      <w:bookmarkStart w:id="221" w:name="_Toc451274437"/>
      <w:bookmarkStart w:id="222" w:name="_Toc452113720"/>
      <w:r w:rsidRPr="007A1373">
        <w:t>Application pour smartphone</w:t>
      </w:r>
      <w:bookmarkEnd w:id="220"/>
      <w:bookmarkEnd w:id="221"/>
      <w:bookmarkEnd w:id="222"/>
    </w:p>
    <w:p w:rsidR="0015118E" w:rsidRPr="007A1373" w:rsidRDefault="00F91C95" w:rsidP="00F91C95">
      <w:pPr>
        <w:rPr>
          <w:lang w:val="fr-CH"/>
        </w:rPr>
      </w:pPr>
      <w:bookmarkStart w:id="223" w:name="lt_pId234"/>
      <w:r>
        <w:rPr>
          <w:lang w:val="fr-CH"/>
        </w:rPr>
        <w:t>80</w:t>
      </w:r>
      <w:r>
        <w:rPr>
          <w:lang w:val="fr-CH"/>
        </w:rPr>
        <w:tab/>
      </w:r>
      <w:r w:rsidR="0015118E" w:rsidRPr="007A1373">
        <w:rPr>
          <w:lang w:val="fr-CH"/>
        </w:rPr>
        <w:t>Un montant de 20 000 CHF a été inscrit au budget pour une application mobile pour smartphone</w:t>
      </w:r>
      <w:r>
        <w:rPr>
          <w:lang w:val="fr-CH"/>
        </w:rPr>
        <w:t>s</w:t>
      </w:r>
      <w:r w:rsidR="0015118E" w:rsidRPr="007A1373">
        <w:rPr>
          <w:lang w:val="fr-CH"/>
        </w:rPr>
        <w:t>,</w:t>
      </w:r>
      <w:r w:rsidR="0015118E">
        <w:rPr>
          <w:lang w:val="fr-CH"/>
        </w:rPr>
        <w:t xml:space="preserve"> </w:t>
      </w:r>
      <w:r w:rsidR="0015118E" w:rsidRPr="007A1373">
        <w:rPr>
          <w:lang w:val="fr-CH"/>
        </w:rPr>
        <w:t>à la fois pour les produits provenant des parrainages et pour les charges</w:t>
      </w:r>
      <w:r w:rsidR="004D1FF0">
        <w:rPr>
          <w:lang w:val="fr-CH"/>
        </w:rPr>
        <w:t>.</w:t>
      </w:r>
      <w:r w:rsidR="0015118E">
        <w:rPr>
          <w:lang w:val="fr-CH"/>
        </w:rPr>
        <w:t xml:space="preserve"> </w:t>
      </w:r>
      <w:r w:rsidR="0015118E" w:rsidRPr="007A1373">
        <w:rPr>
          <w:lang w:val="fr-CH"/>
        </w:rPr>
        <w:t>Aucun produit effectif n</w:t>
      </w:r>
      <w:r w:rsidR="0015118E">
        <w:rPr>
          <w:lang w:val="fr-CH"/>
        </w:rPr>
        <w:t>'</w:t>
      </w:r>
      <w:r w:rsidR="0015118E" w:rsidRPr="007A1373">
        <w:rPr>
          <w:lang w:val="fr-CH"/>
        </w:rPr>
        <w:t>a été comptabilisé, et seul un montant de</w:t>
      </w:r>
      <w:r>
        <w:rPr>
          <w:lang w:val="fr-CH"/>
        </w:rPr>
        <w:t xml:space="preserve"> </w:t>
      </w:r>
      <w:r w:rsidR="0015118E" w:rsidRPr="007A1373">
        <w:rPr>
          <w:lang w:val="fr-CH"/>
        </w:rPr>
        <w:t>12</w:t>
      </w:r>
      <w:r>
        <w:rPr>
          <w:lang w:val="fr-CH"/>
        </w:rPr>
        <w:t xml:space="preserve"> </w:t>
      </w:r>
      <w:r w:rsidR="0015118E" w:rsidRPr="007A1373">
        <w:rPr>
          <w:lang w:val="fr-CH"/>
        </w:rPr>
        <w:t>400</w:t>
      </w:r>
      <w:r w:rsidR="0015118E">
        <w:rPr>
          <w:lang w:val="fr-CH"/>
        </w:rPr>
        <w:t xml:space="preserve"> </w:t>
      </w:r>
      <w:r w:rsidR="0015118E" w:rsidRPr="007A1373">
        <w:rPr>
          <w:lang w:val="fr-CH"/>
        </w:rPr>
        <w:t>CHF au titre des charges a été effectivement encouru</w:t>
      </w:r>
      <w:r w:rsidR="002F63A1">
        <w:rPr>
          <w:lang w:val="fr-CH"/>
        </w:rPr>
        <w:t>.</w:t>
      </w:r>
      <w:bookmarkEnd w:id="223"/>
      <w:r w:rsidR="0015118E">
        <w:rPr>
          <w:lang w:val="fr-CH"/>
        </w:rPr>
        <w:t xml:space="preserve"> </w:t>
      </w:r>
      <w:r w:rsidR="0015118E" w:rsidRPr="007A1373">
        <w:rPr>
          <w:lang w:val="fr-CH"/>
        </w:rPr>
        <w:t>L</w:t>
      </w:r>
      <w:r w:rsidR="0015118E">
        <w:rPr>
          <w:lang w:val="fr-CH"/>
        </w:rPr>
        <w:t>'</w:t>
      </w:r>
      <w:r w:rsidR="0015118E" w:rsidRPr="007A1373">
        <w:rPr>
          <w:lang w:val="fr-CH"/>
        </w:rPr>
        <w:t>application a été créée</w:t>
      </w:r>
      <w:bookmarkStart w:id="224" w:name="lt_pId236"/>
      <w:r w:rsidR="0015118E" w:rsidRPr="007A1373">
        <w:rPr>
          <w:lang w:val="fr-CH"/>
        </w:rPr>
        <w:t xml:space="preserve"> sous le label</w:t>
      </w:r>
      <w:r w:rsidR="0015118E">
        <w:rPr>
          <w:lang w:val="fr-CH"/>
        </w:rPr>
        <w:t xml:space="preserve"> </w:t>
      </w:r>
      <w:r>
        <w:rPr>
          <w:lang w:val="fr-CH"/>
        </w:rPr>
        <w:t>"</w:t>
      </w:r>
      <w:r w:rsidR="0015118E" w:rsidRPr="007A1373">
        <w:rPr>
          <w:lang w:val="fr-CH"/>
        </w:rPr>
        <w:t>UIT</w:t>
      </w:r>
      <w:r>
        <w:rPr>
          <w:lang w:val="fr-CH"/>
        </w:rPr>
        <w:t>"</w:t>
      </w:r>
      <w:r w:rsidR="0015118E" w:rsidRPr="007A1373">
        <w:rPr>
          <w:lang w:val="fr-CH"/>
        </w:rPr>
        <w:t xml:space="preserve"> et personnalisée pour la manifestation sous l</w:t>
      </w:r>
      <w:r w:rsidR="0015118E">
        <w:rPr>
          <w:lang w:val="fr-CH"/>
        </w:rPr>
        <w:t>'</w:t>
      </w:r>
      <w:r w:rsidR="0015118E" w:rsidRPr="007A1373">
        <w:rPr>
          <w:lang w:val="fr-CH"/>
        </w:rPr>
        <w:t xml:space="preserve">appellation </w:t>
      </w:r>
      <w:r>
        <w:rPr>
          <w:lang w:val="fr-CH"/>
        </w:rPr>
        <w:t>"</w:t>
      </w:r>
      <w:r w:rsidR="0015118E" w:rsidRPr="007A1373">
        <w:rPr>
          <w:lang w:val="fr-CH"/>
        </w:rPr>
        <w:t>ITU World</w:t>
      </w:r>
      <w:r>
        <w:rPr>
          <w:lang w:val="fr-CH"/>
        </w:rPr>
        <w:t>"</w:t>
      </w:r>
      <w:r w:rsidR="0015118E" w:rsidRPr="007A1373">
        <w:rPr>
          <w:lang w:val="fr-CH"/>
        </w:rPr>
        <w:t>;</w:t>
      </w:r>
      <w:bookmarkEnd w:id="224"/>
      <w:r w:rsidR="0015118E" w:rsidRPr="007A1373">
        <w:rPr>
          <w:lang w:val="fr-CH"/>
        </w:rPr>
        <w:t xml:space="preserve"> cette application</w:t>
      </w:r>
      <w:r>
        <w:rPr>
          <w:lang w:val="fr-CH"/>
        </w:rPr>
        <w:t xml:space="preserve"> </w:t>
      </w:r>
      <w:r w:rsidR="0015118E" w:rsidRPr="007A1373">
        <w:rPr>
          <w:lang w:val="fr-CH"/>
        </w:rPr>
        <w:t>est toujours en service pour utilisation sur smartphone</w:t>
      </w:r>
      <w:r>
        <w:rPr>
          <w:lang w:val="fr-CH"/>
        </w:rPr>
        <w:t>s</w:t>
      </w:r>
      <w:r w:rsidR="004D1FF0">
        <w:rPr>
          <w:lang w:val="fr-CH"/>
        </w:rPr>
        <w:t>.</w:t>
      </w:r>
      <w:r w:rsidR="0015118E">
        <w:rPr>
          <w:lang w:val="fr-CH"/>
        </w:rPr>
        <w:t xml:space="preserve"> </w:t>
      </w:r>
      <w:bookmarkStart w:id="225" w:name="lt_pId238"/>
      <w:r w:rsidR="0015118E" w:rsidRPr="007A1373">
        <w:rPr>
          <w:lang w:val="fr-CH"/>
        </w:rPr>
        <w:t>Elle diffuse également des publicités pour la manifestation de 2016, via un lien permanent vers le compte Twitter</w:t>
      </w:r>
      <w:r>
        <w:rPr>
          <w:lang w:val="fr-CH"/>
        </w:rPr>
        <w:t xml:space="preserve"> de l'UIT</w:t>
      </w:r>
      <w:r w:rsidR="0015118E">
        <w:rPr>
          <w:lang w:val="fr-CH"/>
        </w:rPr>
        <w:t xml:space="preserve"> </w:t>
      </w:r>
      <w:r>
        <w:rPr>
          <w:lang w:val="fr-CH"/>
        </w:rPr>
        <w:t>(</w:t>
      </w:r>
      <w:r w:rsidR="0015118E" w:rsidRPr="007A1373">
        <w:rPr>
          <w:lang w:val="fr-CH"/>
        </w:rPr>
        <w:t>@ITU</w:t>
      </w:r>
      <w:bookmarkEnd w:id="225"/>
      <w:r>
        <w:rPr>
          <w:lang w:val="fr-CH"/>
        </w:rPr>
        <w:t>).</w:t>
      </w:r>
      <w:r w:rsidR="0015118E">
        <w:rPr>
          <w:lang w:val="fr-CH"/>
        </w:rPr>
        <w:t xml:space="preserve"> </w:t>
      </w:r>
    </w:p>
    <w:p w:rsidR="0015118E" w:rsidRPr="007A1373" w:rsidRDefault="00F91C95" w:rsidP="00F91C95">
      <w:pPr>
        <w:rPr>
          <w:lang w:val="fr-CH"/>
        </w:rPr>
      </w:pPr>
      <w:bookmarkStart w:id="226" w:name="lt_pId239"/>
      <w:r>
        <w:rPr>
          <w:lang w:val="fr-CH"/>
        </w:rPr>
        <w:t>81</w:t>
      </w:r>
      <w:r>
        <w:rPr>
          <w:lang w:val="fr-CH"/>
        </w:rPr>
        <w:tab/>
      </w:r>
      <w:r w:rsidR="0015118E" w:rsidRPr="007A1373">
        <w:rPr>
          <w:lang w:val="fr-CH"/>
        </w:rPr>
        <w:t>Cette application comprend diverses fonctions, comme indiqué ci-dessous</w:t>
      </w:r>
      <w:bookmarkEnd w:id="226"/>
      <w:r>
        <w:rPr>
          <w:lang w:val="fr-CH"/>
        </w:rPr>
        <w:t>:</w:t>
      </w:r>
      <w:r w:rsidR="0015118E">
        <w:rPr>
          <w:lang w:val="fr-CH"/>
        </w:rPr>
        <w:t xml:space="preserve"> </w:t>
      </w:r>
    </w:p>
    <w:p w:rsidR="0015118E" w:rsidRPr="007A1373" w:rsidRDefault="0015118E" w:rsidP="0015118E">
      <w:pPr>
        <w:pStyle w:val="testobase"/>
        <w:numPr>
          <w:ilvl w:val="0"/>
          <w:numId w:val="0"/>
        </w:numPr>
        <w:spacing w:line="240" w:lineRule="auto"/>
        <w:ind w:left="425"/>
      </w:pPr>
      <w:r w:rsidRPr="007A1373">
        <w:rPr>
          <w:noProof/>
          <w:lang w:val="en-GB" w:eastAsia="zh-CN"/>
        </w:rPr>
        <w:drawing>
          <wp:inline distT="0" distB="0" distL="0" distR="0" wp14:anchorId="06884C81" wp14:editId="35EBB4C0">
            <wp:extent cx="1089965" cy="21512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2.jpg"/>
                    <pic:cNvPicPr/>
                  </pic:nvPicPr>
                  <pic:blipFill>
                    <a:blip r:embed="rId19">
                      <a:extLst>
                        <a:ext uri="{28A0092B-C50C-407E-A947-70E740481C1C}">
                          <a14:useLocalDpi xmlns:a14="http://schemas.microsoft.com/office/drawing/2010/main" val="0"/>
                        </a:ext>
                      </a:extLst>
                    </a:blip>
                    <a:stretch>
                      <a:fillRect/>
                    </a:stretch>
                  </pic:blipFill>
                  <pic:spPr>
                    <a:xfrm>
                      <a:off x="0" y="0"/>
                      <a:ext cx="1105492" cy="2181893"/>
                    </a:xfrm>
                    <a:prstGeom prst="rect">
                      <a:avLst/>
                    </a:prstGeom>
                  </pic:spPr>
                </pic:pic>
              </a:graphicData>
            </a:graphic>
          </wp:inline>
        </w:drawing>
      </w:r>
    </w:p>
    <w:p w:rsidR="0015118E" w:rsidRPr="007A1373" w:rsidRDefault="00F91C95" w:rsidP="00F91C95">
      <w:pPr>
        <w:rPr>
          <w:lang w:val="fr-CH"/>
        </w:rPr>
      </w:pPr>
      <w:bookmarkStart w:id="227" w:name="lt_pId240"/>
      <w:r>
        <w:rPr>
          <w:lang w:val="fr-CH"/>
        </w:rPr>
        <w:t>82</w:t>
      </w:r>
      <w:r>
        <w:rPr>
          <w:lang w:val="fr-CH"/>
        </w:rPr>
        <w:tab/>
      </w:r>
      <w:r w:rsidR="0015118E" w:rsidRPr="007A1373">
        <w:rPr>
          <w:lang w:val="fr-CH"/>
        </w:rPr>
        <w:t>Nous avons testé cette application en tant qu</w:t>
      </w:r>
      <w:r w:rsidR="0015118E">
        <w:rPr>
          <w:lang w:val="fr-CH"/>
        </w:rPr>
        <w:t>'</w:t>
      </w:r>
      <w:r w:rsidR="0015118E" w:rsidRPr="007A1373">
        <w:rPr>
          <w:lang w:val="fr-CH"/>
        </w:rPr>
        <w:t>utilisateurs finals et vérifié diverses fonctions</w:t>
      </w:r>
      <w:r w:rsidR="0015118E">
        <w:rPr>
          <w:lang w:val="fr-CH"/>
        </w:rPr>
        <w:t xml:space="preserve"> </w:t>
      </w:r>
      <w:r w:rsidR="0015118E" w:rsidRPr="007A1373">
        <w:rPr>
          <w:lang w:val="fr-CH"/>
        </w:rPr>
        <w:t xml:space="preserve">(messagerie, création de réseaux de relations, programmes, etc.) et </w:t>
      </w:r>
      <w:r>
        <w:rPr>
          <w:lang w:val="fr-CH"/>
        </w:rPr>
        <w:t>il</w:t>
      </w:r>
      <w:r w:rsidR="0015118E" w:rsidRPr="007A1373">
        <w:rPr>
          <w:lang w:val="fr-CH"/>
        </w:rPr>
        <w:t xml:space="preserve"> s</w:t>
      </w:r>
      <w:r w:rsidR="0015118E">
        <w:rPr>
          <w:lang w:val="fr-CH"/>
        </w:rPr>
        <w:t>'</w:t>
      </w:r>
      <w:r w:rsidR="0015118E" w:rsidRPr="007A1373">
        <w:rPr>
          <w:lang w:val="fr-CH"/>
        </w:rPr>
        <w:t>est avéré que toutes les fonctionnalités fonctionnaient de manière satisfaisante.</w:t>
      </w:r>
      <w:bookmarkEnd w:id="227"/>
      <w:r w:rsidR="0015118E">
        <w:rPr>
          <w:lang w:val="fr-CH"/>
        </w:rPr>
        <w:t xml:space="preserve"> </w:t>
      </w:r>
    </w:p>
    <w:p w:rsidR="0015118E" w:rsidRPr="007A1373" w:rsidRDefault="00F91C95" w:rsidP="00F91C95">
      <w:pPr>
        <w:rPr>
          <w:lang w:val="fr-CH"/>
        </w:rPr>
      </w:pPr>
      <w:bookmarkStart w:id="228" w:name="lt_pId241"/>
      <w:r>
        <w:rPr>
          <w:lang w:val="fr-CH"/>
        </w:rPr>
        <w:t>83</w:t>
      </w:r>
      <w:r>
        <w:rPr>
          <w:lang w:val="fr-CH"/>
        </w:rPr>
        <w:tab/>
      </w:r>
      <w:r w:rsidR="0015118E" w:rsidRPr="007A1373">
        <w:rPr>
          <w:lang w:val="fr-CH"/>
        </w:rPr>
        <w:t>Nous avons noté qu</w:t>
      </w:r>
      <w:r w:rsidR="0015118E">
        <w:rPr>
          <w:lang w:val="fr-CH"/>
        </w:rPr>
        <w:t>'</w:t>
      </w:r>
      <w:r w:rsidR="0015118E" w:rsidRPr="007A1373">
        <w:rPr>
          <w:lang w:val="fr-CH"/>
        </w:rPr>
        <w:t>il n</w:t>
      </w:r>
      <w:r w:rsidR="0015118E">
        <w:rPr>
          <w:lang w:val="fr-CH"/>
        </w:rPr>
        <w:t>'</w:t>
      </w:r>
      <w:r w:rsidR="0015118E" w:rsidRPr="007A1373">
        <w:rPr>
          <w:lang w:val="fr-CH"/>
        </w:rPr>
        <w:t>avait pas été donné suite au</w:t>
      </w:r>
      <w:r>
        <w:rPr>
          <w:lang w:val="fr-CH"/>
        </w:rPr>
        <w:t>x</w:t>
      </w:r>
      <w:r w:rsidR="0015118E" w:rsidRPr="007A1373">
        <w:rPr>
          <w:lang w:val="fr-CH"/>
        </w:rPr>
        <w:t xml:space="preserve"> possibilités de parrainage offertes par l</w:t>
      </w:r>
      <w:r w:rsidR="0015118E">
        <w:rPr>
          <w:lang w:val="fr-CH"/>
        </w:rPr>
        <w:t>'</w:t>
      </w:r>
      <w:r w:rsidR="0015118E" w:rsidRPr="007A1373">
        <w:rPr>
          <w:lang w:val="fr-CH"/>
        </w:rPr>
        <w:t>application, alors que le menu comportait</w:t>
      </w:r>
      <w:r w:rsidR="0015118E">
        <w:rPr>
          <w:lang w:val="fr-CH"/>
        </w:rPr>
        <w:t xml:space="preserve"> </w:t>
      </w:r>
      <w:r w:rsidR="0015118E" w:rsidRPr="007A1373">
        <w:rPr>
          <w:lang w:val="fr-CH"/>
        </w:rPr>
        <w:t>des références à des hôtels et à des activités touristiques proposées en marge de la manifestation. Nous avons également constaté que les conditions contractuelles avec le fournisseur portaient sur une période de trois ans et que les références à la prochaine manifestation</w:t>
      </w:r>
      <w:r w:rsidR="0015118E">
        <w:rPr>
          <w:lang w:val="fr-CH"/>
        </w:rPr>
        <w:t xml:space="preserve"> </w:t>
      </w:r>
      <w:r w:rsidR="0015118E" w:rsidRPr="007A1373">
        <w:rPr>
          <w:lang w:val="fr-CH"/>
        </w:rPr>
        <w:t>se trouvaient déjà dans l</w:t>
      </w:r>
      <w:r w:rsidR="0015118E">
        <w:rPr>
          <w:lang w:val="fr-CH"/>
        </w:rPr>
        <w:t>'</w:t>
      </w:r>
      <w:r w:rsidR="0015118E" w:rsidRPr="007A1373">
        <w:rPr>
          <w:lang w:val="fr-CH"/>
        </w:rPr>
        <w:t>application.</w:t>
      </w:r>
      <w:bookmarkEnd w:id="228"/>
      <w:r w:rsidR="0015118E">
        <w:rPr>
          <w:lang w:val="fr-CH"/>
        </w:rPr>
        <w:t xml:space="preserve"> </w:t>
      </w:r>
    </w:p>
    <w:p w:rsidR="0015118E" w:rsidRDefault="0015118E" w:rsidP="0015118E">
      <w:pPr>
        <w:jc w:val="center"/>
      </w:pPr>
      <w:r w:rsidRPr="007A1373">
        <w:rPr>
          <w:noProof/>
          <w:lang w:val="en-GB" w:eastAsia="zh-CN"/>
        </w:rPr>
        <w:drawing>
          <wp:inline distT="0" distB="0" distL="0" distR="0" wp14:anchorId="2E81F2F5" wp14:editId="4A52663D">
            <wp:extent cx="1514247" cy="2957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6-04-14-12-05-4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3831" cy="3054020"/>
                    </a:xfrm>
                    <a:prstGeom prst="rect">
                      <a:avLst/>
                    </a:prstGeom>
                  </pic:spPr>
                </pic:pic>
              </a:graphicData>
            </a:graphic>
          </wp:inline>
        </w:drawing>
      </w:r>
    </w:p>
    <w:p w:rsidR="00F91C95" w:rsidRDefault="00F91C95" w:rsidP="0015118E">
      <w:pPr>
        <w:jc w:val="center"/>
      </w:pPr>
    </w:p>
    <w:tbl>
      <w:tblPr>
        <w:tblStyle w:val="TableGrid"/>
        <w:tblW w:w="0" w:type="auto"/>
        <w:tblLook w:val="04A0" w:firstRow="1" w:lastRow="0" w:firstColumn="1" w:lastColumn="0" w:noHBand="0" w:noVBand="1"/>
      </w:tblPr>
      <w:tblGrid>
        <w:gridCol w:w="9061"/>
      </w:tblGrid>
      <w:tr w:rsidR="00F91C95" w:rsidTr="00F91C95">
        <w:tc>
          <w:tcPr>
            <w:tcW w:w="9061" w:type="dxa"/>
          </w:tcPr>
          <w:p w:rsidR="00F91C95" w:rsidRDefault="00F91C95" w:rsidP="00A21D88">
            <w:pPr>
              <w:pStyle w:val="Headingb"/>
              <w:rPr>
                <w:lang w:val="fr-CH"/>
              </w:rPr>
            </w:pPr>
            <w:bookmarkStart w:id="229" w:name="_Toc452113207"/>
            <w:bookmarkStart w:id="230" w:name="_Toc452113721"/>
            <w:r>
              <w:rPr>
                <w:lang w:val="fr-CH"/>
              </w:rPr>
              <w:t xml:space="preserve">Suggestion N° </w:t>
            </w:r>
            <w:r w:rsidR="00A21D88">
              <w:rPr>
                <w:lang w:val="fr-CH"/>
              </w:rPr>
              <w:t>7</w:t>
            </w:r>
            <w:bookmarkEnd w:id="229"/>
            <w:bookmarkEnd w:id="230"/>
          </w:p>
          <w:p w:rsidR="00F91C95" w:rsidRDefault="00A21D88" w:rsidP="00F91C95">
            <w:r>
              <w:rPr>
                <w:lang w:val="fr-CH"/>
              </w:rPr>
              <w:t>84</w:t>
            </w:r>
            <w:r w:rsidR="00F91C95">
              <w:rPr>
                <w:lang w:val="fr-CH"/>
              </w:rPr>
              <w:tab/>
            </w:r>
            <w:r w:rsidRPr="007A1373">
              <w:rPr>
                <w:lang w:val="fr-CH"/>
              </w:rPr>
              <w:t>Compte tenu des possibilités intéressantes qu</w:t>
            </w:r>
            <w:r>
              <w:rPr>
                <w:lang w:val="fr-CH"/>
              </w:rPr>
              <w:t>'</w:t>
            </w:r>
            <w:r w:rsidRPr="007A1373">
              <w:rPr>
                <w:lang w:val="fr-CH"/>
              </w:rPr>
              <w:t xml:space="preserve">offre cette plate-forme, </w:t>
            </w:r>
            <w:r w:rsidRPr="00A21D88">
              <w:rPr>
                <w:u w:val="single"/>
                <w:lang w:val="fr-CH"/>
              </w:rPr>
              <w:t>nous suggérons</w:t>
            </w:r>
            <w:r w:rsidRPr="007A1373">
              <w:rPr>
                <w:lang w:val="fr-CH"/>
              </w:rPr>
              <w:t xml:space="preserve"> d</w:t>
            </w:r>
            <w:r>
              <w:rPr>
                <w:lang w:val="fr-CH"/>
              </w:rPr>
              <w:t>'</w:t>
            </w:r>
            <w:r w:rsidRPr="007A1373">
              <w:rPr>
                <w:lang w:val="fr-CH"/>
              </w:rPr>
              <w:t>intensifier les efforts en vue de la vente de parrainages pour l</w:t>
            </w:r>
            <w:r>
              <w:rPr>
                <w:lang w:val="fr-CH"/>
              </w:rPr>
              <w:t>'</w:t>
            </w:r>
            <w:r w:rsidRPr="007A1373">
              <w:rPr>
                <w:lang w:val="fr-CH"/>
              </w:rPr>
              <w:t>application mobile</w:t>
            </w:r>
            <w:r w:rsidR="00F91C95">
              <w:rPr>
                <w:lang w:val="fr-CH"/>
              </w:rPr>
              <w:t>.</w:t>
            </w:r>
          </w:p>
        </w:tc>
      </w:tr>
    </w:tbl>
    <w:p w:rsidR="00F91C95" w:rsidRDefault="00F91C95" w:rsidP="00F91C95"/>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Pr="00C54A3C" w:rsidRDefault="00A21D88" w:rsidP="00A21D88">
            <w:pPr>
              <w:pStyle w:val="Headingb"/>
              <w:rPr>
                <w:u w:val="single"/>
                <w:lang w:val="fr-CH"/>
              </w:rPr>
            </w:pPr>
            <w:bookmarkStart w:id="231" w:name="_Toc452113208"/>
            <w:bookmarkStart w:id="232" w:name="_Toc452113722"/>
            <w:r w:rsidRPr="00C54A3C">
              <w:rPr>
                <w:u w:val="single"/>
                <w:lang w:val="fr-CH"/>
              </w:rPr>
              <w:t>Commentaires du Secrétaire général:</w:t>
            </w:r>
            <w:bookmarkEnd w:id="231"/>
            <w:bookmarkEnd w:id="232"/>
          </w:p>
          <w:p w:rsidR="00A21D88" w:rsidRDefault="00A21D88" w:rsidP="00A21D88">
            <w:r w:rsidRPr="007A1373">
              <w:rPr>
                <w:lang w:val="fr-CH"/>
              </w:rPr>
              <w:t>Les avantages liés au parrainage de l</w:t>
            </w:r>
            <w:r>
              <w:rPr>
                <w:lang w:val="fr-CH"/>
              </w:rPr>
              <w:t>'</w:t>
            </w:r>
            <w:r w:rsidRPr="007A1373">
              <w:rPr>
                <w:lang w:val="fr-CH"/>
              </w:rPr>
              <w:t>application mobile continueront d</w:t>
            </w:r>
            <w:r>
              <w:rPr>
                <w:lang w:val="fr-CH"/>
              </w:rPr>
              <w:t>'</w:t>
            </w:r>
            <w:r w:rsidRPr="007A1373">
              <w:rPr>
                <w:lang w:val="fr-CH"/>
              </w:rPr>
              <w:t>être mis en avant de manière proactive. Il ressort des données que le nombre de participants qui utilisent l</w:t>
            </w:r>
            <w:r>
              <w:rPr>
                <w:lang w:val="fr-CH"/>
              </w:rPr>
              <w:t>'</w:t>
            </w:r>
            <w:r w:rsidRPr="007A1373">
              <w:rPr>
                <w:lang w:val="fr-CH"/>
              </w:rPr>
              <w:t>application mobile augmente</w:t>
            </w:r>
            <w:r>
              <w:rPr>
                <w:lang w:val="fr-CH"/>
              </w:rPr>
              <w:t xml:space="preserve"> </w:t>
            </w:r>
            <w:r w:rsidRPr="007A1373">
              <w:rPr>
                <w:lang w:val="fr-CH"/>
              </w:rPr>
              <w:t>au fil des ans et qu</w:t>
            </w:r>
            <w:r>
              <w:rPr>
                <w:lang w:val="fr-CH"/>
              </w:rPr>
              <w:t>'</w:t>
            </w:r>
            <w:r w:rsidRPr="007A1373">
              <w:rPr>
                <w:lang w:val="fr-CH"/>
              </w:rPr>
              <w:t>en conséquence, l</w:t>
            </w:r>
            <w:r>
              <w:rPr>
                <w:lang w:val="fr-CH"/>
              </w:rPr>
              <w:t>'</w:t>
            </w:r>
            <w:r w:rsidRPr="007A1373">
              <w:rPr>
                <w:lang w:val="fr-CH"/>
              </w:rPr>
              <w:t>application devrait devenir plus attrayante pour les sponsors potentiels</w:t>
            </w:r>
            <w:r>
              <w:rPr>
                <w:lang w:val="fr-CH"/>
              </w:rPr>
              <w:t>.</w:t>
            </w:r>
          </w:p>
        </w:tc>
      </w:tr>
    </w:tbl>
    <w:p w:rsidR="0015118E" w:rsidRPr="00C54A3C" w:rsidRDefault="00C54A3C" w:rsidP="0015118E">
      <w:pPr>
        <w:pStyle w:val="Heading1"/>
        <w:rPr>
          <w:sz w:val="24"/>
          <w:szCs w:val="24"/>
          <w:lang w:val="fr-CH"/>
        </w:rPr>
      </w:pPr>
      <w:bookmarkStart w:id="233" w:name="lt_pId247"/>
      <w:bookmarkStart w:id="234" w:name="_Toc451274438"/>
      <w:bookmarkStart w:id="235" w:name="_Toc452113723"/>
      <w:r w:rsidRPr="00C54A3C">
        <w:rPr>
          <w:color w:val="000000"/>
          <w:sz w:val="24"/>
          <w:szCs w:val="24"/>
          <w:lang w:val="fr-CH"/>
        </w:rPr>
        <w:t>INDICATEURS IFP ET ENQUÊTE POST-MANIFESTATION</w:t>
      </w:r>
      <w:bookmarkEnd w:id="233"/>
      <w:bookmarkEnd w:id="234"/>
      <w:bookmarkEnd w:id="235"/>
      <w:r w:rsidRPr="00C54A3C">
        <w:rPr>
          <w:sz w:val="24"/>
          <w:szCs w:val="24"/>
          <w:lang w:val="fr-CH"/>
        </w:rPr>
        <w:t xml:space="preserve"> </w:t>
      </w:r>
    </w:p>
    <w:p w:rsidR="0015118E" w:rsidRPr="007A1373" w:rsidRDefault="00A21D88" w:rsidP="00A21D88">
      <w:pPr>
        <w:rPr>
          <w:lang w:val="fr-CH"/>
        </w:rPr>
      </w:pPr>
      <w:bookmarkStart w:id="236" w:name="lt_pId248"/>
      <w:r>
        <w:rPr>
          <w:lang w:val="fr-CH"/>
        </w:rPr>
        <w:t>85</w:t>
      </w:r>
      <w:r>
        <w:rPr>
          <w:lang w:val="fr-CH"/>
        </w:rPr>
        <w:tab/>
      </w:r>
      <w:r w:rsidR="0015118E" w:rsidRPr="007A1373">
        <w:rPr>
          <w:lang w:val="fr-CH"/>
        </w:rPr>
        <w:t xml:space="preserve">Comme cela avait été le cas au cours de la manifestation de </w:t>
      </w:r>
      <w:r>
        <w:rPr>
          <w:lang w:val="fr-CH"/>
        </w:rPr>
        <w:t>l'an dernier</w:t>
      </w:r>
      <w:r w:rsidR="0015118E" w:rsidRPr="007A1373">
        <w:rPr>
          <w:lang w:val="fr-CH"/>
        </w:rPr>
        <w:t>,</w:t>
      </w:r>
      <w:r>
        <w:rPr>
          <w:lang w:val="fr-CH"/>
        </w:rPr>
        <w:t xml:space="preserve"> </w:t>
      </w:r>
      <w:r w:rsidR="0015118E" w:rsidRPr="007A1373">
        <w:rPr>
          <w:lang w:val="fr-CH"/>
        </w:rPr>
        <w:t>un certain nombre d</w:t>
      </w:r>
      <w:r w:rsidR="0015118E">
        <w:rPr>
          <w:lang w:val="fr-CH"/>
        </w:rPr>
        <w:t>'</w:t>
      </w:r>
      <w:r w:rsidR="0015118E" w:rsidRPr="007A1373">
        <w:rPr>
          <w:lang w:val="fr-CH"/>
        </w:rPr>
        <w:t>analyses</w:t>
      </w:r>
      <w:r w:rsidR="0015118E">
        <w:rPr>
          <w:lang w:val="fr-CH"/>
        </w:rPr>
        <w:t xml:space="preserve"> </w:t>
      </w:r>
      <w:r w:rsidR="0015118E" w:rsidRPr="007A1373">
        <w:rPr>
          <w:lang w:val="fr-CH"/>
        </w:rPr>
        <w:t>démographiques ont été effectuées pendant la manifestation et d</w:t>
      </w:r>
      <w:r w:rsidR="0015118E">
        <w:rPr>
          <w:lang w:val="fr-CH"/>
        </w:rPr>
        <w:t>'</w:t>
      </w:r>
      <w:r w:rsidR="0015118E" w:rsidRPr="007A1373">
        <w:rPr>
          <w:lang w:val="fr-CH"/>
        </w:rPr>
        <w:t xml:space="preserve">autres analyses, </w:t>
      </w:r>
      <w:r>
        <w:rPr>
          <w:lang w:val="fr-CH"/>
        </w:rPr>
        <w:t xml:space="preserve">portant </w:t>
      </w:r>
      <w:r w:rsidR="0015118E" w:rsidRPr="007A1373">
        <w:rPr>
          <w:lang w:val="fr-CH"/>
        </w:rPr>
        <w:t xml:space="preserve">notamment </w:t>
      </w:r>
      <w:r>
        <w:rPr>
          <w:lang w:val="fr-CH"/>
        </w:rPr>
        <w:t xml:space="preserve">sur </w:t>
      </w:r>
      <w:r w:rsidR="0015118E" w:rsidRPr="007A1373">
        <w:rPr>
          <w:lang w:val="fr-CH"/>
        </w:rPr>
        <w:t xml:space="preserve">la satisfaction des clients, ont été </w:t>
      </w:r>
      <w:r>
        <w:rPr>
          <w:lang w:val="fr-CH"/>
        </w:rPr>
        <w:t>faites</w:t>
      </w:r>
      <w:r w:rsidR="0015118E" w:rsidRPr="007A1373">
        <w:rPr>
          <w:lang w:val="fr-CH"/>
        </w:rPr>
        <w:t xml:space="preserve"> dans le cadre d</w:t>
      </w:r>
      <w:r w:rsidR="0015118E">
        <w:rPr>
          <w:lang w:val="fr-CH"/>
        </w:rPr>
        <w:t>'</w:t>
      </w:r>
      <w:r w:rsidR="0015118E" w:rsidRPr="007A1373">
        <w:rPr>
          <w:lang w:val="fr-CH"/>
        </w:rPr>
        <w:t>une enquête post-manifestation.</w:t>
      </w:r>
      <w:bookmarkEnd w:id="236"/>
      <w:r w:rsidR="0015118E">
        <w:rPr>
          <w:lang w:val="fr-CH"/>
        </w:rPr>
        <w:t xml:space="preserve"> </w:t>
      </w:r>
    </w:p>
    <w:p w:rsidR="0015118E" w:rsidRPr="00C54A3C" w:rsidRDefault="0015118E" w:rsidP="00A21D88">
      <w:pPr>
        <w:pStyle w:val="Headingb"/>
        <w:rPr>
          <w:i/>
          <w:iCs/>
        </w:rPr>
      </w:pPr>
      <w:bookmarkStart w:id="237" w:name="_Toc452113724"/>
      <w:r w:rsidRPr="00C54A3C">
        <w:rPr>
          <w:i/>
          <w:iCs/>
        </w:rPr>
        <w:t>Vérification de la satisfaction</w:t>
      </w:r>
      <w:bookmarkEnd w:id="237"/>
      <w:r w:rsidRPr="00C54A3C">
        <w:rPr>
          <w:i/>
          <w:iCs/>
        </w:rPr>
        <w:t xml:space="preserve"> </w:t>
      </w:r>
    </w:p>
    <w:p w:rsidR="0015118E" w:rsidRPr="007A1373" w:rsidRDefault="00A21D88" w:rsidP="00A21D88">
      <w:pPr>
        <w:rPr>
          <w:lang w:val="fr-CH"/>
        </w:rPr>
      </w:pPr>
      <w:bookmarkStart w:id="238" w:name="lt_pId251"/>
      <w:r>
        <w:t>86</w:t>
      </w:r>
      <w:r>
        <w:tab/>
      </w:r>
      <w:r w:rsidR="0015118E" w:rsidRPr="007A1373">
        <w:rPr>
          <w:lang w:val="fr-CH"/>
        </w:rPr>
        <w:t xml:space="preserve">Pour vérifier la satisfaction des participants à chaque session du Forum, on a fait appel à une solution simple et intelligente, appelée </w:t>
      </w:r>
      <w:r>
        <w:rPr>
          <w:lang w:val="fr-CH"/>
        </w:rPr>
        <w:t>"</w:t>
      </w:r>
      <w:r w:rsidR="0015118E" w:rsidRPr="007A1373">
        <w:rPr>
          <w:lang w:val="fr-CH"/>
        </w:rPr>
        <w:t>kiosque</w:t>
      </w:r>
      <w:r w:rsidR="0015118E">
        <w:rPr>
          <w:lang w:val="fr-CH"/>
        </w:rPr>
        <w:t xml:space="preserve"> </w:t>
      </w:r>
      <w:r w:rsidR="0015118E" w:rsidRPr="007A1373">
        <w:rPr>
          <w:lang w:val="fr-CH"/>
        </w:rPr>
        <w:t>pour répondre aux questions de l</w:t>
      </w:r>
      <w:r w:rsidR="0015118E">
        <w:rPr>
          <w:lang w:val="fr-CH"/>
        </w:rPr>
        <w:t>'</w:t>
      </w:r>
      <w:r w:rsidR="0015118E" w:rsidRPr="007A1373">
        <w:rPr>
          <w:lang w:val="fr-CH"/>
        </w:rPr>
        <w:t>enquête</w:t>
      </w:r>
      <w:r>
        <w:rPr>
          <w:lang w:val="fr-CH"/>
        </w:rPr>
        <w:t>"</w:t>
      </w:r>
      <w:r w:rsidR="0015118E" w:rsidRPr="007A1373">
        <w:rPr>
          <w:lang w:val="fr-CH"/>
        </w:rPr>
        <w:t xml:space="preserve">, </w:t>
      </w:r>
      <w:bookmarkEnd w:id="238"/>
      <w:r w:rsidR="0015118E" w:rsidRPr="007A1373">
        <w:rPr>
          <w:lang w:val="fr-CH"/>
        </w:rPr>
        <w:t>qui se présente de la façon suivante</w:t>
      </w:r>
      <w:r>
        <w:rPr>
          <w:lang w:val="fr-CH"/>
        </w:rPr>
        <w:t>:</w:t>
      </w:r>
    </w:p>
    <w:p w:rsidR="0015118E" w:rsidRPr="007A1373" w:rsidRDefault="0015118E" w:rsidP="0015118E">
      <w:pPr>
        <w:jc w:val="center"/>
      </w:pPr>
      <w:r w:rsidRPr="007A1373">
        <w:rPr>
          <w:noProof/>
          <w:lang w:val="en-GB" w:eastAsia="zh-CN"/>
        </w:rPr>
        <w:drawing>
          <wp:inline distT="0" distB="0" distL="0" distR="0" wp14:anchorId="562905B4" wp14:editId="7ECCB888">
            <wp:extent cx="3524250" cy="2642870"/>
            <wp:effectExtent l="0" t="0" r="0" b="5080"/>
            <wp:docPr id="4" name="Picture 4" descr="H:\ITU2016\Budapest2015\Immagini mie\20151012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U2016\Budapest2015\Immagini mie\20151012_122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inline>
        </w:drawing>
      </w:r>
    </w:p>
    <w:p w:rsidR="0015118E" w:rsidRDefault="00A21D88" w:rsidP="004D1FF0">
      <w:pPr>
        <w:rPr>
          <w:lang w:val="fr-CH"/>
        </w:rPr>
      </w:pPr>
      <w:bookmarkStart w:id="239" w:name="lt_pId252"/>
      <w:r>
        <w:rPr>
          <w:lang w:val="fr-CH"/>
        </w:rPr>
        <w:t>87</w:t>
      </w:r>
      <w:r>
        <w:rPr>
          <w:lang w:val="fr-CH"/>
        </w:rPr>
        <w:tab/>
      </w:r>
      <w:r w:rsidR="0015118E" w:rsidRPr="007A1373">
        <w:rPr>
          <w:lang w:val="fr-CH"/>
        </w:rPr>
        <w:t xml:space="preserve">Chaque participant a procédé à une évaluation globale de la session en appuyant sur les </w:t>
      </w:r>
      <w:r>
        <w:rPr>
          <w:lang w:val="fr-CH"/>
        </w:rPr>
        <w:t>"</w:t>
      </w:r>
      <w:r w:rsidR="0015118E" w:rsidRPr="007A1373">
        <w:rPr>
          <w:lang w:val="fr-CH"/>
        </w:rPr>
        <w:t>smileys</w:t>
      </w:r>
      <w:r>
        <w:rPr>
          <w:lang w:val="fr-CH"/>
        </w:rPr>
        <w:t>"</w:t>
      </w:r>
      <w:r w:rsidR="0015118E" w:rsidRPr="007A1373">
        <w:rPr>
          <w:lang w:val="fr-CH"/>
        </w:rPr>
        <w:t xml:space="preserve"> affichés sur l</w:t>
      </w:r>
      <w:r w:rsidR="0015118E">
        <w:rPr>
          <w:lang w:val="fr-CH"/>
        </w:rPr>
        <w:t>'</w:t>
      </w:r>
      <w:r w:rsidR="0015118E" w:rsidRPr="007A1373">
        <w:rPr>
          <w:lang w:val="fr-CH"/>
        </w:rPr>
        <w:t>écran d</w:t>
      </w:r>
      <w:r w:rsidR="0015118E">
        <w:rPr>
          <w:lang w:val="fr-CH"/>
        </w:rPr>
        <w:t>'</w:t>
      </w:r>
      <w:r w:rsidR="0015118E" w:rsidRPr="007A1373">
        <w:rPr>
          <w:lang w:val="fr-CH"/>
        </w:rPr>
        <w:t>évaluation.</w:t>
      </w:r>
      <w:bookmarkEnd w:id="239"/>
      <w:r w:rsidR="0015118E">
        <w:rPr>
          <w:lang w:val="fr-CH"/>
        </w:rPr>
        <w:t xml:space="preserve"> </w:t>
      </w:r>
      <w:r w:rsidR="0015118E" w:rsidRPr="007A1373">
        <w:rPr>
          <w:lang w:val="fr-CH"/>
        </w:rPr>
        <w:t>Cet outil rapide et simple d</w:t>
      </w:r>
      <w:r w:rsidR="0015118E">
        <w:rPr>
          <w:lang w:val="fr-CH"/>
        </w:rPr>
        <w:t>'</w:t>
      </w:r>
      <w:r w:rsidR="0015118E" w:rsidRPr="007A1373">
        <w:rPr>
          <w:lang w:val="fr-CH"/>
        </w:rPr>
        <w:t>utilisation a permis de recueillir 1</w:t>
      </w:r>
      <w:r>
        <w:rPr>
          <w:lang w:val="fr-CH"/>
        </w:rPr>
        <w:t xml:space="preserve"> </w:t>
      </w:r>
      <w:r w:rsidR="0015118E" w:rsidRPr="007A1373">
        <w:rPr>
          <w:lang w:val="fr-CH"/>
        </w:rPr>
        <w:t>664 évaluations</w:t>
      </w:r>
      <w:r w:rsidR="002F63A1">
        <w:rPr>
          <w:lang w:val="fr-CH"/>
        </w:rPr>
        <w:t>.</w:t>
      </w:r>
      <w:r w:rsidR="0015118E" w:rsidRPr="007A1373">
        <w:rPr>
          <w:lang w:val="fr-CH"/>
        </w:rPr>
        <w:t xml:space="preserve"> Toutefois, nous avons constat</w:t>
      </w:r>
      <w:r>
        <w:rPr>
          <w:lang w:val="fr-CH"/>
        </w:rPr>
        <w:t>é</w:t>
      </w:r>
      <w:r w:rsidR="0015118E" w:rsidRPr="007A1373">
        <w:rPr>
          <w:lang w:val="fr-CH"/>
        </w:rPr>
        <w:t xml:space="preserve"> que pour la plupart, les écrans avaient été inutilisés. Si l</w:t>
      </w:r>
      <w:r w:rsidR="0015118E">
        <w:rPr>
          <w:lang w:val="fr-CH"/>
        </w:rPr>
        <w:t>'</w:t>
      </w:r>
      <w:r w:rsidR="0015118E" w:rsidRPr="007A1373">
        <w:rPr>
          <w:lang w:val="fr-CH"/>
        </w:rPr>
        <w:t>on tient compte du fait qu</w:t>
      </w:r>
      <w:r w:rsidR="0015118E">
        <w:rPr>
          <w:lang w:val="fr-CH"/>
        </w:rPr>
        <w:t>'</w:t>
      </w:r>
      <w:r w:rsidR="0015118E" w:rsidRPr="007A1373">
        <w:rPr>
          <w:lang w:val="fr-CH"/>
        </w:rPr>
        <w:t>un total de 5</w:t>
      </w:r>
      <w:r>
        <w:rPr>
          <w:lang w:val="fr-CH"/>
        </w:rPr>
        <w:t xml:space="preserve"> </w:t>
      </w:r>
      <w:r w:rsidR="0015118E" w:rsidRPr="007A1373">
        <w:rPr>
          <w:lang w:val="fr-CH"/>
        </w:rPr>
        <w:t>000 personnes ont participé</w:t>
      </w:r>
      <w:r w:rsidR="0015118E">
        <w:rPr>
          <w:lang w:val="fr-CH"/>
        </w:rPr>
        <w:t xml:space="preserve"> </w:t>
      </w:r>
      <w:r w:rsidR="0015118E" w:rsidRPr="007A1373">
        <w:rPr>
          <w:lang w:val="fr-CH"/>
        </w:rPr>
        <w:t xml:space="preserve">aux sessions du </w:t>
      </w:r>
      <w:r w:rsidR="004D1FF0">
        <w:rPr>
          <w:lang w:val="fr-CH"/>
        </w:rPr>
        <w:t>F</w:t>
      </w:r>
      <w:r w:rsidR="0015118E" w:rsidRPr="007A1373">
        <w:rPr>
          <w:lang w:val="fr-CH"/>
        </w:rPr>
        <w:t>orum (à l</w:t>
      </w:r>
      <w:r w:rsidR="0015118E">
        <w:rPr>
          <w:lang w:val="fr-CH"/>
        </w:rPr>
        <w:t>'</w:t>
      </w:r>
      <w:r w:rsidR="0015118E" w:rsidRPr="007A1373">
        <w:rPr>
          <w:lang w:val="fr-CH"/>
        </w:rPr>
        <w:t>exclusion, en conséquence, des cérémonies d</w:t>
      </w:r>
      <w:r w:rsidR="0015118E">
        <w:rPr>
          <w:lang w:val="fr-CH"/>
        </w:rPr>
        <w:t>'</w:t>
      </w:r>
      <w:r w:rsidR="0015118E" w:rsidRPr="007A1373">
        <w:rPr>
          <w:lang w:val="fr-CH"/>
        </w:rPr>
        <w:t>ouverture et de clôture), on peut considérer que très peu d</w:t>
      </w:r>
      <w:r w:rsidR="0015118E">
        <w:rPr>
          <w:lang w:val="fr-CH"/>
        </w:rPr>
        <w:t>'</w:t>
      </w:r>
      <w:r w:rsidR="0015118E" w:rsidRPr="007A1373">
        <w:rPr>
          <w:lang w:val="fr-CH"/>
        </w:rPr>
        <w:t>informations ont été fournies en retour</w:t>
      </w:r>
      <w:r>
        <w:rPr>
          <w:lang w:val="fr-CH"/>
        </w:rPr>
        <w:t>.</w:t>
      </w:r>
    </w:p>
    <w:p w:rsidR="00C54A3C" w:rsidRDefault="00C54A3C" w:rsidP="004D1FF0">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Default="00A21D88" w:rsidP="00A21D88">
            <w:pPr>
              <w:pStyle w:val="Headingb"/>
              <w:rPr>
                <w:lang w:val="fr-CH"/>
              </w:rPr>
            </w:pPr>
            <w:bookmarkStart w:id="240" w:name="_Toc452113211"/>
            <w:bookmarkStart w:id="241" w:name="_Toc452113725"/>
            <w:r>
              <w:rPr>
                <w:lang w:val="fr-CH"/>
              </w:rPr>
              <w:t>Suggestion N° 8</w:t>
            </w:r>
            <w:bookmarkEnd w:id="240"/>
            <w:bookmarkEnd w:id="241"/>
          </w:p>
          <w:p w:rsidR="00A21D88" w:rsidRDefault="00A21D88" w:rsidP="00A21D88">
            <w:pPr>
              <w:rPr>
                <w:lang w:val="fr-CH"/>
              </w:rPr>
            </w:pPr>
            <w:r>
              <w:rPr>
                <w:lang w:val="fr-CH"/>
              </w:rPr>
              <w:t>88</w:t>
            </w:r>
            <w:r>
              <w:rPr>
                <w:lang w:val="fr-CH"/>
              </w:rPr>
              <w:tab/>
            </w:r>
            <w:r w:rsidRPr="00A21D88">
              <w:rPr>
                <w:u w:val="single"/>
                <w:lang w:val="fr-CH"/>
              </w:rPr>
              <w:t>Nous suggérons</w:t>
            </w:r>
            <w:r w:rsidRPr="00A21D88">
              <w:rPr>
                <w:lang w:val="fr-CH"/>
              </w:rPr>
              <w:t xml:space="preserve"> </w:t>
            </w:r>
            <w:r w:rsidRPr="007A1373">
              <w:rPr>
                <w:lang w:val="fr-CH"/>
              </w:rPr>
              <w:t>d</w:t>
            </w:r>
            <w:r>
              <w:rPr>
                <w:lang w:val="fr-CH"/>
              </w:rPr>
              <w:t>'</w:t>
            </w:r>
            <w:r w:rsidRPr="007A1373">
              <w:rPr>
                <w:lang w:val="fr-CH"/>
              </w:rPr>
              <w:t>améliorer l</w:t>
            </w:r>
            <w:r>
              <w:rPr>
                <w:lang w:val="fr-CH"/>
              </w:rPr>
              <w:t>'</w:t>
            </w:r>
            <w:r w:rsidRPr="007A1373">
              <w:rPr>
                <w:lang w:val="fr-CH"/>
              </w:rPr>
              <w:t>utilisation de l</w:t>
            </w:r>
            <w:r>
              <w:rPr>
                <w:lang w:val="fr-CH"/>
              </w:rPr>
              <w:t>'</w:t>
            </w:r>
            <w:r w:rsidRPr="007A1373">
              <w:rPr>
                <w:lang w:val="fr-CH"/>
              </w:rPr>
              <w:t>outil destiné à recueillir les évaluations à l</w:t>
            </w:r>
            <w:r>
              <w:rPr>
                <w:lang w:val="fr-CH"/>
              </w:rPr>
              <w:t>'</w:t>
            </w:r>
            <w:r w:rsidRPr="007A1373">
              <w:rPr>
                <w:lang w:val="fr-CH"/>
              </w:rPr>
              <w:t>aide du</w:t>
            </w:r>
            <w:r>
              <w:rPr>
                <w:lang w:val="fr-CH"/>
              </w:rPr>
              <w:t xml:space="preserve"> </w:t>
            </w:r>
            <w:r w:rsidRPr="007A1373">
              <w:rPr>
                <w:lang w:val="fr-CH"/>
              </w:rPr>
              <w:t>kiosque</w:t>
            </w:r>
            <w:r>
              <w:rPr>
                <w:lang w:val="fr-CH"/>
              </w:rPr>
              <w:t xml:space="preserve"> </w:t>
            </w:r>
            <w:r w:rsidRPr="007A1373">
              <w:rPr>
                <w:lang w:val="fr-CH"/>
              </w:rPr>
              <w:t>pour</w:t>
            </w:r>
            <w:r>
              <w:rPr>
                <w:lang w:val="fr-CH"/>
              </w:rPr>
              <w:t xml:space="preserve"> </w:t>
            </w:r>
            <w:r w:rsidRPr="007A1373">
              <w:rPr>
                <w:lang w:val="fr-CH"/>
              </w:rPr>
              <w:t>l</w:t>
            </w:r>
            <w:r>
              <w:rPr>
                <w:lang w:val="fr-CH"/>
              </w:rPr>
              <w:t>'</w:t>
            </w:r>
            <w:r w:rsidRPr="007A1373">
              <w:rPr>
                <w:lang w:val="fr-CH"/>
              </w:rPr>
              <w:t>enquête et de trouver un moyen d</w:t>
            </w:r>
            <w:r>
              <w:rPr>
                <w:lang w:val="fr-CH"/>
              </w:rPr>
              <w:t>'</w:t>
            </w:r>
            <w:r w:rsidRPr="007A1373">
              <w:rPr>
                <w:lang w:val="fr-CH"/>
              </w:rPr>
              <w:t>encourager les participants au Forum à utiliser cet outil pour fournir leurs observations/une évaluation des sessions du Forum</w:t>
            </w:r>
            <w:r>
              <w:rPr>
                <w:lang w:val="fr-CH"/>
              </w:rPr>
              <w:t>.</w:t>
            </w:r>
          </w:p>
        </w:tc>
      </w:tr>
    </w:tbl>
    <w:p w:rsidR="00A21D88" w:rsidRDefault="00A21D88" w:rsidP="00A21D88">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Pr="00C54A3C" w:rsidRDefault="00A21D88" w:rsidP="00A21D88">
            <w:pPr>
              <w:pStyle w:val="Headingb"/>
              <w:rPr>
                <w:u w:val="single"/>
                <w:lang w:val="fr-CH"/>
              </w:rPr>
            </w:pPr>
            <w:bookmarkStart w:id="242" w:name="_Toc452113212"/>
            <w:bookmarkStart w:id="243" w:name="_Toc452113726"/>
            <w:r w:rsidRPr="00C54A3C">
              <w:rPr>
                <w:u w:val="single"/>
                <w:lang w:val="fr-CH"/>
              </w:rPr>
              <w:t>Commentaires du Secrétaire général:</w:t>
            </w:r>
            <w:bookmarkEnd w:id="242"/>
            <w:bookmarkEnd w:id="243"/>
          </w:p>
          <w:p w:rsidR="00A21D88" w:rsidRDefault="00A21D88" w:rsidP="00A21D88">
            <w:pPr>
              <w:rPr>
                <w:lang w:val="fr-CH"/>
              </w:rPr>
            </w:pPr>
            <w:r w:rsidRPr="007A1373">
              <w:rPr>
                <w:lang w:val="fr-CH"/>
              </w:rPr>
              <w:t>Les efforts se poursuivront en vue d</w:t>
            </w:r>
            <w:r>
              <w:rPr>
                <w:lang w:val="fr-CH"/>
              </w:rPr>
              <w:t>'</w:t>
            </w:r>
            <w:r w:rsidRPr="007A1373">
              <w:rPr>
                <w:lang w:val="fr-CH"/>
              </w:rPr>
              <w:t>encourager les délégués au Forum à participer au kiosque pour l</w:t>
            </w:r>
            <w:r>
              <w:rPr>
                <w:lang w:val="fr-CH"/>
              </w:rPr>
              <w:t>'</w:t>
            </w:r>
            <w:r w:rsidRPr="007A1373">
              <w:rPr>
                <w:lang w:val="fr-CH"/>
              </w:rPr>
              <w:t>enquête</w:t>
            </w:r>
            <w:r>
              <w:rPr>
                <w:lang w:val="fr-CH"/>
              </w:rPr>
              <w:t>.</w:t>
            </w:r>
          </w:p>
        </w:tc>
      </w:tr>
    </w:tbl>
    <w:p w:rsidR="00A21D88" w:rsidRPr="007A1373" w:rsidRDefault="00A21D88" w:rsidP="00A21D88">
      <w:pPr>
        <w:rPr>
          <w:lang w:val="fr-CH"/>
        </w:rPr>
      </w:pPr>
    </w:p>
    <w:p w:rsidR="0015118E" w:rsidRPr="00C54A3C" w:rsidRDefault="0015118E" w:rsidP="00A21D88">
      <w:pPr>
        <w:pStyle w:val="Headingb"/>
        <w:rPr>
          <w:i/>
          <w:iCs/>
        </w:rPr>
      </w:pPr>
      <w:bookmarkStart w:id="244" w:name="_Toc452113727"/>
      <w:r w:rsidRPr="00C54A3C">
        <w:rPr>
          <w:i/>
          <w:iCs/>
        </w:rPr>
        <w:t>Encourager la participation des jeunes</w:t>
      </w:r>
      <w:bookmarkEnd w:id="244"/>
      <w:r w:rsidRPr="00C54A3C">
        <w:rPr>
          <w:i/>
          <w:iCs/>
        </w:rPr>
        <w:t xml:space="preserve"> </w:t>
      </w:r>
    </w:p>
    <w:p w:rsidR="0015118E" w:rsidRDefault="00A21D88" w:rsidP="00A21D88">
      <w:pPr>
        <w:rPr>
          <w:lang w:val="fr-CH"/>
        </w:rPr>
      </w:pPr>
      <w:bookmarkStart w:id="245" w:name="lt_pId260"/>
      <w:r>
        <w:rPr>
          <w:lang w:val="fr-CH"/>
        </w:rPr>
        <w:t>89</w:t>
      </w:r>
      <w:r>
        <w:rPr>
          <w:lang w:val="fr-CH"/>
        </w:rPr>
        <w:tab/>
      </w:r>
      <w:r w:rsidR="0015118E" w:rsidRPr="007A1373">
        <w:rPr>
          <w:lang w:val="fr-CH"/>
        </w:rPr>
        <w:t>Nous avons constaté qu</w:t>
      </w:r>
      <w:r w:rsidR="0015118E">
        <w:rPr>
          <w:lang w:val="fr-CH"/>
        </w:rPr>
        <w:t>'</w:t>
      </w:r>
      <w:r w:rsidR="0015118E" w:rsidRPr="007A1373">
        <w:rPr>
          <w:lang w:val="fr-CH"/>
        </w:rPr>
        <w:t xml:space="preserve">il </w:t>
      </w:r>
      <w:r>
        <w:rPr>
          <w:lang w:val="fr-CH"/>
        </w:rPr>
        <w:t>n'</w:t>
      </w:r>
      <w:r w:rsidR="0015118E" w:rsidRPr="007A1373">
        <w:rPr>
          <w:lang w:val="fr-CH"/>
        </w:rPr>
        <w:t>existait aucune donnée sur l</w:t>
      </w:r>
      <w:r w:rsidR="0015118E">
        <w:rPr>
          <w:lang w:val="fr-CH"/>
        </w:rPr>
        <w:t>'</w:t>
      </w:r>
      <w:r w:rsidR="0015118E" w:rsidRPr="007A1373">
        <w:rPr>
          <w:lang w:val="fr-CH"/>
        </w:rPr>
        <w:t>âge des participants à chaque activité (tant en ce qui concerne le Forum que l</w:t>
      </w:r>
      <w:r w:rsidR="0015118E">
        <w:rPr>
          <w:lang w:val="fr-CH"/>
        </w:rPr>
        <w:t>'</w:t>
      </w:r>
      <w:r>
        <w:rPr>
          <w:lang w:val="fr-CH"/>
        </w:rPr>
        <w:t>E</w:t>
      </w:r>
      <w:r w:rsidR="0015118E" w:rsidRPr="007A1373">
        <w:rPr>
          <w:lang w:val="fr-CH"/>
        </w:rPr>
        <w:t xml:space="preserve">xposition), exception faite du </w:t>
      </w:r>
      <w:r>
        <w:rPr>
          <w:lang w:val="fr-CH"/>
        </w:rPr>
        <w:t>P</w:t>
      </w:r>
      <w:r w:rsidR="0015118E" w:rsidRPr="007A1373">
        <w:rPr>
          <w:lang w:val="fr-CH"/>
        </w:rPr>
        <w:t>rogramme pour jeunes innovateurs. Nous avions déjà fait observer, dans le rapport pour 2015, qu</w:t>
      </w:r>
      <w:r w:rsidR="0015118E">
        <w:rPr>
          <w:lang w:val="fr-CH"/>
        </w:rPr>
        <w:t>'</w:t>
      </w:r>
      <w:r w:rsidR="0015118E" w:rsidRPr="007A1373">
        <w:rPr>
          <w:lang w:val="fr-CH"/>
        </w:rPr>
        <w:t>il devait être considéré comme une nécessité stratégique d</w:t>
      </w:r>
      <w:r w:rsidR="0015118E">
        <w:rPr>
          <w:lang w:val="fr-CH"/>
        </w:rPr>
        <w:t>'</w:t>
      </w:r>
      <w:r w:rsidR="0015118E" w:rsidRPr="007A1373">
        <w:rPr>
          <w:lang w:val="fr-CH"/>
        </w:rPr>
        <w:t>accorder davantage d</w:t>
      </w:r>
      <w:r w:rsidR="0015118E">
        <w:rPr>
          <w:lang w:val="fr-CH"/>
        </w:rPr>
        <w:t>'</w:t>
      </w:r>
      <w:r w:rsidR="0015118E" w:rsidRPr="007A1373">
        <w:rPr>
          <w:lang w:val="fr-CH"/>
        </w:rPr>
        <w:t>attention à l</w:t>
      </w:r>
      <w:r w:rsidR="0015118E">
        <w:rPr>
          <w:lang w:val="fr-CH"/>
        </w:rPr>
        <w:t>'</w:t>
      </w:r>
      <w:r w:rsidR="0015118E" w:rsidRPr="007A1373">
        <w:rPr>
          <w:lang w:val="fr-CH"/>
        </w:rPr>
        <w:t>âge des participants, afin de préserver l</w:t>
      </w:r>
      <w:r w:rsidR="0015118E">
        <w:rPr>
          <w:lang w:val="fr-CH"/>
        </w:rPr>
        <w:t>'</w:t>
      </w:r>
      <w:r w:rsidR="0015118E" w:rsidRPr="007A1373">
        <w:rPr>
          <w:lang w:val="fr-CH"/>
        </w:rPr>
        <w:t>avenir de la manifestation</w:t>
      </w:r>
      <w:bookmarkEnd w:id="245"/>
      <w:r w:rsidR="002F63A1">
        <w:rPr>
          <w:lang w:val="fr-CH"/>
        </w:rPr>
        <w:t>.</w:t>
      </w:r>
    </w:p>
    <w:p w:rsidR="00A21D88" w:rsidRDefault="00A21D88" w:rsidP="00A21D88">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Default="00A21D88" w:rsidP="00A21D88">
            <w:pPr>
              <w:pStyle w:val="Headingb"/>
              <w:rPr>
                <w:lang w:val="fr-CH"/>
              </w:rPr>
            </w:pPr>
            <w:bookmarkStart w:id="246" w:name="_Toc452113214"/>
            <w:bookmarkStart w:id="247" w:name="_Toc452113728"/>
            <w:r>
              <w:rPr>
                <w:lang w:val="fr-CH"/>
              </w:rPr>
              <w:t>Suggestion N° 9</w:t>
            </w:r>
            <w:bookmarkEnd w:id="246"/>
            <w:bookmarkEnd w:id="247"/>
          </w:p>
          <w:p w:rsidR="00A21D88" w:rsidRDefault="00A21D88" w:rsidP="00A21D88">
            <w:pPr>
              <w:rPr>
                <w:lang w:val="fr-CH"/>
              </w:rPr>
            </w:pPr>
            <w:r>
              <w:rPr>
                <w:lang w:val="fr-CH"/>
              </w:rPr>
              <w:t>90</w:t>
            </w:r>
            <w:r>
              <w:rPr>
                <w:lang w:val="fr-CH"/>
              </w:rPr>
              <w:tab/>
            </w:r>
            <w:r w:rsidRPr="007A1373">
              <w:rPr>
                <w:lang w:val="fr-CH"/>
              </w:rPr>
              <w:t>Afin de souligner l</w:t>
            </w:r>
            <w:r>
              <w:rPr>
                <w:lang w:val="fr-CH"/>
              </w:rPr>
              <w:t>'</w:t>
            </w:r>
            <w:r w:rsidRPr="007A1373">
              <w:rPr>
                <w:lang w:val="fr-CH"/>
              </w:rPr>
              <w:t>importance de la question de l</w:t>
            </w:r>
            <w:r>
              <w:rPr>
                <w:lang w:val="fr-CH"/>
              </w:rPr>
              <w:t>'</w:t>
            </w:r>
            <w:r w:rsidRPr="007A1373">
              <w:rPr>
                <w:lang w:val="fr-CH"/>
              </w:rPr>
              <w:t xml:space="preserve">âge des participants, </w:t>
            </w:r>
            <w:r w:rsidRPr="00A21D88">
              <w:rPr>
                <w:u w:val="single"/>
                <w:lang w:val="fr-CH"/>
              </w:rPr>
              <w:t>nous suggérons</w:t>
            </w:r>
            <w:r w:rsidRPr="007A1373">
              <w:rPr>
                <w:lang w:val="fr-CH"/>
              </w:rPr>
              <w:t xml:space="preserve"> d</w:t>
            </w:r>
            <w:r>
              <w:rPr>
                <w:lang w:val="fr-CH"/>
              </w:rPr>
              <w:t>'</w:t>
            </w:r>
            <w:r w:rsidRPr="007A1373">
              <w:rPr>
                <w:lang w:val="fr-CH"/>
              </w:rPr>
              <w:t>organiser une enquête démographique en vue de connaître l</w:t>
            </w:r>
            <w:r>
              <w:rPr>
                <w:lang w:val="fr-CH"/>
              </w:rPr>
              <w:t>'</w:t>
            </w:r>
            <w:r w:rsidRPr="007A1373">
              <w:rPr>
                <w:lang w:val="fr-CH"/>
              </w:rPr>
              <w:t>âge des participants</w:t>
            </w:r>
            <w:r>
              <w:rPr>
                <w:lang w:val="fr-CH"/>
              </w:rPr>
              <w:t>.</w:t>
            </w:r>
          </w:p>
        </w:tc>
      </w:tr>
    </w:tbl>
    <w:p w:rsidR="00A21D88" w:rsidRDefault="00A21D88" w:rsidP="00A21D88">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Pr="004F1129" w:rsidRDefault="00A21D88" w:rsidP="00A21D88">
            <w:pPr>
              <w:pStyle w:val="Headingb"/>
              <w:rPr>
                <w:u w:val="single"/>
                <w:lang w:val="fr-CH"/>
              </w:rPr>
            </w:pPr>
            <w:bookmarkStart w:id="248" w:name="_Toc452113215"/>
            <w:bookmarkStart w:id="249" w:name="_Toc452113729"/>
            <w:r w:rsidRPr="004F1129">
              <w:rPr>
                <w:u w:val="single"/>
                <w:lang w:val="fr-CH"/>
              </w:rPr>
              <w:t>Commentaires du Secrétaire général:</w:t>
            </w:r>
            <w:bookmarkEnd w:id="248"/>
            <w:bookmarkEnd w:id="249"/>
          </w:p>
          <w:p w:rsidR="00A21D88" w:rsidRDefault="00A21D88" w:rsidP="00A21D88">
            <w:pPr>
              <w:rPr>
                <w:lang w:val="fr-CH"/>
              </w:rPr>
            </w:pPr>
            <w:r w:rsidRPr="007A1373">
              <w:rPr>
                <w:lang w:val="fr-CH"/>
              </w:rPr>
              <w:t>Un projet avait été mis en place en 2015 afin de recueillir des données relatives à l</w:t>
            </w:r>
            <w:r>
              <w:rPr>
                <w:lang w:val="fr-CH"/>
              </w:rPr>
              <w:t>'</w:t>
            </w:r>
            <w:r w:rsidRPr="007A1373">
              <w:rPr>
                <w:lang w:val="fr-CH"/>
              </w:rPr>
              <w:t>âge. Malheureusement, en raison de problèmes</w:t>
            </w:r>
            <w:r>
              <w:rPr>
                <w:lang w:val="fr-CH"/>
              </w:rPr>
              <w:t xml:space="preserve"> </w:t>
            </w:r>
            <w:r w:rsidRPr="007A1373">
              <w:rPr>
                <w:lang w:val="fr-CH"/>
              </w:rPr>
              <w:t>identifiés trop tardivement pour pouvoir être résolus, les données n</w:t>
            </w:r>
            <w:r>
              <w:rPr>
                <w:lang w:val="fr-CH"/>
              </w:rPr>
              <w:t>'</w:t>
            </w:r>
            <w:r w:rsidRPr="007A1373">
              <w:rPr>
                <w:lang w:val="fr-CH"/>
              </w:rPr>
              <w:t>étaient pas fiables. Tous les efforts seront entrepris afin de remédier à cette situation en 2016, afin de présenter des données liées</w:t>
            </w:r>
            <w:r>
              <w:rPr>
                <w:lang w:val="fr-CH"/>
              </w:rPr>
              <w:t xml:space="preserve"> </w:t>
            </w:r>
            <w:r w:rsidRPr="007A1373">
              <w:rPr>
                <w:lang w:val="fr-CH"/>
              </w:rPr>
              <w:t>à l</w:t>
            </w:r>
            <w:r>
              <w:rPr>
                <w:lang w:val="fr-CH"/>
              </w:rPr>
              <w:t>'</w:t>
            </w:r>
            <w:r w:rsidRPr="007A1373">
              <w:rPr>
                <w:lang w:val="fr-CH"/>
              </w:rPr>
              <w:t>âge dans le rapport établi après la manifestation.</w:t>
            </w:r>
          </w:p>
        </w:tc>
      </w:tr>
    </w:tbl>
    <w:p w:rsidR="00A21D88" w:rsidRPr="007A1373" w:rsidRDefault="00A21D88" w:rsidP="00A21D88">
      <w:pPr>
        <w:rPr>
          <w:lang w:val="fr-CH"/>
        </w:rPr>
      </w:pPr>
    </w:p>
    <w:p w:rsidR="0015118E" w:rsidRPr="004F1129" w:rsidRDefault="0015118E" w:rsidP="00A21D88">
      <w:pPr>
        <w:pStyle w:val="Headingb"/>
        <w:rPr>
          <w:i/>
          <w:iCs/>
          <w:lang w:val="fr-CH"/>
        </w:rPr>
      </w:pPr>
      <w:bookmarkStart w:id="250" w:name="_Toc452113730"/>
      <w:r w:rsidRPr="004F1129">
        <w:rPr>
          <w:i/>
          <w:iCs/>
          <w:lang w:val="fr-CH"/>
        </w:rPr>
        <w:t>Priorité aux PME</w:t>
      </w:r>
      <w:bookmarkEnd w:id="250"/>
      <w:r w:rsidRPr="004F1129">
        <w:rPr>
          <w:i/>
          <w:iCs/>
          <w:lang w:val="fr-CH"/>
        </w:rPr>
        <w:t xml:space="preserve"> </w:t>
      </w:r>
    </w:p>
    <w:p w:rsidR="0015118E" w:rsidRDefault="00A21D88" w:rsidP="00A21D88">
      <w:pPr>
        <w:rPr>
          <w:lang w:val="fr-CH"/>
        </w:rPr>
      </w:pPr>
      <w:bookmarkStart w:id="251" w:name="lt_pId268"/>
      <w:r>
        <w:rPr>
          <w:lang w:val="fr-CH"/>
        </w:rPr>
        <w:t>91</w:t>
      </w:r>
      <w:r>
        <w:rPr>
          <w:lang w:val="fr-CH"/>
        </w:rPr>
        <w:tab/>
      </w:r>
      <w:r w:rsidR="0015118E" w:rsidRPr="007A1373">
        <w:rPr>
          <w:lang w:val="fr-CH"/>
        </w:rPr>
        <w:t>L</w:t>
      </w:r>
      <w:r w:rsidR="0015118E">
        <w:rPr>
          <w:lang w:val="fr-CH"/>
        </w:rPr>
        <w:t>'</w:t>
      </w:r>
      <w:r w:rsidR="0015118E" w:rsidRPr="007A1373">
        <w:rPr>
          <w:lang w:val="fr-CH"/>
        </w:rPr>
        <w:t>objectif déclaré de cette édition était de mettre en avant les petites et moyennes entreprises (PME), et</w:t>
      </w:r>
      <w:r w:rsidR="0015118E">
        <w:rPr>
          <w:lang w:val="fr-CH"/>
        </w:rPr>
        <w:t xml:space="preserve"> </w:t>
      </w:r>
      <w:r w:rsidR="0015118E" w:rsidRPr="007A1373">
        <w:rPr>
          <w:lang w:val="fr-CH"/>
        </w:rPr>
        <w:t>de faire en sorte que 70</w:t>
      </w:r>
      <w:r w:rsidR="008E34BE">
        <w:rPr>
          <w:lang w:val="fr-CH"/>
        </w:rPr>
        <w:t>%</w:t>
      </w:r>
      <w:r w:rsidR="0015118E">
        <w:rPr>
          <w:lang w:val="fr-CH"/>
        </w:rPr>
        <w:t xml:space="preserve"> </w:t>
      </w:r>
      <w:r w:rsidR="0015118E" w:rsidRPr="007A1373">
        <w:rPr>
          <w:lang w:val="fr-CH"/>
        </w:rPr>
        <w:t>d</w:t>
      </w:r>
      <w:r w:rsidR="0015118E">
        <w:rPr>
          <w:lang w:val="fr-CH"/>
        </w:rPr>
        <w:t>'</w:t>
      </w:r>
      <w:r w:rsidR="0015118E" w:rsidRPr="007A1373">
        <w:rPr>
          <w:lang w:val="fr-CH"/>
        </w:rPr>
        <w:t>exposants soient des</w:t>
      </w:r>
      <w:r w:rsidR="0015118E">
        <w:rPr>
          <w:lang w:val="fr-CH"/>
        </w:rPr>
        <w:t xml:space="preserve"> </w:t>
      </w:r>
      <w:bookmarkStart w:id="252" w:name="lt_pId269"/>
      <w:bookmarkEnd w:id="251"/>
      <w:r w:rsidR="0015118E" w:rsidRPr="007A1373">
        <w:rPr>
          <w:lang w:val="fr-CH"/>
        </w:rPr>
        <w:t>PME.</w:t>
      </w:r>
      <w:r w:rsidR="0015118E">
        <w:rPr>
          <w:lang w:val="fr-CH"/>
        </w:rPr>
        <w:t xml:space="preserve"> </w:t>
      </w:r>
      <w:r w:rsidR="0015118E" w:rsidRPr="007A1373">
        <w:rPr>
          <w:lang w:val="fr-CH"/>
        </w:rPr>
        <w:t>Le résultat réel de cet indicateur a été de</w:t>
      </w:r>
      <w:r w:rsidR="0015118E">
        <w:rPr>
          <w:lang w:val="fr-CH"/>
        </w:rPr>
        <w:t xml:space="preserve"> </w:t>
      </w:r>
      <w:r w:rsidR="0015118E" w:rsidRPr="007A1373">
        <w:rPr>
          <w:lang w:val="fr-CH"/>
        </w:rPr>
        <w:t>40%.</w:t>
      </w:r>
      <w:bookmarkEnd w:id="252"/>
    </w:p>
    <w:p w:rsidR="00A21D88" w:rsidRDefault="00A21D88" w:rsidP="00A21D88">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Default="00A21D88" w:rsidP="00A21D88">
            <w:pPr>
              <w:pStyle w:val="Headingb"/>
              <w:rPr>
                <w:lang w:val="fr-CH"/>
              </w:rPr>
            </w:pPr>
            <w:bookmarkStart w:id="253" w:name="_Toc452113217"/>
            <w:bookmarkStart w:id="254" w:name="_Toc452113731"/>
            <w:r>
              <w:rPr>
                <w:lang w:val="fr-CH"/>
              </w:rPr>
              <w:t>Suggestion N° 10</w:t>
            </w:r>
            <w:bookmarkEnd w:id="253"/>
            <w:bookmarkEnd w:id="254"/>
          </w:p>
          <w:p w:rsidR="00A21D88" w:rsidRDefault="00A21D88" w:rsidP="00A21D88">
            <w:pPr>
              <w:rPr>
                <w:lang w:val="fr-CH"/>
              </w:rPr>
            </w:pPr>
            <w:r>
              <w:rPr>
                <w:lang w:val="fr-CH"/>
              </w:rPr>
              <w:t>92</w:t>
            </w:r>
            <w:r>
              <w:rPr>
                <w:lang w:val="fr-CH"/>
              </w:rPr>
              <w:tab/>
            </w:r>
            <w:r w:rsidRPr="007A1373">
              <w:rPr>
                <w:lang w:val="fr-CH"/>
              </w:rPr>
              <w:t xml:space="preserve">Compte tenu du résultat de </w:t>
            </w:r>
            <w:r w:rsidRPr="007A1373">
              <w:rPr>
                <w:color w:val="000000"/>
                <w:lang w:val="fr-CH"/>
              </w:rPr>
              <w:t>l</w:t>
            </w:r>
            <w:r>
              <w:rPr>
                <w:color w:val="000000"/>
                <w:lang w:val="fr-CH"/>
              </w:rPr>
              <w:t>'</w:t>
            </w:r>
            <w:r w:rsidRPr="007A1373">
              <w:rPr>
                <w:color w:val="000000"/>
                <w:lang w:val="fr-CH"/>
              </w:rPr>
              <w:t>indicateur</w:t>
            </w:r>
            <w:r>
              <w:rPr>
                <w:color w:val="000000"/>
                <w:lang w:val="fr-CH"/>
              </w:rPr>
              <w:t xml:space="preserve"> </w:t>
            </w:r>
            <w:r w:rsidRPr="007A1373">
              <w:rPr>
                <w:color w:val="000000"/>
                <w:lang w:val="fr-CH"/>
              </w:rPr>
              <w:t>IFP correspondant,</w:t>
            </w:r>
            <w:r w:rsidRPr="007A1373">
              <w:rPr>
                <w:lang w:val="fr-CH"/>
              </w:rPr>
              <w:t xml:space="preserve"> et du fait</w:t>
            </w:r>
            <w:r>
              <w:rPr>
                <w:lang w:val="fr-CH"/>
              </w:rPr>
              <w:t xml:space="preserve"> </w:t>
            </w:r>
            <w:r w:rsidRPr="007A1373">
              <w:rPr>
                <w:lang w:val="fr-CH"/>
              </w:rPr>
              <w:t>que l</w:t>
            </w:r>
            <w:r>
              <w:rPr>
                <w:lang w:val="fr-CH"/>
              </w:rPr>
              <w:t>'</w:t>
            </w:r>
            <w:r w:rsidRPr="007A1373">
              <w:rPr>
                <w:lang w:val="fr-CH"/>
              </w:rPr>
              <w:t>objectif de la manifestation était d</w:t>
            </w:r>
            <w:r>
              <w:rPr>
                <w:lang w:val="fr-CH"/>
              </w:rPr>
              <w:t>'</w:t>
            </w:r>
            <w:r w:rsidRPr="007A1373">
              <w:rPr>
                <w:lang w:val="fr-CH"/>
              </w:rPr>
              <w:t xml:space="preserve">associer les PME, </w:t>
            </w:r>
            <w:r w:rsidRPr="00A21D88">
              <w:rPr>
                <w:u w:val="single"/>
                <w:lang w:val="fr-CH"/>
              </w:rPr>
              <w:t>nous suggérons</w:t>
            </w:r>
            <w:r w:rsidRPr="007A1373">
              <w:rPr>
                <w:lang w:val="fr-CH"/>
              </w:rPr>
              <w:t xml:space="preserve"> d</w:t>
            </w:r>
            <w:r>
              <w:rPr>
                <w:lang w:val="fr-CH"/>
              </w:rPr>
              <w:t>'</w:t>
            </w:r>
            <w:r w:rsidRPr="007A1373">
              <w:rPr>
                <w:lang w:val="fr-CH"/>
              </w:rPr>
              <w:t>intensifier les efforts pour favoriser une plus large participation de ces entreprises</w:t>
            </w:r>
            <w:r>
              <w:rPr>
                <w:lang w:val="fr-CH"/>
              </w:rPr>
              <w:t>.</w:t>
            </w:r>
          </w:p>
        </w:tc>
      </w:tr>
    </w:tbl>
    <w:p w:rsidR="00A21D88" w:rsidRDefault="00A21D88" w:rsidP="00A21D88">
      <w:pPr>
        <w:rPr>
          <w:lang w:val="fr-CH"/>
        </w:rPr>
      </w:pPr>
    </w:p>
    <w:tbl>
      <w:tblPr>
        <w:tblStyle w:val="TableGrid"/>
        <w:tblW w:w="0" w:type="auto"/>
        <w:tblLook w:val="04A0" w:firstRow="1" w:lastRow="0" w:firstColumn="1" w:lastColumn="0" w:noHBand="0" w:noVBand="1"/>
      </w:tblPr>
      <w:tblGrid>
        <w:gridCol w:w="9061"/>
      </w:tblGrid>
      <w:tr w:rsidR="00A21D88" w:rsidTr="00A21D88">
        <w:tc>
          <w:tcPr>
            <w:tcW w:w="9061" w:type="dxa"/>
          </w:tcPr>
          <w:p w:rsidR="00A21D88" w:rsidRPr="004F1129" w:rsidRDefault="00A21D88" w:rsidP="00A21D88">
            <w:pPr>
              <w:pStyle w:val="Headingb"/>
              <w:rPr>
                <w:u w:val="single"/>
                <w:lang w:val="fr-CH"/>
              </w:rPr>
            </w:pPr>
            <w:bookmarkStart w:id="255" w:name="_Toc452113218"/>
            <w:bookmarkStart w:id="256" w:name="_Toc452113732"/>
            <w:r w:rsidRPr="004F1129">
              <w:rPr>
                <w:u w:val="single"/>
                <w:lang w:val="fr-CH"/>
              </w:rPr>
              <w:t>Commentaires du Secrétaire général:</w:t>
            </w:r>
            <w:bookmarkEnd w:id="255"/>
            <w:bookmarkEnd w:id="256"/>
          </w:p>
          <w:p w:rsidR="00A21D88" w:rsidRDefault="00A21D88" w:rsidP="004A4D1D">
            <w:pPr>
              <w:rPr>
                <w:lang w:val="fr-CH"/>
              </w:rPr>
            </w:pPr>
            <w:r w:rsidRPr="007A1373">
              <w:rPr>
                <w:lang w:val="fr-CH"/>
              </w:rPr>
              <w:t xml:space="preserve">Nous espérons que le </w:t>
            </w:r>
            <w:r>
              <w:rPr>
                <w:color w:val="000000"/>
                <w:lang w:val="fr-CH"/>
              </w:rPr>
              <w:t>P</w:t>
            </w:r>
            <w:r w:rsidRPr="007A1373">
              <w:rPr>
                <w:color w:val="000000"/>
                <w:lang w:val="fr-CH"/>
              </w:rPr>
              <w:t xml:space="preserve">rogramme de prix </w:t>
            </w:r>
            <w:r w:rsidRPr="00A21D88">
              <w:rPr>
                <w:color w:val="000000"/>
                <w:lang w:val="fr-CH"/>
              </w:rPr>
              <w:t>–</w:t>
            </w:r>
            <w:r>
              <w:rPr>
                <w:color w:val="000000"/>
                <w:lang w:val="fr-CH"/>
              </w:rPr>
              <w:t xml:space="preserve"> </w:t>
            </w:r>
            <w:r w:rsidRPr="007A1373">
              <w:rPr>
                <w:lang w:val="fr-CH"/>
              </w:rPr>
              <w:t>entre autres initiatives</w:t>
            </w:r>
            <w:r>
              <w:rPr>
                <w:lang w:val="fr-CH"/>
              </w:rPr>
              <w:t xml:space="preserve"> </w:t>
            </w:r>
            <w:r w:rsidRPr="00A21D88">
              <w:rPr>
                <w:lang w:val="fr-CH"/>
              </w:rPr>
              <w:t>–</w:t>
            </w:r>
            <w:r>
              <w:rPr>
                <w:lang w:val="fr-CH"/>
              </w:rPr>
              <w:t xml:space="preserve"> </w:t>
            </w:r>
            <w:r w:rsidRPr="007A1373">
              <w:rPr>
                <w:lang w:val="fr-CH"/>
              </w:rPr>
              <w:t>lancé en 2015 et</w:t>
            </w:r>
            <w:r>
              <w:rPr>
                <w:lang w:val="fr-CH"/>
              </w:rPr>
              <w:t xml:space="preserve"> </w:t>
            </w:r>
            <w:r w:rsidRPr="007A1373">
              <w:rPr>
                <w:lang w:val="fr-CH"/>
              </w:rPr>
              <w:t>actuellement perfectionné</w:t>
            </w:r>
            <w:r>
              <w:rPr>
                <w:lang w:val="fr-CH"/>
              </w:rPr>
              <w:t xml:space="preserve"> </w:t>
            </w:r>
            <w:r w:rsidRPr="007A1373">
              <w:rPr>
                <w:lang w:val="fr-CH"/>
              </w:rPr>
              <w:t xml:space="preserve">pour 2016 en tant que pilier stratégique de la manifestation, (parallèlement au </w:t>
            </w:r>
            <w:r w:rsidR="004A4D1D">
              <w:rPr>
                <w:lang w:val="fr-CH"/>
              </w:rPr>
              <w:t>F</w:t>
            </w:r>
            <w:r w:rsidRPr="007A1373">
              <w:rPr>
                <w:lang w:val="fr-CH"/>
              </w:rPr>
              <w:t>orum, à l</w:t>
            </w:r>
            <w:r>
              <w:rPr>
                <w:lang w:val="fr-CH"/>
              </w:rPr>
              <w:t>'</w:t>
            </w:r>
            <w:r w:rsidR="004A4D1D">
              <w:rPr>
                <w:lang w:val="fr-CH"/>
              </w:rPr>
              <w:t>E</w:t>
            </w:r>
            <w:r w:rsidRPr="007A1373">
              <w:rPr>
                <w:lang w:val="fr-CH"/>
              </w:rPr>
              <w:t>xposition et à l</w:t>
            </w:r>
            <w:r>
              <w:rPr>
                <w:lang w:val="fr-CH"/>
              </w:rPr>
              <w:t>'</w:t>
            </w:r>
            <w:r w:rsidRPr="007A1373">
              <w:rPr>
                <w:lang w:val="fr-CH"/>
              </w:rPr>
              <w:t>établissement de contacts en réseau),</w:t>
            </w:r>
            <w:r>
              <w:rPr>
                <w:lang w:val="fr-CH"/>
              </w:rPr>
              <w:t xml:space="preserve"> </w:t>
            </w:r>
            <w:r w:rsidRPr="007A1373">
              <w:rPr>
                <w:lang w:val="fr-CH"/>
              </w:rPr>
              <w:t>jouera un rôle essentiel en favorisant la participation</w:t>
            </w:r>
            <w:r>
              <w:rPr>
                <w:lang w:val="fr-CH"/>
              </w:rPr>
              <w:t xml:space="preserve"> </w:t>
            </w:r>
            <w:r w:rsidRPr="007A1373">
              <w:rPr>
                <w:lang w:val="fr-CH"/>
              </w:rPr>
              <w:t>des PME sur des stands indépendants ou dans des pavillons nationaux.</w:t>
            </w:r>
          </w:p>
        </w:tc>
      </w:tr>
    </w:tbl>
    <w:p w:rsidR="00A21D88" w:rsidRPr="007A1373" w:rsidRDefault="00A21D88" w:rsidP="00A21D88">
      <w:pPr>
        <w:rPr>
          <w:lang w:val="fr-CH"/>
        </w:rPr>
      </w:pPr>
    </w:p>
    <w:p w:rsidR="0015118E" w:rsidRPr="007A1373" w:rsidRDefault="0015118E" w:rsidP="00A21D88">
      <w:pPr>
        <w:pStyle w:val="Headingb"/>
      </w:pPr>
      <w:bookmarkStart w:id="257" w:name="_Toc452113733"/>
      <w:r w:rsidRPr="007A1373">
        <w:t>Dimension mondiale</w:t>
      </w:r>
      <w:bookmarkEnd w:id="257"/>
      <w:r w:rsidRPr="007A1373">
        <w:t xml:space="preserve"> </w:t>
      </w:r>
    </w:p>
    <w:p w:rsidR="0015118E" w:rsidRPr="007A1373" w:rsidRDefault="00B8670B" w:rsidP="00B8670B">
      <w:pPr>
        <w:rPr>
          <w:lang w:val="fr-CH"/>
        </w:rPr>
      </w:pPr>
      <w:bookmarkStart w:id="258" w:name="lt_pId274"/>
      <w:r>
        <w:rPr>
          <w:lang w:val="fr-CH"/>
        </w:rPr>
        <w:t>93</w:t>
      </w:r>
      <w:r>
        <w:rPr>
          <w:lang w:val="fr-CH"/>
        </w:rPr>
        <w:tab/>
      </w:r>
      <w:r w:rsidR="0015118E" w:rsidRPr="007A1373">
        <w:rPr>
          <w:lang w:val="fr-CH"/>
        </w:rPr>
        <w:t>Des exposants de 54 pays</w:t>
      </w:r>
      <w:r>
        <w:rPr>
          <w:lang w:val="fr-CH"/>
        </w:rPr>
        <w:t xml:space="preserve"> </w:t>
      </w:r>
      <w:r w:rsidRPr="007A1373">
        <w:rPr>
          <w:lang w:val="fr-CH"/>
        </w:rPr>
        <w:t>(contre 46 en 2014)</w:t>
      </w:r>
      <w:r w:rsidR="0015118E" w:rsidRPr="007A1373">
        <w:rPr>
          <w:lang w:val="fr-CH"/>
        </w:rPr>
        <w:t xml:space="preserve"> ont participé à la manifestation.</w:t>
      </w:r>
      <w:bookmarkStart w:id="259" w:name="lt_pId275"/>
      <w:bookmarkEnd w:id="258"/>
      <w:r w:rsidR="0015118E" w:rsidRPr="007A1373">
        <w:rPr>
          <w:lang w:val="fr-CH"/>
        </w:rPr>
        <w:t xml:space="preserve"> La répartition géographique des participants a également connu une amélioration et les participants provenaient de pays plus nombreux</w:t>
      </w:r>
      <w:r w:rsidR="0015118E">
        <w:rPr>
          <w:lang w:val="fr-CH"/>
        </w:rPr>
        <w:t xml:space="preserve"> </w:t>
      </w:r>
      <w:r w:rsidR="0015118E" w:rsidRPr="007A1373">
        <w:rPr>
          <w:lang w:val="fr-CH"/>
        </w:rPr>
        <w:t>(128 pays, contre 111 en 2014).</w:t>
      </w:r>
      <w:bookmarkEnd w:id="259"/>
      <w:r w:rsidR="0015118E">
        <w:rPr>
          <w:lang w:val="fr-CH"/>
        </w:rPr>
        <w:t xml:space="preserve"> </w:t>
      </w:r>
    </w:p>
    <w:p w:rsidR="0015118E" w:rsidRPr="007A1373" w:rsidRDefault="00B8670B" w:rsidP="00A21D88">
      <w:pPr>
        <w:rPr>
          <w:lang w:val="fr-CH"/>
        </w:rPr>
      </w:pPr>
      <w:bookmarkStart w:id="260" w:name="lt_pId276"/>
      <w:r>
        <w:rPr>
          <w:lang w:val="fr-CH"/>
        </w:rPr>
        <w:t>94</w:t>
      </w:r>
      <w:r>
        <w:rPr>
          <w:lang w:val="fr-CH"/>
        </w:rPr>
        <w:tab/>
      </w:r>
      <w:r w:rsidR="0015118E" w:rsidRPr="007A1373">
        <w:rPr>
          <w:lang w:val="fr-CH"/>
        </w:rPr>
        <w:t>Afin de parvenir à une</w:t>
      </w:r>
      <w:r w:rsidR="0015118E">
        <w:rPr>
          <w:lang w:val="fr-CH"/>
        </w:rPr>
        <w:t xml:space="preserve"> </w:t>
      </w:r>
      <w:r w:rsidR="0015118E" w:rsidRPr="007A1373">
        <w:rPr>
          <w:lang w:val="fr-CH"/>
        </w:rPr>
        <w:t>réalisation pleine et entière de la dimension mondiale</w:t>
      </w:r>
      <w:r w:rsidR="0015118E" w:rsidRPr="007A1373">
        <w:rPr>
          <w:color w:val="000000"/>
          <w:lang w:val="fr-CH"/>
        </w:rPr>
        <w:t>,</w:t>
      </w:r>
      <w:r w:rsidR="0015118E" w:rsidRPr="007A1373">
        <w:rPr>
          <w:lang w:val="fr-CH"/>
        </w:rPr>
        <w:t xml:space="preserve"> il conviendrait d</w:t>
      </w:r>
      <w:r w:rsidR="0015118E">
        <w:rPr>
          <w:lang w:val="fr-CH"/>
        </w:rPr>
        <w:t>'</w:t>
      </w:r>
      <w:r w:rsidR="0015118E" w:rsidRPr="007A1373">
        <w:rPr>
          <w:lang w:val="fr-CH"/>
        </w:rPr>
        <w:t xml:space="preserve">assurer un meilleur roulement </w:t>
      </w:r>
      <w:r w:rsidR="0015118E" w:rsidRPr="007A1373">
        <w:rPr>
          <w:color w:val="000000"/>
          <w:lang w:val="fr-CH"/>
        </w:rPr>
        <w:t>pour le choix du lieu des manifestations</w:t>
      </w:r>
      <w:bookmarkEnd w:id="260"/>
      <w:r w:rsidR="002F63A1">
        <w:rPr>
          <w:lang w:val="fr-CH"/>
        </w:rPr>
        <w:t>.</w:t>
      </w:r>
      <w:r w:rsidR="0015118E" w:rsidRPr="007A1373">
        <w:rPr>
          <w:lang w:val="fr-CH"/>
        </w:rPr>
        <w:t xml:space="preserve"> Ce problème n</w:t>
      </w:r>
      <w:r w:rsidR="0015118E">
        <w:rPr>
          <w:lang w:val="fr-CH"/>
        </w:rPr>
        <w:t>'</w:t>
      </w:r>
      <w:r w:rsidR="0015118E" w:rsidRPr="007A1373">
        <w:rPr>
          <w:lang w:val="fr-CH"/>
        </w:rPr>
        <w:t>a toujours pas été résolu. Un roulement intégral entre les régions doit être envisagé pour assurer la viabilité financière de la manifestation</w:t>
      </w:r>
      <w:r>
        <w:rPr>
          <w:lang w:val="fr-CH"/>
        </w:rPr>
        <w:t>.</w:t>
      </w:r>
      <w:r w:rsidR="0015118E">
        <w:rPr>
          <w:lang w:val="fr-CH"/>
        </w:rPr>
        <w:t xml:space="preserve"> </w:t>
      </w:r>
    </w:p>
    <w:p w:rsidR="0015118E" w:rsidRPr="004F1129" w:rsidRDefault="004F1129" w:rsidP="0015118E">
      <w:pPr>
        <w:pStyle w:val="Heading1"/>
        <w:rPr>
          <w:sz w:val="24"/>
          <w:szCs w:val="24"/>
          <w:lang w:val="fr-CH"/>
        </w:rPr>
      </w:pPr>
      <w:bookmarkStart w:id="261" w:name="_Toc356330916"/>
      <w:bookmarkStart w:id="262" w:name="_Toc415170524"/>
      <w:bookmarkStart w:id="263" w:name="_Toc448171762"/>
      <w:bookmarkStart w:id="264" w:name="lt_pId279"/>
      <w:bookmarkStart w:id="265" w:name="_Toc451274443"/>
      <w:bookmarkStart w:id="266" w:name="_Toc452113734"/>
      <w:r w:rsidRPr="004F1129">
        <w:rPr>
          <w:sz w:val="24"/>
          <w:szCs w:val="24"/>
          <w:lang w:val="fr-CH"/>
        </w:rPr>
        <w:t xml:space="preserve">SUIVI DE NOS RECOMMANDATIONS ET </w:t>
      </w:r>
      <w:bookmarkEnd w:id="261"/>
      <w:bookmarkEnd w:id="262"/>
      <w:bookmarkEnd w:id="263"/>
      <w:r w:rsidRPr="004F1129">
        <w:rPr>
          <w:sz w:val="24"/>
          <w:szCs w:val="24"/>
          <w:lang w:val="fr-CH"/>
        </w:rPr>
        <w:t>SUGGESTIONS</w:t>
      </w:r>
      <w:bookmarkEnd w:id="264"/>
      <w:bookmarkEnd w:id="265"/>
      <w:bookmarkEnd w:id="266"/>
    </w:p>
    <w:p w:rsidR="0015118E" w:rsidRPr="007A1373" w:rsidRDefault="00B8670B" w:rsidP="00B8670B">
      <w:pPr>
        <w:rPr>
          <w:lang w:val="fr-CH"/>
        </w:rPr>
      </w:pPr>
      <w:bookmarkStart w:id="267" w:name="lt_pId280"/>
      <w:r>
        <w:rPr>
          <w:lang w:val="fr-CH"/>
        </w:rPr>
        <w:t>95</w:t>
      </w:r>
      <w:r>
        <w:rPr>
          <w:lang w:val="fr-CH"/>
        </w:rPr>
        <w:tab/>
      </w:r>
      <w:r w:rsidR="0015118E" w:rsidRPr="007A1373">
        <w:rPr>
          <w:lang w:val="fr-CH"/>
        </w:rPr>
        <w:t xml:space="preserve">Nous avons suivi la mise en </w:t>
      </w:r>
      <w:r w:rsidR="003303A6">
        <w:rPr>
          <w:lang w:val="fr-CH"/>
        </w:rPr>
        <w:t>oe</w:t>
      </w:r>
      <w:r w:rsidR="0015118E" w:rsidRPr="007A1373">
        <w:rPr>
          <w:lang w:val="fr-CH"/>
        </w:rPr>
        <w:t>uvre des recommandations et suggestions formulées dans nos précédents rapports.</w:t>
      </w:r>
      <w:bookmarkEnd w:id="267"/>
      <w:r w:rsidR="0015118E">
        <w:rPr>
          <w:lang w:val="fr-CH"/>
        </w:rPr>
        <w:t xml:space="preserve"> </w:t>
      </w:r>
      <w:r w:rsidR="0015118E" w:rsidRPr="007A1373">
        <w:rPr>
          <w:lang w:val="fr-CH"/>
        </w:rPr>
        <w:t xml:space="preserve">On trouvera dans </w:t>
      </w:r>
      <w:bookmarkStart w:id="268" w:name="lt_pId281"/>
      <w:r w:rsidR="0015118E" w:rsidRPr="007A1373">
        <w:rPr>
          <w:lang w:val="fr-CH"/>
        </w:rPr>
        <w:t>l</w:t>
      </w:r>
      <w:r w:rsidR="0015118E">
        <w:rPr>
          <w:lang w:val="fr-CH"/>
        </w:rPr>
        <w:t>'</w:t>
      </w:r>
      <w:r w:rsidR="0015118E" w:rsidRPr="007A1373">
        <w:rPr>
          <w:lang w:val="fr-CH"/>
        </w:rPr>
        <w:t>Annexe 1 les tableaux de suivi, qui comprennent les commentaires fournis par la direction de l</w:t>
      </w:r>
      <w:r w:rsidR="0015118E">
        <w:rPr>
          <w:lang w:val="fr-CH"/>
        </w:rPr>
        <w:t>'</w:t>
      </w:r>
      <w:r w:rsidR="0015118E" w:rsidRPr="007A1373">
        <w:rPr>
          <w:lang w:val="fr-CH"/>
        </w:rPr>
        <w:t>UIT et l</w:t>
      </w:r>
      <w:r w:rsidR="0015118E">
        <w:rPr>
          <w:lang w:val="fr-CH"/>
        </w:rPr>
        <w:t>'</w:t>
      </w:r>
      <w:r w:rsidR="0015118E" w:rsidRPr="007A1373">
        <w:rPr>
          <w:lang w:val="fr-CH"/>
        </w:rPr>
        <w:t>état d</w:t>
      </w:r>
      <w:r w:rsidR="0015118E">
        <w:rPr>
          <w:lang w:val="fr-CH"/>
        </w:rPr>
        <w:t>'</w:t>
      </w:r>
      <w:r>
        <w:rPr>
          <w:lang w:val="fr-CH"/>
        </w:rPr>
        <w:t xml:space="preserve">avancement </w:t>
      </w:r>
      <w:r w:rsidR="0015118E" w:rsidRPr="007A1373">
        <w:rPr>
          <w:lang w:val="fr-CH"/>
        </w:rPr>
        <w:t xml:space="preserve">de la mise en </w:t>
      </w:r>
      <w:r w:rsidR="003303A6">
        <w:rPr>
          <w:lang w:val="fr-CH"/>
        </w:rPr>
        <w:t>oe</w:t>
      </w:r>
      <w:r w:rsidR="0015118E" w:rsidRPr="007A1373">
        <w:rPr>
          <w:lang w:val="fr-CH"/>
        </w:rPr>
        <w:t>uvre</w:t>
      </w:r>
      <w:r w:rsidR="002F63A1">
        <w:rPr>
          <w:lang w:val="fr-CH"/>
        </w:rPr>
        <w:t>.</w:t>
      </w:r>
      <w:bookmarkEnd w:id="268"/>
    </w:p>
    <w:p w:rsidR="0015118E" w:rsidRPr="007A1373" w:rsidRDefault="00B8670B" w:rsidP="00B8670B">
      <w:pPr>
        <w:rPr>
          <w:lang w:val="fr-CH"/>
        </w:rPr>
      </w:pPr>
      <w:bookmarkStart w:id="269" w:name="lt_pId282"/>
      <w:r>
        <w:rPr>
          <w:lang w:val="fr-CH"/>
        </w:rPr>
        <w:t>96</w:t>
      </w:r>
      <w:r>
        <w:rPr>
          <w:lang w:val="fr-CH"/>
        </w:rPr>
        <w:tab/>
      </w:r>
      <w:r w:rsidR="0015118E" w:rsidRPr="007A1373">
        <w:rPr>
          <w:lang w:val="fr-CH"/>
        </w:rPr>
        <w:t xml:space="preserve">Les recommandations considérées comme </w:t>
      </w:r>
      <w:r>
        <w:rPr>
          <w:lang w:val="fr-CH"/>
        </w:rPr>
        <w:t>"</w:t>
      </w:r>
      <w:r w:rsidR="0015118E" w:rsidRPr="007A1373">
        <w:rPr>
          <w:lang w:val="fr-CH"/>
        </w:rPr>
        <w:t>closes</w:t>
      </w:r>
      <w:r>
        <w:rPr>
          <w:lang w:val="fr-CH"/>
        </w:rPr>
        <w:t>"</w:t>
      </w:r>
      <w:r w:rsidR="0015118E">
        <w:rPr>
          <w:lang w:val="fr-CH"/>
        </w:rPr>
        <w:t xml:space="preserve"> </w:t>
      </w:r>
      <w:r w:rsidR="0015118E" w:rsidRPr="007A1373">
        <w:rPr>
          <w:lang w:val="fr-CH"/>
        </w:rPr>
        <w:t>cette année ne seront pas reprises dans le rapport de vérification des comptes de l</w:t>
      </w:r>
      <w:r w:rsidR="0015118E">
        <w:rPr>
          <w:lang w:val="fr-CH"/>
        </w:rPr>
        <w:t>'</w:t>
      </w:r>
      <w:r w:rsidR="0015118E" w:rsidRPr="007A1373">
        <w:rPr>
          <w:lang w:val="fr-CH"/>
        </w:rPr>
        <w:t>année prochaine, sauf si elles nécessitent un suivi annuel</w:t>
      </w:r>
      <w:bookmarkEnd w:id="269"/>
      <w:r>
        <w:rPr>
          <w:lang w:val="fr-CH"/>
        </w:rPr>
        <w:t>.</w:t>
      </w:r>
    </w:p>
    <w:p w:rsidR="0015118E" w:rsidRPr="007A1373" w:rsidRDefault="0015118E" w:rsidP="0015118E">
      <w:pPr>
        <w:rPr>
          <w:lang w:val="fr-CH"/>
        </w:rPr>
      </w:pPr>
    </w:p>
    <w:p w:rsidR="0015118E" w:rsidRPr="007A1373" w:rsidRDefault="0015118E" w:rsidP="0015118E">
      <w:pPr>
        <w:rPr>
          <w:lang w:val="fr-CH"/>
        </w:rPr>
        <w:sectPr w:rsidR="0015118E" w:rsidRPr="007A1373" w:rsidSect="002F63A1">
          <w:headerReference w:type="first" r:id="rId22"/>
          <w:footerReference w:type="first" r:id="rId23"/>
          <w:pgSz w:w="11907" w:h="16840" w:code="9"/>
          <w:pgMar w:top="1418" w:right="1418" w:bottom="1418" w:left="1418" w:header="720" w:footer="720" w:gutter="0"/>
          <w:cols w:space="720"/>
          <w:titlePg/>
          <w:docGrid w:linePitch="360"/>
        </w:sectPr>
      </w:pPr>
    </w:p>
    <w:p w:rsidR="0015118E" w:rsidRPr="007A1373" w:rsidRDefault="0015118E" w:rsidP="0015118E">
      <w:pPr>
        <w:pStyle w:val="Annextitle"/>
        <w:rPr>
          <w:lang w:val="fr-CH"/>
        </w:rPr>
      </w:pPr>
      <w:bookmarkStart w:id="270" w:name="lt_pId283"/>
      <w:bookmarkStart w:id="271" w:name="_Toc448907212"/>
      <w:bookmarkStart w:id="272" w:name="_Toc451274444"/>
      <w:bookmarkStart w:id="273" w:name="_Toc452113735"/>
      <w:r w:rsidRPr="007A1373">
        <w:rPr>
          <w:lang w:val="fr-CH"/>
        </w:rPr>
        <w:t xml:space="preserve">ANNEXE I – </w:t>
      </w:r>
      <w:bookmarkEnd w:id="270"/>
      <w:bookmarkEnd w:id="271"/>
      <w:bookmarkEnd w:id="272"/>
      <w:r w:rsidRPr="007A1373">
        <w:rPr>
          <w:lang w:val="fr-CH"/>
        </w:rPr>
        <w:t>Suivi des observations présentées dans les rapports précédents</w:t>
      </w:r>
      <w:bookmarkEnd w:id="273"/>
    </w:p>
    <w:p w:rsidR="0015118E" w:rsidRPr="007A1373" w:rsidRDefault="0015118E" w:rsidP="00EF758E">
      <w:pPr>
        <w:pStyle w:val="Annextitle"/>
        <w:rPr>
          <w:lang w:eastAsia="zh-CN"/>
        </w:rPr>
      </w:pPr>
      <w:bookmarkStart w:id="274" w:name="_Toc452113736"/>
      <w:r w:rsidRPr="007A1373">
        <w:rPr>
          <w:lang w:eastAsia="zh-CN"/>
        </w:rPr>
        <w:t>Recommandations</w:t>
      </w:r>
      <w:bookmarkEnd w:id="274"/>
      <w:r>
        <w:rPr>
          <w:lang w:eastAsia="zh-CN"/>
        </w:rPr>
        <w:t xml:space="preserve"> </w:t>
      </w:r>
    </w:p>
    <w:tbl>
      <w:tblPr>
        <w:tblW w:w="4998" w:type="pct"/>
        <w:tblInd w:w="5" w:type="dxa"/>
        <w:tblLayout w:type="fixed"/>
        <w:tblCellMar>
          <w:left w:w="113" w:type="dxa"/>
          <w:right w:w="113" w:type="dxa"/>
        </w:tblCellMar>
        <w:tblLook w:val="0000" w:firstRow="0" w:lastRow="0" w:firstColumn="0" w:lastColumn="0" w:noHBand="0" w:noVBand="0"/>
      </w:tblPr>
      <w:tblGrid>
        <w:gridCol w:w="1414"/>
        <w:gridCol w:w="3270"/>
        <w:gridCol w:w="3270"/>
        <w:gridCol w:w="3413"/>
        <w:gridCol w:w="2621"/>
      </w:tblGrid>
      <w:tr w:rsidR="0015118E" w:rsidRPr="007A1373" w:rsidTr="0015118E">
        <w:trPr>
          <w:tblHeader/>
        </w:trPr>
        <w:tc>
          <w:tcPr>
            <w:tcW w:w="505"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15118E">
            <w:pPr>
              <w:tabs>
                <w:tab w:val="left" w:pos="794"/>
                <w:tab w:val="left" w:pos="1191"/>
                <w:tab w:val="left" w:pos="1588"/>
                <w:tab w:val="left" w:pos="1985"/>
              </w:tabs>
              <w:jc w:val="center"/>
              <w:rPr>
                <w:rFonts w:ascii="Times New Roman" w:hAnsi="Times New Roman"/>
                <w:b/>
                <w:bCs/>
              </w:rPr>
            </w:pPr>
          </w:p>
        </w:tc>
        <w:tc>
          <w:tcPr>
            <w:tcW w:w="1169"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EF758E">
            <w:pPr>
              <w:pStyle w:val="Tablehead"/>
              <w:rPr>
                <w:lang w:eastAsia="it-IT"/>
              </w:rPr>
            </w:pPr>
            <w:bookmarkStart w:id="275" w:name="lt_pId285"/>
            <w:r w:rsidRPr="007A1373">
              <w:rPr>
                <w:lang w:val="fr-CH" w:eastAsia="it-IT"/>
              </w:rPr>
              <w:t>Recommandation formulée par le Vérificateur Extérieur des comptes</w:t>
            </w:r>
            <w:bookmarkStart w:id="276" w:name="lt_pId286"/>
            <w:bookmarkEnd w:id="275"/>
            <w:r w:rsidR="00EF758E">
              <w:rPr>
                <w:lang w:val="fr-CH" w:eastAsia="it-IT"/>
              </w:rPr>
              <w:br/>
            </w:r>
            <w:r w:rsidRPr="007A1373">
              <w:rPr>
                <w:lang w:eastAsia="it-IT"/>
              </w:rPr>
              <w:t>(</w:t>
            </w:r>
            <w:r w:rsidRPr="007A1373">
              <w:rPr>
                <w:rFonts w:eastAsia="SimSun"/>
                <w:lang w:val="fr-CH"/>
              </w:rPr>
              <w:t>Cour des comptes italienne</w:t>
            </w:r>
            <w:r w:rsidR="002A531C">
              <w:rPr>
                <w:rFonts w:eastAsia="SimSun"/>
                <w:lang w:val="fr-CH"/>
              </w:rPr>
              <w:t>)</w:t>
            </w:r>
            <w:bookmarkEnd w:id="276"/>
          </w:p>
        </w:tc>
        <w:tc>
          <w:tcPr>
            <w:tcW w:w="1169"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EF758E">
            <w:pPr>
              <w:pStyle w:val="Tablehead"/>
              <w:rPr>
                <w:lang w:val="fr-CH" w:eastAsia="it-IT"/>
              </w:rPr>
            </w:pPr>
            <w:bookmarkStart w:id="277" w:name="lt_pId287"/>
            <w:r w:rsidRPr="007A1373">
              <w:rPr>
                <w:lang w:val="fr-CH" w:eastAsia="it-IT"/>
              </w:rPr>
              <w:t>Commentaires fournis par le Secrétaire général au moment de la publication du rapport du Vérificateur Extérieur des comptes</w:t>
            </w:r>
            <w:bookmarkEnd w:id="277"/>
            <w:r>
              <w:rPr>
                <w:lang w:val="fr-CH" w:eastAsia="it-IT"/>
              </w:rPr>
              <w:t xml:space="preserve"> </w:t>
            </w:r>
          </w:p>
        </w:tc>
        <w:tc>
          <w:tcPr>
            <w:tcW w:w="1220"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EF758E">
            <w:pPr>
              <w:pStyle w:val="Tablehead"/>
              <w:rPr>
                <w:lang w:val="fr-CH" w:eastAsia="it-IT"/>
              </w:rPr>
            </w:pPr>
            <w:r w:rsidRPr="007A1373">
              <w:rPr>
                <w:lang w:val="fr-CH" w:eastAsia="it-IT"/>
              </w:rPr>
              <w:t>Etat de la situation indiqué par la direction de l</w:t>
            </w:r>
            <w:r>
              <w:rPr>
                <w:lang w:val="fr-CH" w:eastAsia="it-IT"/>
              </w:rPr>
              <w:t>'</w:t>
            </w:r>
            <w:r w:rsidRPr="007A1373">
              <w:rPr>
                <w:lang w:val="fr-CH" w:eastAsia="it-IT"/>
              </w:rPr>
              <w:t>UIT</w:t>
            </w:r>
          </w:p>
        </w:tc>
        <w:tc>
          <w:tcPr>
            <w:tcW w:w="937"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EF758E">
            <w:pPr>
              <w:pStyle w:val="Tablehead"/>
              <w:rPr>
                <w:lang w:val="fr-CH" w:eastAsia="it-IT"/>
              </w:rPr>
            </w:pPr>
            <w:bookmarkStart w:id="278" w:name="lt_pId289"/>
            <w:r w:rsidRPr="007A1373">
              <w:rPr>
                <w:rFonts w:eastAsia="SimSun"/>
                <w:lang w:val="fr-CH"/>
              </w:rPr>
              <w:t>Etat des mesures prises par la direction selon l</w:t>
            </w:r>
            <w:r>
              <w:rPr>
                <w:rFonts w:eastAsia="SimSun"/>
                <w:lang w:val="fr-CH"/>
              </w:rPr>
              <w:t>'</w:t>
            </w:r>
            <w:r w:rsidRPr="007A1373">
              <w:rPr>
                <w:rFonts w:eastAsia="SimSun"/>
                <w:lang w:val="fr-CH"/>
              </w:rPr>
              <w:t>évaluation de la Cour des comptes italienne</w:t>
            </w:r>
            <w:bookmarkEnd w:id="278"/>
            <w:r>
              <w:rPr>
                <w:rFonts w:eastAsia="SimSun"/>
                <w:lang w:val="fr-CH"/>
              </w:rPr>
              <w:t xml:space="preserve"> </w:t>
            </w:r>
          </w:p>
        </w:tc>
      </w:tr>
      <w:tr w:rsidR="0015118E" w:rsidRPr="007A1373" w:rsidTr="0015118E">
        <w:trPr>
          <w:cantSplit/>
        </w:trPr>
        <w:tc>
          <w:tcPr>
            <w:tcW w:w="505"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lang w:eastAsia="it-IT"/>
              </w:rPr>
            </w:pPr>
            <w:bookmarkStart w:id="279" w:name="lt_pId290"/>
            <w:r w:rsidRPr="007A1373">
              <w:rPr>
                <w:lang w:eastAsia="it-IT"/>
              </w:rPr>
              <w:t>Rec.</w:t>
            </w:r>
            <w:bookmarkEnd w:id="279"/>
            <w:r w:rsidRPr="007A1373">
              <w:rPr>
                <w:lang w:eastAsia="it-IT"/>
              </w:rPr>
              <w:t xml:space="preserve"> </w:t>
            </w:r>
            <w:bookmarkStart w:id="280" w:name="lt_pId291"/>
            <w:r w:rsidRPr="007A1373">
              <w:rPr>
                <w:lang w:eastAsia="it-IT"/>
              </w:rPr>
              <w:t>4/2013</w:t>
            </w:r>
            <w:bookmarkEnd w:id="280"/>
          </w:p>
        </w:tc>
        <w:tc>
          <w:tcPr>
            <w:tcW w:w="1169" w:type="pct"/>
            <w:tcBorders>
              <w:top w:val="single" w:sz="4" w:space="0" w:color="auto"/>
              <w:left w:val="single" w:sz="4" w:space="0" w:color="auto"/>
              <w:bottom w:val="single" w:sz="4" w:space="0" w:color="auto"/>
              <w:right w:val="single" w:sz="4" w:space="0" w:color="auto"/>
            </w:tcBorders>
          </w:tcPr>
          <w:p w:rsidR="0015118E" w:rsidRPr="00EF758E" w:rsidRDefault="0015118E" w:rsidP="00EF758E">
            <w:pPr>
              <w:pStyle w:val="Tabletext"/>
              <w:rPr>
                <w:rFonts w:eastAsia="SimSun"/>
                <w:b/>
                <w:bCs/>
                <w:lang w:val="fr-CH"/>
              </w:rPr>
            </w:pPr>
            <w:bookmarkStart w:id="281" w:name="lt_pId292"/>
            <w:r w:rsidRPr="00EF758E">
              <w:rPr>
                <w:rFonts w:eastAsia="SimSun"/>
                <w:b/>
                <w:bCs/>
                <w:lang w:val="fr-CH"/>
              </w:rPr>
              <w:t>Qualité des services offerts par le pays hôte</w:t>
            </w:r>
            <w:bookmarkEnd w:id="281"/>
            <w:r w:rsidRPr="00EF758E">
              <w:rPr>
                <w:rFonts w:eastAsia="SimSun"/>
                <w:b/>
                <w:bCs/>
                <w:lang w:val="fr-CH"/>
              </w:rPr>
              <w:t xml:space="preserve"> </w:t>
            </w:r>
          </w:p>
          <w:p w:rsidR="0015118E" w:rsidRPr="007A1373" w:rsidRDefault="0015118E" w:rsidP="00EF758E">
            <w:pPr>
              <w:pStyle w:val="Tabletext"/>
              <w:rPr>
                <w:rFonts w:eastAsia="SimSun"/>
                <w:lang w:val="fr-CH"/>
              </w:rPr>
            </w:pPr>
            <w:r w:rsidRPr="007A1373">
              <w:rPr>
                <w:rFonts w:eastAsia="SimSun"/>
                <w:lang w:val="fr-CH"/>
              </w:rPr>
              <w:t>Nous recommandons qu</w:t>
            </w:r>
            <w:r>
              <w:rPr>
                <w:rFonts w:eastAsia="SimSun"/>
                <w:lang w:val="fr-CH"/>
              </w:rPr>
              <w:t>'</w:t>
            </w:r>
            <w:r w:rsidRPr="007A1373">
              <w:rPr>
                <w:rFonts w:eastAsia="SimSun"/>
                <w:lang w:val="fr-CH"/>
              </w:rPr>
              <w:t xml:space="preserve">ITU Telecom veille à se garder une possibilité de choix également dans le cas de services gratuits, offerts par le pays hôte. </w:t>
            </w:r>
          </w:p>
        </w:tc>
        <w:tc>
          <w:tcPr>
            <w:tcW w:w="1169" w:type="pct"/>
            <w:tcBorders>
              <w:top w:val="single" w:sz="4" w:space="0" w:color="auto"/>
              <w:left w:val="single" w:sz="4" w:space="0" w:color="auto"/>
              <w:bottom w:val="single" w:sz="4" w:space="0" w:color="auto"/>
              <w:right w:val="single" w:sz="4" w:space="0" w:color="auto"/>
            </w:tcBorders>
          </w:tcPr>
          <w:p w:rsidR="0015118E" w:rsidRPr="007A1373" w:rsidRDefault="00EF758E" w:rsidP="00EF758E">
            <w:pPr>
              <w:pStyle w:val="Tabletext"/>
              <w:rPr>
                <w:rFonts w:eastAsia="SimSun"/>
                <w:lang w:val="fr-CH"/>
              </w:rPr>
            </w:pPr>
            <w:r>
              <w:rPr>
                <w:rFonts w:eastAsia="SimSun"/>
                <w:lang w:val="fr-CH"/>
              </w:rPr>
              <w:br/>
            </w:r>
          </w:p>
          <w:p w:rsidR="0015118E" w:rsidRPr="007A1373" w:rsidRDefault="0015118E" w:rsidP="00EF758E">
            <w:pPr>
              <w:pStyle w:val="Tabletext"/>
              <w:rPr>
                <w:rFonts w:eastAsia="SimSun"/>
                <w:color w:val="800000"/>
                <w:lang w:val="fr-CH"/>
              </w:rPr>
            </w:pPr>
            <w:r w:rsidRPr="007A1373">
              <w:rPr>
                <w:rFonts w:eastAsia="SimSun"/>
                <w:lang w:val="fr-CH"/>
              </w:rPr>
              <w:t>L</w:t>
            </w:r>
            <w:r>
              <w:rPr>
                <w:rFonts w:eastAsia="SimSun"/>
                <w:lang w:val="fr-CH"/>
              </w:rPr>
              <w:t>'</w:t>
            </w:r>
            <w:r w:rsidRPr="007A1373">
              <w:rPr>
                <w:rFonts w:eastAsia="SimSun"/>
                <w:lang w:val="fr-CH"/>
              </w:rPr>
              <w:t>UIT examinera soigneusement les services gratuits proposés par le pays hôte, afin d</w:t>
            </w:r>
            <w:r>
              <w:rPr>
                <w:rFonts w:eastAsia="SimSun"/>
                <w:lang w:val="fr-CH"/>
              </w:rPr>
              <w:t>'</w:t>
            </w:r>
            <w:r w:rsidRPr="007A1373">
              <w:rPr>
                <w:rFonts w:eastAsia="SimSun"/>
                <w:lang w:val="fr-CH"/>
              </w:rPr>
              <w:t>évaluer si le niveau de qualité de ces services correspond aux attentes.</w:t>
            </w:r>
          </w:p>
        </w:tc>
        <w:tc>
          <w:tcPr>
            <w:tcW w:w="1220"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rFonts w:eastAsia="SimSun"/>
                <w:lang w:val="fr-CH"/>
              </w:rPr>
            </w:pPr>
            <w:r>
              <w:rPr>
                <w:rFonts w:eastAsia="SimSun"/>
                <w:lang w:val="fr-CH"/>
              </w:rPr>
              <w:br/>
            </w:r>
          </w:p>
          <w:p w:rsidR="0015118E" w:rsidRPr="007A1373" w:rsidRDefault="00EF758E" w:rsidP="004D1FF0">
            <w:pPr>
              <w:pStyle w:val="Tabletext"/>
              <w:rPr>
                <w:rFonts w:eastAsia="SimSun"/>
                <w:lang w:val="fr-CH"/>
              </w:rPr>
            </w:pPr>
            <w:bookmarkStart w:id="282" w:name="lt_pId295"/>
            <w:r>
              <w:rPr>
                <w:rFonts w:eastAsia="SimSun"/>
                <w:lang w:val="fr-CH"/>
              </w:rPr>
              <w:t>A</w:t>
            </w:r>
            <w:r w:rsidR="0015118E" w:rsidRPr="007A1373">
              <w:rPr>
                <w:rFonts w:eastAsia="SimSun"/>
                <w:lang w:val="fr-CH"/>
              </w:rPr>
              <w:t xml:space="preserve"> l</w:t>
            </w:r>
            <w:r w:rsidR="0015118E">
              <w:rPr>
                <w:rFonts w:eastAsia="SimSun"/>
                <w:lang w:val="fr-CH"/>
              </w:rPr>
              <w:t>'</w:t>
            </w:r>
            <w:r w:rsidR="0015118E" w:rsidRPr="007A1373">
              <w:rPr>
                <w:rFonts w:eastAsia="SimSun"/>
                <w:lang w:val="fr-CH"/>
              </w:rPr>
              <w:t>exception des services fournis exclusivement par le lieu de la manifestation</w:t>
            </w:r>
            <w:r w:rsidR="0015118E">
              <w:rPr>
                <w:rFonts w:eastAsia="SimSun"/>
                <w:lang w:val="fr-CH"/>
              </w:rPr>
              <w:t xml:space="preserve"> </w:t>
            </w:r>
            <w:r w:rsidR="002A531C">
              <w:rPr>
                <w:rFonts w:eastAsia="SimSun"/>
                <w:lang w:val="fr-CH"/>
              </w:rPr>
              <w:t>(</w:t>
            </w:r>
            <w:r w:rsidR="0015118E" w:rsidRPr="007A1373">
              <w:rPr>
                <w:rFonts w:eastAsia="SimSun"/>
                <w:lang w:val="fr-CH"/>
              </w:rPr>
              <w:t>qui ne peuvent faire l</w:t>
            </w:r>
            <w:r w:rsidR="0015118E">
              <w:rPr>
                <w:rFonts w:eastAsia="SimSun"/>
                <w:lang w:val="fr-CH"/>
              </w:rPr>
              <w:t>'</w:t>
            </w:r>
            <w:r w:rsidR="0015118E" w:rsidRPr="007A1373">
              <w:rPr>
                <w:rFonts w:eastAsia="SimSun"/>
                <w:lang w:val="fr-CH"/>
              </w:rPr>
              <w:t>objet de dérogations) et qui sont énumérés dans l</w:t>
            </w:r>
            <w:r w:rsidR="0015118E">
              <w:rPr>
                <w:rFonts w:eastAsia="SimSun"/>
                <w:lang w:val="fr-CH"/>
              </w:rPr>
              <w:t>'</w:t>
            </w:r>
            <w:r w:rsidR="0015118E" w:rsidRPr="007A1373">
              <w:rPr>
                <w:rFonts w:eastAsia="SimSun"/>
                <w:lang w:val="fr-CH"/>
              </w:rPr>
              <w:t>accord de pays hôte, l</w:t>
            </w:r>
            <w:r w:rsidR="0015118E">
              <w:rPr>
                <w:rFonts w:eastAsia="SimSun"/>
                <w:lang w:val="fr-CH"/>
              </w:rPr>
              <w:t>'</w:t>
            </w:r>
            <w:r w:rsidR="0015118E" w:rsidRPr="007A1373">
              <w:rPr>
                <w:rFonts w:eastAsia="SimSun"/>
                <w:lang w:val="fr-CH"/>
              </w:rPr>
              <w:t>UIT fait en sorte que tous les autres services fournis directement par le pays hôte, ou par l</w:t>
            </w:r>
            <w:r w:rsidR="0015118E">
              <w:rPr>
                <w:rFonts w:eastAsia="SimSun"/>
                <w:lang w:val="fr-CH"/>
              </w:rPr>
              <w:t>'</w:t>
            </w:r>
            <w:r>
              <w:rPr>
                <w:rFonts w:eastAsia="SimSun"/>
                <w:lang w:val="fr-CH"/>
              </w:rPr>
              <w:t>intermédiaire de ses sous</w:t>
            </w:r>
            <w:r>
              <w:rPr>
                <w:rFonts w:eastAsia="SimSun"/>
                <w:lang w:val="fr-CH"/>
              </w:rPr>
              <w:noBreakHyphen/>
            </w:r>
            <w:r w:rsidR="0015118E" w:rsidRPr="007A1373">
              <w:rPr>
                <w:rFonts w:eastAsia="SimSun"/>
                <w:lang w:val="fr-CH"/>
              </w:rPr>
              <w:t>traitants, ne fassent</w:t>
            </w:r>
            <w:r w:rsidR="0015118E">
              <w:rPr>
                <w:rFonts w:eastAsia="SimSun"/>
                <w:lang w:val="fr-CH"/>
              </w:rPr>
              <w:t xml:space="preserve"> </w:t>
            </w:r>
            <w:r w:rsidR="0015118E" w:rsidRPr="007A1373">
              <w:rPr>
                <w:rFonts w:eastAsia="SimSun"/>
                <w:lang w:val="fr-CH"/>
              </w:rPr>
              <w:t>l</w:t>
            </w:r>
            <w:r w:rsidR="0015118E">
              <w:rPr>
                <w:rFonts w:eastAsia="SimSun"/>
                <w:lang w:val="fr-CH"/>
              </w:rPr>
              <w:t>'</w:t>
            </w:r>
            <w:r w:rsidR="0015118E" w:rsidRPr="007A1373">
              <w:rPr>
                <w:rFonts w:eastAsia="SimSun"/>
                <w:lang w:val="fr-CH"/>
              </w:rPr>
              <w:t>objet d</w:t>
            </w:r>
            <w:r w:rsidR="0015118E">
              <w:rPr>
                <w:rFonts w:eastAsia="SimSun"/>
                <w:lang w:val="fr-CH"/>
              </w:rPr>
              <w:t>'</w:t>
            </w:r>
            <w:r w:rsidR="0015118E" w:rsidRPr="007A1373">
              <w:rPr>
                <w:rFonts w:eastAsia="SimSun"/>
                <w:lang w:val="fr-CH"/>
              </w:rPr>
              <w:t>aucune promotion en tant que services exclusifs</w:t>
            </w:r>
            <w:r w:rsidR="002F63A1">
              <w:rPr>
                <w:rFonts w:eastAsia="SimSun"/>
                <w:lang w:val="fr-CH"/>
              </w:rPr>
              <w:t>,</w:t>
            </w:r>
            <w:r w:rsidR="0015118E" w:rsidRPr="007A1373">
              <w:rPr>
                <w:rFonts w:eastAsia="SimSun"/>
                <w:lang w:val="fr-CH"/>
              </w:rPr>
              <w:t xml:space="preserve"> de sorte que les participants à la </w:t>
            </w:r>
            <w:r>
              <w:rPr>
                <w:rFonts w:eastAsia="SimSun"/>
                <w:lang w:val="fr-CH"/>
              </w:rPr>
              <w:t>manife</w:t>
            </w:r>
            <w:r w:rsidR="0015118E" w:rsidRPr="007A1373">
              <w:rPr>
                <w:rFonts w:eastAsia="SimSun"/>
                <w:lang w:val="fr-CH"/>
              </w:rPr>
              <w:t>station sont libres de faire appel</w:t>
            </w:r>
            <w:r w:rsidR="0015118E">
              <w:rPr>
                <w:rFonts w:eastAsia="SimSun"/>
                <w:lang w:val="fr-CH"/>
              </w:rPr>
              <w:t xml:space="preserve"> </w:t>
            </w:r>
            <w:r w:rsidR="0015118E" w:rsidRPr="007A1373">
              <w:rPr>
                <w:rFonts w:eastAsia="SimSun"/>
                <w:lang w:val="fr-CH"/>
              </w:rPr>
              <w:t>au</w:t>
            </w:r>
            <w:r w:rsidR="0015118E">
              <w:rPr>
                <w:rFonts w:eastAsia="SimSun"/>
                <w:lang w:val="fr-CH"/>
              </w:rPr>
              <w:t xml:space="preserve"> </w:t>
            </w:r>
            <w:r w:rsidR="0015118E" w:rsidRPr="007A1373">
              <w:rPr>
                <w:rFonts w:eastAsia="SimSun"/>
                <w:lang w:val="fr-CH"/>
              </w:rPr>
              <w:t>fournisseur de leur choix</w:t>
            </w:r>
            <w:bookmarkEnd w:id="282"/>
            <w:r>
              <w:rPr>
                <w:rFonts w:eastAsia="SimSun"/>
                <w:lang w:val="fr-CH"/>
              </w:rPr>
              <w:t>.</w:t>
            </w:r>
          </w:p>
        </w:tc>
        <w:tc>
          <w:tcPr>
            <w:tcW w:w="937"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rFonts w:eastAsia="SimSun"/>
                <w:lang w:val="fr-CH"/>
              </w:rPr>
            </w:pPr>
            <w:r>
              <w:rPr>
                <w:rFonts w:eastAsia="SimSun"/>
                <w:lang w:val="fr-CH"/>
              </w:rPr>
              <w:br/>
            </w:r>
          </w:p>
          <w:p w:rsidR="0015118E" w:rsidRPr="007A1373" w:rsidRDefault="0015118E" w:rsidP="00EF758E">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505"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pPr>
            <w:bookmarkStart w:id="283" w:name="lt_pId297"/>
            <w:r w:rsidRPr="007A1373">
              <w:rPr>
                <w:lang w:eastAsia="it-IT"/>
              </w:rPr>
              <w:t>Rec.</w:t>
            </w:r>
            <w:bookmarkEnd w:id="283"/>
            <w:r w:rsidRPr="007A1373">
              <w:rPr>
                <w:lang w:eastAsia="it-IT"/>
              </w:rPr>
              <w:t xml:space="preserve"> </w:t>
            </w:r>
            <w:bookmarkStart w:id="284" w:name="lt_pId298"/>
            <w:r w:rsidRPr="007A1373">
              <w:rPr>
                <w:lang w:eastAsia="it-IT"/>
              </w:rPr>
              <w:t>1/2014</w:t>
            </w:r>
            <w:bookmarkEnd w:id="284"/>
          </w:p>
        </w:tc>
        <w:tc>
          <w:tcPr>
            <w:tcW w:w="1169" w:type="pct"/>
            <w:tcBorders>
              <w:top w:val="single" w:sz="4" w:space="0" w:color="auto"/>
              <w:left w:val="single" w:sz="4" w:space="0" w:color="auto"/>
              <w:bottom w:val="single" w:sz="4" w:space="0" w:color="auto"/>
              <w:right w:val="single" w:sz="4" w:space="0" w:color="auto"/>
            </w:tcBorders>
          </w:tcPr>
          <w:p w:rsidR="0015118E" w:rsidRPr="00EF758E" w:rsidRDefault="0015118E" w:rsidP="00EF758E">
            <w:pPr>
              <w:pStyle w:val="Tabletext"/>
              <w:rPr>
                <w:b/>
                <w:bCs/>
                <w:lang w:eastAsia="it-IT"/>
              </w:rPr>
            </w:pPr>
            <w:r w:rsidRPr="00EF758E">
              <w:rPr>
                <w:b/>
                <w:bCs/>
                <w:lang w:eastAsia="it-IT"/>
              </w:rPr>
              <w:t>Recouvrement des coûts</w:t>
            </w:r>
          </w:p>
          <w:p w:rsidR="0015118E" w:rsidRPr="007A1373" w:rsidRDefault="0015118E" w:rsidP="00EF758E">
            <w:pPr>
              <w:pStyle w:val="Tabletext"/>
              <w:rPr>
                <w:lang w:eastAsia="it-IT"/>
              </w:rPr>
            </w:pPr>
          </w:p>
          <w:p w:rsidR="0015118E" w:rsidRPr="007A1373" w:rsidRDefault="0015118E" w:rsidP="00EF758E">
            <w:pPr>
              <w:pStyle w:val="Tabletext"/>
              <w:rPr>
                <w:color w:val="800000"/>
                <w:lang w:val="fr-CH" w:eastAsia="it-IT"/>
              </w:rPr>
            </w:pPr>
            <w:r w:rsidRPr="007A1373">
              <w:rPr>
                <w:lang w:val="fr-CH" w:eastAsia="it-IT"/>
              </w:rPr>
              <w:t>Nous avons été informés du fait que le résultat de l</w:t>
            </w:r>
            <w:r>
              <w:rPr>
                <w:lang w:val="fr-CH" w:eastAsia="it-IT"/>
              </w:rPr>
              <w:t>'</w:t>
            </w:r>
            <w:r w:rsidRPr="007A1373">
              <w:rPr>
                <w:lang w:val="fr-CH" w:eastAsia="it-IT"/>
              </w:rPr>
              <w:t>étude sur le recouvrement des coûts est en cours d</w:t>
            </w:r>
            <w:r>
              <w:rPr>
                <w:lang w:val="fr-CH" w:eastAsia="it-IT"/>
              </w:rPr>
              <w:t>'</w:t>
            </w:r>
            <w:r w:rsidRPr="007A1373">
              <w:rPr>
                <w:lang w:val="fr-CH" w:eastAsia="it-IT"/>
              </w:rPr>
              <w:t>examen. A l</w:t>
            </w:r>
            <w:r>
              <w:rPr>
                <w:lang w:val="fr-CH" w:eastAsia="it-IT"/>
              </w:rPr>
              <w:t>'</w:t>
            </w:r>
            <w:r w:rsidRPr="007A1373">
              <w:rPr>
                <w:lang w:val="fr-CH" w:eastAsia="it-IT"/>
              </w:rPr>
              <w:t>issue de ce processus, nous recommandons à la direction de se fonder sur le résultat de cette étude pour calculer le montant des droits au titre du recouvrement des coûts.</w:t>
            </w:r>
            <w:r>
              <w:rPr>
                <w:lang w:val="fr-CH" w:eastAsia="it-IT"/>
              </w:rPr>
              <w:t xml:space="preserve"> </w:t>
            </w:r>
          </w:p>
        </w:tc>
        <w:tc>
          <w:tcPr>
            <w:tcW w:w="1169" w:type="pct"/>
            <w:tcBorders>
              <w:top w:val="single" w:sz="4" w:space="0" w:color="auto"/>
              <w:left w:val="single" w:sz="4" w:space="0" w:color="auto"/>
              <w:bottom w:val="single" w:sz="4" w:space="0" w:color="auto"/>
              <w:right w:val="single" w:sz="4" w:space="0" w:color="auto"/>
            </w:tcBorders>
          </w:tcPr>
          <w:p w:rsidR="0015118E" w:rsidRPr="007A1373" w:rsidRDefault="00EF758E" w:rsidP="00EF758E">
            <w:pPr>
              <w:pStyle w:val="Tabletext"/>
              <w:rPr>
                <w:lang w:val="fr-CH" w:eastAsia="it-IT"/>
              </w:rPr>
            </w:pPr>
            <w:r>
              <w:rPr>
                <w:lang w:val="fr-CH" w:eastAsia="it-IT"/>
              </w:rPr>
              <w:br/>
            </w:r>
          </w:p>
          <w:p w:rsidR="0015118E" w:rsidRPr="007A1373" w:rsidRDefault="0015118E" w:rsidP="00EF758E">
            <w:pPr>
              <w:pStyle w:val="Tabletext"/>
              <w:rPr>
                <w:lang w:val="fr-CH" w:eastAsia="it-IT"/>
              </w:rPr>
            </w:pPr>
            <w:r w:rsidRPr="007A1373">
              <w:rPr>
                <w:lang w:val="fr-CH" w:eastAsia="it-IT"/>
              </w:rPr>
              <w:t>Une étude détaillée sur le recouvrement des coûts a été menée à bien par le Département de la gestion des ressources financières; le résultat de cette étude a été communiqué au secrétariat d</w:t>
            </w:r>
            <w:r>
              <w:rPr>
                <w:lang w:val="fr-CH" w:eastAsia="it-IT"/>
              </w:rPr>
              <w:t>'</w:t>
            </w:r>
            <w:r w:rsidRPr="007A1373">
              <w:rPr>
                <w:lang w:val="fr-CH" w:eastAsia="it-IT"/>
              </w:rPr>
              <w:t>ITU Telecom et est en cours d</w:t>
            </w:r>
            <w:r>
              <w:rPr>
                <w:lang w:val="fr-CH" w:eastAsia="it-IT"/>
              </w:rPr>
              <w:t>'</w:t>
            </w:r>
            <w:r w:rsidRPr="007A1373">
              <w:rPr>
                <w:lang w:val="fr-CH" w:eastAsia="it-IT"/>
              </w:rPr>
              <w:t>examen. Le résultat de l</w:t>
            </w:r>
            <w:r>
              <w:rPr>
                <w:lang w:val="fr-CH" w:eastAsia="it-IT"/>
              </w:rPr>
              <w:t>'</w:t>
            </w:r>
            <w:r w:rsidRPr="007A1373">
              <w:rPr>
                <w:lang w:val="fr-CH" w:eastAsia="it-IT"/>
              </w:rPr>
              <w:t>étude sur le recouvrement des coûts servira de base pour déterminer le montant des droits imputables au titre du recouvrement des coûts.</w:t>
            </w:r>
          </w:p>
        </w:tc>
        <w:tc>
          <w:tcPr>
            <w:tcW w:w="1220"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r>
              <w:rPr>
                <w:lang w:val="fr-CH" w:eastAsia="it-IT"/>
              </w:rPr>
              <w:br/>
            </w:r>
          </w:p>
          <w:p w:rsidR="0015118E" w:rsidRPr="007A1373" w:rsidRDefault="0015118E" w:rsidP="00EF758E">
            <w:pPr>
              <w:pStyle w:val="Tabletext"/>
              <w:rPr>
                <w:lang w:val="fr-CH" w:eastAsia="it-IT"/>
              </w:rPr>
            </w:pPr>
            <w:bookmarkStart w:id="285" w:name="lt_pId304"/>
            <w:r w:rsidRPr="007A1373">
              <w:rPr>
                <w:rFonts w:eastAsia="SimSun"/>
                <w:lang w:val="fr-CH"/>
              </w:rPr>
              <w:t>Les résultats de l</w:t>
            </w:r>
            <w:r>
              <w:rPr>
                <w:rFonts w:eastAsia="SimSun"/>
                <w:lang w:val="fr-CH"/>
              </w:rPr>
              <w:t>'</w:t>
            </w:r>
            <w:r w:rsidRPr="007A1373">
              <w:rPr>
                <w:rFonts w:eastAsia="SimSun"/>
                <w:lang w:val="fr-CH"/>
              </w:rPr>
              <w:t>étude relative au recouvrement des coûts</w:t>
            </w:r>
            <w:r>
              <w:rPr>
                <w:rFonts w:eastAsia="SimSun"/>
                <w:lang w:val="fr-CH"/>
              </w:rPr>
              <w:t xml:space="preserve"> </w:t>
            </w:r>
            <w:r w:rsidRPr="007A1373">
              <w:rPr>
                <w:rFonts w:eastAsia="SimSun"/>
                <w:lang w:val="fr-CH"/>
              </w:rPr>
              <w:t>ont été examinés par le secrétariat d</w:t>
            </w:r>
            <w:r>
              <w:rPr>
                <w:rFonts w:eastAsia="SimSun"/>
                <w:lang w:val="fr-CH"/>
              </w:rPr>
              <w:t>'</w:t>
            </w:r>
            <w:r w:rsidRPr="007A1373">
              <w:rPr>
                <w:rFonts w:eastAsia="SimSun"/>
                <w:lang w:val="fr-CH"/>
              </w:rPr>
              <w:t>ITU Telecom et</w:t>
            </w:r>
            <w:r>
              <w:rPr>
                <w:rFonts w:eastAsia="SimSun"/>
                <w:lang w:val="fr-CH"/>
              </w:rPr>
              <w:t xml:space="preserve"> </w:t>
            </w:r>
            <w:r w:rsidRPr="007A1373">
              <w:rPr>
                <w:rFonts w:eastAsia="SimSun"/>
                <w:lang w:val="fr-CH"/>
              </w:rPr>
              <w:t>seront actualisés chaque année sur la base des droits</w:t>
            </w:r>
            <w:r>
              <w:rPr>
                <w:rFonts w:eastAsia="SimSun"/>
                <w:lang w:val="fr-CH"/>
              </w:rPr>
              <w:t xml:space="preserve"> </w:t>
            </w:r>
            <w:r w:rsidRPr="007A1373">
              <w:rPr>
                <w:rFonts w:eastAsia="SimSun"/>
                <w:lang w:val="fr-CH"/>
              </w:rPr>
              <w:t>à acquitter au titre du recouvrement des coûts</w:t>
            </w:r>
            <w:bookmarkEnd w:id="285"/>
            <w:r w:rsidR="00EF758E">
              <w:rPr>
                <w:rFonts w:eastAsia="SimSun"/>
                <w:lang w:val="fr-CH"/>
              </w:rPr>
              <w:t>.</w:t>
            </w:r>
            <w:r>
              <w:rPr>
                <w:rFonts w:eastAsia="SimSun"/>
                <w:lang w:val="fr-CH"/>
              </w:rPr>
              <w:t xml:space="preserve"> </w:t>
            </w:r>
          </w:p>
        </w:tc>
        <w:tc>
          <w:tcPr>
            <w:tcW w:w="937"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r>
              <w:rPr>
                <w:lang w:val="fr-CH" w:eastAsia="it-IT"/>
              </w:rPr>
              <w:br/>
            </w:r>
          </w:p>
          <w:p w:rsidR="0015118E" w:rsidRPr="007A1373" w:rsidRDefault="0015118E" w:rsidP="00EF758E">
            <w:pPr>
              <w:pStyle w:val="Tabletext"/>
              <w:rPr>
                <w:lang w:eastAsia="it-IT"/>
              </w:rPr>
            </w:pPr>
            <w:r w:rsidRPr="007A1373">
              <w:rPr>
                <w:lang w:eastAsia="it-IT"/>
              </w:rPr>
              <w:t>Clos</w:t>
            </w:r>
          </w:p>
        </w:tc>
      </w:tr>
      <w:tr w:rsidR="0015118E" w:rsidRPr="007A1373" w:rsidTr="0015118E">
        <w:trPr>
          <w:cantSplit/>
        </w:trPr>
        <w:tc>
          <w:tcPr>
            <w:tcW w:w="505"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lang w:eastAsia="it-IT"/>
              </w:rPr>
            </w:pPr>
            <w:bookmarkStart w:id="286" w:name="lt_pId306"/>
            <w:r w:rsidRPr="007A1373">
              <w:rPr>
                <w:lang w:eastAsia="it-IT"/>
              </w:rPr>
              <w:t>Rec.</w:t>
            </w:r>
            <w:bookmarkEnd w:id="286"/>
            <w:r w:rsidRPr="007A1373">
              <w:rPr>
                <w:lang w:eastAsia="it-IT"/>
              </w:rPr>
              <w:t xml:space="preserve"> </w:t>
            </w:r>
            <w:bookmarkStart w:id="287" w:name="lt_pId307"/>
            <w:r w:rsidRPr="007A1373">
              <w:rPr>
                <w:lang w:eastAsia="it-IT"/>
              </w:rPr>
              <w:t>2/2014</w:t>
            </w:r>
            <w:bookmarkEnd w:id="287"/>
          </w:p>
        </w:tc>
        <w:tc>
          <w:tcPr>
            <w:tcW w:w="1169" w:type="pct"/>
            <w:tcBorders>
              <w:top w:val="single" w:sz="4" w:space="0" w:color="auto"/>
              <w:left w:val="single" w:sz="4" w:space="0" w:color="auto"/>
              <w:bottom w:val="single" w:sz="4" w:space="0" w:color="auto"/>
              <w:right w:val="single" w:sz="4" w:space="0" w:color="auto"/>
            </w:tcBorders>
          </w:tcPr>
          <w:p w:rsidR="0015118E" w:rsidRPr="00EF758E" w:rsidRDefault="00EF758E" w:rsidP="00EF758E">
            <w:pPr>
              <w:pStyle w:val="Tabletext"/>
              <w:rPr>
                <w:b/>
                <w:bCs/>
                <w:lang w:val="fr-CH" w:eastAsia="it-IT"/>
              </w:rPr>
            </w:pPr>
            <w:r w:rsidRPr="00EF758E">
              <w:rPr>
                <w:b/>
                <w:bCs/>
                <w:lang w:val="fr-CH" w:eastAsia="it-IT"/>
              </w:rPr>
              <w:t>Même ventilation du budget que celle utilisée pour la présentation des résultats</w:t>
            </w:r>
          </w:p>
          <w:p w:rsidR="00EF758E" w:rsidRPr="00EF758E" w:rsidRDefault="00EF758E" w:rsidP="00EF758E">
            <w:pPr>
              <w:pStyle w:val="Tabletext"/>
              <w:rPr>
                <w:lang w:val="fr-CH" w:eastAsia="it-IT"/>
              </w:rPr>
            </w:pPr>
          </w:p>
          <w:p w:rsidR="0015118E" w:rsidRPr="007A1373" w:rsidRDefault="0015118E" w:rsidP="00EF758E">
            <w:pPr>
              <w:pStyle w:val="Tabletext"/>
              <w:rPr>
                <w:lang w:val="fr-CH" w:eastAsia="it-IT"/>
              </w:rPr>
            </w:pPr>
            <w:r w:rsidRPr="007A1373">
              <w:rPr>
                <w:lang w:val="fr-CH" w:eastAsia="it-IT"/>
              </w:rPr>
              <w:t>Nous prenons acte des efforts déployés par la direction pour mettre au point un budget fiable et lui recommandons de suivre strictement la même ventilation du budget que celle utilisée pour la présentation des résultats.</w:t>
            </w:r>
          </w:p>
        </w:tc>
        <w:tc>
          <w:tcPr>
            <w:tcW w:w="1169"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text"/>
              <w:rPr>
                <w:lang w:val="fr-CH" w:eastAsia="it-IT"/>
              </w:rPr>
            </w:pPr>
          </w:p>
          <w:p w:rsidR="0015118E" w:rsidRPr="007A1373" w:rsidRDefault="00EF758E" w:rsidP="00EF758E">
            <w:pPr>
              <w:pStyle w:val="Tabletext"/>
              <w:rPr>
                <w:lang w:val="fr-CH" w:eastAsia="it-IT"/>
              </w:rPr>
            </w:pPr>
            <w:r>
              <w:rPr>
                <w:lang w:val="fr-CH" w:eastAsia="it-IT"/>
              </w:rPr>
              <w:br/>
            </w:r>
            <w:r>
              <w:rPr>
                <w:lang w:val="fr-CH" w:eastAsia="it-IT"/>
              </w:rPr>
              <w:br/>
            </w:r>
          </w:p>
          <w:p w:rsidR="0015118E" w:rsidRPr="007A1373" w:rsidRDefault="0015118E" w:rsidP="00EF758E">
            <w:pPr>
              <w:pStyle w:val="Tabletext"/>
              <w:rPr>
                <w:lang w:val="fr-CH" w:eastAsia="it-IT"/>
              </w:rPr>
            </w:pPr>
            <w:r w:rsidRPr="007A1373">
              <w:rPr>
                <w:lang w:val="fr-CH" w:eastAsia="it-IT"/>
              </w:rPr>
              <w:t>Des mesures seront prises pour assurer une coordination plus étroite entre le secrétariat d</w:t>
            </w:r>
            <w:r>
              <w:rPr>
                <w:lang w:val="fr-CH" w:eastAsia="it-IT"/>
              </w:rPr>
              <w:t>'</w:t>
            </w:r>
            <w:r w:rsidRPr="007A1373">
              <w:rPr>
                <w:lang w:val="fr-CH" w:eastAsia="it-IT"/>
              </w:rPr>
              <w:t>ITU Telecom et le Département de la gestion des ressources financières pour résoudre c</w:t>
            </w:r>
            <w:r w:rsidR="00EF758E">
              <w:rPr>
                <w:lang w:val="fr-CH" w:eastAsia="it-IT"/>
              </w:rPr>
              <w:t>e problème.</w:t>
            </w:r>
          </w:p>
        </w:tc>
        <w:tc>
          <w:tcPr>
            <w:tcW w:w="1220"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p>
          <w:p w:rsidR="00EF758E" w:rsidRPr="007A1373" w:rsidRDefault="00EF758E" w:rsidP="00EF758E">
            <w:pPr>
              <w:pStyle w:val="Tabletext"/>
              <w:rPr>
                <w:lang w:val="fr-CH" w:eastAsia="it-IT"/>
              </w:rPr>
            </w:pPr>
            <w:r>
              <w:rPr>
                <w:lang w:val="fr-CH" w:eastAsia="it-IT"/>
              </w:rPr>
              <w:br/>
            </w:r>
            <w:r>
              <w:rPr>
                <w:lang w:val="fr-CH" w:eastAsia="it-IT"/>
              </w:rPr>
              <w:br/>
            </w:r>
          </w:p>
          <w:p w:rsidR="0015118E" w:rsidRPr="007A1373" w:rsidRDefault="0015118E" w:rsidP="00EF758E">
            <w:pPr>
              <w:pStyle w:val="Tabletext"/>
              <w:rPr>
                <w:lang w:val="fr-CH" w:eastAsia="it-IT"/>
              </w:rPr>
            </w:pPr>
            <w:bookmarkStart w:id="288" w:name="lt_pId311"/>
            <w:r w:rsidRPr="007A1373">
              <w:rPr>
                <w:rFonts w:eastAsia="SimSun"/>
                <w:lang w:val="fr-CH"/>
              </w:rPr>
              <w:t>Ce problème a été résolu grâce à une amélioration de la coordination entre le secrétariat d</w:t>
            </w:r>
            <w:r>
              <w:rPr>
                <w:rFonts w:eastAsia="SimSun"/>
                <w:lang w:val="fr-CH"/>
              </w:rPr>
              <w:t>'</w:t>
            </w:r>
            <w:r w:rsidRPr="007A1373">
              <w:rPr>
                <w:rFonts w:eastAsia="SimSun"/>
                <w:lang w:val="fr-CH"/>
              </w:rPr>
              <w:t>ITU Telecom et le département</w:t>
            </w:r>
            <w:r>
              <w:rPr>
                <w:rFonts w:eastAsia="SimSun"/>
                <w:lang w:val="fr-CH"/>
              </w:rPr>
              <w:t xml:space="preserve"> </w:t>
            </w:r>
            <w:r w:rsidRPr="007A1373">
              <w:rPr>
                <w:rFonts w:eastAsia="SimSun"/>
                <w:lang w:val="fr-CH"/>
              </w:rPr>
              <w:t>FRMD</w:t>
            </w:r>
            <w:r w:rsidR="002F63A1">
              <w:rPr>
                <w:rFonts w:eastAsia="SimSun"/>
                <w:lang w:val="fr-CH"/>
              </w:rPr>
              <w:t>.</w:t>
            </w:r>
            <w:bookmarkEnd w:id="288"/>
          </w:p>
        </w:tc>
        <w:tc>
          <w:tcPr>
            <w:tcW w:w="937"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p>
          <w:p w:rsidR="00EF758E" w:rsidRPr="007A1373" w:rsidRDefault="00EF758E" w:rsidP="00EF758E">
            <w:pPr>
              <w:pStyle w:val="Tabletext"/>
              <w:rPr>
                <w:lang w:val="fr-CH" w:eastAsia="it-IT"/>
              </w:rPr>
            </w:pPr>
            <w:r>
              <w:rPr>
                <w:lang w:val="fr-CH" w:eastAsia="it-IT"/>
              </w:rPr>
              <w:br/>
            </w:r>
            <w:r>
              <w:rPr>
                <w:lang w:val="fr-CH" w:eastAsia="it-IT"/>
              </w:rPr>
              <w:br/>
            </w:r>
          </w:p>
          <w:p w:rsidR="0015118E" w:rsidRPr="007A1373" w:rsidRDefault="0015118E" w:rsidP="00EF758E">
            <w:pPr>
              <w:pStyle w:val="Tabletext"/>
              <w:rPr>
                <w:lang w:eastAsia="it-IT"/>
              </w:rPr>
            </w:pPr>
            <w:r w:rsidRPr="007A1373">
              <w:rPr>
                <w:lang w:eastAsia="it-IT"/>
              </w:rPr>
              <w:t>Clos</w:t>
            </w:r>
            <w:r>
              <w:rPr>
                <w:lang w:eastAsia="it-IT"/>
              </w:rPr>
              <w:t xml:space="preserve"> </w:t>
            </w:r>
          </w:p>
        </w:tc>
      </w:tr>
      <w:tr w:rsidR="0015118E" w:rsidRPr="007A1373" w:rsidTr="0015118E">
        <w:trPr>
          <w:cantSplit/>
        </w:trPr>
        <w:tc>
          <w:tcPr>
            <w:tcW w:w="505"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lang w:eastAsia="it-IT"/>
              </w:rPr>
            </w:pPr>
            <w:bookmarkStart w:id="289" w:name="lt_pId313"/>
            <w:r w:rsidRPr="007A1373">
              <w:rPr>
                <w:lang w:eastAsia="it-IT"/>
              </w:rPr>
              <w:t>Rec.</w:t>
            </w:r>
            <w:bookmarkEnd w:id="289"/>
            <w:r w:rsidRPr="007A1373">
              <w:rPr>
                <w:lang w:eastAsia="it-IT"/>
              </w:rPr>
              <w:t xml:space="preserve"> </w:t>
            </w:r>
            <w:bookmarkStart w:id="290" w:name="lt_pId314"/>
            <w:r w:rsidRPr="007A1373">
              <w:rPr>
                <w:lang w:eastAsia="it-IT"/>
              </w:rPr>
              <w:t>3/2014</w:t>
            </w:r>
            <w:bookmarkEnd w:id="290"/>
          </w:p>
        </w:tc>
        <w:tc>
          <w:tcPr>
            <w:tcW w:w="1169" w:type="pct"/>
            <w:tcBorders>
              <w:top w:val="single" w:sz="4" w:space="0" w:color="auto"/>
              <w:left w:val="single" w:sz="4" w:space="0" w:color="auto"/>
              <w:bottom w:val="single" w:sz="4" w:space="0" w:color="auto"/>
              <w:right w:val="single" w:sz="4" w:space="0" w:color="auto"/>
            </w:tcBorders>
          </w:tcPr>
          <w:p w:rsidR="0015118E" w:rsidRPr="00EF758E" w:rsidRDefault="00EF758E" w:rsidP="00EF758E">
            <w:pPr>
              <w:pStyle w:val="Tabletext"/>
              <w:rPr>
                <w:b/>
                <w:bCs/>
                <w:lang w:eastAsia="it-IT"/>
              </w:rPr>
            </w:pPr>
            <w:r w:rsidRPr="00EF758E">
              <w:rPr>
                <w:b/>
                <w:bCs/>
                <w:lang w:eastAsia="it-IT"/>
              </w:rPr>
              <w:t>Baisse du nombre d'exposants et de participants</w:t>
            </w:r>
          </w:p>
          <w:p w:rsidR="0015118E" w:rsidRPr="007A1373" w:rsidRDefault="0015118E" w:rsidP="00EF758E">
            <w:pPr>
              <w:pStyle w:val="Tabletext"/>
              <w:rPr>
                <w:lang w:eastAsia="it-IT"/>
              </w:rPr>
            </w:pPr>
          </w:p>
          <w:p w:rsidR="0015118E" w:rsidRPr="007A1373" w:rsidRDefault="0015118E" w:rsidP="00EF758E">
            <w:pPr>
              <w:pStyle w:val="Tabletext"/>
              <w:rPr>
                <w:lang w:val="fr-CH" w:eastAsia="it-IT"/>
              </w:rPr>
            </w:pPr>
            <w:r w:rsidRPr="007A1373">
              <w:rPr>
                <w:lang w:val="fr-CH" w:eastAsia="it-IT"/>
              </w:rPr>
              <w:t xml:space="preserve">Nous recommandons à la direction de poursuivre les efforts déployés pour renforcer la présence des exposants ainsi que le nombre de participants. </w:t>
            </w:r>
          </w:p>
        </w:tc>
        <w:tc>
          <w:tcPr>
            <w:tcW w:w="1169"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text"/>
              <w:rPr>
                <w:lang w:val="fr-CH" w:eastAsia="it-IT"/>
              </w:rPr>
            </w:pPr>
          </w:p>
          <w:p w:rsidR="0015118E" w:rsidRPr="007A1373" w:rsidRDefault="00EF758E" w:rsidP="004A4D1D">
            <w:pPr>
              <w:pStyle w:val="Tabletext"/>
              <w:rPr>
                <w:lang w:val="fr-CH" w:eastAsia="it-IT"/>
              </w:rPr>
            </w:pPr>
            <w:r>
              <w:rPr>
                <w:lang w:val="fr-CH" w:eastAsia="it-IT"/>
              </w:rPr>
              <w:br/>
            </w:r>
            <w:r>
              <w:rPr>
                <w:lang w:val="fr-CH" w:eastAsia="it-IT"/>
              </w:rPr>
              <w:br/>
            </w:r>
            <w:r w:rsidR="0015118E" w:rsidRPr="007A1373">
              <w:rPr>
                <w:lang w:val="fr-CH" w:eastAsia="it-IT"/>
              </w:rPr>
              <w:t>A partir de 2015, ITU Telecom entrera dans une période de transition au cours de laquelle la manifestation se présentera comme une plate-forme internationale axée sur l</w:t>
            </w:r>
            <w:r w:rsidR="0015118E">
              <w:rPr>
                <w:lang w:val="fr-CH" w:eastAsia="it-IT"/>
              </w:rPr>
              <w:t>'</w:t>
            </w:r>
            <w:r w:rsidR="0015118E" w:rsidRPr="007A1373">
              <w:rPr>
                <w:lang w:val="fr-CH" w:eastAsia="it-IT"/>
              </w:rPr>
              <w:t>entreprenariat dans le secteur des TIC et les initiatives à l</w:t>
            </w:r>
            <w:r w:rsidR="0015118E">
              <w:rPr>
                <w:lang w:val="fr-CH" w:eastAsia="it-IT"/>
              </w:rPr>
              <w:t>'</w:t>
            </w:r>
            <w:r w:rsidR="0015118E" w:rsidRPr="007A1373">
              <w:rPr>
                <w:lang w:val="fr-CH" w:eastAsia="it-IT"/>
              </w:rPr>
              <w:t>appui des PME. Ce repositionnement permettra de toucher un nouveau public plus large, tout en continuant de répondre aux besoins des Etats Membres selon le mandat qui lui est confié. L</w:t>
            </w:r>
            <w:r w:rsidR="0015118E">
              <w:rPr>
                <w:lang w:val="fr-CH" w:eastAsia="it-IT"/>
              </w:rPr>
              <w:t>'</w:t>
            </w:r>
            <w:r w:rsidR="0015118E" w:rsidRPr="007A1373">
              <w:rPr>
                <w:lang w:val="fr-CH" w:eastAsia="it-IT"/>
              </w:rPr>
              <w:t>accent est mis davantage sur l</w:t>
            </w:r>
            <w:r w:rsidR="0015118E">
              <w:rPr>
                <w:lang w:val="fr-CH" w:eastAsia="it-IT"/>
              </w:rPr>
              <w:t>'</w:t>
            </w:r>
            <w:r w:rsidR="004A4D1D">
              <w:rPr>
                <w:lang w:val="fr-CH" w:eastAsia="it-IT"/>
              </w:rPr>
              <w:t>E</w:t>
            </w:r>
            <w:r w:rsidR="0015118E" w:rsidRPr="007A1373">
              <w:rPr>
                <w:lang w:val="fr-CH" w:eastAsia="it-IT"/>
              </w:rPr>
              <w:t>xposition et sur son intérêt afin d</w:t>
            </w:r>
            <w:r w:rsidR="0015118E">
              <w:rPr>
                <w:lang w:val="fr-CH" w:eastAsia="it-IT"/>
              </w:rPr>
              <w:t>'</w:t>
            </w:r>
            <w:r w:rsidR="0015118E" w:rsidRPr="007A1373">
              <w:rPr>
                <w:lang w:val="fr-CH" w:eastAsia="it-IT"/>
              </w:rPr>
              <w:t>accroître le nombre de participants de manière significative. Des indicateurs fondamentaux de performance sont en cours d</w:t>
            </w:r>
            <w:r w:rsidR="0015118E">
              <w:rPr>
                <w:lang w:val="fr-CH" w:eastAsia="it-IT"/>
              </w:rPr>
              <w:t>'</w:t>
            </w:r>
            <w:r w:rsidR="0015118E" w:rsidRPr="007A1373">
              <w:rPr>
                <w:lang w:val="fr-CH" w:eastAsia="it-IT"/>
              </w:rPr>
              <w:t>élaboration afin de suivre les progrès accomplis à cet égard.</w:t>
            </w:r>
          </w:p>
        </w:tc>
        <w:tc>
          <w:tcPr>
            <w:tcW w:w="1220"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p>
          <w:p w:rsidR="0015118E" w:rsidRPr="007A1373" w:rsidRDefault="00EF758E" w:rsidP="00EF758E">
            <w:pPr>
              <w:pStyle w:val="Tabletext"/>
              <w:rPr>
                <w:rFonts w:eastAsia="SimSun"/>
                <w:lang w:val="fr-CH"/>
              </w:rPr>
            </w:pPr>
            <w:r>
              <w:rPr>
                <w:lang w:val="fr-CH" w:eastAsia="it-IT"/>
              </w:rPr>
              <w:br/>
            </w:r>
            <w:r>
              <w:rPr>
                <w:lang w:val="fr-CH" w:eastAsia="it-IT"/>
              </w:rPr>
              <w:br/>
            </w:r>
            <w:bookmarkStart w:id="291" w:name="lt_pId321"/>
            <w:r w:rsidR="0015118E" w:rsidRPr="007A1373">
              <w:rPr>
                <w:rFonts w:eastAsia="SimSun"/>
                <w:lang w:val="fr-CH"/>
              </w:rPr>
              <w:t>Outre la priorité</w:t>
            </w:r>
            <w:r>
              <w:rPr>
                <w:rFonts w:eastAsia="SimSun"/>
                <w:lang w:val="fr-CH"/>
              </w:rPr>
              <w:t xml:space="preserve"> désormais</w:t>
            </w:r>
            <w:r w:rsidR="0015118E" w:rsidRPr="007A1373">
              <w:rPr>
                <w:rFonts w:eastAsia="SimSun"/>
                <w:lang w:val="fr-CH"/>
              </w:rPr>
              <w:t xml:space="preserve"> accordée aux</w:t>
            </w:r>
            <w:r w:rsidR="0015118E">
              <w:rPr>
                <w:rFonts w:eastAsia="SimSun"/>
                <w:lang w:val="fr-CH"/>
              </w:rPr>
              <w:t xml:space="preserve"> </w:t>
            </w:r>
            <w:r w:rsidR="0015118E" w:rsidRPr="007A1373">
              <w:rPr>
                <w:rFonts w:eastAsia="SimSun"/>
                <w:lang w:val="fr-CH"/>
              </w:rPr>
              <w:t>PME</w:t>
            </w:r>
            <w:r w:rsidR="0015118E">
              <w:rPr>
                <w:rFonts w:eastAsia="SimSun"/>
                <w:lang w:val="fr-CH"/>
              </w:rPr>
              <w:t xml:space="preserve"> </w:t>
            </w:r>
            <w:r w:rsidR="0015118E" w:rsidRPr="007A1373">
              <w:rPr>
                <w:rFonts w:eastAsia="SimSun"/>
                <w:lang w:val="fr-CH"/>
              </w:rPr>
              <w:t>en vue de les associer à tous les aspects de la manifestation, les prix des produits pour 2015 ont été</w:t>
            </w:r>
            <w:r w:rsidR="0015118E">
              <w:rPr>
                <w:rFonts w:eastAsia="SimSun"/>
                <w:lang w:val="fr-CH"/>
              </w:rPr>
              <w:t xml:space="preserve"> </w:t>
            </w:r>
            <w:r w:rsidR="0015118E" w:rsidRPr="007A1373">
              <w:rPr>
                <w:rFonts w:eastAsia="SimSun"/>
                <w:lang w:val="fr-CH"/>
              </w:rPr>
              <w:t>réduits toutes lignes de produits confondues.</w:t>
            </w:r>
            <w:bookmarkEnd w:id="291"/>
            <w:r w:rsidR="0015118E">
              <w:rPr>
                <w:rFonts w:eastAsia="SimSun"/>
                <w:lang w:val="fr-CH"/>
              </w:rPr>
              <w:t xml:space="preserve"> </w:t>
            </w:r>
            <w:r w:rsidR="0015118E" w:rsidRPr="007A1373">
              <w:rPr>
                <w:rFonts w:eastAsia="SimSun"/>
                <w:lang w:val="fr-CH"/>
              </w:rPr>
              <w:t>Les résultats pour 2015 font apparaître une nette augmentation du nombre d</w:t>
            </w:r>
            <w:r w:rsidR="0015118E">
              <w:rPr>
                <w:rFonts w:eastAsia="SimSun"/>
                <w:lang w:val="fr-CH"/>
              </w:rPr>
              <w:t>'</w:t>
            </w:r>
            <w:r w:rsidR="0015118E" w:rsidRPr="007A1373">
              <w:rPr>
                <w:rFonts w:eastAsia="SimSun"/>
                <w:lang w:val="fr-CH"/>
              </w:rPr>
              <w:t xml:space="preserve">exposants </w:t>
            </w:r>
            <w:bookmarkStart w:id="292" w:name="lt_pId322"/>
            <w:r w:rsidR="002A531C">
              <w:rPr>
                <w:rFonts w:eastAsia="SimSun"/>
                <w:lang w:val="fr-CH"/>
              </w:rPr>
              <w:t>(</w:t>
            </w:r>
            <w:r w:rsidR="0015118E" w:rsidRPr="007A1373">
              <w:rPr>
                <w:rFonts w:eastAsia="SimSun"/>
                <w:lang w:val="fr-CH"/>
              </w:rPr>
              <w:t>41%</w:t>
            </w:r>
            <w:r w:rsidR="002A531C">
              <w:rPr>
                <w:rFonts w:eastAsia="SimSun"/>
                <w:lang w:val="fr-CH"/>
              </w:rPr>
              <w:t>)</w:t>
            </w:r>
            <w:r w:rsidR="0015118E" w:rsidRPr="007A1373">
              <w:rPr>
                <w:rFonts w:eastAsia="SimSun"/>
                <w:lang w:val="fr-CH"/>
              </w:rPr>
              <w:t>, dont 40</w:t>
            </w:r>
            <w:r w:rsidR="008E34BE">
              <w:rPr>
                <w:rFonts w:eastAsia="SimSun"/>
                <w:lang w:val="fr-CH"/>
              </w:rPr>
              <w:t>%</w:t>
            </w:r>
            <w:r w:rsidR="0015118E">
              <w:rPr>
                <w:rFonts w:eastAsia="SimSun"/>
                <w:lang w:val="fr-CH"/>
              </w:rPr>
              <w:t xml:space="preserve"> </w:t>
            </w:r>
            <w:r w:rsidR="0015118E" w:rsidRPr="007A1373">
              <w:rPr>
                <w:rFonts w:eastAsia="SimSun"/>
                <w:lang w:val="fr-CH"/>
              </w:rPr>
              <w:t>représentaient une PME</w:t>
            </w:r>
            <w:r w:rsidR="002F63A1">
              <w:rPr>
                <w:rFonts w:eastAsia="SimSun"/>
                <w:lang w:val="fr-CH"/>
              </w:rPr>
              <w:t>.</w:t>
            </w:r>
            <w:bookmarkEnd w:id="292"/>
            <w:r w:rsidR="0015118E" w:rsidRPr="007A1373">
              <w:rPr>
                <w:rFonts w:eastAsia="SimSun"/>
                <w:lang w:val="fr-CH"/>
              </w:rPr>
              <w:t xml:space="preserve"> </w:t>
            </w:r>
          </w:p>
          <w:p w:rsidR="0015118E" w:rsidRPr="007A1373" w:rsidRDefault="0015118E" w:rsidP="00EF758E">
            <w:pPr>
              <w:pStyle w:val="Tabletext"/>
              <w:rPr>
                <w:rFonts w:eastAsia="SimSun"/>
                <w:lang w:val="fr-CH"/>
              </w:rPr>
            </w:pPr>
          </w:p>
          <w:p w:rsidR="0015118E" w:rsidRPr="007A1373" w:rsidRDefault="0015118E" w:rsidP="00EF758E">
            <w:pPr>
              <w:pStyle w:val="Tabletext"/>
              <w:rPr>
                <w:lang w:val="fr-CH" w:eastAsia="it-IT"/>
              </w:rPr>
            </w:pPr>
            <w:bookmarkStart w:id="293" w:name="lt_pId323"/>
            <w:r w:rsidRPr="007A1373">
              <w:rPr>
                <w:rFonts w:eastAsia="SimSun"/>
                <w:lang w:val="fr-CH"/>
              </w:rPr>
              <w:t>L</w:t>
            </w:r>
            <w:r>
              <w:rPr>
                <w:rFonts w:eastAsia="SimSun"/>
                <w:lang w:val="fr-CH"/>
              </w:rPr>
              <w:t>'</w:t>
            </w:r>
            <w:r w:rsidRPr="007A1373">
              <w:rPr>
                <w:rFonts w:eastAsia="SimSun"/>
                <w:lang w:val="fr-CH"/>
              </w:rPr>
              <w:t>UIT poursuivra ses efforts en vue de maintenir et de renforcer la participation</w:t>
            </w:r>
            <w:bookmarkEnd w:id="293"/>
            <w:r w:rsidR="00EF758E">
              <w:rPr>
                <w:rFonts w:eastAsia="SimSun"/>
                <w:lang w:val="fr-CH"/>
              </w:rPr>
              <w:t>.</w:t>
            </w:r>
            <w:r>
              <w:rPr>
                <w:rFonts w:eastAsia="SimSun"/>
                <w:lang w:val="fr-CH"/>
              </w:rPr>
              <w:t xml:space="preserve"> </w:t>
            </w:r>
          </w:p>
        </w:tc>
        <w:tc>
          <w:tcPr>
            <w:tcW w:w="937" w:type="pct"/>
            <w:tcBorders>
              <w:top w:val="single" w:sz="4" w:space="0" w:color="auto"/>
              <w:left w:val="single" w:sz="4" w:space="0" w:color="auto"/>
              <w:bottom w:val="single" w:sz="4" w:space="0" w:color="auto"/>
              <w:right w:val="single" w:sz="4" w:space="0" w:color="auto"/>
            </w:tcBorders>
          </w:tcPr>
          <w:p w:rsidR="00EF758E" w:rsidRPr="007A1373" w:rsidRDefault="00EF758E" w:rsidP="00EF758E">
            <w:pPr>
              <w:pStyle w:val="Tabletext"/>
              <w:rPr>
                <w:lang w:val="fr-CH" w:eastAsia="it-IT"/>
              </w:rPr>
            </w:pPr>
          </w:p>
          <w:p w:rsidR="0015118E" w:rsidRPr="007A1373" w:rsidRDefault="00EF758E" w:rsidP="00EF758E">
            <w:pPr>
              <w:pStyle w:val="Tabletext"/>
              <w:rPr>
                <w:lang w:val="fr-CH" w:eastAsia="it-IT"/>
              </w:rPr>
            </w:pPr>
            <w:r>
              <w:rPr>
                <w:lang w:val="fr-CH" w:eastAsia="it-IT"/>
              </w:rPr>
              <w:br/>
            </w:r>
            <w:r>
              <w:rPr>
                <w:lang w:val="fr-CH" w:eastAsia="it-IT"/>
              </w:rPr>
              <w:br/>
            </w:r>
            <w:bookmarkStart w:id="294" w:name="lt_pId324"/>
            <w:r w:rsidR="0015118E" w:rsidRPr="007A1373">
              <w:rPr>
                <w:lang w:val="fr-CH" w:eastAsia="it-IT"/>
              </w:rPr>
              <w:t>Clos</w:t>
            </w:r>
            <w:bookmarkEnd w:id="294"/>
          </w:p>
          <w:p w:rsidR="0015118E" w:rsidRPr="007A1373" w:rsidRDefault="0015118E" w:rsidP="00EF758E">
            <w:pPr>
              <w:pStyle w:val="Tabletext"/>
              <w:rPr>
                <w:lang w:val="fr-CH" w:eastAsia="it-IT"/>
              </w:rPr>
            </w:pPr>
          </w:p>
          <w:p w:rsidR="0015118E" w:rsidRPr="007A1373" w:rsidRDefault="0015118E" w:rsidP="00EF758E">
            <w:pPr>
              <w:pStyle w:val="Tabletext"/>
              <w:rPr>
                <w:lang w:val="fr-CH" w:eastAsia="it-IT"/>
              </w:rPr>
            </w:pPr>
            <w:r w:rsidRPr="007A1373">
              <w:rPr>
                <w:lang w:val="fr-CH" w:eastAsia="it-IT"/>
              </w:rPr>
              <w:t>Nous reconnaissons que des efforts ont été déployés par la direction et suivrons de près cet aspect de la question dans le contexte de nos vérifications futures</w:t>
            </w:r>
            <w:r w:rsidR="00EF758E">
              <w:rPr>
                <w:lang w:val="fr-CH" w:eastAsia="it-IT"/>
              </w:rPr>
              <w:t>.</w:t>
            </w:r>
          </w:p>
        </w:tc>
      </w:tr>
    </w:tbl>
    <w:p w:rsidR="0015118E" w:rsidRPr="007A1373" w:rsidRDefault="0015118E" w:rsidP="0015118E">
      <w:pPr>
        <w:rPr>
          <w:rFonts w:ascii="Times New Roman" w:eastAsia="SimSun" w:hAnsi="Times New Roman"/>
          <w:lang w:val="fr-CH"/>
        </w:rPr>
      </w:pPr>
    </w:p>
    <w:p w:rsidR="0015118E" w:rsidRPr="007A1373" w:rsidRDefault="0015118E" w:rsidP="0015118E">
      <w:pPr>
        <w:spacing w:after="200"/>
        <w:rPr>
          <w:rFonts w:ascii="Times New Roman" w:eastAsia="SimSun" w:hAnsi="Times New Roman"/>
          <w:lang w:val="fr-CH"/>
        </w:rPr>
      </w:pPr>
      <w:r w:rsidRPr="007A1373">
        <w:rPr>
          <w:rFonts w:ascii="Times New Roman" w:eastAsia="SimSun" w:hAnsi="Times New Roman"/>
          <w:lang w:val="fr-CH"/>
        </w:rPr>
        <w:br w:type="page"/>
      </w:r>
    </w:p>
    <w:p w:rsidR="0015118E" w:rsidRPr="007A1373" w:rsidRDefault="00EF758E" w:rsidP="00F83EDA">
      <w:pPr>
        <w:pStyle w:val="Annextitle"/>
      </w:pPr>
      <w:bookmarkStart w:id="295" w:name="_Toc452113737"/>
      <w:r>
        <w:t>Suggestions</w:t>
      </w:r>
      <w:bookmarkEnd w:id="295"/>
    </w:p>
    <w:tbl>
      <w:tblPr>
        <w:tblW w:w="5000" w:type="pct"/>
        <w:tblCellMar>
          <w:top w:w="28" w:type="dxa"/>
          <w:left w:w="113" w:type="dxa"/>
          <w:bottom w:w="28" w:type="dxa"/>
          <w:right w:w="113" w:type="dxa"/>
        </w:tblCellMar>
        <w:tblLook w:val="04A0" w:firstRow="1" w:lastRow="0" w:firstColumn="1" w:lastColumn="0" w:noHBand="0" w:noVBand="1"/>
      </w:tblPr>
      <w:tblGrid>
        <w:gridCol w:w="999"/>
        <w:gridCol w:w="3244"/>
        <w:gridCol w:w="3375"/>
        <w:gridCol w:w="3241"/>
        <w:gridCol w:w="3135"/>
      </w:tblGrid>
      <w:tr w:rsidR="0015118E" w:rsidRPr="007A1373" w:rsidTr="0015118E">
        <w:trPr>
          <w:cantSplit/>
          <w:tblHeader/>
        </w:trPr>
        <w:tc>
          <w:tcPr>
            <w:tcW w:w="357" w:type="pct"/>
            <w:tcBorders>
              <w:top w:val="single" w:sz="4" w:space="0" w:color="auto"/>
              <w:left w:val="single" w:sz="4" w:space="0" w:color="auto"/>
              <w:bottom w:val="single" w:sz="4" w:space="0" w:color="auto"/>
              <w:right w:val="single" w:sz="4" w:space="0" w:color="auto"/>
            </w:tcBorders>
            <w:vAlign w:val="center"/>
          </w:tcPr>
          <w:p w:rsidR="0015118E" w:rsidRPr="007A1373" w:rsidRDefault="0015118E" w:rsidP="0015118E">
            <w:pPr>
              <w:jc w:val="center"/>
              <w:rPr>
                <w:rFonts w:ascii="Times New Roman" w:eastAsia="SimSun" w:hAnsi="Times New Roman"/>
                <w:b/>
                <w:bCs/>
              </w:rPr>
            </w:pPr>
          </w:p>
        </w:tc>
        <w:tc>
          <w:tcPr>
            <w:tcW w:w="1159" w:type="pct"/>
            <w:tcBorders>
              <w:top w:val="single" w:sz="4" w:space="0" w:color="auto"/>
              <w:left w:val="single" w:sz="4" w:space="0" w:color="auto"/>
              <w:bottom w:val="single" w:sz="4" w:space="0" w:color="auto"/>
              <w:right w:val="single" w:sz="4" w:space="0" w:color="auto"/>
            </w:tcBorders>
            <w:vAlign w:val="center"/>
            <w:hideMark/>
          </w:tcPr>
          <w:p w:rsidR="0015118E" w:rsidRPr="007A1373" w:rsidRDefault="00F77DE9" w:rsidP="00EF758E">
            <w:pPr>
              <w:pStyle w:val="Tablehead"/>
              <w:rPr>
                <w:rFonts w:eastAsia="SimSun"/>
                <w:lang w:val="fr-CH"/>
              </w:rPr>
            </w:pPr>
            <w:r>
              <w:rPr>
                <w:rFonts w:eastAsia="SimSun"/>
                <w:lang w:val="fr-CH"/>
              </w:rPr>
              <w:t>Suggestion</w:t>
            </w:r>
            <w:r w:rsidR="0015118E" w:rsidRPr="007A1373">
              <w:rPr>
                <w:rFonts w:eastAsia="SimSun"/>
                <w:lang w:val="fr-CH"/>
              </w:rPr>
              <w:t xml:space="preserve"> formulée par la Cour des Comptes italienne</w:t>
            </w:r>
          </w:p>
        </w:tc>
        <w:tc>
          <w:tcPr>
            <w:tcW w:w="1206" w:type="pct"/>
            <w:tcBorders>
              <w:top w:val="single" w:sz="4" w:space="0" w:color="auto"/>
              <w:left w:val="single" w:sz="4" w:space="0" w:color="auto"/>
              <w:bottom w:val="single" w:sz="4" w:space="0" w:color="auto"/>
              <w:right w:val="single" w:sz="4" w:space="0" w:color="auto"/>
            </w:tcBorders>
            <w:vAlign w:val="center"/>
            <w:hideMark/>
          </w:tcPr>
          <w:p w:rsidR="0015118E" w:rsidRPr="007A1373" w:rsidRDefault="0015118E" w:rsidP="00EF758E">
            <w:pPr>
              <w:pStyle w:val="Tablehead"/>
              <w:rPr>
                <w:rFonts w:eastAsia="SimSun"/>
                <w:lang w:val="fr-CH"/>
              </w:rPr>
            </w:pPr>
            <w:r w:rsidRPr="007A1373">
              <w:rPr>
                <w:rFonts w:eastAsia="SimSun"/>
                <w:lang w:val="fr-CH"/>
              </w:rPr>
              <w:t>Commentaires fournis par le Secrétaire général au moment de la publication du rapport</w:t>
            </w:r>
          </w:p>
        </w:tc>
        <w:tc>
          <w:tcPr>
            <w:tcW w:w="1158" w:type="pct"/>
            <w:tcBorders>
              <w:top w:val="single" w:sz="4" w:space="0" w:color="auto"/>
              <w:left w:val="single" w:sz="4" w:space="0" w:color="auto"/>
              <w:bottom w:val="single" w:sz="4" w:space="0" w:color="auto"/>
              <w:right w:val="single" w:sz="4" w:space="0" w:color="auto"/>
            </w:tcBorders>
            <w:vAlign w:val="center"/>
            <w:hideMark/>
          </w:tcPr>
          <w:p w:rsidR="0015118E" w:rsidRPr="007A1373" w:rsidRDefault="00F77DE9" w:rsidP="00EF758E">
            <w:pPr>
              <w:pStyle w:val="Tablehead"/>
              <w:rPr>
                <w:rFonts w:eastAsia="SimSun"/>
                <w:lang w:val="fr-CH"/>
              </w:rPr>
            </w:pPr>
            <w:r>
              <w:rPr>
                <w:rFonts w:eastAsia="SimSun"/>
                <w:lang w:val="fr-CH"/>
              </w:rPr>
              <w:t>E</w:t>
            </w:r>
            <w:r w:rsidR="0015118E" w:rsidRPr="007A1373">
              <w:rPr>
                <w:rFonts w:eastAsia="SimSun"/>
                <w:lang w:val="fr-CH"/>
              </w:rPr>
              <w:t>tat de la situation indiqué</w:t>
            </w:r>
            <w:r w:rsidR="0015118E">
              <w:rPr>
                <w:rFonts w:eastAsia="SimSun"/>
                <w:lang w:val="fr-CH"/>
              </w:rPr>
              <w:t xml:space="preserve"> </w:t>
            </w:r>
            <w:r w:rsidR="0015118E" w:rsidRPr="007A1373">
              <w:rPr>
                <w:rFonts w:eastAsia="SimSun"/>
                <w:lang w:val="fr-CH"/>
              </w:rPr>
              <w:t>par la direction de l</w:t>
            </w:r>
            <w:r w:rsidR="0015118E">
              <w:rPr>
                <w:rFonts w:eastAsia="SimSun"/>
                <w:lang w:val="fr-CH"/>
              </w:rPr>
              <w:t>'</w:t>
            </w:r>
            <w:r w:rsidR="0015118E" w:rsidRPr="007A1373">
              <w:rPr>
                <w:rFonts w:eastAsia="SimSun"/>
                <w:lang w:val="fr-CH"/>
              </w:rPr>
              <w:t>UIT</w:t>
            </w:r>
          </w:p>
        </w:tc>
        <w:tc>
          <w:tcPr>
            <w:tcW w:w="1120" w:type="pct"/>
            <w:tcBorders>
              <w:top w:val="single" w:sz="4" w:space="0" w:color="auto"/>
              <w:left w:val="single" w:sz="4" w:space="0" w:color="auto"/>
              <w:bottom w:val="single" w:sz="4" w:space="0" w:color="auto"/>
              <w:right w:val="single" w:sz="4" w:space="0" w:color="auto"/>
            </w:tcBorders>
            <w:vAlign w:val="center"/>
            <w:hideMark/>
          </w:tcPr>
          <w:p w:rsidR="0015118E" w:rsidRPr="007A1373" w:rsidRDefault="00EF758E" w:rsidP="00EF758E">
            <w:pPr>
              <w:pStyle w:val="Tablehead"/>
              <w:rPr>
                <w:rFonts w:eastAsia="SimSun"/>
                <w:lang w:val="fr-CH"/>
              </w:rPr>
            </w:pPr>
            <w:bookmarkStart w:id="296" w:name="lt_pId330"/>
            <w:r>
              <w:rPr>
                <w:rFonts w:eastAsia="SimSun"/>
                <w:lang w:val="fr-CH"/>
              </w:rPr>
              <w:t>E</w:t>
            </w:r>
            <w:r w:rsidR="0015118E" w:rsidRPr="007A1373">
              <w:rPr>
                <w:rFonts w:eastAsia="SimSun"/>
                <w:lang w:val="fr-CH"/>
              </w:rPr>
              <w:t>tat des mesures prises par la direction selon l</w:t>
            </w:r>
            <w:r w:rsidR="0015118E">
              <w:rPr>
                <w:rFonts w:eastAsia="SimSun"/>
                <w:lang w:val="fr-CH"/>
              </w:rPr>
              <w:t>'</w:t>
            </w:r>
            <w:r w:rsidR="0015118E" w:rsidRPr="007A1373">
              <w:rPr>
                <w:rFonts w:eastAsia="SimSun"/>
                <w:lang w:val="fr-CH"/>
              </w:rPr>
              <w:t>évaluation de la Cour des Comptes italienne</w:t>
            </w:r>
            <w:bookmarkEnd w:id="296"/>
            <w:r w:rsidR="0015118E">
              <w:rPr>
                <w:rFonts w:eastAsia="SimSun"/>
                <w:lang w:val="fr-CH"/>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297" w:name="lt_pId331"/>
            <w:r w:rsidRPr="007A1373">
              <w:rPr>
                <w:rFonts w:eastAsia="SimSun"/>
              </w:rPr>
              <w:t>Sugg.</w:t>
            </w:r>
            <w:bookmarkEnd w:id="297"/>
            <w:r w:rsidRPr="007A1373">
              <w:rPr>
                <w:rFonts w:eastAsia="SimSun"/>
              </w:rPr>
              <w:t xml:space="preserve"> </w:t>
            </w:r>
            <w:bookmarkStart w:id="298" w:name="lt_pId332"/>
            <w:r w:rsidRPr="007A1373">
              <w:rPr>
                <w:rFonts w:eastAsia="SimSun"/>
              </w:rPr>
              <w:t>1</w:t>
            </w:r>
            <w:bookmarkEnd w:id="298"/>
          </w:p>
          <w:p w:rsidR="0015118E" w:rsidRPr="007A1373" w:rsidRDefault="0015118E" w:rsidP="00EF758E">
            <w:pPr>
              <w:pStyle w:val="Tablehead"/>
              <w:rPr>
                <w:rFonts w:eastAsia="SimSun"/>
              </w:rPr>
            </w:pPr>
            <w:bookmarkStart w:id="299" w:name="lt_pId333"/>
            <w:r w:rsidRPr="007A1373">
              <w:rPr>
                <w:rFonts w:eastAsia="SimSun"/>
              </w:rPr>
              <w:t>2014</w:t>
            </w:r>
            <w:bookmarkEnd w:id="299"/>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lang w:val="fr-CH"/>
              </w:rPr>
            </w:pPr>
            <w:r w:rsidRPr="00F77DE9">
              <w:rPr>
                <w:rFonts w:eastAsia="SimSun"/>
                <w:b/>
                <w:bCs/>
                <w:lang w:val="fr-CH"/>
              </w:rPr>
              <w:t>Factures avant la signature de l'</w:t>
            </w:r>
            <w:r w:rsidR="00F77DE9">
              <w:rPr>
                <w:rFonts w:eastAsia="SimSun"/>
                <w:b/>
                <w:bCs/>
                <w:lang w:val="fr-CH"/>
              </w:rPr>
              <w:t>accord</w:t>
            </w:r>
          </w:p>
          <w:p w:rsidR="00F77DE9" w:rsidRPr="00F77DE9" w:rsidRDefault="00F77DE9" w:rsidP="00F77DE9">
            <w:pPr>
              <w:pStyle w:val="Tabletext"/>
              <w:rPr>
                <w:rFonts w:eastAsia="SimSun"/>
                <w:b/>
                <w:bCs/>
                <w:lang w:val="fr-CH"/>
              </w:rPr>
            </w:pPr>
          </w:p>
          <w:p w:rsidR="0015118E" w:rsidRPr="007A1373" w:rsidRDefault="0015118E" w:rsidP="00F77DE9">
            <w:pPr>
              <w:pStyle w:val="Tabletext"/>
              <w:rPr>
                <w:rFonts w:eastAsia="SimSun"/>
                <w:bCs/>
                <w:color w:val="800000"/>
                <w:lang w:val="fr-CH"/>
              </w:rPr>
            </w:pPr>
            <w:r w:rsidRPr="007A1373">
              <w:rPr>
                <w:rFonts w:eastAsia="SimSun"/>
                <w:bCs/>
                <w:lang w:val="fr-CH"/>
              </w:rPr>
              <w:t>Nous proposons que la direction évite d</w:t>
            </w:r>
            <w:r>
              <w:rPr>
                <w:rFonts w:eastAsia="SimSun"/>
                <w:bCs/>
                <w:lang w:val="fr-CH"/>
              </w:rPr>
              <w:t>'</w:t>
            </w:r>
            <w:r w:rsidRPr="007A1373">
              <w:rPr>
                <w:rFonts w:eastAsia="SimSun"/>
                <w:bCs/>
                <w:lang w:val="fr-CH"/>
              </w:rPr>
              <w:t>établir des factures dans le cadre de parrainages avant la conclusion de l</w:t>
            </w:r>
            <w:r>
              <w:rPr>
                <w:rFonts w:eastAsia="SimSun"/>
                <w:bCs/>
                <w:lang w:val="fr-CH"/>
              </w:rPr>
              <w:t>'</w:t>
            </w:r>
            <w:r w:rsidRPr="007A1373">
              <w:rPr>
                <w:rFonts w:eastAsia="SimSun"/>
                <w:bCs/>
                <w:lang w:val="fr-CH"/>
              </w:rPr>
              <w:t>accord de parrainage.</w:t>
            </w:r>
            <w:r>
              <w:rPr>
                <w:rFonts w:eastAsia="SimSun"/>
                <w:bCs/>
                <w:lang w:val="fr-CH"/>
              </w:rPr>
              <w:t xml:space="preserve"> </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lang w:val="fr-CH"/>
              </w:rPr>
            </w:pPr>
            <w:r w:rsidRPr="007A1373">
              <w:rPr>
                <w:rFonts w:eastAsia="SimSun"/>
                <w:lang w:val="fr-CH"/>
              </w:rPr>
              <w:t>Les factures relatives à des parrainages sont normalement établies uniquement après la conclusion de l</w:t>
            </w:r>
            <w:r>
              <w:rPr>
                <w:rFonts w:eastAsia="SimSun"/>
                <w:lang w:val="fr-CH"/>
              </w:rPr>
              <w:t>'</w:t>
            </w:r>
            <w:r w:rsidRPr="007A1373">
              <w:rPr>
                <w:rFonts w:eastAsia="SimSun"/>
                <w:lang w:val="fr-CH"/>
              </w:rPr>
              <w:t>accord de parrainage. Dans ce cas particulier, la facture a été demandée expressément par le sponsor (l</w:t>
            </w:r>
            <w:r>
              <w:rPr>
                <w:rFonts w:eastAsia="SimSun"/>
                <w:lang w:val="fr-CH"/>
              </w:rPr>
              <w:t>'</w:t>
            </w:r>
            <w:r w:rsidRPr="007A1373">
              <w:rPr>
                <w:rFonts w:eastAsia="SimSun"/>
                <w:lang w:val="fr-CH"/>
              </w:rPr>
              <w:t>entité organisatrice), qui a ensuite renégocié le montant du parrainage. Le montant révisé du parrainage a été versé par le sponsor sans qu</w:t>
            </w:r>
            <w:r>
              <w:rPr>
                <w:rFonts w:eastAsia="SimSun"/>
                <w:lang w:val="fr-CH"/>
              </w:rPr>
              <w:t>'</w:t>
            </w:r>
            <w:r w:rsidRPr="007A1373">
              <w:rPr>
                <w:rFonts w:eastAsia="SimSun"/>
                <w:lang w:val="fr-CH"/>
              </w:rPr>
              <w:t>il ait signé l</w:t>
            </w:r>
            <w:r>
              <w:rPr>
                <w:rFonts w:eastAsia="SimSun"/>
                <w:lang w:val="fr-CH"/>
              </w:rPr>
              <w:t>'</w:t>
            </w:r>
            <w:r w:rsidRPr="007A1373">
              <w:rPr>
                <w:rFonts w:eastAsia="SimSun"/>
                <w:lang w:val="fr-CH"/>
              </w:rPr>
              <w:t xml:space="preserve">accord de parrainage. Néanmoins, tout sera mis en </w:t>
            </w:r>
            <w:r w:rsidR="003303A6">
              <w:rPr>
                <w:rFonts w:eastAsia="SimSun"/>
                <w:lang w:val="fr-CH"/>
              </w:rPr>
              <w:t>oe</w:t>
            </w:r>
            <w:r w:rsidRPr="007A1373">
              <w:rPr>
                <w:rFonts w:eastAsia="SimSun"/>
                <w:lang w:val="fr-CH"/>
              </w:rPr>
              <w:t>uvre pour veiller à ce que les factures soient envoyées uniquement après la conclusion de l</w:t>
            </w:r>
            <w:r>
              <w:rPr>
                <w:rFonts w:eastAsia="SimSun"/>
                <w:lang w:val="fr-CH"/>
              </w:rPr>
              <w:t>'</w:t>
            </w:r>
            <w:r w:rsidRPr="007A1373">
              <w:rPr>
                <w:rFonts w:eastAsia="SimSun"/>
                <w:lang w:val="fr-CH"/>
              </w:rPr>
              <w:t>accord de parrainage.</w:t>
            </w:r>
          </w:p>
        </w:tc>
        <w:tc>
          <w:tcPr>
            <w:tcW w:w="1158"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F77DE9" w:rsidP="004A4D1D">
            <w:pPr>
              <w:pStyle w:val="Tabletext"/>
              <w:rPr>
                <w:rFonts w:eastAsia="SimSun"/>
                <w:lang w:val="fr-CH"/>
              </w:rPr>
            </w:pPr>
            <w:bookmarkStart w:id="300" w:name="lt_pId340"/>
            <w:r>
              <w:rPr>
                <w:rFonts w:eastAsia="SimSun"/>
                <w:lang w:val="fr-CH"/>
              </w:rPr>
              <w:t>Depuis</w:t>
            </w:r>
            <w:r w:rsidR="0015118E" w:rsidRPr="007A1373">
              <w:rPr>
                <w:rFonts w:eastAsia="SimSun"/>
                <w:lang w:val="fr-CH"/>
              </w:rPr>
              <w:t xml:space="preserve"> 2015, les factures s</w:t>
            </w:r>
            <w:r>
              <w:rPr>
                <w:rFonts w:eastAsia="SimSun"/>
                <w:lang w:val="fr-CH"/>
              </w:rPr>
              <w:t>o</w:t>
            </w:r>
            <w:r w:rsidR="0015118E" w:rsidRPr="007A1373">
              <w:rPr>
                <w:rFonts w:eastAsia="SimSun"/>
                <w:lang w:val="fr-CH"/>
              </w:rPr>
              <w:t>nt établies sur la base des</w:t>
            </w:r>
            <w:r>
              <w:rPr>
                <w:rFonts w:eastAsia="SimSun"/>
                <w:lang w:val="fr-CH"/>
              </w:rPr>
              <w:t xml:space="preserve"> </w:t>
            </w:r>
            <w:r w:rsidR="0015118E" w:rsidRPr="007A1373">
              <w:rPr>
                <w:rFonts w:eastAsia="SimSun"/>
                <w:lang w:val="fr-CH"/>
              </w:rPr>
              <w:t>accords signés, non seulement pour les parrainages, mais aussi pour la location de surfaces d</w:t>
            </w:r>
            <w:r w:rsidR="0015118E">
              <w:rPr>
                <w:rFonts w:eastAsia="SimSun"/>
                <w:lang w:val="fr-CH"/>
              </w:rPr>
              <w:t>'</w:t>
            </w:r>
            <w:r w:rsidR="004A4D1D">
              <w:rPr>
                <w:rFonts w:eastAsia="SimSun"/>
                <w:lang w:val="fr-CH"/>
              </w:rPr>
              <w:t>E</w:t>
            </w:r>
            <w:r w:rsidR="0015118E" w:rsidRPr="007A1373">
              <w:rPr>
                <w:rFonts w:eastAsia="SimSun"/>
                <w:lang w:val="fr-CH"/>
              </w:rPr>
              <w:t>xposition, les salles de réunion, etc</w:t>
            </w:r>
            <w:r w:rsidR="002F63A1">
              <w:rPr>
                <w:rFonts w:eastAsia="SimSun"/>
                <w:lang w:val="fr-CH"/>
              </w:rPr>
              <w:t>.</w:t>
            </w:r>
            <w:bookmarkEnd w:id="300"/>
          </w:p>
          <w:p w:rsidR="0015118E" w:rsidRPr="007A1373" w:rsidRDefault="0015118E" w:rsidP="00F77DE9">
            <w:pPr>
              <w:pStyle w:val="Tabletext"/>
              <w:rPr>
                <w:rFonts w:eastAsia="SimSun"/>
                <w:lang w:val="fr-CH"/>
              </w:rPr>
            </w:pPr>
          </w:p>
        </w:tc>
        <w:tc>
          <w:tcPr>
            <w:tcW w:w="1120"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01" w:name="lt_pId342"/>
            <w:r w:rsidRPr="007A1373">
              <w:rPr>
                <w:rFonts w:eastAsia="SimSun"/>
              </w:rPr>
              <w:t>Sugg.</w:t>
            </w:r>
            <w:bookmarkEnd w:id="301"/>
            <w:r w:rsidRPr="007A1373">
              <w:rPr>
                <w:rFonts w:eastAsia="SimSun"/>
              </w:rPr>
              <w:t xml:space="preserve"> </w:t>
            </w:r>
            <w:bookmarkStart w:id="302" w:name="lt_pId343"/>
            <w:r w:rsidRPr="007A1373">
              <w:rPr>
                <w:rFonts w:eastAsia="SimSun"/>
              </w:rPr>
              <w:t>2</w:t>
            </w:r>
            <w:bookmarkEnd w:id="302"/>
          </w:p>
          <w:p w:rsidR="0015118E" w:rsidRPr="007A1373" w:rsidRDefault="0015118E" w:rsidP="00EF758E">
            <w:pPr>
              <w:pStyle w:val="Tablehead"/>
              <w:rPr>
                <w:rFonts w:eastAsia="SimSun"/>
              </w:rPr>
            </w:pPr>
            <w:bookmarkStart w:id="303" w:name="lt_pId344"/>
            <w:r w:rsidRPr="007A1373">
              <w:rPr>
                <w:rFonts w:eastAsia="SimSun"/>
              </w:rPr>
              <w:t>2014</w:t>
            </w:r>
            <w:bookmarkEnd w:id="303"/>
          </w:p>
        </w:tc>
        <w:tc>
          <w:tcPr>
            <w:tcW w:w="1159" w:type="pct"/>
            <w:tcBorders>
              <w:top w:val="single" w:sz="4" w:space="0" w:color="auto"/>
              <w:left w:val="single" w:sz="4" w:space="0" w:color="auto"/>
              <w:bottom w:val="single" w:sz="4" w:space="0" w:color="auto"/>
              <w:right w:val="single" w:sz="4" w:space="0" w:color="auto"/>
            </w:tcBorders>
            <w:hideMark/>
          </w:tcPr>
          <w:p w:rsidR="0015118E" w:rsidRPr="00F77DE9" w:rsidRDefault="0015118E" w:rsidP="00F77DE9">
            <w:pPr>
              <w:pStyle w:val="Tabletext"/>
              <w:rPr>
                <w:rFonts w:eastAsia="SimSun"/>
                <w:b/>
                <w:bCs/>
                <w:lang w:val="fr-CH"/>
              </w:rPr>
            </w:pPr>
            <w:bookmarkStart w:id="304" w:name="lt_pId345"/>
            <w:r w:rsidRPr="00F77DE9">
              <w:rPr>
                <w:rFonts w:eastAsia="SimSun"/>
                <w:b/>
                <w:bCs/>
                <w:lang w:val="fr-CH"/>
              </w:rPr>
              <w:t>Parties à l'accord de pays hôte</w:t>
            </w:r>
            <w:bookmarkEnd w:id="304"/>
            <w:r w:rsidRPr="00F77DE9">
              <w:rPr>
                <w:rFonts w:eastAsia="SimSun"/>
                <w:b/>
                <w:bCs/>
                <w:lang w:val="fr-CH"/>
              </w:rPr>
              <w:t xml:space="preserve"> </w:t>
            </w:r>
          </w:p>
          <w:p w:rsidR="0015118E" w:rsidRPr="007A1373" w:rsidRDefault="0015118E" w:rsidP="00F77DE9">
            <w:pPr>
              <w:pStyle w:val="Tabletext"/>
              <w:rPr>
                <w:rFonts w:eastAsia="SimSun"/>
                <w:bCs/>
                <w:lang w:val="fr-CH"/>
              </w:rPr>
            </w:pPr>
          </w:p>
          <w:p w:rsidR="0015118E" w:rsidRPr="007A1373" w:rsidRDefault="0015118E" w:rsidP="00F77DE9">
            <w:pPr>
              <w:pStyle w:val="Tabletext"/>
              <w:rPr>
                <w:rFonts w:eastAsia="SimSun"/>
                <w:bCs/>
                <w:lang w:val="fr-CH"/>
              </w:rPr>
            </w:pPr>
            <w:r w:rsidRPr="007A1373">
              <w:rPr>
                <w:rFonts w:eastAsia="SimSun"/>
                <w:bCs/>
                <w:lang w:val="fr-CH"/>
              </w:rPr>
              <w:t xml:space="preserve">Nous proposons à la direction de faire en sorte que les accords de pays hôte ne réunissent que deux parties, tout en prenant en considération la possibilité de mettre en </w:t>
            </w:r>
            <w:r w:rsidR="003303A6">
              <w:rPr>
                <w:rFonts w:eastAsia="SimSun"/>
                <w:bCs/>
                <w:lang w:val="fr-CH"/>
              </w:rPr>
              <w:t>oe</w:t>
            </w:r>
            <w:r w:rsidRPr="007A1373">
              <w:rPr>
                <w:rFonts w:eastAsia="SimSun"/>
                <w:bCs/>
                <w:lang w:val="fr-CH"/>
              </w:rPr>
              <w:t>uvre cette mesure au cas par cas.</w:t>
            </w:r>
          </w:p>
        </w:tc>
        <w:tc>
          <w:tcPr>
            <w:tcW w:w="1206"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lang w:val="fr-CH"/>
              </w:rPr>
            </w:pPr>
          </w:p>
          <w:p w:rsidR="00F77DE9" w:rsidRPr="007A1373" w:rsidRDefault="00F77DE9"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La désignation d</w:t>
            </w:r>
            <w:r>
              <w:rPr>
                <w:rFonts w:eastAsia="SimSun"/>
                <w:lang w:val="fr-CH"/>
              </w:rPr>
              <w:t>'</w:t>
            </w:r>
            <w:r w:rsidRPr="007A1373">
              <w:rPr>
                <w:rFonts w:eastAsia="SimSun"/>
                <w:lang w:val="fr-CH"/>
              </w:rPr>
              <w:t>une entité organisatrice par le pays hôte en 2014 afin de remplir directement un certain nombre de ses obligations est un cas de figure qui n</w:t>
            </w:r>
            <w:r>
              <w:rPr>
                <w:rFonts w:eastAsia="SimSun"/>
                <w:lang w:val="fr-CH"/>
              </w:rPr>
              <w:t>'</w:t>
            </w:r>
            <w:r w:rsidRPr="007A1373">
              <w:rPr>
                <w:rFonts w:eastAsia="SimSun"/>
                <w:lang w:val="fr-CH"/>
              </w:rPr>
              <w:t>avait jamais été rencontré jusqu</w:t>
            </w:r>
            <w:r>
              <w:rPr>
                <w:rFonts w:eastAsia="SimSun"/>
                <w:lang w:val="fr-CH"/>
              </w:rPr>
              <w:t>'</w:t>
            </w:r>
            <w:r w:rsidRPr="007A1373">
              <w:rPr>
                <w:rFonts w:eastAsia="SimSun"/>
                <w:lang w:val="fr-CH"/>
              </w:rPr>
              <w:t>alors. Il sera dûment tenu compte de cette question en particulier pour les futurs accords avec des pays hôtes, et elle sera examinée dans le cadre du modèle d</w:t>
            </w:r>
            <w:r>
              <w:rPr>
                <w:rFonts w:eastAsia="SimSun"/>
                <w:lang w:val="fr-CH"/>
              </w:rPr>
              <w:t>'</w:t>
            </w:r>
            <w:r w:rsidRPr="007A1373">
              <w:rPr>
                <w:rFonts w:eastAsia="SimSun"/>
                <w:lang w:val="fr-CH"/>
              </w:rPr>
              <w:t>accord de pays hôte révisé demandé dans la Résolution 11 (Rév. Busan, 2014) de la Conférence de plénipotentiaires. S</w:t>
            </w:r>
            <w:r>
              <w:rPr>
                <w:rFonts w:eastAsia="SimSun"/>
                <w:lang w:val="fr-CH"/>
              </w:rPr>
              <w:t>'</w:t>
            </w:r>
            <w:r w:rsidRPr="007A1373">
              <w:rPr>
                <w:rFonts w:eastAsia="SimSun"/>
                <w:lang w:val="fr-CH"/>
              </w:rPr>
              <w:t>agissant de la manifestation de 2015, l</w:t>
            </w:r>
            <w:r>
              <w:rPr>
                <w:rFonts w:eastAsia="SimSun"/>
                <w:lang w:val="fr-CH"/>
              </w:rPr>
              <w:t>'</w:t>
            </w:r>
            <w:r w:rsidRPr="007A1373">
              <w:rPr>
                <w:rFonts w:eastAsia="SimSun"/>
                <w:lang w:val="fr-CH"/>
              </w:rPr>
              <w:t>Accord de pays hôte qui a été signé récemment ne réunit que deux parties.</w:t>
            </w:r>
            <w:r>
              <w:rPr>
                <w:rFonts w:eastAsia="SimSun"/>
                <w:lang w:val="fr-CH"/>
              </w:rPr>
              <w:t xml:space="preserve">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4D1FF0">
            <w:pPr>
              <w:pStyle w:val="Tabletext"/>
              <w:rPr>
                <w:rFonts w:eastAsia="SimSun"/>
                <w:lang w:val="fr-CH"/>
              </w:rPr>
            </w:pPr>
            <w:bookmarkStart w:id="305" w:name="lt_pId350"/>
            <w:r w:rsidRPr="007A1373">
              <w:rPr>
                <w:rFonts w:eastAsia="SimSun"/>
                <w:lang w:val="fr-CH"/>
              </w:rPr>
              <w:t>Un modèle d</w:t>
            </w:r>
            <w:r>
              <w:rPr>
                <w:rFonts w:eastAsia="SimSun"/>
                <w:lang w:val="fr-CH"/>
              </w:rPr>
              <w:t>'</w:t>
            </w:r>
            <w:r w:rsidRPr="007A1373">
              <w:rPr>
                <w:rFonts w:eastAsia="SimSun"/>
                <w:lang w:val="fr-CH"/>
              </w:rPr>
              <w:t>accord de pays hôte révisé a été établi pour approbation par le Conseil à sa session de 2016. Cet accord se présente toujours sous la forme d</w:t>
            </w:r>
            <w:r>
              <w:rPr>
                <w:rFonts w:eastAsia="SimSun"/>
                <w:lang w:val="fr-CH"/>
              </w:rPr>
              <w:t>'</w:t>
            </w:r>
            <w:r w:rsidRPr="007A1373">
              <w:rPr>
                <w:rFonts w:eastAsia="SimSun"/>
                <w:lang w:val="fr-CH"/>
              </w:rPr>
              <w:t>un accord bilatéral entre l</w:t>
            </w:r>
            <w:r>
              <w:rPr>
                <w:rFonts w:eastAsia="SimSun"/>
                <w:lang w:val="fr-CH"/>
              </w:rPr>
              <w:t>'</w:t>
            </w:r>
            <w:r w:rsidRPr="007A1373">
              <w:rPr>
                <w:rFonts w:eastAsia="SimSun"/>
                <w:lang w:val="fr-CH"/>
              </w:rPr>
              <w:t>UIT et le Gouvernement d</w:t>
            </w:r>
            <w:r>
              <w:rPr>
                <w:rFonts w:eastAsia="SimSun"/>
                <w:lang w:val="fr-CH"/>
              </w:rPr>
              <w:t>'</w:t>
            </w:r>
            <w:r w:rsidRPr="007A1373">
              <w:rPr>
                <w:rFonts w:eastAsia="SimSun"/>
                <w:lang w:val="fr-CH"/>
              </w:rPr>
              <w:t xml:space="preserve">un </w:t>
            </w:r>
            <w:r w:rsidR="004D1FF0">
              <w:rPr>
                <w:rFonts w:eastAsia="SimSun"/>
                <w:lang w:val="fr-CH"/>
              </w:rPr>
              <w:t>E</w:t>
            </w:r>
            <w:r w:rsidRPr="007A1373">
              <w:rPr>
                <w:rFonts w:eastAsia="SimSun"/>
                <w:lang w:val="fr-CH"/>
              </w:rPr>
              <w:t xml:space="preserve">tat Membre. Le texte décrit clairement les parties tierces éventuelles auxquelles le </w:t>
            </w:r>
            <w:r w:rsidR="00F77DE9">
              <w:rPr>
                <w:rFonts w:eastAsia="SimSun"/>
                <w:lang w:val="fr-CH"/>
              </w:rPr>
              <w:t>G</w:t>
            </w:r>
            <w:r w:rsidRPr="007A1373">
              <w:rPr>
                <w:rFonts w:eastAsia="SimSun"/>
                <w:lang w:val="fr-CH"/>
              </w:rPr>
              <w:t>ouvernement fait appel pour l</w:t>
            </w:r>
            <w:r>
              <w:rPr>
                <w:rFonts w:eastAsia="SimSun"/>
                <w:lang w:val="fr-CH"/>
              </w:rPr>
              <w:t>'</w:t>
            </w:r>
            <w:r w:rsidRPr="007A1373">
              <w:rPr>
                <w:rFonts w:eastAsia="SimSun"/>
                <w:lang w:val="fr-CH"/>
              </w:rPr>
              <w:t>aider à acquitter de ses obligations, en tant que sous-traitants du pays hôte, et non pas en tant que signataires de l</w:t>
            </w:r>
            <w:r>
              <w:rPr>
                <w:rFonts w:eastAsia="SimSun"/>
                <w:lang w:val="fr-CH"/>
              </w:rPr>
              <w:t>'</w:t>
            </w:r>
            <w:r w:rsidRPr="007A1373">
              <w:rPr>
                <w:rFonts w:eastAsia="SimSun"/>
                <w:lang w:val="fr-CH"/>
              </w:rPr>
              <w:t>accord de pays hôte</w:t>
            </w:r>
            <w:bookmarkEnd w:id="305"/>
            <w:r w:rsidR="00F77DE9">
              <w:rPr>
                <w:rFonts w:eastAsia="SimSun"/>
                <w:lang w:val="fr-CH"/>
              </w:rPr>
              <w:t>.</w:t>
            </w:r>
            <w:r w:rsidRPr="007A1373">
              <w:rPr>
                <w:rFonts w:eastAsia="SimSun"/>
                <w:lang w:val="fr-CH"/>
              </w:rPr>
              <w:t xml:space="preserve"> </w:t>
            </w:r>
          </w:p>
          <w:p w:rsidR="0015118E" w:rsidRPr="007A1373" w:rsidRDefault="0015118E" w:rsidP="00F77DE9">
            <w:pPr>
              <w:pStyle w:val="Tabletext"/>
              <w:rPr>
                <w:rFonts w:eastAsia="SimSun"/>
                <w:lang w:val="fr-CH"/>
              </w:rPr>
            </w:pP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06" w:name="lt_pId354"/>
            <w:r w:rsidRPr="007A1373">
              <w:rPr>
                <w:rFonts w:eastAsia="SimSun"/>
              </w:rPr>
              <w:t>Sugg.</w:t>
            </w:r>
            <w:bookmarkEnd w:id="306"/>
            <w:r w:rsidRPr="007A1373">
              <w:rPr>
                <w:rFonts w:eastAsia="SimSun"/>
              </w:rPr>
              <w:t xml:space="preserve"> </w:t>
            </w:r>
            <w:bookmarkStart w:id="307" w:name="lt_pId355"/>
            <w:r w:rsidRPr="007A1373">
              <w:rPr>
                <w:rFonts w:eastAsia="SimSun"/>
              </w:rPr>
              <w:t>3</w:t>
            </w:r>
            <w:bookmarkEnd w:id="307"/>
          </w:p>
          <w:p w:rsidR="0015118E" w:rsidRPr="007A1373" w:rsidRDefault="0015118E" w:rsidP="00EF758E">
            <w:pPr>
              <w:pStyle w:val="Tablehead"/>
              <w:rPr>
                <w:rFonts w:eastAsia="SimSun"/>
              </w:rPr>
            </w:pPr>
            <w:bookmarkStart w:id="308" w:name="lt_pId356"/>
            <w:r w:rsidRPr="007A1373">
              <w:rPr>
                <w:rFonts w:eastAsia="SimSun"/>
              </w:rPr>
              <w:t>2014</w:t>
            </w:r>
            <w:bookmarkEnd w:id="308"/>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lang w:val="fr-CH"/>
              </w:rPr>
            </w:pPr>
            <w:r w:rsidRPr="00F77DE9">
              <w:rPr>
                <w:rFonts w:eastAsia="SimSun"/>
                <w:b/>
                <w:bCs/>
                <w:lang w:val="fr-CH"/>
              </w:rPr>
              <w:t xml:space="preserve">Valeur des transactions échangées </w:t>
            </w:r>
          </w:p>
          <w:p w:rsidR="00F77DE9" w:rsidRPr="00F77DE9" w:rsidRDefault="00F77DE9" w:rsidP="00F77DE9">
            <w:pPr>
              <w:pStyle w:val="Tabletext"/>
              <w:rPr>
                <w:rFonts w:eastAsia="SimSun"/>
                <w:b/>
                <w:bCs/>
                <w:lang w:val="fr-CH"/>
              </w:rPr>
            </w:pPr>
          </w:p>
          <w:p w:rsidR="0015118E" w:rsidRPr="007A1373" w:rsidRDefault="0015118E" w:rsidP="00F77DE9">
            <w:pPr>
              <w:pStyle w:val="Tabletext"/>
              <w:rPr>
                <w:rFonts w:eastAsia="SimSun"/>
                <w:bCs/>
                <w:lang w:val="fr-CH"/>
              </w:rPr>
            </w:pPr>
            <w:r w:rsidRPr="007A1373">
              <w:rPr>
                <w:rFonts w:eastAsia="SimSun"/>
                <w:bCs/>
                <w:lang w:val="fr-CH"/>
              </w:rPr>
              <w:t>Nous suggérons à la direction d</w:t>
            </w:r>
            <w:r>
              <w:rPr>
                <w:rFonts w:eastAsia="SimSun"/>
                <w:bCs/>
                <w:lang w:val="fr-CH"/>
              </w:rPr>
              <w:t>'</w:t>
            </w:r>
            <w:r w:rsidRPr="007A1373">
              <w:rPr>
                <w:rFonts w:eastAsia="SimSun"/>
                <w:bCs/>
                <w:lang w:val="fr-CH"/>
              </w:rPr>
              <w:t>améliorer les pistes de vérification de sorte que, lors de la vérification, la direction puisse analyser les rapports coûts-avantages et coûts résultats de l</w:t>
            </w:r>
            <w:r>
              <w:rPr>
                <w:rFonts w:eastAsia="SimSun"/>
                <w:bCs/>
                <w:lang w:val="fr-CH"/>
              </w:rPr>
              <w:t>'</w:t>
            </w:r>
            <w:r w:rsidRPr="007A1373">
              <w:rPr>
                <w:rFonts w:eastAsia="SimSun"/>
                <w:bCs/>
                <w:lang w:val="fr-CH"/>
              </w:rPr>
              <w:t>ensemble des échanges de services, par exemple en introduisant une clause spéciale concernant les "éléments d</w:t>
            </w:r>
            <w:r>
              <w:rPr>
                <w:rFonts w:eastAsia="SimSun"/>
                <w:bCs/>
                <w:lang w:val="fr-CH"/>
              </w:rPr>
              <w:t>'</w:t>
            </w:r>
            <w:r w:rsidRPr="007A1373">
              <w:rPr>
                <w:rFonts w:eastAsia="SimSun"/>
                <w:bCs/>
                <w:lang w:val="fr-CH"/>
              </w:rPr>
              <w:t>information à fournir" dans les accords portant sur des échanges de services.</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lang w:val="fr-CH"/>
              </w:rPr>
            </w:pPr>
            <w:r w:rsidRPr="007A1373">
              <w:rPr>
                <w:rFonts w:eastAsia="SimSun"/>
                <w:lang w:val="fr-CH"/>
              </w:rPr>
              <w:t>Nous avons pris des mesures pour inclure une nouvelle clause dans les accords portant sur des échanges de services à compter de mai 2015 afin que des "éléments d</w:t>
            </w:r>
            <w:r>
              <w:rPr>
                <w:rFonts w:eastAsia="SimSun"/>
                <w:lang w:val="fr-CH"/>
              </w:rPr>
              <w:t>'</w:t>
            </w:r>
            <w:r w:rsidRPr="007A1373">
              <w:rPr>
                <w:rFonts w:eastAsia="SimSun"/>
                <w:lang w:val="fr-CH"/>
              </w:rPr>
              <w:t>information" soient communiqués en temps voulu à l</w:t>
            </w:r>
            <w:r>
              <w:rPr>
                <w:rFonts w:eastAsia="SimSun"/>
                <w:lang w:val="fr-CH"/>
              </w:rPr>
              <w:t>'</w:t>
            </w:r>
            <w:r w:rsidRPr="007A1373">
              <w:rPr>
                <w:rFonts w:eastAsia="SimSun"/>
                <w:lang w:val="fr-CH"/>
              </w:rPr>
              <w:t>UIT en ce qui concerne les services fournis.</w:t>
            </w:r>
          </w:p>
        </w:tc>
        <w:tc>
          <w:tcPr>
            <w:tcW w:w="1158"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lang w:val="fr-CH"/>
              </w:rPr>
            </w:pPr>
            <w:bookmarkStart w:id="309" w:name="lt_pId360"/>
            <w:r w:rsidRPr="007A1373">
              <w:rPr>
                <w:rFonts w:eastAsia="SimSun"/>
                <w:lang w:val="fr-CH"/>
              </w:rPr>
              <w:t>Un article exigeant que</w:t>
            </w:r>
            <w:r>
              <w:rPr>
                <w:rFonts w:eastAsia="SimSun"/>
                <w:lang w:val="fr-CH"/>
              </w:rPr>
              <w:t xml:space="preserve"> </w:t>
            </w:r>
            <w:r w:rsidRPr="007A1373">
              <w:rPr>
                <w:rFonts w:eastAsia="SimSun"/>
                <w:lang w:val="fr-CH"/>
              </w:rPr>
              <w:t>des preuves soient apportées en ce qui concerne les</w:t>
            </w:r>
            <w:r>
              <w:rPr>
                <w:rFonts w:eastAsia="SimSun"/>
                <w:lang w:val="fr-CH"/>
              </w:rPr>
              <w:t xml:space="preserve"> </w:t>
            </w:r>
            <w:r w:rsidRPr="007A1373">
              <w:rPr>
                <w:rFonts w:eastAsia="SimSun"/>
                <w:lang w:val="fr-CH"/>
              </w:rPr>
              <w:t>produits attendus a été ajouté dans tous les accords portant sur des échanges de services</w:t>
            </w:r>
            <w:r w:rsidR="00F77DE9">
              <w:rPr>
                <w:rFonts w:eastAsia="SimSun"/>
                <w:lang w:val="fr-CH"/>
              </w:rPr>
              <w:t xml:space="preserve"> avec les médias.</w:t>
            </w:r>
            <w:r w:rsidRPr="007A1373">
              <w:rPr>
                <w:rFonts w:eastAsia="SimSun"/>
                <w:lang w:val="fr-CH"/>
              </w:rPr>
              <w:t xml:space="preserve"> En outre, chaque fois qu</w:t>
            </w:r>
            <w:r>
              <w:rPr>
                <w:rFonts w:eastAsia="SimSun"/>
                <w:lang w:val="fr-CH"/>
              </w:rPr>
              <w:t>'</w:t>
            </w:r>
            <w:r w:rsidRPr="007A1373">
              <w:rPr>
                <w:rFonts w:eastAsia="SimSun"/>
                <w:lang w:val="fr-CH"/>
              </w:rPr>
              <w:t>un produit attendu est demandé ou confirm</w:t>
            </w:r>
            <w:bookmarkStart w:id="310" w:name="lt_pId361"/>
            <w:bookmarkEnd w:id="309"/>
            <w:r w:rsidRPr="007A1373">
              <w:rPr>
                <w:rFonts w:eastAsia="SimSun"/>
                <w:lang w:val="fr-CH"/>
              </w:rPr>
              <w:t>é,</w:t>
            </w:r>
            <w:r>
              <w:rPr>
                <w:rFonts w:eastAsia="SimSun"/>
                <w:lang w:val="fr-CH"/>
              </w:rPr>
              <w:t xml:space="preserve"> </w:t>
            </w:r>
            <w:r w:rsidRPr="007A1373">
              <w:rPr>
                <w:rFonts w:eastAsia="SimSun"/>
                <w:lang w:val="fr-CH"/>
              </w:rPr>
              <w:t>ITU Telecom assure un suivi en ce qui concerne la preuve. En 2016, tous les produits attendus seront enregistrés dans</w:t>
            </w:r>
            <w:bookmarkStart w:id="311" w:name="lt_pId362"/>
            <w:bookmarkEnd w:id="310"/>
            <w:r w:rsidRPr="007A1373">
              <w:rPr>
                <w:rFonts w:eastAsia="SimSun"/>
                <w:lang w:val="fr-CH"/>
              </w:rPr>
              <w:t xml:space="preserve"> le système de gestion des relations avec les clients (CMR), qui sera doté des moyens nécessaires pour examiner les éléments en suspens. En outre, les médias </w:t>
            </w:r>
            <w:bookmarkStart w:id="312" w:name="lt_pId363"/>
            <w:bookmarkEnd w:id="311"/>
            <w:r w:rsidRPr="007A1373">
              <w:rPr>
                <w:rFonts w:eastAsia="SimSun"/>
                <w:lang w:val="fr-CH"/>
              </w:rPr>
              <w:t>qui ne se conforment pas</w:t>
            </w:r>
            <w:r w:rsidR="00F77DE9">
              <w:rPr>
                <w:rFonts w:eastAsia="SimSun"/>
                <w:lang w:val="fr-CH"/>
              </w:rPr>
              <w:t xml:space="preserve"> à</w:t>
            </w:r>
            <w:r w:rsidRPr="007A1373">
              <w:rPr>
                <w:rFonts w:eastAsia="SimSun"/>
                <w:lang w:val="fr-CH"/>
              </w:rPr>
              <w:t xml:space="preserve"> l</w:t>
            </w:r>
            <w:r>
              <w:rPr>
                <w:rFonts w:eastAsia="SimSun"/>
                <w:lang w:val="fr-CH"/>
              </w:rPr>
              <w:t>'</w:t>
            </w:r>
            <w:r w:rsidRPr="007A1373">
              <w:rPr>
                <w:rFonts w:eastAsia="SimSun"/>
                <w:lang w:val="fr-CH"/>
              </w:rPr>
              <w:t>obligation de fournir des preuves ne pourront pas être pris en considération pour les manifestations futures</w:t>
            </w:r>
            <w:bookmarkEnd w:id="312"/>
            <w:r w:rsidR="00F77DE9">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rPr>
            </w:pPr>
            <w:r w:rsidRPr="007A1373">
              <w:rPr>
                <w:rFonts w:eastAsia="SimSun"/>
              </w:rPr>
              <w:t>Clos</w:t>
            </w:r>
            <w:r>
              <w:rPr>
                <w:rFonts w:eastAsia="SimSun"/>
              </w:rPr>
              <w:t xml:space="preserve"> </w:t>
            </w:r>
          </w:p>
          <w:p w:rsidR="0015118E" w:rsidRPr="007A1373" w:rsidRDefault="0015118E" w:rsidP="00F77DE9">
            <w:pPr>
              <w:pStyle w:val="Tabletext"/>
              <w:rPr>
                <w:rFonts w:eastAsia="SimSun"/>
              </w:rPr>
            </w:pPr>
          </w:p>
          <w:p w:rsidR="0015118E" w:rsidRPr="007A1373" w:rsidRDefault="00F77DE9" w:rsidP="00F77DE9">
            <w:pPr>
              <w:pStyle w:val="Tabletext"/>
              <w:rPr>
                <w:rFonts w:eastAsia="SimSun"/>
              </w:rPr>
            </w:pPr>
            <w:bookmarkStart w:id="313" w:name="lt_pId365"/>
            <w:r>
              <w:rPr>
                <w:rFonts w:eastAsia="SimSun"/>
              </w:rPr>
              <w:t>Voir la</w:t>
            </w:r>
            <w:r w:rsidR="0015118E" w:rsidRPr="007A1373">
              <w:rPr>
                <w:rFonts w:eastAsia="SimSun"/>
              </w:rPr>
              <w:t xml:space="preserve"> </w:t>
            </w:r>
            <w:r w:rsidR="0015118E" w:rsidRPr="007A1373">
              <w:rPr>
                <w:rFonts w:eastAsia="SimSun"/>
                <w:cs/>
              </w:rPr>
              <w:t>‎</w:t>
            </w:r>
            <w:r w:rsidR="0015118E" w:rsidRPr="007A1373">
              <w:rPr>
                <w:rFonts w:eastAsia="SimSun"/>
              </w:rPr>
              <w:t xml:space="preserve">Recommandation </w:t>
            </w:r>
            <w:bookmarkEnd w:id="313"/>
            <w:r>
              <w:rPr>
                <w:rFonts w:eastAsia="SimSun"/>
              </w:rPr>
              <w:t>N</w:t>
            </w:r>
            <w:bookmarkStart w:id="314" w:name="lt_pId366"/>
            <w:r>
              <w:rPr>
                <w:rFonts w:eastAsia="SimSun"/>
              </w:rPr>
              <w:t>° </w:t>
            </w:r>
            <w:r w:rsidR="0015118E" w:rsidRPr="007A1373">
              <w:rPr>
                <w:rFonts w:eastAsia="SimSun"/>
              </w:rPr>
              <w:t>2/2015</w:t>
            </w:r>
            <w:bookmarkEnd w:id="314"/>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15" w:name="lt_pId367"/>
            <w:r w:rsidRPr="007A1373">
              <w:rPr>
                <w:rFonts w:eastAsia="SimSun"/>
              </w:rPr>
              <w:t>Sugg.</w:t>
            </w:r>
            <w:bookmarkEnd w:id="315"/>
            <w:r w:rsidRPr="007A1373">
              <w:rPr>
                <w:rFonts w:eastAsia="SimSun"/>
              </w:rPr>
              <w:t xml:space="preserve"> </w:t>
            </w:r>
            <w:bookmarkStart w:id="316" w:name="lt_pId368"/>
            <w:r w:rsidRPr="007A1373">
              <w:rPr>
                <w:rFonts w:eastAsia="SimSun"/>
              </w:rPr>
              <w:t>4</w:t>
            </w:r>
            <w:bookmarkEnd w:id="316"/>
          </w:p>
          <w:p w:rsidR="0015118E" w:rsidRPr="007A1373" w:rsidRDefault="0015118E" w:rsidP="00EF758E">
            <w:pPr>
              <w:pStyle w:val="Tablehead"/>
              <w:rPr>
                <w:rFonts w:eastAsia="SimSun"/>
              </w:rPr>
            </w:pPr>
            <w:bookmarkStart w:id="317" w:name="lt_pId369"/>
            <w:r w:rsidRPr="007A1373">
              <w:rPr>
                <w:rFonts w:eastAsia="SimSun"/>
              </w:rPr>
              <w:t>2014</w:t>
            </w:r>
            <w:bookmarkEnd w:id="317"/>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lang w:val="fr-CH"/>
              </w:rPr>
            </w:pPr>
            <w:r w:rsidRPr="00F77DE9">
              <w:rPr>
                <w:rFonts w:eastAsia="SimSun"/>
                <w:b/>
                <w:bCs/>
                <w:lang w:val="fr-CH"/>
              </w:rPr>
              <w:t xml:space="preserve">Politique en matière de tarification </w:t>
            </w:r>
          </w:p>
          <w:p w:rsidR="00F77DE9" w:rsidRPr="00F77DE9" w:rsidRDefault="00F77DE9" w:rsidP="00F77DE9">
            <w:pPr>
              <w:pStyle w:val="Tabletext"/>
              <w:rPr>
                <w:rFonts w:eastAsia="SimSun"/>
                <w:b/>
                <w:bCs/>
                <w:lang w:val="fr-CH"/>
              </w:rPr>
            </w:pPr>
          </w:p>
          <w:p w:rsidR="0015118E" w:rsidRPr="007A1373" w:rsidRDefault="0015118E" w:rsidP="00F77DE9">
            <w:pPr>
              <w:pStyle w:val="Tabletext"/>
              <w:rPr>
                <w:rFonts w:eastAsia="SimSun"/>
                <w:bCs/>
                <w:lang w:val="fr-CH"/>
              </w:rPr>
            </w:pPr>
            <w:r w:rsidRPr="007A1373">
              <w:rPr>
                <w:rFonts w:eastAsia="SimSun"/>
                <w:bCs/>
                <w:lang w:val="fr-CH"/>
              </w:rPr>
              <w:t>Compte tenu des résultats, nous proposons à la direction d</w:t>
            </w:r>
            <w:r>
              <w:rPr>
                <w:rFonts w:eastAsia="SimSun"/>
                <w:bCs/>
                <w:lang w:val="fr-CH"/>
              </w:rPr>
              <w:t>'</w:t>
            </w:r>
            <w:r w:rsidRPr="007A1373">
              <w:rPr>
                <w:rFonts w:eastAsia="SimSun"/>
                <w:bCs/>
                <w:lang w:val="fr-CH"/>
              </w:rPr>
              <w:t>établir une politique raisonnable en matière de tarification afin de dégager davantage de recettes grâce aux billets d</w:t>
            </w:r>
            <w:r>
              <w:rPr>
                <w:rFonts w:eastAsia="SimSun"/>
                <w:bCs/>
                <w:lang w:val="fr-CH"/>
              </w:rPr>
              <w:t>'</w:t>
            </w:r>
            <w:r w:rsidRPr="007A1373">
              <w:rPr>
                <w:rFonts w:eastAsia="SimSun"/>
                <w:bCs/>
                <w:lang w:val="fr-CH"/>
              </w:rPr>
              <w:t>entrée.</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F77DE9" w:rsidP="00F77DE9">
            <w:pPr>
              <w:pStyle w:val="Tabletext"/>
              <w:rPr>
                <w:rFonts w:eastAsia="SimSun"/>
                <w:lang w:val="fr-CH"/>
              </w:rPr>
            </w:pPr>
            <w:r>
              <w:rPr>
                <w:rFonts w:eastAsia="SimSun"/>
                <w:lang w:val="fr-CH"/>
              </w:rPr>
              <w:br/>
            </w:r>
          </w:p>
          <w:p w:rsidR="0015118E" w:rsidRPr="007A1373" w:rsidRDefault="0015118E" w:rsidP="004A4D1D">
            <w:pPr>
              <w:pStyle w:val="Tabletext"/>
              <w:rPr>
                <w:rFonts w:eastAsia="SimSun"/>
                <w:lang w:val="fr-CH"/>
              </w:rPr>
            </w:pPr>
            <w:r w:rsidRPr="007A1373">
              <w:rPr>
                <w:rFonts w:eastAsia="SimSun"/>
                <w:lang w:val="fr-CH"/>
              </w:rPr>
              <w:t>Dans la stratégie relative aux ventes pour 2015, la question des billets d</w:t>
            </w:r>
            <w:r>
              <w:rPr>
                <w:rFonts w:eastAsia="SimSun"/>
                <w:lang w:val="fr-CH"/>
              </w:rPr>
              <w:t>'</w:t>
            </w:r>
            <w:r w:rsidRPr="007A1373">
              <w:rPr>
                <w:rFonts w:eastAsia="SimSun"/>
                <w:lang w:val="fr-CH"/>
              </w:rPr>
              <w:t>entrée a été traitée de diverses façons et l</w:t>
            </w:r>
            <w:r>
              <w:rPr>
                <w:rFonts w:eastAsia="SimSun"/>
                <w:lang w:val="fr-CH"/>
              </w:rPr>
              <w:t>'</w:t>
            </w:r>
            <w:r w:rsidRPr="007A1373">
              <w:rPr>
                <w:rFonts w:eastAsia="SimSun"/>
                <w:lang w:val="fr-CH"/>
              </w:rPr>
              <w:t>UIT évaluera l</w:t>
            </w:r>
            <w:r>
              <w:rPr>
                <w:rFonts w:eastAsia="SimSun"/>
                <w:lang w:val="fr-CH"/>
              </w:rPr>
              <w:t>'</w:t>
            </w:r>
            <w:r w:rsidRPr="007A1373">
              <w:rPr>
                <w:rFonts w:eastAsia="SimSun"/>
                <w:lang w:val="fr-CH"/>
              </w:rPr>
              <w:t>efficacité en appliquant les mesures ci-après: le tarif unitaire des billets de toutes les catégories a été fortement réduit pour accroître leur intérêt; le nombre de billets d</w:t>
            </w:r>
            <w:r>
              <w:rPr>
                <w:rFonts w:eastAsia="SimSun"/>
                <w:lang w:val="fr-CH"/>
              </w:rPr>
              <w:t>'</w:t>
            </w:r>
            <w:r w:rsidRPr="007A1373">
              <w:rPr>
                <w:rFonts w:eastAsia="SimSun"/>
                <w:lang w:val="fr-CH"/>
              </w:rPr>
              <w:t xml:space="preserve">entrée donnant un accès gratuit au </w:t>
            </w:r>
            <w:r w:rsidR="004A4D1D">
              <w:rPr>
                <w:rFonts w:eastAsia="SimSun"/>
                <w:lang w:val="fr-CH"/>
              </w:rPr>
              <w:t>F</w:t>
            </w:r>
            <w:r w:rsidRPr="007A1373">
              <w:rPr>
                <w:rFonts w:eastAsia="SimSun"/>
                <w:lang w:val="fr-CH"/>
              </w:rPr>
              <w:t>orum fournis à titre d</w:t>
            </w:r>
            <w:r>
              <w:rPr>
                <w:rFonts w:eastAsia="SimSun"/>
                <w:lang w:val="fr-CH"/>
              </w:rPr>
              <w:t>'</w:t>
            </w:r>
            <w:r w:rsidRPr="007A1373">
              <w:rPr>
                <w:rFonts w:eastAsia="SimSun"/>
                <w:lang w:val="fr-CH"/>
              </w:rPr>
              <w:t>avantages aux clients ayant loué une surface d</w:t>
            </w:r>
            <w:r>
              <w:rPr>
                <w:rFonts w:eastAsia="SimSun"/>
                <w:lang w:val="fr-CH"/>
              </w:rPr>
              <w:t>'</w:t>
            </w:r>
            <w:r w:rsidR="004A4D1D">
              <w:rPr>
                <w:rFonts w:eastAsia="SimSun"/>
                <w:lang w:val="fr-CH"/>
              </w:rPr>
              <w:t>E</w:t>
            </w:r>
            <w:r w:rsidRPr="007A1373">
              <w:rPr>
                <w:rFonts w:eastAsia="SimSun"/>
                <w:lang w:val="fr-CH"/>
              </w:rPr>
              <w:t>xposition ou dans le cadre de parrainages a été réduit, avec l</w:t>
            </w:r>
            <w:r>
              <w:rPr>
                <w:rFonts w:eastAsia="SimSun"/>
                <w:lang w:val="fr-CH"/>
              </w:rPr>
              <w:t>'</w:t>
            </w:r>
            <w:r w:rsidRPr="007A1373">
              <w:rPr>
                <w:rFonts w:eastAsia="SimSun"/>
                <w:lang w:val="fr-CH"/>
              </w:rPr>
              <w:t>espoir que cette mesure entraîne une augmentation des ventes; et une catégorie de billets à prix réduit a été créée pour augmenter le nombre de visiteurs de l</w:t>
            </w:r>
            <w:r>
              <w:rPr>
                <w:rFonts w:eastAsia="SimSun"/>
                <w:lang w:val="fr-CH"/>
              </w:rPr>
              <w:t>'</w:t>
            </w:r>
            <w:r w:rsidR="004A4D1D">
              <w:rPr>
                <w:rFonts w:eastAsia="SimSun"/>
                <w:lang w:val="fr-CH"/>
              </w:rPr>
              <w:t>E</w:t>
            </w:r>
            <w:r w:rsidRPr="007A1373">
              <w:rPr>
                <w:rFonts w:eastAsia="SimSun"/>
                <w:lang w:val="fr-CH"/>
              </w:rPr>
              <w:t>xposition.</w:t>
            </w:r>
          </w:p>
        </w:tc>
        <w:tc>
          <w:tcPr>
            <w:tcW w:w="1158"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lang w:val="fr-CH"/>
              </w:rPr>
            </w:pPr>
            <w:bookmarkStart w:id="318" w:name="lt_pId376"/>
            <w:r w:rsidRPr="007A1373">
              <w:rPr>
                <w:rFonts w:eastAsia="SimSun"/>
                <w:lang w:val="fr-CH"/>
              </w:rPr>
              <w:t>Malgré une diminution des prix des billets d</w:t>
            </w:r>
            <w:r>
              <w:rPr>
                <w:rFonts w:eastAsia="SimSun"/>
                <w:lang w:val="fr-CH"/>
              </w:rPr>
              <w:t>'</w:t>
            </w:r>
            <w:r w:rsidRPr="007A1373">
              <w:rPr>
                <w:rFonts w:eastAsia="SimSun"/>
                <w:lang w:val="fr-CH"/>
              </w:rPr>
              <w:t>entrée en 2015, le nombre de billets vendus a été comparable à celui observé en 2014</w:t>
            </w:r>
            <w:bookmarkEnd w:id="318"/>
            <w:r w:rsidR="002F63A1">
              <w:rPr>
                <w:rFonts w:eastAsia="SimSun"/>
                <w:lang w:val="fr-CH"/>
              </w:rPr>
              <w:t>.</w:t>
            </w:r>
            <w:bookmarkStart w:id="319" w:name="lt_pId377"/>
            <w:r w:rsidRPr="007A1373">
              <w:rPr>
                <w:rFonts w:eastAsia="SimSun"/>
                <w:lang w:val="fr-CH"/>
              </w:rPr>
              <w:t xml:space="preserve"> Compte tenu de la réduction du tarif unitaire, cela a entraîné une nette </w:t>
            </w:r>
            <w:r w:rsidR="00F77DE9">
              <w:rPr>
                <w:rFonts w:eastAsia="SimSun"/>
                <w:lang w:val="fr-CH"/>
              </w:rPr>
              <w:t>diminution</w:t>
            </w:r>
            <w:r w:rsidRPr="007A1373">
              <w:rPr>
                <w:rFonts w:eastAsia="SimSun"/>
                <w:lang w:val="fr-CH"/>
              </w:rPr>
              <w:t xml:space="preserve"> du montant total des produits provenant de la vente des billets d</w:t>
            </w:r>
            <w:r>
              <w:rPr>
                <w:rFonts w:eastAsia="SimSun"/>
                <w:lang w:val="fr-CH"/>
              </w:rPr>
              <w:t>'</w:t>
            </w:r>
            <w:r w:rsidRPr="007A1373">
              <w:rPr>
                <w:rFonts w:eastAsia="SimSun"/>
                <w:lang w:val="fr-CH"/>
              </w:rPr>
              <w:t>entrée</w:t>
            </w:r>
            <w:r w:rsidR="002F63A1">
              <w:rPr>
                <w:rFonts w:eastAsia="SimSun"/>
                <w:lang w:val="fr-CH"/>
              </w:rPr>
              <w:t>.</w:t>
            </w:r>
            <w:r w:rsidRPr="007A1373">
              <w:rPr>
                <w:rFonts w:eastAsia="SimSun"/>
                <w:lang w:val="fr-CH"/>
              </w:rPr>
              <w:t xml:space="preserve"> Ces résultats montrent que le prix n</w:t>
            </w:r>
            <w:r>
              <w:rPr>
                <w:rFonts w:eastAsia="SimSun"/>
                <w:lang w:val="fr-CH"/>
              </w:rPr>
              <w:t>'</w:t>
            </w:r>
            <w:r w:rsidRPr="007A1373">
              <w:rPr>
                <w:rFonts w:eastAsia="SimSun"/>
                <w:lang w:val="fr-CH"/>
              </w:rPr>
              <w:t>entre pas en ligne de compte lors de l</w:t>
            </w:r>
            <w:r>
              <w:rPr>
                <w:rFonts w:eastAsia="SimSun"/>
                <w:lang w:val="fr-CH"/>
              </w:rPr>
              <w:t>'</w:t>
            </w:r>
            <w:r w:rsidRPr="007A1373">
              <w:rPr>
                <w:rFonts w:eastAsia="SimSun"/>
                <w:lang w:val="fr-CH"/>
              </w:rPr>
              <w:t>achat. L</w:t>
            </w:r>
            <w:r>
              <w:rPr>
                <w:rFonts w:eastAsia="SimSun"/>
                <w:lang w:val="fr-CH"/>
              </w:rPr>
              <w:t>'</w:t>
            </w:r>
            <w:r w:rsidRPr="007A1373">
              <w:rPr>
                <w:rFonts w:eastAsia="SimSun"/>
                <w:lang w:val="fr-CH"/>
              </w:rPr>
              <w:t>UIT continuera de suivre de près les résultats obtenus à cet égard.</w:t>
            </w:r>
            <w:bookmarkEnd w:id="319"/>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F77DE9" w:rsidRPr="007A1373" w:rsidRDefault="00F77DE9" w:rsidP="00F77DE9">
            <w:pPr>
              <w:pStyle w:val="Tabletext"/>
              <w:rPr>
                <w:rFonts w:eastAsia="SimSun"/>
                <w:lang w:val="fr-CH"/>
              </w:rPr>
            </w:pPr>
          </w:p>
          <w:p w:rsidR="00F77DE9" w:rsidRPr="007A1373" w:rsidRDefault="00F77DE9" w:rsidP="00F77DE9">
            <w:pPr>
              <w:pStyle w:val="Tabletext"/>
              <w:rPr>
                <w:rFonts w:eastAsia="SimSun"/>
                <w:lang w:val="fr-CH"/>
              </w:rPr>
            </w:pPr>
            <w:r>
              <w:rPr>
                <w:rFonts w:eastAsia="SimSun"/>
                <w:lang w:val="fr-CH"/>
              </w:rPr>
              <w:br/>
            </w:r>
          </w:p>
          <w:p w:rsidR="0015118E" w:rsidRPr="007A1373" w:rsidRDefault="0015118E" w:rsidP="00F77DE9">
            <w:pPr>
              <w:pStyle w:val="Tabletext"/>
              <w:rPr>
                <w:rFonts w:eastAsia="SimSun"/>
              </w:rPr>
            </w:pPr>
            <w:r w:rsidRPr="007A1373">
              <w:rPr>
                <w:rFonts w:eastAsia="SimSun"/>
              </w:rPr>
              <w:t xml:space="preserve">En cours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20" w:name="lt_pId381"/>
            <w:r w:rsidRPr="007A1373">
              <w:rPr>
                <w:rFonts w:eastAsia="SimSun"/>
              </w:rPr>
              <w:t>Sugg.</w:t>
            </w:r>
            <w:bookmarkEnd w:id="320"/>
            <w:r w:rsidRPr="007A1373">
              <w:rPr>
                <w:rFonts w:eastAsia="SimSun"/>
              </w:rPr>
              <w:t xml:space="preserve"> </w:t>
            </w:r>
            <w:bookmarkStart w:id="321" w:name="lt_pId382"/>
            <w:r w:rsidRPr="007A1373">
              <w:rPr>
                <w:rFonts w:eastAsia="SimSun"/>
              </w:rPr>
              <w:t>5</w:t>
            </w:r>
            <w:bookmarkEnd w:id="321"/>
          </w:p>
          <w:p w:rsidR="0015118E" w:rsidRPr="007A1373" w:rsidRDefault="0015118E" w:rsidP="00EF758E">
            <w:pPr>
              <w:pStyle w:val="Tablehead"/>
              <w:rPr>
                <w:rFonts w:eastAsia="SimSun"/>
              </w:rPr>
            </w:pPr>
            <w:bookmarkStart w:id="322" w:name="lt_pId383"/>
            <w:r w:rsidRPr="007A1373">
              <w:rPr>
                <w:rFonts w:eastAsia="SimSun"/>
              </w:rPr>
              <w:t>2014</w:t>
            </w:r>
            <w:bookmarkEnd w:id="322"/>
          </w:p>
        </w:tc>
        <w:tc>
          <w:tcPr>
            <w:tcW w:w="1159" w:type="pct"/>
            <w:tcBorders>
              <w:top w:val="single" w:sz="4" w:space="0" w:color="auto"/>
              <w:left w:val="single" w:sz="4" w:space="0" w:color="auto"/>
              <w:bottom w:val="single" w:sz="4" w:space="0" w:color="auto"/>
              <w:right w:val="single" w:sz="4" w:space="0" w:color="auto"/>
            </w:tcBorders>
            <w:hideMark/>
          </w:tcPr>
          <w:p w:rsidR="0015118E" w:rsidRDefault="00F77DE9" w:rsidP="00F77DE9">
            <w:pPr>
              <w:pStyle w:val="Tabletext"/>
              <w:rPr>
                <w:rFonts w:eastAsia="SimSun"/>
                <w:b/>
                <w:bCs/>
              </w:rPr>
            </w:pPr>
            <w:r w:rsidRPr="00F77DE9">
              <w:rPr>
                <w:rFonts w:eastAsia="SimSun"/>
                <w:b/>
                <w:bCs/>
              </w:rPr>
              <w:t>P</w:t>
            </w:r>
            <w:r w:rsidR="0015118E" w:rsidRPr="00F77DE9">
              <w:rPr>
                <w:rFonts w:eastAsia="SimSun"/>
                <w:b/>
                <w:bCs/>
              </w:rPr>
              <w:t xml:space="preserve">avillons clés en main </w:t>
            </w:r>
          </w:p>
          <w:p w:rsidR="00E4414C" w:rsidRPr="00F77DE9" w:rsidRDefault="00E4414C" w:rsidP="00F77DE9">
            <w:pPr>
              <w:pStyle w:val="Tabletext"/>
              <w:rPr>
                <w:rFonts w:eastAsia="SimSun"/>
                <w:b/>
                <w:bCs/>
              </w:rPr>
            </w:pPr>
          </w:p>
          <w:p w:rsidR="0015118E" w:rsidRPr="007A1373" w:rsidRDefault="0015118E" w:rsidP="00F77DE9">
            <w:pPr>
              <w:pStyle w:val="Tabletext"/>
              <w:rPr>
                <w:rFonts w:eastAsia="SimSun"/>
                <w:bCs/>
                <w:lang w:val="fr-CH"/>
              </w:rPr>
            </w:pPr>
            <w:r w:rsidRPr="007A1373">
              <w:rPr>
                <w:rFonts w:eastAsia="SimSun"/>
                <w:bCs/>
                <w:lang w:val="fr-CH"/>
              </w:rPr>
              <w:t>Compte tenu de l</w:t>
            </w:r>
            <w:r>
              <w:rPr>
                <w:rFonts w:eastAsia="SimSun"/>
                <w:bCs/>
                <w:lang w:val="fr-CH"/>
              </w:rPr>
              <w:t>'</w:t>
            </w:r>
            <w:r w:rsidRPr="007A1373">
              <w:rPr>
                <w:rFonts w:eastAsia="SimSun"/>
                <w:bCs/>
                <w:lang w:val="fr-CH"/>
              </w:rPr>
              <w:t>intérêt des solutions clés en main pour générer des recettes, nous proposons à la direction d</w:t>
            </w:r>
            <w:r>
              <w:rPr>
                <w:rFonts w:eastAsia="SimSun"/>
                <w:bCs/>
                <w:lang w:val="fr-CH"/>
              </w:rPr>
              <w:t>'</w:t>
            </w:r>
            <w:r w:rsidRPr="007A1373">
              <w:rPr>
                <w:rFonts w:eastAsia="SimSun"/>
                <w:bCs/>
                <w:lang w:val="fr-CH"/>
              </w:rPr>
              <w:t>étudier la possibilité de proposer une gamme plus large encore de pavillons clés en main afin de mieux exploiter cette option.</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Le tarif appliqué en 2015 pour les solutions clés en main offre des avantages supérieurs à la location d</w:t>
            </w:r>
            <w:r>
              <w:rPr>
                <w:rFonts w:eastAsia="SimSun"/>
                <w:lang w:val="fr-CH"/>
              </w:rPr>
              <w:t>'</w:t>
            </w:r>
            <w:r w:rsidRPr="007A1373">
              <w:rPr>
                <w:rFonts w:eastAsia="SimSun"/>
                <w:lang w:val="fr-CH"/>
              </w:rPr>
              <w:t>espace brut. Un nouveau produit clés en main à prix réduit a également été mis en place pour attirer les petites et moyennes entreprises (PME) et les jeunes entreprises disposant d</w:t>
            </w:r>
            <w:r>
              <w:rPr>
                <w:rFonts w:eastAsia="SimSun"/>
                <w:lang w:val="fr-CH"/>
              </w:rPr>
              <w:t>'</w:t>
            </w:r>
            <w:r w:rsidRPr="007A1373">
              <w:rPr>
                <w:rFonts w:eastAsia="SimSun"/>
                <w:lang w:val="fr-CH"/>
              </w:rPr>
              <w:t>un faible budget pour la participation à des manifestations. L</w:t>
            </w:r>
            <w:r>
              <w:rPr>
                <w:rFonts w:eastAsia="SimSun"/>
                <w:lang w:val="fr-CH"/>
              </w:rPr>
              <w:t>'</w:t>
            </w:r>
            <w:r w:rsidRPr="007A1373">
              <w:rPr>
                <w:rFonts w:eastAsia="SimSun"/>
                <w:lang w:val="fr-CH"/>
              </w:rPr>
              <w:t>UIT continuera d</w:t>
            </w:r>
            <w:r>
              <w:rPr>
                <w:rFonts w:eastAsia="SimSun"/>
                <w:lang w:val="fr-CH"/>
              </w:rPr>
              <w:t>'</w:t>
            </w:r>
            <w:r w:rsidRPr="007A1373">
              <w:rPr>
                <w:rFonts w:eastAsia="SimSun"/>
                <w:lang w:val="fr-CH"/>
              </w:rPr>
              <w:t>évaluer l</w:t>
            </w:r>
            <w:r>
              <w:rPr>
                <w:rFonts w:eastAsia="SimSun"/>
                <w:lang w:val="fr-CH"/>
              </w:rPr>
              <w:t>'</w:t>
            </w:r>
            <w:r w:rsidRPr="007A1373">
              <w:rPr>
                <w:rFonts w:eastAsia="SimSun"/>
                <w:lang w:val="fr-CH"/>
              </w:rPr>
              <w:t>intérêt et le rapport coût-avantages de ces produits.</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E4414C" w:rsidP="00F77DE9">
            <w:pPr>
              <w:pStyle w:val="Tabletext"/>
              <w:rPr>
                <w:rFonts w:eastAsia="SimSun"/>
                <w:lang w:val="fr-CH"/>
              </w:rPr>
            </w:pPr>
            <w:bookmarkStart w:id="323" w:name="lt_pId389"/>
            <w:r>
              <w:rPr>
                <w:rFonts w:eastAsia="SimSun"/>
                <w:lang w:val="fr-CH"/>
              </w:rPr>
              <w:t>L'</w:t>
            </w:r>
            <w:r w:rsidR="0015118E" w:rsidRPr="007A1373">
              <w:rPr>
                <w:rFonts w:eastAsia="SimSun"/>
                <w:lang w:val="fr-CH"/>
              </w:rPr>
              <w:t>UIT continuera d</w:t>
            </w:r>
            <w:r w:rsidR="0015118E">
              <w:rPr>
                <w:rFonts w:eastAsia="SimSun"/>
                <w:lang w:val="fr-CH"/>
              </w:rPr>
              <w:t>'</w:t>
            </w:r>
            <w:r w:rsidR="0015118E" w:rsidRPr="007A1373">
              <w:rPr>
                <w:rFonts w:eastAsia="SimSun"/>
                <w:lang w:val="fr-CH"/>
              </w:rPr>
              <w:t>offrir diverses solutions clés en main pour chaque manifestation et de suivre de près l</w:t>
            </w:r>
            <w:r w:rsidR="0015118E">
              <w:rPr>
                <w:rFonts w:eastAsia="SimSun"/>
                <w:lang w:val="fr-CH"/>
              </w:rPr>
              <w:t>'</w:t>
            </w:r>
            <w:r w:rsidR="0015118E" w:rsidRPr="007A1373">
              <w:rPr>
                <w:rFonts w:eastAsia="SimSun"/>
                <w:lang w:val="fr-CH"/>
              </w:rPr>
              <w:t>adoption de ces solutions et les réactions éventuelles des clients en vue d</w:t>
            </w:r>
            <w:r w:rsidR="0015118E">
              <w:rPr>
                <w:rFonts w:eastAsia="SimSun"/>
                <w:lang w:val="fr-CH"/>
              </w:rPr>
              <w:t>'</w:t>
            </w:r>
            <w:r w:rsidR="0015118E" w:rsidRPr="007A1373">
              <w:rPr>
                <w:rFonts w:eastAsia="SimSun"/>
                <w:lang w:val="fr-CH"/>
              </w:rPr>
              <w:t>améliorer cette ligne de produits.</w:t>
            </w:r>
            <w:bookmarkEnd w:id="323"/>
            <w:r w:rsidR="0015118E">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E4414C">
            <w:pPr>
              <w:pStyle w:val="Tabletext"/>
              <w:rPr>
                <w:lang w:val="fr-CH" w:eastAsia="it-IT"/>
              </w:rPr>
            </w:pPr>
            <w:bookmarkStart w:id="324" w:name="lt_pId390"/>
            <w:r w:rsidRPr="007A1373">
              <w:rPr>
                <w:lang w:val="fr-CH" w:eastAsia="it-IT"/>
              </w:rPr>
              <w:t>Clos</w:t>
            </w:r>
            <w:bookmarkEnd w:id="324"/>
            <w:r w:rsidRPr="007A1373">
              <w:rPr>
                <w:lang w:val="fr-CH" w:eastAsia="it-IT"/>
              </w:rPr>
              <w:t xml:space="preserve"> </w:t>
            </w:r>
          </w:p>
          <w:p w:rsidR="0015118E" w:rsidRPr="007A1373" w:rsidRDefault="0015118E" w:rsidP="00F77DE9">
            <w:pPr>
              <w:pStyle w:val="Tabletext"/>
              <w:rPr>
                <w:lang w:val="fr-CH" w:eastAsia="it-IT"/>
              </w:rPr>
            </w:pPr>
          </w:p>
          <w:p w:rsidR="0015118E" w:rsidRPr="007A1373" w:rsidRDefault="0015118E" w:rsidP="00F77DE9">
            <w:pPr>
              <w:pStyle w:val="Tabletext"/>
              <w:rPr>
                <w:rFonts w:eastAsia="SimSun"/>
                <w:lang w:val="fr-CH"/>
              </w:rPr>
            </w:pPr>
            <w:r w:rsidRPr="007A1373">
              <w:rPr>
                <w:lang w:val="fr-CH" w:eastAsia="it-IT"/>
              </w:rPr>
              <w:t>Nous reconnaissons que des efforts ont été déployés par la direction et suivrons de près cet aspect de la question dans le contexte de nos vérifications futures</w:t>
            </w:r>
            <w:r w:rsidR="00E4414C">
              <w:rPr>
                <w:lang w:val="fr-CH" w:eastAsia="it-IT"/>
              </w:rPr>
              <w:t>.</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25" w:name="lt_pId392"/>
            <w:r w:rsidRPr="007A1373">
              <w:rPr>
                <w:rFonts w:eastAsia="SimSun"/>
              </w:rPr>
              <w:t>Sugg.</w:t>
            </w:r>
            <w:bookmarkEnd w:id="325"/>
            <w:r w:rsidRPr="007A1373">
              <w:rPr>
                <w:rFonts w:eastAsia="SimSun"/>
              </w:rPr>
              <w:t xml:space="preserve"> </w:t>
            </w:r>
            <w:bookmarkStart w:id="326" w:name="lt_pId393"/>
            <w:r w:rsidRPr="007A1373">
              <w:rPr>
                <w:rFonts w:eastAsia="SimSun"/>
              </w:rPr>
              <w:t>6</w:t>
            </w:r>
            <w:bookmarkEnd w:id="326"/>
          </w:p>
          <w:p w:rsidR="0015118E" w:rsidRPr="007A1373" w:rsidRDefault="0015118E" w:rsidP="00EF758E">
            <w:pPr>
              <w:pStyle w:val="Tablehead"/>
              <w:rPr>
                <w:rFonts w:eastAsia="SimSun"/>
              </w:rPr>
            </w:pPr>
            <w:bookmarkStart w:id="327" w:name="lt_pId394"/>
            <w:r w:rsidRPr="007A1373">
              <w:rPr>
                <w:rFonts w:eastAsia="SimSun"/>
              </w:rPr>
              <w:t>2014</w:t>
            </w:r>
            <w:bookmarkEnd w:id="327"/>
          </w:p>
        </w:tc>
        <w:tc>
          <w:tcPr>
            <w:tcW w:w="1159" w:type="pct"/>
            <w:tcBorders>
              <w:top w:val="single" w:sz="4" w:space="0" w:color="auto"/>
              <w:left w:val="single" w:sz="4" w:space="0" w:color="auto"/>
              <w:bottom w:val="single" w:sz="4" w:space="0" w:color="auto"/>
              <w:right w:val="single" w:sz="4" w:space="0" w:color="auto"/>
            </w:tcBorders>
            <w:hideMark/>
          </w:tcPr>
          <w:p w:rsidR="0015118E" w:rsidRDefault="00E4414C" w:rsidP="00F77DE9">
            <w:pPr>
              <w:pStyle w:val="Tabletext"/>
              <w:rPr>
                <w:rFonts w:eastAsia="SimSun"/>
                <w:b/>
                <w:bCs/>
              </w:rPr>
            </w:pPr>
            <w:r w:rsidRPr="00E4414C">
              <w:rPr>
                <w:rFonts w:eastAsia="SimSun"/>
                <w:b/>
                <w:bCs/>
              </w:rPr>
              <w:t>C</w:t>
            </w:r>
            <w:r w:rsidR="0015118E" w:rsidRPr="00E4414C">
              <w:rPr>
                <w:rFonts w:eastAsia="SimSun"/>
                <w:b/>
                <w:bCs/>
              </w:rPr>
              <w:t xml:space="preserve">harges stratégiques </w:t>
            </w:r>
          </w:p>
          <w:p w:rsidR="00E4414C" w:rsidRPr="00E4414C" w:rsidRDefault="00E4414C" w:rsidP="00F77DE9">
            <w:pPr>
              <w:pStyle w:val="Tabletext"/>
              <w:rPr>
                <w:rFonts w:eastAsia="SimSun"/>
                <w:b/>
                <w:bCs/>
              </w:rPr>
            </w:pPr>
          </w:p>
          <w:p w:rsidR="0015118E" w:rsidRPr="007A1373" w:rsidRDefault="0015118E" w:rsidP="00F77DE9">
            <w:pPr>
              <w:pStyle w:val="Tabletext"/>
              <w:rPr>
                <w:rFonts w:eastAsia="SimSun"/>
                <w:bCs/>
                <w:lang w:val="fr-CH"/>
              </w:rPr>
            </w:pPr>
            <w:r w:rsidRPr="007A1373">
              <w:rPr>
                <w:rFonts w:eastAsia="SimSun"/>
                <w:bCs/>
                <w:lang w:val="fr-CH"/>
              </w:rPr>
              <w:t>Nous proposons à la direction de déterminer quel poste budgétaire lié aux charges est stratégique et, en conséquence, d</w:t>
            </w:r>
            <w:r>
              <w:rPr>
                <w:rFonts w:eastAsia="SimSun"/>
                <w:bCs/>
                <w:lang w:val="fr-CH"/>
              </w:rPr>
              <w:t>'</w:t>
            </w:r>
            <w:r w:rsidRPr="007A1373">
              <w:rPr>
                <w:rFonts w:eastAsia="SimSun"/>
                <w:bCs/>
                <w:lang w:val="fr-CH"/>
              </w:rPr>
              <w:t>évaluer s</w:t>
            </w:r>
            <w:r>
              <w:rPr>
                <w:rFonts w:eastAsia="SimSun"/>
                <w:bCs/>
                <w:lang w:val="fr-CH"/>
              </w:rPr>
              <w:t>'</w:t>
            </w:r>
            <w:r w:rsidRPr="007A1373">
              <w:rPr>
                <w:rFonts w:eastAsia="SimSun"/>
                <w:bCs/>
                <w:lang w:val="fr-CH"/>
              </w:rPr>
              <w:t>il serait approprié de réaliser des économies sur ces postes stratégiques.</w:t>
            </w:r>
          </w:p>
        </w:tc>
        <w:tc>
          <w:tcPr>
            <w:tcW w:w="1206"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lang w:val="fr-CH"/>
              </w:rPr>
            </w:pPr>
          </w:p>
          <w:p w:rsidR="00E4414C" w:rsidRPr="007A1373" w:rsidRDefault="00E4414C"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Le montant effectif des charges encourues pour les bourses, y compris les prix remis dans le cadre du Concours pour jeunes innovateurs, est directement lié au nombre de candidatures remplissant les conditions requises. Néanmoins, l</w:t>
            </w:r>
            <w:r>
              <w:rPr>
                <w:rFonts w:eastAsia="SimSun"/>
                <w:lang w:val="fr-CH"/>
              </w:rPr>
              <w:t>'</w:t>
            </w:r>
            <w:r w:rsidRPr="007A1373">
              <w:rPr>
                <w:rFonts w:eastAsia="SimSun"/>
                <w:lang w:val="fr-CH"/>
              </w:rPr>
              <w:t>UIT analysera toute possibilité d</w:t>
            </w:r>
            <w:r>
              <w:rPr>
                <w:rFonts w:eastAsia="SimSun"/>
                <w:lang w:val="fr-CH"/>
              </w:rPr>
              <w:t>'</w:t>
            </w:r>
            <w:r w:rsidRPr="007A1373">
              <w:rPr>
                <w:rFonts w:eastAsia="SimSun"/>
                <w:lang w:val="fr-CH"/>
              </w:rPr>
              <w:t>économie sur ces postes et sur d</w:t>
            </w:r>
            <w:r>
              <w:rPr>
                <w:rFonts w:eastAsia="SimSun"/>
                <w:lang w:val="fr-CH"/>
              </w:rPr>
              <w:t>'</w:t>
            </w:r>
            <w:r w:rsidRPr="007A1373">
              <w:rPr>
                <w:rFonts w:eastAsia="SimSun"/>
                <w:lang w:val="fr-CH"/>
              </w:rPr>
              <w:t>autres postes inscrits au budget qui pourraient être qualifiés de charges stratégiques, et évaluera attentivement l</w:t>
            </w:r>
            <w:r>
              <w:rPr>
                <w:rFonts w:eastAsia="SimSun"/>
                <w:lang w:val="fr-CH"/>
              </w:rPr>
              <w:t>'</w:t>
            </w:r>
            <w:r w:rsidRPr="007A1373">
              <w:rPr>
                <w:rFonts w:eastAsia="SimSun"/>
                <w:lang w:val="fr-CH"/>
              </w:rPr>
              <w:t>incidence de ces économies sur les résultats de la manifestation.</w:t>
            </w:r>
          </w:p>
          <w:p w:rsidR="0015118E" w:rsidRPr="007A1373" w:rsidRDefault="0015118E" w:rsidP="00F77DE9">
            <w:pPr>
              <w:pStyle w:val="Tabletext"/>
              <w:rPr>
                <w:rFonts w:eastAsia="SimSun"/>
              </w:rPr>
            </w:pPr>
            <w:r w:rsidRPr="007A1373">
              <w:rPr>
                <w:rFonts w:eastAsia="SimSun"/>
              </w:rPr>
              <w:t xml:space="preserve">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rPr>
            </w:pPr>
          </w:p>
          <w:p w:rsidR="0015118E" w:rsidRPr="007A1373" w:rsidRDefault="0015118E" w:rsidP="00F77DE9">
            <w:pPr>
              <w:pStyle w:val="Tabletext"/>
              <w:rPr>
                <w:rFonts w:eastAsia="SimSun"/>
              </w:rPr>
            </w:pPr>
          </w:p>
          <w:p w:rsidR="0015118E" w:rsidRPr="007A1373" w:rsidRDefault="0015118E" w:rsidP="00F77DE9">
            <w:pPr>
              <w:pStyle w:val="Tabletext"/>
              <w:rPr>
                <w:rFonts w:eastAsia="SimSun"/>
                <w:lang w:val="fr-CH"/>
              </w:rPr>
            </w:pPr>
            <w:bookmarkStart w:id="328" w:name="lt_pId399"/>
            <w:r w:rsidRPr="007A1373">
              <w:rPr>
                <w:rFonts w:eastAsia="SimSun"/>
                <w:lang w:val="fr-CH"/>
              </w:rPr>
              <w:t>Une évaluation est en cours et des mesures</w:t>
            </w:r>
            <w:r>
              <w:rPr>
                <w:rFonts w:eastAsia="SimSun"/>
                <w:lang w:val="fr-CH"/>
              </w:rPr>
              <w:t xml:space="preserve"> </w:t>
            </w:r>
            <w:r w:rsidRPr="007A1373">
              <w:rPr>
                <w:rFonts w:eastAsia="SimSun"/>
                <w:lang w:val="fr-CH"/>
              </w:rPr>
              <w:t>seront prises si nécessaire</w:t>
            </w:r>
            <w:bookmarkEnd w:id="328"/>
            <w:r w:rsidR="00E4414C">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 xml:space="preserve">En cours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29" w:name="lt_pId401"/>
            <w:r w:rsidRPr="007A1373">
              <w:rPr>
                <w:rFonts w:eastAsia="SimSun"/>
              </w:rPr>
              <w:t>Sugg.</w:t>
            </w:r>
            <w:bookmarkEnd w:id="329"/>
            <w:r w:rsidRPr="007A1373">
              <w:rPr>
                <w:rFonts w:eastAsia="SimSun"/>
              </w:rPr>
              <w:t xml:space="preserve"> </w:t>
            </w:r>
            <w:bookmarkStart w:id="330" w:name="lt_pId402"/>
            <w:r w:rsidRPr="007A1373">
              <w:rPr>
                <w:rFonts w:eastAsia="SimSun"/>
              </w:rPr>
              <w:t>7</w:t>
            </w:r>
            <w:bookmarkEnd w:id="330"/>
          </w:p>
          <w:p w:rsidR="0015118E" w:rsidRPr="007A1373" w:rsidRDefault="0015118E" w:rsidP="00EF758E">
            <w:pPr>
              <w:pStyle w:val="Tablehead"/>
              <w:rPr>
                <w:rFonts w:eastAsia="SimSun"/>
              </w:rPr>
            </w:pPr>
            <w:bookmarkStart w:id="331" w:name="lt_pId403"/>
            <w:r w:rsidRPr="007A1373">
              <w:rPr>
                <w:rFonts w:eastAsia="SimSun"/>
              </w:rPr>
              <w:t>2014</w:t>
            </w:r>
            <w:bookmarkEnd w:id="331"/>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lang w:val="fr-CH"/>
              </w:rPr>
            </w:pPr>
            <w:r w:rsidRPr="00E4414C">
              <w:rPr>
                <w:rFonts w:eastAsia="SimSun"/>
                <w:b/>
                <w:bCs/>
                <w:lang w:val="fr-CH"/>
              </w:rPr>
              <w:t xml:space="preserve">Tirage au sort </w:t>
            </w:r>
          </w:p>
          <w:p w:rsidR="00E4414C" w:rsidRPr="00E4414C" w:rsidRDefault="00E4414C" w:rsidP="00F77DE9">
            <w:pPr>
              <w:pStyle w:val="Tabletext"/>
              <w:rPr>
                <w:rFonts w:eastAsia="SimSun"/>
                <w:b/>
                <w:bCs/>
                <w:lang w:val="fr-CH"/>
              </w:rPr>
            </w:pPr>
          </w:p>
          <w:p w:rsidR="0015118E" w:rsidRPr="007A1373" w:rsidRDefault="0015118E" w:rsidP="00F77DE9">
            <w:pPr>
              <w:pStyle w:val="Tabletext"/>
              <w:rPr>
                <w:rFonts w:eastAsia="SimSun"/>
                <w:bCs/>
                <w:lang w:val="fr-CH"/>
              </w:rPr>
            </w:pPr>
            <w:r w:rsidRPr="007A1373">
              <w:rPr>
                <w:rFonts w:eastAsia="SimSun"/>
                <w:bCs/>
                <w:lang w:val="fr-CH"/>
              </w:rPr>
              <w:t>Nous proposons à la direction d</w:t>
            </w:r>
            <w:r>
              <w:rPr>
                <w:rFonts w:eastAsia="SimSun"/>
                <w:bCs/>
                <w:lang w:val="fr-CH"/>
              </w:rPr>
              <w:t>'</w:t>
            </w:r>
            <w:r w:rsidRPr="007A1373">
              <w:rPr>
                <w:rFonts w:eastAsia="SimSun"/>
                <w:bCs/>
                <w:lang w:val="fr-CH"/>
              </w:rPr>
              <w:t>allouer des crédits budgétaires à l</w:t>
            </w:r>
            <w:r>
              <w:rPr>
                <w:rFonts w:eastAsia="SimSun"/>
                <w:bCs/>
                <w:lang w:val="fr-CH"/>
              </w:rPr>
              <w:t>'</w:t>
            </w:r>
            <w:r w:rsidRPr="007A1373">
              <w:rPr>
                <w:rFonts w:eastAsia="SimSun"/>
                <w:bCs/>
                <w:lang w:val="fr-CH"/>
              </w:rPr>
              <w:t xml:space="preserve">avenir au cas où des charges importantes liées au tirage au sort devaient être prévues. </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bookmarkStart w:id="332" w:name="lt_pId406"/>
            <w:r w:rsidRPr="007A1373">
              <w:rPr>
                <w:rFonts w:eastAsia="SimSun"/>
                <w:lang w:val="fr-CH"/>
              </w:rPr>
              <w:t>Des crédits budgétaires seront alloués pour le tirage au sort au cas où des charges importantes devaient être envisagées. Bien que le budget de la manifestation inclue les frais de port et d</w:t>
            </w:r>
            <w:r>
              <w:rPr>
                <w:rFonts w:eastAsia="SimSun"/>
                <w:lang w:val="fr-CH"/>
              </w:rPr>
              <w:t>'</w:t>
            </w:r>
            <w:r w:rsidRPr="007A1373">
              <w:rPr>
                <w:rFonts w:eastAsia="SimSun"/>
                <w:lang w:val="fr-CH"/>
              </w:rPr>
              <w:t>expédition, le Département de la gestion des ressources financières devra être informé par ITU Telecom en temps voulu si des factures supplémentaires devaient être attendues après la clôture des comptes, afin que les crédits nécessaires puissent être alloués.</w:t>
            </w:r>
            <w:bookmarkEnd w:id="332"/>
            <w:r>
              <w:rPr>
                <w:rFonts w:eastAsia="SimSun"/>
                <w:lang w:val="fr-CH"/>
              </w:rPr>
              <w:t xml:space="preserve">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E4414C" w:rsidP="00F77DE9">
            <w:pPr>
              <w:pStyle w:val="Tabletext"/>
              <w:rPr>
                <w:rFonts w:eastAsia="SimSun"/>
                <w:lang w:val="fr-CH"/>
              </w:rPr>
            </w:pPr>
            <w:bookmarkStart w:id="333" w:name="lt_pId408"/>
            <w:r>
              <w:rPr>
                <w:rFonts w:eastAsia="SimSun"/>
                <w:lang w:val="fr-CH"/>
              </w:rPr>
              <w:t>L'</w:t>
            </w:r>
            <w:r w:rsidR="0015118E" w:rsidRPr="007A1373">
              <w:rPr>
                <w:rFonts w:eastAsia="SimSun"/>
                <w:lang w:val="fr-CH"/>
              </w:rPr>
              <w:t>UIT continuera d</w:t>
            </w:r>
            <w:r w:rsidR="0015118E">
              <w:rPr>
                <w:rFonts w:eastAsia="SimSun"/>
                <w:lang w:val="fr-CH"/>
              </w:rPr>
              <w:t>'</w:t>
            </w:r>
            <w:r w:rsidR="0015118E" w:rsidRPr="007A1373">
              <w:rPr>
                <w:rFonts w:eastAsia="SimSun"/>
                <w:lang w:val="fr-CH"/>
              </w:rPr>
              <w:t>accorder de l</w:t>
            </w:r>
            <w:r w:rsidR="0015118E">
              <w:rPr>
                <w:rFonts w:eastAsia="SimSun"/>
                <w:lang w:val="fr-CH"/>
              </w:rPr>
              <w:t>'</w:t>
            </w:r>
            <w:r w:rsidR="0015118E" w:rsidRPr="007A1373">
              <w:rPr>
                <w:rFonts w:eastAsia="SimSun"/>
                <w:lang w:val="fr-CH"/>
              </w:rPr>
              <w:t>importance de cette question lors de chaque manifestation et des crédits budgétaires appropriés seront alloués le cas échéant</w:t>
            </w:r>
            <w:r w:rsidR="002F63A1">
              <w:rPr>
                <w:rFonts w:eastAsia="SimSun"/>
                <w:lang w:val="fr-CH"/>
              </w:rPr>
              <w:t>.</w:t>
            </w:r>
            <w:bookmarkEnd w:id="333"/>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34" w:name="lt_pId410"/>
            <w:r w:rsidRPr="007A1373">
              <w:rPr>
                <w:rFonts w:eastAsia="SimSun"/>
              </w:rPr>
              <w:t>Sugg.</w:t>
            </w:r>
            <w:bookmarkEnd w:id="334"/>
            <w:r w:rsidRPr="007A1373">
              <w:rPr>
                <w:rFonts w:eastAsia="SimSun"/>
              </w:rPr>
              <w:t xml:space="preserve"> </w:t>
            </w:r>
            <w:bookmarkStart w:id="335" w:name="lt_pId411"/>
            <w:r w:rsidRPr="007A1373">
              <w:rPr>
                <w:rFonts w:eastAsia="SimSun"/>
              </w:rPr>
              <w:t>8</w:t>
            </w:r>
            <w:bookmarkEnd w:id="335"/>
          </w:p>
          <w:p w:rsidR="0015118E" w:rsidRPr="007A1373" w:rsidRDefault="0015118E" w:rsidP="00EF758E">
            <w:pPr>
              <w:pStyle w:val="Tablehead"/>
              <w:rPr>
                <w:rFonts w:eastAsia="SimSun"/>
              </w:rPr>
            </w:pPr>
            <w:bookmarkStart w:id="336" w:name="lt_pId412"/>
            <w:r w:rsidRPr="007A1373">
              <w:rPr>
                <w:rFonts w:eastAsia="SimSun"/>
              </w:rPr>
              <w:t>2014</w:t>
            </w:r>
            <w:bookmarkEnd w:id="336"/>
          </w:p>
        </w:tc>
        <w:tc>
          <w:tcPr>
            <w:tcW w:w="1159" w:type="pct"/>
            <w:tcBorders>
              <w:top w:val="single" w:sz="4" w:space="0" w:color="auto"/>
              <w:left w:val="single" w:sz="4" w:space="0" w:color="auto"/>
              <w:bottom w:val="single" w:sz="4" w:space="0" w:color="auto"/>
              <w:right w:val="single" w:sz="4" w:space="0" w:color="auto"/>
            </w:tcBorders>
            <w:hideMark/>
          </w:tcPr>
          <w:p w:rsidR="0015118E" w:rsidRPr="00E4414C" w:rsidRDefault="0015118E" w:rsidP="00F77DE9">
            <w:pPr>
              <w:pStyle w:val="Tabletext"/>
              <w:rPr>
                <w:rFonts w:eastAsia="SimSun"/>
                <w:b/>
                <w:bCs/>
              </w:rPr>
            </w:pPr>
            <w:bookmarkStart w:id="337" w:name="lt_pId413"/>
            <w:r w:rsidRPr="00E4414C">
              <w:rPr>
                <w:rFonts w:eastAsia="SimSun"/>
                <w:b/>
                <w:bCs/>
              </w:rPr>
              <w:t>Visas</w:t>
            </w:r>
            <w:bookmarkEnd w:id="337"/>
          </w:p>
          <w:p w:rsidR="0015118E" w:rsidRPr="007A1373" w:rsidRDefault="0015118E" w:rsidP="00F77DE9">
            <w:pPr>
              <w:pStyle w:val="Tabletext"/>
              <w:rPr>
                <w:rFonts w:eastAsia="SimSun"/>
                <w:bCs/>
              </w:rPr>
            </w:pPr>
          </w:p>
          <w:p w:rsidR="0015118E" w:rsidRPr="007A1373" w:rsidRDefault="0015118E" w:rsidP="00F77DE9">
            <w:pPr>
              <w:pStyle w:val="Tabletext"/>
              <w:rPr>
                <w:rFonts w:eastAsia="SimSun"/>
                <w:bCs/>
                <w:lang w:val="fr-CH"/>
              </w:rPr>
            </w:pPr>
            <w:r w:rsidRPr="007A1373">
              <w:rPr>
                <w:rFonts w:eastAsia="SimSun"/>
                <w:bCs/>
                <w:lang w:val="fr-CH"/>
              </w:rPr>
              <w:t>Nous proposons à la direction de demander aux Etats membres de faciliter la délivrance de visas à l</w:t>
            </w:r>
            <w:r>
              <w:rPr>
                <w:rFonts w:eastAsia="SimSun"/>
                <w:bCs/>
                <w:lang w:val="fr-CH"/>
              </w:rPr>
              <w:t>'</w:t>
            </w:r>
            <w:r w:rsidRPr="007A1373">
              <w:rPr>
                <w:rFonts w:eastAsia="SimSun"/>
                <w:bCs/>
                <w:lang w:val="fr-CH"/>
              </w:rPr>
              <w:t>intention des participants aux manifestations ITU Telecom World.</w:t>
            </w:r>
          </w:p>
        </w:tc>
        <w:tc>
          <w:tcPr>
            <w:tcW w:w="1206"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lang w:val="fr-CH"/>
              </w:rPr>
            </w:pPr>
          </w:p>
          <w:p w:rsidR="00E4414C" w:rsidRPr="007A1373" w:rsidRDefault="00E4414C"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L</w:t>
            </w:r>
            <w:r>
              <w:rPr>
                <w:rFonts w:eastAsia="SimSun"/>
                <w:lang w:val="fr-CH"/>
              </w:rPr>
              <w:t>'</w:t>
            </w:r>
            <w:r w:rsidRPr="007A1373">
              <w:rPr>
                <w:rFonts w:eastAsia="SimSun"/>
                <w:lang w:val="fr-CH"/>
              </w:rPr>
              <w:t>UIT continuera d</w:t>
            </w:r>
            <w:r>
              <w:rPr>
                <w:rFonts w:eastAsia="SimSun"/>
                <w:lang w:val="fr-CH"/>
              </w:rPr>
              <w:t>'</w:t>
            </w:r>
            <w:r w:rsidRPr="007A1373">
              <w:rPr>
                <w:rFonts w:eastAsia="SimSun"/>
                <w:lang w:val="fr-CH"/>
              </w:rPr>
              <w:t>attirer l</w:t>
            </w:r>
            <w:r>
              <w:rPr>
                <w:rFonts w:eastAsia="SimSun"/>
                <w:lang w:val="fr-CH"/>
              </w:rPr>
              <w:t>'</w:t>
            </w:r>
            <w:r w:rsidRPr="007A1373">
              <w:rPr>
                <w:rFonts w:eastAsia="SimSun"/>
                <w:lang w:val="fr-CH"/>
              </w:rPr>
              <w:t>attention des pays hôtes sur ce point lors des futures discussions et de souligner avec force l</w:t>
            </w:r>
            <w:r>
              <w:rPr>
                <w:rFonts w:eastAsia="SimSun"/>
                <w:lang w:val="fr-CH"/>
              </w:rPr>
              <w:t>'</w:t>
            </w:r>
            <w:r w:rsidRPr="007A1373">
              <w:rPr>
                <w:rFonts w:eastAsia="SimSun"/>
                <w:lang w:val="fr-CH"/>
              </w:rPr>
              <w:t xml:space="preserve">importance que revêt la mise en </w:t>
            </w:r>
            <w:r w:rsidR="003303A6">
              <w:rPr>
                <w:rFonts w:eastAsia="SimSun"/>
                <w:lang w:val="fr-CH"/>
              </w:rPr>
              <w:t>oe</w:t>
            </w:r>
            <w:r w:rsidRPr="007A1373">
              <w:rPr>
                <w:rFonts w:eastAsia="SimSun"/>
                <w:lang w:val="fr-CH"/>
              </w:rPr>
              <w:t>uvre de procédures efficientes et rapides pour traiter les demandes de visas des participants de tous les Etats Membres.</w:t>
            </w:r>
            <w:r>
              <w:rPr>
                <w:rFonts w:eastAsia="SimSun"/>
                <w:lang w:val="fr-CH"/>
              </w:rPr>
              <w:t xml:space="preserve">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E4414C">
            <w:pPr>
              <w:pStyle w:val="Tabletext"/>
              <w:rPr>
                <w:rFonts w:eastAsia="SimSun"/>
                <w:lang w:val="fr-CH"/>
              </w:rPr>
            </w:pPr>
            <w:bookmarkStart w:id="338" w:name="lt_pId416"/>
            <w:r w:rsidRPr="007A1373">
              <w:rPr>
                <w:rFonts w:eastAsia="SimSun"/>
                <w:lang w:val="fr-CH"/>
              </w:rPr>
              <w:t>L</w:t>
            </w:r>
            <w:r>
              <w:rPr>
                <w:rFonts w:eastAsia="SimSun"/>
                <w:lang w:val="fr-CH"/>
              </w:rPr>
              <w:t>'</w:t>
            </w:r>
            <w:r w:rsidRPr="007A1373">
              <w:rPr>
                <w:rFonts w:eastAsia="SimSun"/>
                <w:lang w:val="fr-CH"/>
              </w:rPr>
              <w:t>UIT a demandé aux pays hôtes de faciliter la délivrance de</w:t>
            </w:r>
            <w:r>
              <w:rPr>
                <w:rFonts w:eastAsia="SimSun"/>
                <w:lang w:val="fr-CH"/>
              </w:rPr>
              <w:t xml:space="preserve"> </w:t>
            </w:r>
            <w:r w:rsidRPr="007A1373">
              <w:rPr>
                <w:rFonts w:eastAsia="SimSun"/>
                <w:lang w:val="fr-CH"/>
              </w:rPr>
              <w:t>visas aux participants aux manifestations</w:t>
            </w:r>
            <w:r>
              <w:rPr>
                <w:rFonts w:eastAsia="SimSun"/>
                <w:lang w:val="fr-CH"/>
              </w:rPr>
              <w:t xml:space="preserve"> </w:t>
            </w:r>
            <w:r w:rsidRPr="007A1373">
              <w:rPr>
                <w:rFonts w:eastAsia="SimSun"/>
                <w:lang w:val="fr-CH"/>
              </w:rPr>
              <w:t>ITU Telecom World</w:t>
            </w:r>
            <w:r w:rsidR="002F63A1">
              <w:rPr>
                <w:rFonts w:eastAsia="SimSun"/>
                <w:lang w:val="fr-CH"/>
              </w:rPr>
              <w:t>.</w:t>
            </w:r>
            <w:r w:rsidRPr="007A1373">
              <w:rPr>
                <w:rFonts w:eastAsia="SimSun"/>
                <w:lang w:val="fr-CH"/>
              </w:rPr>
              <w:t xml:space="preserve"> Cette question fait l</w:t>
            </w:r>
            <w:r>
              <w:rPr>
                <w:rFonts w:eastAsia="SimSun"/>
                <w:lang w:val="fr-CH"/>
              </w:rPr>
              <w:t>'</w:t>
            </w:r>
            <w:r w:rsidRPr="007A1373">
              <w:rPr>
                <w:rFonts w:eastAsia="SimSun"/>
                <w:lang w:val="fr-CH"/>
              </w:rPr>
              <w:t>objet de discussions avec chaque pays hôte</w:t>
            </w:r>
            <w:r>
              <w:rPr>
                <w:rFonts w:eastAsia="SimSun"/>
                <w:lang w:val="fr-CH"/>
              </w:rPr>
              <w:t xml:space="preserve"> </w:t>
            </w:r>
            <w:r w:rsidRPr="007A1373">
              <w:rPr>
                <w:rFonts w:eastAsia="SimSun"/>
                <w:lang w:val="fr-CH"/>
              </w:rPr>
              <w:t>et est traitée dans l</w:t>
            </w:r>
            <w:r>
              <w:rPr>
                <w:rFonts w:eastAsia="SimSun"/>
                <w:lang w:val="fr-CH"/>
              </w:rPr>
              <w:t>'</w:t>
            </w:r>
            <w:r w:rsidRPr="007A1373">
              <w:rPr>
                <w:rFonts w:eastAsia="SimSun"/>
                <w:lang w:val="fr-CH"/>
              </w:rPr>
              <w:t>accord de pays hôte</w:t>
            </w:r>
            <w:bookmarkEnd w:id="338"/>
            <w:r w:rsidR="002F63A1">
              <w:rPr>
                <w:rFonts w:eastAsia="SimSun"/>
                <w:lang w:val="fr-CH"/>
              </w:rPr>
              <w:t>.</w:t>
            </w:r>
            <w:bookmarkStart w:id="339" w:name="lt_pId417"/>
            <w:r w:rsidRPr="007A1373">
              <w:rPr>
                <w:rFonts w:eastAsia="SimSun"/>
                <w:lang w:val="fr-CH"/>
              </w:rPr>
              <w:t xml:space="preserve"> (Néanmoins, les pays hôtes soulignent que, même si tout sera</w:t>
            </w:r>
            <w:r>
              <w:rPr>
                <w:rFonts w:eastAsia="SimSun"/>
                <w:lang w:val="fr-CH"/>
              </w:rPr>
              <w:t xml:space="preserve"> </w:t>
            </w:r>
            <w:r w:rsidRPr="007A1373">
              <w:rPr>
                <w:rFonts w:eastAsia="SimSun"/>
                <w:lang w:val="fr-CH"/>
              </w:rPr>
              <w:t xml:space="preserve">mis en </w:t>
            </w:r>
            <w:r w:rsidR="003303A6">
              <w:rPr>
                <w:rFonts w:eastAsia="SimSun"/>
                <w:lang w:val="fr-CH"/>
              </w:rPr>
              <w:t>oe</w:t>
            </w:r>
            <w:r w:rsidRPr="007A1373">
              <w:rPr>
                <w:rFonts w:eastAsia="SimSun"/>
                <w:lang w:val="fr-CH"/>
              </w:rPr>
              <w:t>uvre pour traiter les demandes soumises dans les meilleurs délais, il convien</w:t>
            </w:r>
            <w:r w:rsidR="00E4414C">
              <w:rPr>
                <w:rFonts w:eastAsia="SimSun"/>
                <w:lang w:val="fr-CH"/>
              </w:rPr>
              <w:t>dra</w:t>
            </w:r>
            <w:r w:rsidRPr="007A1373">
              <w:rPr>
                <w:rFonts w:eastAsia="SimSun"/>
                <w:lang w:val="fr-CH"/>
              </w:rPr>
              <w:t xml:space="preserve"> de respecter les procédures nationales, compte tenu en particulier du renforcement des mesures de sécurité</w:t>
            </w:r>
            <w:r>
              <w:rPr>
                <w:rFonts w:eastAsia="SimSun"/>
                <w:lang w:val="fr-CH"/>
              </w:rPr>
              <w:t xml:space="preserve"> </w:t>
            </w:r>
            <w:r w:rsidRPr="007A1373">
              <w:rPr>
                <w:rFonts w:eastAsia="SimSun"/>
                <w:lang w:val="fr-CH"/>
              </w:rPr>
              <w:t>prises à l</w:t>
            </w:r>
            <w:r>
              <w:rPr>
                <w:rFonts w:eastAsia="SimSun"/>
                <w:lang w:val="fr-CH"/>
              </w:rPr>
              <w:t>'</w:t>
            </w:r>
            <w:r w:rsidRPr="007A1373">
              <w:rPr>
                <w:rFonts w:eastAsia="SimSun"/>
                <w:lang w:val="fr-CH"/>
              </w:rPr>
              <w:t>échelle mondiale et nationale au cours des dernières années)</w:t>
            </w:r>
            <w:bookmarkEnd w:id="339"/>
            <w:r w:rsidR="00E4414C">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hideMark/>
          </w:tcPr>
          <w:p w:rsidR="0015118E" w:rsidRPr="007A1373" w:rsidRDefault="0015118E" w:rsidP="00EF758E">
            <w:pPr>
              <w:pStyle w:val="Tablehead"/>
              <w:rPr>
                <w:rFonts w:eastAsia="SimSun"/>
              </w:rPr>
            </w:pPr>
            <w:bookmarkStart w:id="340" w:name="lt_pId419"/>
            <w:r w:rsidRPr="007A1373">
              <w:rPr>
                <w:rFonts w:eastAsia="SimSun"/>
              </w:rPr>
              <w:t>Sugg.</w:t>
            </w:r>
            <w:bookmarkEnd w:id="340"/>
            <w:r w:rsidRPr="007A1373">
              <w:rPr>
                <w:rFonts w:eastAsia="SimSun"/>
              </w:rPr>
              <w:t xml:space="preserve"> </w:t>
            </w:r>
            <w:bookmarkStart w:id="341" w:name="lt_pId420"/>
            <w:r w:rsidRPr="007A1373">
              <w:rPr>
                <w:rFonts w:eastAsia="SimSun"/>
              </w:rPr>
              <w:t>9</w:t>
            </w:r>
            <w:bookmarkEnd w:id="341"/>
          </w:p>
          <w:p w:rsidR="0015118E" w:rsidRPr="007A1373" w:rsidRDefault="0015118E" w:rsidP="00EF758E">
            <w:pPr>
              <w:pStyle w:val="Tablehead"/>
              <w:rPr>
                <w:rFonts w:eastAsia="SimSun"/>
              </w:rPr>
            </w:pPr>
            <w:bookmarkStart w:id="342" w:name="lt_pId421"/>
            <w:r w:rsidRPr="007A1373">
              <w:rPr>
                <w:rFonts w:eastAsia="SimSun"/>
              </w:rPr>
              <w:t>2014</w:t>
            </w:r>
            <w:bookmarkEnd w:id="342"/>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rPr>
            </w:pPr>
            <w:r w:rsidRPr="00E4414C">
              <w:rPr>
                <w:rFonts w:eastAsia="SimSun"/>
                <w:b/>
                <w:bCs/>
              </w:rPr>
              <w:t xml:space="preserve">Durée de la manifestation </w:t>
            </w:r>
          </w:p>
          <w:p w:rsidR="00E4414C" w:rsidRPr="00E4414C" w:rsidRDefault="00E4414C" w:rsidP="00F77DE9">
            <w:pPr>
              <w:pStyle w:val="Tabletext"/>
              <w:rPr>
                <w:rFonts w:eastAsia="SimSun"/>
                <w:b/>
                <w:bCs/>
              </w:rPr>
            </w:pPr>
          </w:p>
          <w:p w:rsidR="0015118E" w:rsidRPr="007A1373" w:rsidRDefault="0015118E" w:rsidP="00F77DE9">
            <w:pPr>
              <w:pStyle w:val="Tabletext"/>
              <w:rPr>
                <w:rFonts w:eastAsia="SimSun"/>
                <w:bCs/>
                <w:lang w:val="fr-CH"/>
              </w:rPr>
            </w:pPr>
            <w:r w:rsidRPr="007A1373">
              <w:rPr>
                <w:rFonts w:eastAsia="SimSun"/>
                <w:bCs/>
                <w:lang w:val="fr-CH"/>
              </w:rPr>
              <w:t>Nous proposons à la direction de mener une étude sur la durée de la manifestation et sur la répartition des réunions et conférences principales tout au long de la manifestation, de sorte à entretenir l</w:t>
            </w:r>
            <w:r>
              <w:rPr>
                <w:rFonts w:eastAsia="SimSun"/>
                <w:bCs/>
                <w:lang w:val="fr-CH"/>
              </w:rPr>
              <w:t>'</w:t>
            </w:r>
            <w:r w:rsidRPr="007A1373">
              <w:rPr>
                <w:rFonts w:eastAsia="SimSun"/>
                <w:bCs/>
                <w:lang w:val="fr-CH"/>
              </w:rPr>
              <w:t>attention des médias pendant une plus longue durée.</w:t>
            </w:r>
          </w:p>
        </w:tc>
        <w:tc>
          <w:tcPr>
            <w:tcW w:w="1206"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lang w:val="fr-CH"/>
              </w:rPr>
            </w:pPr>
          </w:p>
          <w:p w:rsidR="00E4414C" w:rsidRPr="007A1373" w:rsidRDefault="00E4414C"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Des dispositions seront prises pour évaluer la durée optimale de la manifestation et la programmation des réunions et conférences principales afin d</w:t>
            </w:r>
            <w:r>
              <w:rPr>
                <w:rFonts w:eastAsia="SimSun"/>
                <w:lang w:val="fr-CH"/>
              </w:rPr>
              <w:t>'</w:t>
            </w:r>
            <w:r w:rsidRPr="007A1373">
              <w:rPr>
                <w:rFonts w:eastAsia="SimSun"/>
                <w:lang w:val="fr-CH"/>
              </w:rPr>
              <w:t>entretenir l</w:t>
            </w:r>
            <w:r>
              <w:rPr>
                <w:rFonts w:eastAsia="SimSun"/>
                <w:lang w:val="fr-CH"/>
              </w:rPr>
              <w:t>'</w:t>
            </w:r>
            <w:r w:rsidRPr="007A1373">
              <w:rPr>
                <w:rFonts w:eastAsia="SimSun"/>
                <w:lang w:val="fr-CH"/>
              </w:rPr>
              <w:t>intérêt des médias tout au long de la manifestation. En outre, des mesures supplémentaires seront prises pour planifier des conférences de presse et des annonces tout au long de la manifestation pour stimuler et entretenir l</w:t>
            </w:r>
            <w:r>
              <w:rPr>
                <w:rFonts w:eastAsia="SimSun"/>
                <w:lang w:val="fr-CH"/>
              </w:rPr>
              <w:t>'</w:t>
            </w:r>
            <w:r w:rsidRPr="007A1373">
              <w:rPr>
                <w:rFonts w:eastAsia="SimSun"/>
                <w:lang w:val="fr-CH"/>
              </w:rPr>
              <w:t>intérêt des médias.</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E4414C">
            <w:pPr>
              <w:pStyle w:val="Tabletext"/>
              <w:rPr>
                <w:rFonts w:eastAsia="SimSun"/>
                <w:lang w:val="fr-CH"/>
              </w:rPr>
            </w:pPr>
            <w:bookmarkStart w:id="343" w:name="lt_pId426"/>
            <w:r w:rsidRPr="007A1373">
              <w:rPr>
                <w:rFonts w:eastAsia="SimSun"/>
                <w:lang w:val="fr-CH"/>
              </w:rPr>
              <w:t xml:space="preserve">Depuis 2015, de nouvelles activités destinées à de nouveaux publics, par exemple le </w:t>
            </w:r>
            <w:r w:rsidR="00E4414C">
              <w:rPr>
                <w:rFonts w:eastAsia="SimSun"/>
                <w:lang w:val="fr-CH"/>
              </w:rPr>
              <w:t>P</w:t>
            </w:r>
            <w:r w:rsidRPr="007A1373">
              <w:rPr>
                <w:rFonts w:eastAsia="SimSun"/>
                <w:lang w:val="fr-CH"/>
              </w:rPr>
              <w:t>rogramme de prix et la</w:t>
            </w:r>
            <w:r>
              <w:rPr>
                <w:rFonts w:eastAsia="SimSun"/>
                <w:lang w:val="fr-CH"/>
              </w:rPr>
              <w:t xml:space="preserve"> </w:t>
            </w:r>
            <w:r w:rsidRPr="007A1373">
              <w:rPr>
                <w:rFonts w:eastAsia="SimSun"/>
                <w:lang w:val="fr-CH"/>
              </w:rPr>
              <w:t>Journée de la prochaine génération</w:t>
            </w:r>
            <w:r w:rsidR="00E4414C">
              <w:rPr>
                <w:rFonts w:eastAsia="SimSun"/>
                <w:lang w:val="fr-CH"/>
              </w:rPr>
              <w:t>,</w:t>
            </w:r>
            <w:r w:rsidRPr="007A1373">
              <w:rPr>
                <w:rFonts w:eastAsia="SimSun"/>
                <w:lang w:val="fr-CH"/>
              </w:rPr>
              <w:t xml:space="preserve"> sont organisées le dernier jour de la manifestation, ce qui a attiré de nouveaux médias ainsi que d</w:t>
            </w:r>
            <w:r>
              <w:rPr>
                <w:rFonts w:eastAsia="SimSun"/>
                <w:lang w:val="fr-CH"/>
              </w:rPr>
              <w:t>'</w:t>
            </w:r>
            <w:r w:rsidRPr="007A1373">
              <w:rPr>
                <w:rFonts w:eastAsia="SimSun"/>
                <w:lang w:val="fr-CH"/>
              </w:rPr>
              <w:t xml:space="preserve">autres catégories de participants tout au long de la </w:t>
            </w:r>
            <w:r w:rsidR="00E4414C">
              <w:rPr>
                <w:rFonts w:eastAsia="SimSun"/>
                <w:lang w:val="fr-CH"/>
              </w:rPr>
              <w:t>manife</w:t>
            </w:r>
            <w:r w:rsidRPr="007A1373">
              <w:rPr>
                <w:rFonts w:eastAsia="SimSun"/>
                <w:lang w:val="fr-CH"/>
              </w:rPr>
              <w:t>station ainsi que le dernier jour. Cette optimisation du programme</w:t>
            </w:r>
            <w:bookmarkStart w:id="344" w:name="lt_pId427"/>
            <w:bookmarkEnd w:id="343"/>
            <w:r w:rsidRPr="007A1373">
              <w:rPr>
                <w:rFonts w:eastAsia="SimSun"/>
                <w:lang w:val="fr-CH"/>
              </w:rPr>
              <w:t xml:space="preserve"> de la manifestation durant les quatre jours de la manifestation sera effectué</w:t>
            </w:r>
            <w:r w:rsidR="00E4414C">
              <w:rPr>
                <w:rFonts w:eastAsia="SimSun"/>
                <w:lang w:val="fr-CH"/>
              </w:rPr>
              <w:t>e</w:t>
            </w:r>
            <w:r w:rsidRPr="007A1373">
              <w:rPr>
                <w:rFonts w:eastAsia="SimSun"/>
                <w:lang w:val="fr-CH"/>
              </w:rPr>
              <w:t xml:space="preserve"> chaque année. De plus, les médias sont tenus au courant chaque jour de toutes les activités </w:t>
            </w:r>
            <w:r w:rsidR="00E4414C">
              <w:rPr>
                <w:rFonts w:eastAsia="SimSun"/>
                <w:lang w:val="fr-CH"/>
              </w:rPr>
              <w:t xml:space="preserve">menées </w:t>
            </w:r>
            <w:r w:rsidRPr="007A1373">
              <w:rPr>
                <w:rFonts w:eastAsia="SimSun"/>
                <w:lang w:val="fr-CH"/>
              </w:rPr>
              <w:t>grâce à la publication d</w:t>
            </w:r>
            <w:r>
              <w:rPr>
                <w:rFonts w:eastAsia="SimSun"/>
                <w:lang w:val="fr-CH"/>
              </w:rPr>
              <w:t>'</w:t>
            </w:r>
            <w:r w:rsidRPr="007A1373">
              <w:rPr>
                <w:rFonts w:eastAsia="SimSun"/>
                <w:lang w:val="fr-CH"/>
              </w:rPr>
              <w:t xml:space="preserve">un calendrier </w:t>
            </w:r>
            <w:bookmarkStart w:id="345" w:name="lt_pId428"/>
            <w:bookmarkEnd w:id="344"/>
            <w:r w:rsidRPr="007A1373">
              <w:rPr>
                <w:rFonts w:eastAsia="SimSun"/>
                <w:lang w:val="fr-CH"/>
              </w:rPr>
              <w:t>journalier à l</w:t>
            </w:r>
            <w:r>
              <w:rPr>
                <w:rFonts w:eastAsia="SimSun"/>
                <w:lang w:val="fr-CH"/>
              </w:rPr>
              <w:t>'</w:t>
            </w:r>
            <w:r w:rsidRPr="007A1373">
              <w:rPr>
                <w:rFonts w:eastAsia="SimSun"/>
                <w:lang w:val="fr-CH"/>
              </w:rPr>
              <w:t>intention des médias et de communications sur les</w:t>
            </w:r>
            <w:r>
              <w:rPr>
                <w:rFonts w:eastAsia="SimSun"/>
                <w:lang w:val="fr-CH"/>
              </w:rPr>
              <w:t xml:space="preserve"> </w:t>
            </w:r>
            <w:r w:rsidR="00E4414C">
              <w:rPr>
                <w:rFonts w:eastAsia="SimSun"/>
                <w:lang w:val="fr-CH"/>
              </w:rPr>
              <w:t>"</w:t>
            </w:r>
            <w:r w:rsidRPr="007A1373">
              <w:rPr>
                <w:rFonts w:eastAsia="SimSun"/>
                <w:lang w:val="fr-CH"/>
              </w:rPr>
              <w:t>événements du lendemain</w:t>
            </w:r>
            <w:r w:rsidR="00E4414C">
              <w:rPr>
                <w:rFonts w:eastAsia="SimSun"/>
                <w:lang w:val="fr-CH"/>
              </w:rPr>
              <w:t>"</w:t>
            </w:r>
            <w:r w:rsidRPr="007A1373">
              <w:rPr>
                <w:rFonts w:eastAsia="SimSun"/>
                <w:lang w:val="fr-CH"/>
              </w:rPr>
              <w:t xml:space="preserve"> à l</w:t>
            </w:r>
            <w:r>
              <w:rPr>
                <w:rFonts w:eastAsia="SimSun"/>
                <w:lang w:val="fr-CH"/>
              </w:rPr>
              <w:t>'</w:t>
            </w:r>
            <w:r w:rsidRPr="007A1373">
              <w:rPr>
                <w:rFonts w:eastAsia="SimSun"/>
                <w:lang w:val="fr-CH"/>
              </w:rPr>
              <w:t>intention de tous les participants</w:t>
            </w:r>
            <w:bookmarkEnd w:id="345"/>
            <w:r w:rsidR="00E4414C">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 xml:space="preserve">En cours </w:t>
            </w: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bookmarkStart w:id="346" w:name="lt_pId430"/>
            <w:r w:rsidRPr="007A1373">
              <w:rPr>
                <w:lang w:val="fr-CH" w:eastAsia="it-IT"/>
              </w:rPr>
              <w:t>Nous attendons les résultats de l</w:t>
            </w:r>
            <w:r>
              <w:rPr>
                <w:lang w:val="fr-CH" w:eastAsia="it-IT"/>
              </w:rPr>
              <w:t>'</w:t>
            </w:r>
            <w:r w:rsidRPr="007A1373">
              <w:rPr>
                <w:lang w:val="fr-CH" w:eastAsia="it-IT"/>
              </w:rPr>
              <w:t>étude sur la durée de la manifestation.</w:t>
            </w:r>
            <w:bookmarkEnd w:id="346"/>
            <w:r>
              <w:rPr>
                <w:lang w:val="fr-CH" w:eastAsia="it-IT"/>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47" w:name="lt_pId431"/>
            <w:r w:rsidRPr="007A1373">
              <w:rPr>
                <w:rFonts w:eastAsia="SimSun"/>
              </w:rPr>
              <w:t>Sugg.</w:t>
            </w:r>
            <w:bookmarkEnd w:id="347"/>
            <w:r w:rsidRPr="007A1373">
              <w:rPr>
                <w:rFonts w:eastAsia="SimSun"/>
              </w:rPr>
              <w:t xml:space="preserve"> </w:t>
            </w:r>
            <w:bookmarkStart w:id="348" w:name="lt_pId432"/>
            <w:r w:rsidRPr="007A1373">
              <w:rPr>
                <w:rFonts w:eastAsia="SimSun"/>
              </w:rPr>
              <w:t>10</w:t>
            </w:r>
            <w:bookmarkEnd w:id="348"/>
          </w:p>
          <w:p w:rsidR="0015118E" w:rsidRPr="007A1373" w:rsidRDefault="0015118E" w:rsidP="00EF758E">
            <w:pPr>
              <w:pStyle w:val="Tablehead"/>
              <w:rPr>
                <w:rFonts w:eastAsia="SimSun"/>
              </w:rPr>
            </w:pPr>
            <w:bookmarkStart w:id="349" w:name="lt_pId433"/>
            <w:r w:rsidRPr="007A1373">
              <w:rPr>
                <w:rFonts w:eastAsia="SimSun"/>
              </w:rPr>
              <w:t>2014</w:t>
            </w:r>
            <w:bookmarkEnd w:id="349"/>
          </w:p>
          <w:p w:rsidR="0015118E" w:rsidRPr="007A1373" w:rsidRDefault="0015118E" w:rsidP="00EF758E">
            <w:pPr>
              <w:pStyle w:val="Tablehead"/>
              <w:rPr>
                <w:rFonts w:eastAsia="SimSun"/>
              </w:rPr>
            </w:pPr>
          </w:p>
        </w:tc>
        <w:tc>
          <w:tcPr>
            <w:tcW w:w="1159" w:type="pct"/>
            <w:tcBorders>
              <w:top w:val="single" w:sz="4" w:space="0" w:color="auto"/>
              <w:left w:val="single" w:sz="4" w:space="0" w:color="auto"/>
              <w:bottom w:val="single" w:sz="4" w:space="0" w:color="auto"/>
              <w:right w:val="single" w:sz="4" w:space="0" w:color="auto"/>
            </w:tcBorders>
            <w:hideMark/>
          </w:tcPr>
          <w:p w:rsidR="0015118E" w:rsidRDefault="0015118E" w:rsidP="00F77DE9">
            <w:pPr>
              <w:pStyle w:val="Tabletext"/>
              <w:rPr>
                <w:rFonts w:eastAsia="SimSun"/>
                <w:b/>
                <w:bCs/>
                <w:lang w:val="fr-CH"/>
              </w:rPr>
            </w:pPr>
            <w:r w:rsidRPr="004D240F">
              <w:rPr>
                <w:rFonts w:eastAsia="SimSun"/>
                <w:b/>
                <w:bCs/>
                <w:lang w:val="fr-CH"/>
              </w:rPr>
              <w:t xml:space="preserve">Dimension mondiale </w:t>
            </w:r>
          </w:p>
          <w:p w:rsidR="004D240F" w:rsidRPr="004D240F" w:rsidRDefault="004D240F" w:rsidP="00F77DE9">
            <w:pPr>
              <w:pStyle w:val="Tabletext"/>
              <w:rPr>
                <w:rFonts w:eastAsia="SimSun"/>
                <w:b/>
                <w:bCs/>
                <w:lang w:val="fr-CH"/>
              </w:rPr>
            </w:pPr>
          </w:p>
          <w:p w:rsidR="0015118E" w:rsidRPr="007A1373" w:rsidRDefault="0015118E" w:rsidP="00F77DE9">
            <w:pPr>
              <w:pStyle w:val="Tabletext"/>
              <w:rPr>
                <w:rFonts w:eastAsia="SimSun"/>
                <w:bCs/>
                <w:color w:val="800000"/>
                <w:lang w:val="fr-CH"/>
              </w:rPr>
            </w:pPr>
            <w:r w:rsidRPr="007A1373">
              <w:rPr>
                <w:rFonts w:eastAsia="SimSun"/>
                <w:bCs/>
                <w:lang w:val="fr-CH"/>
              </w:rPr>
              <w:t>Nous proposons à la direction d</w:t>
            </w:r>
            <w:r>
              <w:rPr>
                <w:rFonts w:eastAsia="SimSun"/>
                <w:bCs/>
                <w:lang w:val="fr-CH"/>
              </w:rPr>
              <w:t>'</w:t>
            </w:r>
            <w:r w:rsidRPr="007A1373">
              <w:rPr>
                <w:rFonts w:eastAsia="SimSun"/>
                <w:bCs/>
                <w:lang w:val="fr-CH"/>
              </w:rPr>
              <w:t>étudier toute mesure qui pourrait être prise dans le domaine de la communication et de la publicité pour renforcer la perception de la dimension mondiale de la manifestation ITU Telecom World.</w:t>
            </w:r>
          </w:p>
        </w:tc>
        <w:tc>
          <w:tcPr>
            <w:tcW w:w="1206" w:type="pct"/>
            <w:tcBorders>
              <w:top w:val="single" w:sz="4" w:space="0" w:color="auto"/>
              <w:left w:val="single" w:sz="4" w:space="0" w:color="auto"/>
              <w:bottom w:val="single" w:sz="4" w:space="0" w:color="auto"/>
              <w:right w:val="single" w:sz="4" w:space="0" w:color="auto"/>
            </w:tcBorders>
            <w:hideMark/>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Nous poursuivrons nos efforts en vue de définir et de mobiliser les meilleurs moyens de communication et supports publicitaires afin de renforcer la dimension mondiale des manifestations ITU Telecom World, dans les limites des crédits budgétaires établis.</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bookmarkStart w:id="350" w:name="lt_pId437"/>
            <w:r w:rsidRPr="007A1373">
              <w:rPr>
                <w:rFonts w:eastAsia="SimSun"/>
                <w:lang w:val="fr-CH"/>
              </w:rPr>
              <w:t>Chaque année, un plan publicitaire optimal est mis</w:t>
            </w:r>
            <w:r>
              <w:rPr>
                <w:rFonts w:eastAsia="SimSun"/>
                <w:lang w:val="fr-CH"/>
              </w:rPr>
              <w:t xml:space="preserve"> </w:t>
            </w:r>
            <w:r w:rsidRPr="007A1373">
              <w:rPr>
                <w:rFonts w:eastAsia="SimSun"/>
                <w:lang w:val="fr-CH"/>
              </w:rPr>
              <w:t>en place compte tenu des besoins en matière de promotion, du budget disponible et des ressources dont dispose le pays hôte ainsi que des mesures qu</w:t>
            </w:r>
            <w:r>
              <w:rPr>
                <w:rFonts w:eastAsia="SimSun"/>
                <w:lang w:val="fr-CH"/>
              </w:rPr>
              <w:t>'</w:t>
            </w:r>
            <w:r w:rsidRPr="007A1373">
              <w:rPr>
                <w:rFonts w:eastAsia="SimSun"/>
                <w:lang w:val="fr-CH"/>
              </w:rPr>
              <w:t>il prend. D</w:t>
            </w:r>
            <w:r>
              <w:rPr>
                <w:rFonts w:eastAsia="SimSun"/>
                <w:lang w:val="fr-CH"/>
              </w:rPr>
              <w:t>'</w:t>
            </w:r>
            <w:r w:rsidRPr="007A1373">
              <w:rPr>
                <w:rFonts w:eastAsia="SimSun"/>
                <w:lang w:val="fr-CH"/>
              </w:rPr>
              <w:t>autres manifestations de l</w:t>
            </w:r>
            <w:r>
              <w:rPr>
                <w:rFonts w:eastAsia="SimSun"/>
                <w:lang w:val="fr-CH"/>
              </w:rPr>
              <w:t>'</w:t>
            </w:r>
            <w:r w:rsidRPr="007A1373">
              <w:rPr>
                <w:rFonts w:eastAsia="SimSun"/>
                <w:lang w:val="fr-CH"/>
              </w:rPr>
              <w:t>UIT, ainsi que d</w:t>
            </w:r>
            <w:r>
              <w:rPr>
                <w:rFonts w:eastAsia="SimSun"/>
                <w:lang w:val="fr-CH"/>
              </w:rPr>
              <w:t>'</w:t>
            </w:r>
            <w:r w:rsidRPr="007A1373">
              <w:rPr>
                <w:rFonts w:eastAsia="SimSun"/>
                <w:lang w:val="fr-CH"/>
              </w:rPr>
              <w:t>autres manifestations extérieures telles que la GSMA, servent également de plates-formes promotionnelles pour les manifestations</w:t>
            </w:r>
            <w:bookmarkStart w:id="351" w:name="lt_pId438"/>
            <w:bookmarkEnd w:id="350"/>
            <w:r w:rsidRPr="007A1373">
              <w:rPr>
                <w:rFonts w:eastAsia="SimSun"/>
                <w:lang w:val="fr-CH"/>
              </w:rPr>
              <w:t xml:space="preserve"> ITU Telecom</w:t>
            </w:r>
            <w:bookmarkEnd w:id="351"/>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52" w:name="lt_pId440"/>
            <w:r w:rsidRPr="007A1373">
              <w:rPr>
                <w:rFonts w:eastAsia="SimSun"/>
              </w:rPr>
              <w:t>Sugg.</w:t>
            </w:r>
            <w:bookmarkEnd w:id="352"/>
            <w:r w:rsidRPr="007A1373">
              <w:rPr>
                <w:rFonts w:eastAsia="SimSun"/>
              </w:rPr>
              <w:t xml:space="preserve"> </w:t>
            </w:r>
            <w:bookmarkStart w:id="353" w:name="lt_pId441"/>
            <w:r w:rsidRPr="007A1373">
              <w:rPr>
                <w:rFonts w:eastAsia="SimSun"/>
              </w:rPr>
              <w:t>3</w:t>
            </w:r>
            <w:bookmarkEnd w:id="353"/>
          </w:p>
          <w:p w:rsidR="0015118E" w:rsidRPr="007A1373" w:rsidRDefault="0015118E" w:rsidP="00EF758E">
            <w:pPr>
              <w:pStyle w:val="Tablehead"/>
              <w:rPr>
                <w:rFonts w:eastAsia="SimSun"/>
              </w:rPr>
            </w:pPr>
            <w:bookmarkStart w:id="354" w:name="lt_pId442"/>
            <w:r w:rsidRPr="007A1373">
              <w:rPr>
                <w:rFonts w:eastAsia="SimSun"/>
              </w:rPr>
              <w:t>2012</w:t>
            </w:r>
            <w:bookmarkEnd w:id="354"/>
          </w:p>
        </w:tc>
        <w:tc>
          <w:tcPr>
            <w:tcW w:w="1159" w:type="pct"/>
            <w:tcBorders>
              <w:top w:val="single" w:sz="4" w:space="0" w:color="auto"/>
              <w:left w:val="single" w:sz="4" w:space="0" w:color="auto"/>
              <w:bottom w:val="single" w:sz="4" w:space="0" w:color="auto"/>
              <w:right w:val="single" w:sz="4" w:space="0" w:color="auto"/>
            </w:tcBorders>
          </w:tcPr>
          <w:p w:rsidR="0015118E" w:rsidRDefault="004D240F" w:rsidP="00F77DE9">
            <w:pPr>
              <w:pStyle w:val="Tabletext"/>
              <w:rPr>
                <w:rFonts w:eastAsia="SimSun"/>
                <w:b/>
                <w:bCs/>
                <w:lang w:val="fr-CH"/>
              </w:rPr>
            </w:pPr>
            <w:r>
              <w:rPr>
                <w:rFonts w:eastAsia="SimSun"/>
                <w:b/>
                <w:bCs/>
                <w:lang w:val="fr-CH"/>
              </w:rPr>
              <w:t>P</w:t>
            </w:r>
            <w:r w:rsidR="0015118E" w:rsidRPr="004D240F">
              <w:rPr>
                <w:rFonts w:eastAsia="SimSun"/>
                <w:b/>
                <w:bCs/>
                <w:lang w:val="fr-CH"/>
              </w:rPr>
              <w:t xml:space="preserve">olitique de réduction des prix </w:t>
            </w:r>
          </w:p>
          <w:p w:rsidR="004D240F" w:rsidRPr="004D240F" w:rsidRDefault="004D240F" w:rsidP="00F77DE9">
            <w:pPr>
              <w:pStyle w:val="Tabletext"/>
              <w:rPr>
                <w:rFonts w:eastAsia="SimSun"/>
                <w:b/>
                <w:bCs/>
                <w:lang w:val="fr-CH"/>
              </w:rPr>
            </w:pPr>
          </w:p>
          <w:p w:rsidR="0015118E" w:rsidRPr="007A1373" w:rsidRDefault="0015118E" w:rsidP="00F77DE9">
            <w:pPr>
              <w:pStyle w:val="Tabletext"/>
              <w:rPr>
                <w:rFonts w:eastAsia="SimSun"/>
                <w:bCs/>
                <w:lang w:val="fr-CH"/>
              </w:rPr>
            </w:pPr>
            <w:r w:rsidRPr="007A1373">
              <w:rPr>
                <w:rFonts w:eastAsia="SimSun"/>
                <w:bCs/>
                <w:lang w:val="fr-CH"/>
              </w:rPr>
              <w:t>Nous savons que la direction considère la flexibilité comme un facteur déterminant pour attirer des participants, mais nous proposons de suivre le résultat de cette politique au cours de ces prochaines années, en évaluant son opportunité et son impact sur les recettes provenant des ventes, non seulement pour décider s</w:t>
            </w:r>
            <w:r>
              <w:rPr>
                <w:rFonts w:eastAsia="SimSun"/>
                <w:bCs/>
                <w:lang w:val="fr-CH"/>
              </w:rPr>
              <w:t>'</w:t>
            </w:r>
            <w:r w:rsidRPr="007A1373">
              <w:rPr>
                <w:rFonts w:eastAsia="SimSun"/>
                <w:bCs/>
                <w:lang w:val="fr-CH"/>
              </w:rPr>
              <w:t>il convient ou non de poursuivre dans cette voie, mais aussi pour établir des prévisions budgétaires plus exactes concernant les recettes.</w:t>
            </w:r>
          </w:p>
        </w:tc>
        <w:tc>
          <w:tcPr>
            <w:tcW w:w="1206"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4D240F">
            <w:pPr>
              <w:pStyle w:val="Tabletext"/>
              <w:rPr>
                <w:rFonts w:eastAsia="SimSun"/>
                <w:lang w:val="fr-CH"/>
              </w:rPr>
            </w:pPr>
            <w:r w:rsidRPr="007A1373">
              <w:rPr>
                <w:rFonts w:eastAsia="SimSun"/>
                <w:lang w:val="fr-CH"/>
              </w:rPr>
              <w:t>La flexibilité qu</w:t>
            </w:r>
            <w:r>
              <w:rPr>
                <w:rFonts w:eastAsia="SimSun"/>
                <w:lang w:val="fr-CH"/>
              </w:rPr>
              <w:t>'</w:t>
            </w:r>
            <w:r w:rsidRPr="007A1373">
              <w:rPr>
                <w:rFonts w:eastAsia="SimSun"/>
                <w:lang w:val="fr-CH"/>
              </w:rPr>
              <w:t>offre la politique de réduction des prix a permis à ITU Telecom de nouer le dialogue avec des acteurs clés du secteur et de garantir leur participation. ITU Telecom continuera d</w:t>
            </w:r>
            <w:r>
              <w:rPr>
                <w:rFonts w:eastAsia="SimSun"/>
                <w:lang w:val="fr-CH"/>
              </w:rPr>
              <w:t>'</w:t>
            </w:r>
            <w:r w:rsidRPr="007A1373">
              <w:rPr>
                <w:rFonts w:eastAsia="SimSun"/>
                <w:lang w:val="fr-CH"/>
              </w:rPr>
              <w:t>évaluer cette politique pour en garantir l</w:t>
            </w:r>
            <w:r>
              <w:rPr>
                <w:rFonts w:eastAsia="SimSun"/>
                <w:lang w:val="fr-CH"/>
              </w:rPr>
              <w:t>'</w:t>
            </w:r>
            <w:r w:rsidRPr="007A1373">
              <w:rPr>
                <w:rFonts w:eastAsia="SimSun"/>
                <w:lang w:val="fr-CH"/>
              </w:rPr>
              <w:t>utilité et veiller à ce qu</w:t>
            </w:r>
            <w:r>
              <w:rPr>
                <w:rFonts w:eastAsia="SimSun"/>
                <w:lang w:val="fr-CH"/>
              </w:rPr>
              <w:t>'</w:t>
            </w:r>
            <w:r w:rsidRPr="007A1373">
              <w:rPr>
                <w:rFonts w:eastAsia="SimSun"/>
                <w:lang w:val="fr-CH"/>
              </w:rPr>
              <w:t>elle rende compte de l</w:t>
            </w:r>
            <w:r>
              <w:rPr>
                <w:rFonts w:eastAsia="SimSun"/>
                <w:lang w:val="fr-CH"/>
              </w:rPr>
              <w:t>'</w:t>
            </w:r>
            <w:r w:rsidRPr="007A1373">
              <w:rPr>
                <w:rFonts w:eastAsia="SimSun"/>
                <w:lang w:val="fr-CH"/>
              </w:rPr>
              <w:t>évolution rapide de notre environnement. Les réductions ne sont qu</w:t>
            </w:r>
            <w:r>
              <w:rPr>
                <w:rFonts w:eastAsia="SimSun"/>
                <w:lang w:val="fr-CH"/>
              </w:rPr>
              <w:t>'</w:t>
            </w:r>
            <w:r w:rsidRPr="007A1373">
              <w:rPr>
                <w:rFonts w:eastAsia="SimSun"/>
                <w:lang w:val="fr-CH"/>
              </w:rPr>
              <w:t>un élément parmi d</w:t>
            </w:r>
            <w:r>
              <w:rPr>
                <w:rFonts w:eastAsia="SimSun"/>
                <w:lang w:val="fr-CH"/>
              </w:rPr>
              <w:t>'</w:t>
            </w:r>
            <w:r w:rsidRPr="007A1373">
              <w:rPr>
                <w:rFonts w:eastAsia="SimSun"/>
                <w:lang w:val="fr-CH"/>
              </w:rPr>
              <w:t>autres que nos partenaires/clients prennent en compte avant de décider de participer. Il n</w:t>
            </w:r>
            <w:r>
              <w:rPr>
                <w:rFonts w:eastAsia="SimSun"/>
                <w:lang w:val="fr-CH"/>
              </w:rPr>
              <w:t>'</w:t>
            </w:r>
            <w:r w:rsidRPr="007A1373">
              <w:rPr>
                <w:rFonts w:eastAsia="SimSun"/>
                <w:lang w:val="fr-CH"/>
              </w:rPr>
              <w:t>existe aucune corrélation directe entre les recettes et les mesures de r</w:t>
            </w:r>
            <w:r w:rsidR="004D240F">
              <w:rPr>
                <w:rFonts w:eastAsia="SimSun"/>
                <w:lang w:val="fr-CH"/>
              </w:rPr>
              <w:t>é</w:t>
            </w:r>
            <w:r w:rsidRPr="007A1373">
              <w:rPr>
                <w:rFonts w:eastAsia="SimSun"/>
                <w:lang w:val="fr-CH"/>
              </w:rPr>
              <w:t>duction</w:t>
            </w:r>
            <w:r w:rsidR="004D240F">
              <w:rPr>
                <w:rFonts w:eastAsia="SimSun"/>
                <w:lang w:val="fr-CH"/>
              </w:rPr>
              <w:t>.</w:t>
            </w:r>
            <w:r w:rsidRPr="007A1373">
              <w:rPr>
                <w:rFonts w:eastAsia="SimSun"/>
                <w:lang w:val="fr-CH"/>
              </w:rPr>
              <w:t xml:space="preserve">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bookmarkStart w:id="355" w:name="lt_pId449"/>
            <w:r w:rsidRPr="007A1373">
              <w:rPr>
                <w:rFonts w:eastAsia="SimSun"/>
                <w:lang w:val="fr-CH"/>
              </w:rPr>
              <w:t>La pratique normale consiste à examiner les résultats et l</w:t>
            </w:r>
            <w:r>
              <w:rPr>
                <w:rFonts w:eastAsia="SimSun"/>
                <w:lang w:val="fr-CH"/>
              </w:rPr>
              <w:t>'</w:t>
            </w:r>
            <w:r w:rsidRPr="007A1373">
              <w:rPr>
                <w:rFonts w:eastAsia="SimSun"/>
                <w:lang w:val="fr-CH"/>
              </w:rPr>
              <w:t>efficacité de la politique de réduction des prix à la fin d</w:t>
            </w:r>
            <w:r>
              <w:rPr>
                <w:rFonts w:eastAsia="SimSun"/>
                <w:lang w:val="fr-CH"/>
              </w:rPr>
              <w:t>'</w:t>
            </w:r>
            <w:r w:rsidRPr="007A1373">
              <w:rPr>
                <w:rFonts w:eastAsia="SimSun"/>
                <w:lang w:val="fr-CH"/>
              </w:rPr>
              <w:t>une manifestation. Les résultats de cet examen</w:t>
            </w:r>
            <w:r>
              <w:rPr>
                <w:rFonts w:eastAsia="SimSun"/>
                <w:lang w:val="fr-CH"/>
              </w:rPr>
              <w:t xml:space="preserve"> </w:t>
            </w:r>
            <w:r w:rsidRPr="007A1373">
              <w:rPr>
                <w:rFonts w:eastAsia="SimSun"/>
                <w:lang w:val="fr-CH"/>
              </w:rPr>
              <w:t>auront une incidence directe sur la politique qui sera suivie lors des manifestations ultérieures.</w:t>
            </w:r>
            <w:bookmarkEnd w:id="355"/>
            <w:r>
              <w:rPr>
                <w:rFonts w:eastAsia="SimSun"/>
                <w:lang w:val="fr-CH"/>
              </w:rPr>
              <w:t xml:space="preserve"> </w:t>
            </w:r>
          </w:p>
          <w:p w:rsidR="0015118E" w:rsidRPr="007A1373" w:rsidRDefault="0015118E" w:rsidP="00F77DE9">
            <w:pPr>
              <w:pStyle w:val="Tabletext"/>
              <w:rPr>
                <w:rFonts w:eastAsia="SimSun"/>
                <w:lang w:val="fr-CH"/>
              </w:rPr>
            </w:pP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56" w:name="lt_pId451"/>
            <w:r w:rsidRPr="007A1373">
              <w:rPr>
                <w:rFonts w:eastAsia="SimSun"/>
              </w:rPr>
              <w:t>Sugg.</w:t>
            </w:r>
            <w:bookmarkEnd w:id="356"/>
            <w:r w:rsidRPr="007A1373">
              <w:rPr>
                <w:rFonts w:eastAsia="SimSun"/>
              </w:rPr>
              <w:t xml:space="preserve"> </w:t>
            </w:r>
            <w:bookmarkStart w:id="357" w:name="lt_pId452"/>
            <w:r w:rsidRPr="007A1373">
              <w:rPr>
                <w:rFonts w:eastAsia="SimSun"/>
              </w:rPr>
              <w:t>2</w:t>
            </w:r>
            <w:bookmarkEnd w:id="357"/>
          </w:p>
          <w:p w:rsidR="0015118E" w:rsidRPr="007A1373" w:rsidRDefault="0015118E" w:rsidP="00EF758E">
            <w:pPr>
              <w:pStyle w:val="Tablehead"/>
              <w:rPr>
                <w:rFonts w:eastAsia="SimSun"/>
              </w:rPr>
            </w:pPr>
            <w:bookmarkStart w:id="358" w:name="lt_pId453"/>
            <w:r w:rsidRPr="007A1373">
              <w:rPr>
                <w:rFonts w:eastAsia="SimSun"/>
              </w:rPr>
              <w:t>2013</w:t>
            </w:r>
            <w:bookmarkEnd w:id="358"/>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rPr>
            </w:pPr>
            <w:r w:rsidRPr="004D240F">
              <w:rPr>
                <w:rFonts w:eastAsia="SimSun"/>
                <w:b/>
                <w:bCs/>
              </w:rPr>
              <w:t xml:space="preserve">Catégories d'indicateurs IFP </w:t>
            </w:r>
          </w:p>
          <w:p w:rsidR="004D240F" w:rsidRPr="004D240F" w:rsidRDefault="004D240F" w:rsidP="00F77DE9">
            <w:pPr>
              <w:pStyle w:val="Tabletext"/>
              <w:rPr>
                <w:rFonts w:eastAsia="SimSun"/>
                <w:b/>
                <w:bCs/>
              </w:rPr>
            </w:pPr>
          </w:p>
          <w:p w:rsidR="0015118E" w:rsidRPr="007A1373" w:rsidRDefault="0015118E" w:rsidP="00F77DE9">
            <w:pPr>
              <w:pStyle w:val="Tabletext"/>
              <w:rPr>
                <w:rFonts w:eastAsia="SimSun"/>
                <w:bCs/>
                <w:lang w:val="fr-CH"/>
              </w:rPr>
            </w:pPr>
            <w:r w:rsidRPr="007A1373">
              <w:rPr>
                <w:rFonts w:eastAsia="SimSun"/>
                <w:bCs/>
                <w:lang w:val="fr-CH"/>
              </w:rPr>
              <w:t>Nous estimons qu</w:t>
            </w:r>
            <w:r>
              <w:rPr>
                <w:rFonts w:eastAsia="SimSun"/>
                <w:bCs/>
                <w:lang w:val="fr-CH"/>
              </w:rPr>
              <w:t>'</w:t>
            </w:r>
            <w:r w:rsidRPr="007A1373">
              <w:rPr>
                <w:rFonts w:eastAsia="SimSun"/>
                <w:bCs/>
                <w:lang w:val="fr-CH"/>
              </w:rPr>
              <w:t>il pourrait être utile d</w:t>
            </w:r>
            <w:r>
              <w:rPr>
                <w:rFonts w:eastAsia="SimSun"/>
                <w:bCs/>
                <w:lang w:val="fr-CH"/>
              </w:rPr>
              <w:t>'</w:t>
            </w:r>
            <w:r w:rsidRPr="007A1373">
              <w:rPr>
                <w:rFonts w:eastAsia="SimSun"/>
                <w:bCs/>
                <w:lang w:val="fr-CH"/>
              </w:rPr>
              <w:t>améliorer la définition des catégories, afin de présenter clairement et plus en détail les indicateurs IFP et proposons, en conséquence, que cette amélioration soit apportée.</w:t>
            </w:r>
          </w:p>
        </w:tc>
        <w:tc>
          <w:tcPr>
            <w:tcW w:w="1206"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r w:rsidRPr="007A1373">
              <w:rPr>
                <w:rFonts w:eastAsia="SimSun"/>
                <w:lang w:val="fr-CH"/>
              </w:rPr>
              <w:t>Les indicateurs IFP ont été définis et font l</w:t>
            </w:r>
            <w:r>
              <w:rPr>
                <w:rFonts w:eastAsia="SimSun"/>
                <w:lang w:val="fr-CH"/>
              </w:rPr>
              <w:t>'</w:t>
            </w:r>
            <w:r w:rsidRPr="007A1373">
              <w:rPr>
                <w:rFonts w:eastAsia="SimSun"/>
                <w:lang w:val="fr-CH"/>
              </w:rPr>
              <w:t>objet d</w:t>
            </w:r>
            <w:r>
              <w:rPr>
                <w:rFonts w:eastAsia="SimSun"/>
                <w:lang w:val="fr-CH"/>
              </w:rPr>
              <w:t>'</w:t>
            </w:r>
            <w:r w:rsidRPr="007A1373">
              <w:rPr>
                <w:rFonts w:eastAsia="SimSun"/>
                <w:lang w:val="fr-CH"/>
              </w:rPr>
              <w:t>un suivi. Nous poursuivrons nos efforts pour améliorer leur définition, afin de les utiliser pour guider la conception et le déroulement des manifestations ITU Telecom World.</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bookmarkStart w:id="359" w:name="lt_pId458"/>
            <w:r w:rsidRPr="007A1373">
              <w:rPr>
                <w:rFonts w:eastAsia="SimSun"/>
                <w:lang w:val="fr-CH"/>
              </w:rPr>
              <w:t>Les indicateurs IFP établis sont systématiquement mesurés et présentés dans un document analytique à la fin de chaque manifestation</w:t>
            </w:r>
            <w:bookmarkEnd w:id="359"/>
            <w:r w:rsidR="004D240F">
              <w:rPr>
                <w:rFonts w:eastAsia="SimSun"/>
                <w:lang w:val="fr-CH"/>
              </w:rPr>
              <w:t>.</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60" w:name="lt_pId460"/>
            <w:r w:rsidRPr="007A1373">
              <w:rPr>
                <w:rFonts w:eastAsia="SimSun"/>
              </w:rPr>
              <w:t>Sugg.</w:t>
            </w:r>
            <w:bookmarkEnd w:id="360"/>
            <w:r w:rsidRPr="007A1373">
              <w:rPr>
                <w:rFonts w:eastAsia="SimSun"/>
              </w:rPr>
              <w:t xml:space="preserve"> </w:t>
            </w:r>
            <w:bookmarkStart w:id="361" w:name="lt_pId461"/>
            <w:r w:rsidRPr="007A1373">
              <w:rPr>
                <w:rFonts w:eastAsia="SimSun"/>
              </w:rPr>
              <w:t>4</w:t>
            </w:r>
            <w:bookmarkEnd w:id="361"/>
          </w:p>
          <w:p w:rsidR="0015118E" w:rsidRPr="007A1373" w:rsidRDefault="0015118E" w:rsidP="00EF758E">
            <w:pPr>
              <w:pStyle w:val="Tablehead"/>
              <w:rPr>
                <w:rFonts w:eastAsia="SimSun"/>
              </w:rPr>
            </w:pPr>
            <w:bookmarkStart w:id="362" w:name="lt_pId462"/>
            <w:r w:rsidRPr="007A1373">
              <w:rPr>
                <w:rFonts w:eastAsia="SimSun"/>
              </w:rPr>
              <w:t>2013</w:t>
            </w:r>
            <w:bookmarkEnd w:id="362"/>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lang w:val="fr-CH"/>
              </w:rPr>
            </w:pPr>
            <w:r w:rsidRPr="004D240F">
              <w:rPr>
                <w:rFonts w:eastAsia="SimSun"/>
                <w:b/>
                <w:lang w:val="fr-CH"/>
              </w:rPr>
              <w:t>Espaces inutilisés</w:t>
            </w:r>
          </w:p>
          <w:p w:rsidR="004D240F" w:rsidRPr="004D240F" w:rsidRDefault="004D240F" w:rsidP="00F77DE9">
            <w:pPr>
              <w:pStyle w:val="Tabletext"/>
              <w:rPr>
                <w:rFonts w:eastAsia="SimSun"/>
                <w:b/>
                <w:lang w:val="fr-CH"/>
              </w:rPr>
            </w:pPr>
          </w:p>
          <w:p w:rsidR="0015118E" w:rsidRPr="004D240F" w:rsidRDefault="0015118E" w:rsidP="004A4D1D">
            <w:pPr>
              <w:pStyle w:val="Tabletext"/>
              <w:rPr>
                <w:rFonts w:eastAsia="SimSun"/>
                <w:bCs/>
                <w:lang w:val="fr-CH"/>
              </w:rPr>
            </w:pPr>
            <w:r w:rsidRPr="004D240F">
              <w:rPr>
                <w:rFonts w:eastAsia="SimSun"/>
                <w:bCs/>
                <w:lang w:val="fr-CH"/>
              </w:rPr>
              <w:t>Etant admis qu'il est laissé aux tierces parties le choix de ne pas utiliser les espaces mis à leur disposition, la non-utilisation d'espaces de l'</w:t>
            </w:r>
            <w:r w:rsidR="004A4D1D">
              <w:rPr>
                <w:rFonts w:eastAsia="SimSun"/>
                <w:bCs/>
                <w:lang w:val="fr-CH"/>
              </w:rPr>
              <w:t>E</w:t>
            </w:r>
            <w:r w:rsidRPr="004D240F">
              <w:rPr>
                <w:rFonts w:eastAsia="SimSun"/>
                <w:bCs/>
                <w:lang w:val="fr-CH"/>
              </w:rPr>
              <w:t xml:space="preserve">xposition pourrait avoir une incidence négative sur la perception de l'intérêt que les médias portent à la manifestation. Nous proposons en conséquence de recenser dès que possible ces espaces inutilisés et de les transformer comme il conviendra. </w:t>
            </w:r>
          </w:p>
        </w:tc>
        <w:tc>
          <w:tcPr>
            <w:tcW w:w="1206"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Cs/>
                <w:lang w:val="fr-CH"/>
              </w:rPr>
            </w:pPr>
          </w:p>
          <w:p w:rsidR="004D240F" w:rsidRPr="004D240F" w:rsidRDefault="004D240F" w:rsidP="00F77DE9">
            <w:pPr>
              <w:pStyle w:val="Tabletext"/>
              <w:rPr>
                <w:rFonts w:eastAsia="SimSun"/>
                <w:bCs/>
                <w:lang w:val="fr-CH"/>
              </w:rPr>
            </w:pPr>
          </w:p>
          <w:p w:rsidR="0015118E" w:rsidRPr="004D240F" w:rsidRDefault="0015118E" w:rsidP="004A4D1D">
            <w:pPr>
              <w:pStyle w:val="Tabletext"/>
              <w:rPr>
                <w:rFonts w:eastAsia="SimSun"/>
                <w:bCs/>
                <w:lang w:val="fr-CH"/>
              </w:rPr>
            </w:pPr>
            <w:r w:rsidRPr="004D240F">
              <w:rPr>
                <w:rFonts w:eastAsia="SimSun"/>
                <w:bCs/>
                <w:lang w:val="fr-CH"/>
              </w:rPr>
              <w:t>Nous poursuivrons les efforts visant à optimiser l'utilisation de l'espace d'</w:t>
            </w:r>
            <w:r w:rsidR="004A4D1D">
              <w:rPr>
                <w:rFonts w:eastAsia="SimSun"/>
                <w:bCs/>
                <w:lang w:val="fr-CH"/>
              </w:rPr>
              <w:t>E</w:t>
            </w:r>
            <w:r w:rsidRPr="004D240F">
              <w:rPr>
                <w:rFonts w:eastAsia="SimSun"/>
                <w:bCs/>
                <w:lang w:val="fr-CH"/>
              </w:rPr>
              <w:t xml:space="preserve">xposition en tenant compte des annulations de dernière minute et de l'augmentation des charges liées à la réaffectation des espaces inutilisés. </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4A4D1D">
            <w:pPr>
              <w:pStyle w:val="Tabletext"/>
              <w:rPr>
                <w:rFonts w:eastAsia="SimSun"/>
                <w:lang w:val="fr-CH"/>
              </w:rPr>
            </w:pPr>
            <w:bookmarkStart w:id="363" w:name="lt_pId467"/>
            <w:r w:rsidRPr="007A1373">
              <w:rPr>
                <w:rFonts w:eastAsia="SimSun"/>
                <w:lang w:val="fr-CH"/>
              </w:rPr>
              <w:t>L</w:t>
            </w:r>
            <w:r>
              <w:rPr>
                <w:rFonts w:eastAsia="SimSun"/>
                <w:lang w:val="fr-CH"/>
              </w:rPr>
              <w:t>'</w:t>
            </w:r>
            <w:r w:rsidRPr="007A1373">
              <w:rPr>
                <w:rFonts w:eastAsia="SimSun"/>
                <w:lang w:val="fr-CH"/>
              </w:rPr>
              <w:t xml:space="preserve">UIT continuera de tout mettre en </w:t>
            </w:r>
            <w:r w:rsidR="003303A6">
              <w:rPr>
                <w:rFonts w:eastAsia="SimSun"/>
                <w:lang w:val="fr-CH"/>
              </w:rPr>
              <w:t>oe</w:t>
            </w:r>
            <w:r w:rsidRPr="007A1373">
              <w:rPr>
                <w:rFonts w:eastAsia="SimSun"/>
                <w:lang w:val="fr-CH"/>
              </w:rPr>
              <w:t>uvre pour réduire le plus possible les</w:t>
            </w:r>
            <w:r>
              <w:rPr>
                <w:rFonts w:eastAsia="SimSun"/>
                <w:lang w:val="fr-CH"/>
              </w:rPr>
              <w:t xml:space="preserve"> </w:t>
            </w:r>
            <w:r w:rsidRPr="007A1373">
              <w:rPr>
                <w:rFonts w:eastAsia="SimSun"/>
                <w:lang w:val="fr-CH"/>
              </w:rPr>
              <w:t>annulations sans préavis lors de l</w:t>
            </w:r>
            <w:r>
              <w:rPr>
                <w:rFonts w:eastAsia="SimSun"/>
                <w:lang w:val="fr-CH"/>
              </w:rPr>
              <w:t>'</w:t>
            </w:r>
            <w:r w:rsidR="004A4D1D">
              <w:rPr>
                <w:rFonts w:eastAsia="SimSun"/>
                <w:lang w:val="fr-CH"/>
              </w:rPr>
              <w:t>E</w:t>
            </w:r>
            <w:r w:rsidRPr="007A1373">
              <w:rPr>
                <w:rFonts w:eastAsia="SimSun"/>
                <w:lang w:val="fr-CH"/>
              </w:rPr>
              <w:t>xposition et établira un plan visant à réaffecter les surfaces inoccupées à moindre coût ou à titre gracieux</w:t>
            </w:r>
            <w:bookmarkEnd w:id="363"/>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4D1FF0">
            <w:pPr>
              <w:pStyle w:val="Tabletext"/>
              <w:rPr>
                <w:lang w:val="fr-CH" w:eastAsia="it-IT"/>
              </w:rPr>
            </w:pPr>
            <w:bookmarkStart w:id="364" w:name="lt_pId468"/>
            <w:r w:rsidRPr="007A1373">
              <w:rPr>
                <w:lang w:val="fr-CH" w:eastAsia="it-IT"/>
              </w:rPr>
              <w:t>Clos</w:t>
            </w:r>
            <w:bookmarkEnd w:id="364"/>
            <w:r w:rsidRPr="007A1373">
              <w:rPr>
                <w:lang w:val="fr-CH" w:eastAsia="it-IT"/>
              </w:rPr>
              <w:t xml:space="preserve"> </w:t>
            </w:r>
          </w:p>
          <w:p w:rsidR="0015118E" w:rsidRPr="007A1373" w:rsidRDefault="0015118E" w:rsidP="00F77DE9">
            <w:pPr>
              <w:pStyle w:val="Tabletext"/>
              <w:rPr>
                <w:lang w:val="fr-CH" w:eastAsia="it-IT"/>
              </w:rPr>
            </w:pPr>
          </w:p>
          <w:p w:rsidR="0015118E" w:rsidRPr="007A1373" w:rsidRDefault="0015118E" w:rsidP="00F77DE9">
            <w:pPr>
              <w:pStyle w:val="Tabletext"/>
              <w:rPr>
                <w:rFonts w:eastAsia="SimSun"/>
                <w:lang w:val="fr-CH"/>
              </w:rPr>
            </w:pPr>
            <w:r w:rsidRPr="007A1373">
              <w:rPr>
                <w:lang w:val="fr-CH" w:eastAsia="it-IT"/>
              </w:rPr>
              <w:t>Nous reconnaissons que des efforts ont été déployés par la direction et suivrons de près cet aspect de la question dans le contexte de nos vérifications futures</w:t>
            </w:r>
            <w:r w:rsidR="004D240F">
              <w:rPr>
                <w:lang w:val="fr-CH" w:eastAsia="it-IT"/>
              </w:rPr>
              <w:t>.</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65" w:name="lt_pId470"/>
            <w:r w:rsidRPr="007A1373">
              <w:rPr>
                <w:rFonts w:eastAsia="SimSun"/>
              </w:rPr>
              <w:t>Sugg.</w:t>
            </w:r>
            <w:bookmarkEnd w:id="365"/>
            <w:r w:rsidRPr="007A1373">
              <w:rPr>
                <w:rFonts w:eastAsia="SimSun"/>
              </w:rPr>
              <w:t xml:space="preserve"> </w:t>
            </w:r>
            <w:bookmarkStart w:id="366" w:name="lt_pId471"/>
            <w:r w:rsidRPr="007A1373">
              <w:rPr>
                <w:rFonts w:eastAsia="SimSun"/>
              </w:rPr>
              <w:t>5</w:t>
            </w:r>
            <w:bookmarkEnd w:id="366"/>
          </w:p>
          <w:p w:rsidR="0015118E" w:rsidRPr="007A1373" w:rsidRDefault="0015118E" w:rsidP="00EF758E">
            <w:pPr>
              <w:pStyle w:val="Tablehead"/>
              <w:rPr>
                <w:rFonts w:eastAsia="SimSun"/>
              </w:rPr>
            </w:pPr>
            <w:bookmarkStart w:id="367" w:name="lt_pId472"/>
            <w:r w:rsidRPr="007A1373">
              <w:rPr>
                <w:rFonts w:eastAsia="SimSun"/>
              </w:rPr>
              <w:t>2013</w:t>
            </w:r>
            <w:bookmarkEnd w:id="367"/>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lang w:val="fr-CH"/>
              </w:rPr>
            </w:pPr>
            <w:r w:rsidRPr="004D240F">
              <w:rPr>
                <w:rFonts w:eastAsia="SimSun"/>
                <w:b/>
                <w:bCs/>
                <w:lang w:val="fr-CH"/>
              </w:rPr>
              <w:t>Présence des médias</w:t>
            </w:r>
          </w:p>
          <w:p w:rsidR="004D240F" w:rsidRPr="004D240F" w:rsidRDefault="004D240F" w:rsidP="00F77DE9">
            <w:pPr>
              <w:pStyle w:val="Tabletext"/>
              <w:rPr>
                <w:rFonts w:eastAsia="SimSun"/>
                <w:b/>
                <w:bCs/>
                <w:lang w:val="fr-CH"/>
              </w:rPr>
            </w:pPr>
          </w:p>
          <w:p w:rsidR="0015118E" w:rsidRPr="004D240F" w:rsidRDefault="0015118E" w:rsidP="00F77DE9">
            <w:pPr>
              <w:pStyle w:val="Tabletext"/>
              <w:rPr>
                <w:rFonts w:eastAsia="SimSun"/>
                <w:lang w:val="fr-CH"/>
              </w:rPr>
            </w:pPr>
            <w:r w:rsidRPr="004D240F">
              <w:rPr>
                <w:rFonts w:eastAsia="SimSun"/>
                <w:lang w:val="fr-CH"/>
              </w:rPr>
              <w:t>Puisque les données relatives à la participation montrent une diminution du nombre de représentants du secteur des médias (5% en 2013 contre 8% en 2012), nous proposons d'examiner et d'analyser cette diminution afin d'avoir une idée plus précise du niveau d'intérêt que les différents médias portent à la manifestation.</w:t>
            </w:r>
          </w:p>
        </w:tc>
        <w:tc>
          <w:tcPr>
            <w:tcW w:w="1206"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lang w:val="fr-CH"/>
              </w:rPr>
            </w:pPr>
          </w:p>
          <w:p w:rsidR="004D240F" w:rsidRPr="004D240F" w:rsidRDefault="004D240F" w:rsidP="00F77DE9">
            <w:pPr>
              <w:pStyle w:val="Tabletext"/>
              <w:rPr>
                <w:rFonts w:eastAsia="SimSun"/>
                <w:lang w:val="fr-CH"/>
              </w:rPr>
            </w:pPr>
          </w:p>
          <w:p w:rsidR="0015118E" w:rsidRPr="004D240F" w:rsidRDefault="0015118E" w:rsidP="00F77DE9">
            <w:pPr>
              <w:pStyle w:val="Tabletext"/>
              <w:rPr>
                <w:rFonts w:eastAsia="SimSun"/>
                <w:lang w:val="fr-CH"/>
              </w:rPr>
            </w:pPr>
            <w:r w:rsidRPr="004D240F">
              <w:rPr>
                <w:rFonts w:eastAsia="SimSun"/>
                <w:lang w:val="fr-CH"/>
              </w:rPr>
              <w:t>Nous poursuivrons les efforts visant à encourager la participation de médias de qualité, y compris les nouveaux médias, moyennant l'établissement de partenariats créatifs et la participation à distance.</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4D240F">
            <w:pPr>
              <w:pStyle w:val="Tabletext"/>
              <w:rPr>
                <w:rFonts w:eastAsia="SimSun"/>
                <w:lang w:val="fr-CH"/>
              </w:rPr>
            </w:pPr>
            <w:bookmarkStart w:id="368" w:name="lt_pId476"/>
            <w:r w:rsidRPr="007A1373">
              <w:rPr>
                <w:rFonts w:eastAsia="SimSun"/>
                <w:lang w:val="fr-CH"/>
              </w:rPr>
              <w:t>Des efforts</w:t>
            </w:r>
            <w:r w:rsidR="004D240F">
              <w:rPr>
                <w:rFonts w:eastAsia="SimSun"/>
                <w:lang w:val="fr-CH"/>
              </w:rPr>
              <w:t xml:space="preserve"> soutenus</w:t>
            </w:r>
            <w:r w:rsidRPr="007A1373">
              <w:rPr>
                <w:rFonts w:eastAsia="SimSun"/>
                <w:lang w:val="fr-CH"/>
              </w:rPr>
              <w:t xml:space="preserve"> sont déployés et des projets sont élaborés en permanence pour attirer et mobiliser des médias de qualité et faire en sorte que les médias présents </w:t>
            </w:r>
            <w:r w:rsidR="004D240F">
              <w:rPr>
                <w:rFonts w:eastAsia="SimSun"/>
                <w:lang w:val="fr-CH"/>
              </w:rPr>
              <w:t xml:space="preserve">à la manifestation </w:t>
            </w:r>
            <w:r w:rsidRPr="007A1373">
              <w:rPr>
                <w:rFonts w:eastAsia="SimSun"/>
                <w:lang w:val="fr-CH"/>
              </w:rPr>
              <w:t>assurent la couverture des principaux éléments de la manifestation et nouent des contacts avec d</w:t>
            </w:r>
            <w:r>
              <w:rPr>
                <w:rFonts w:eastAsia="SimSun"/>
                <w:lang w:val="fr-CH"/>
              </w:rPr>
              <w:t>'</w:t>
            </w:r>
            <w:r w:rsidRPr="007A1373">
              <w:rPr>
                <w:rFonts w:eastAsia="SimSun"/>
                <w:lang w:val="fr-CH"/>
              </w:rPr>
              <w:t xml:space="preserve">autres participants, notamment </w:t>
            </w:r>
            <w:r w:rsidR="004D240F">
              <w:rPr>
                <w:rFonts w:eastAsia="SimSun"/>
                <w:lang w:val="fr-CH"/>
              </w:rPr>
              <w:t>d</w:t>
            </w:r>
            <w:r w:rsidRPr="007A1373">
              <w:rPr>
                <w:rFonts w:eastAsia="SimSun"/>
                <w:lang w:val="fr-CH"/>
              </w:rPr>
              <w:t xml:space="preserve">es exposants et </w:t>
            </w:r>
            <w:r w:rsidR="004D240F">
              <w:rPr>
                <w:rFonts w:eastAsia="SimSun"/>
                <w:lang w:val="fr-CH"/>
              </w:rPr>
              <w:t>d</w:t>
            </w:r>
            <w:r w:rsidRPr="007A1373">
              <w:rPr>
                <w:rFonts w:eastAsia="SimSun"/>
                <w:lang w:val="fr-CH"/>
              </w:rPr>
              <w:t xml:space="preserve">es orateurs. Les indicateurs IFP </w:t>
            </w:r>
            <w:bookmarkEnd w:id="368"/>
            <w:r w:rsidRPr="007A1373">
              <w:rPr>
                <w:rFonts w:eastAsia="SimSun"/>
                <w:lang w:val="fr-CH"/>
              </w:rPr>
              <w:t>relatifs à la couverture médiatique font apparaître un accroissement de la couverture médiatique en 2015</w:t>
            </w:r>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lang w:val="fr-CH"/>
              </w:rPr>
            </w:pPr>
          </w:p>
          <w:p w:rsidR="0015118E" w:rsidRPr="007A1373" w:rsidRDefault="0015118E" w:rsidP="00F77DE9">
            <w:pPr>
              <w:pStyle w:val="Tabletext"/>
              <w:rPr>
                <w:rFonts w:eastAsia="SimSun"/>
              </w:rPr>
            </w:pPr>
            <w:r w:rsidRPr="007A1373">
              <w:rPr>
                <w:rFonts w:eastAsia="SimSun"/>
              </w:rPr>
              <w:t>Clos</w:t>
            </w:r>
            <w:r>
              <w:rPr>
                <w:rFonts w:eastAsia="SimSun"/>
              </w:rPr>
              <w:t xml:space="preserve">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69" w:name="lt_pId479"/>
            <w:r w:rsidRPr="007A1373">
              <w:rPr>
                <w:rFonts w:eastAsia="SimSun"/>
              </w:rPr>
              <w:t>Sugg.</w:t>
            </w:r>
            <w:bookmarkEnd w:id="369"/>
            <w:r w:rsidRPr="007A1373">
              <w:rPr>
                <w:rFonts w:eastAsia="SimSun"/>
              </w:rPr>
              <w:t xml:space="preserve"> </w:t>
            </w:r>
            <w:bookmarkStart w:id="370" w:name="lt_pId480"/>
            <w:r w:rsidRPr="007A1373">
              <w:rPr>
                <w:rFonts w:eastAsia="SimSun"/>
              </w:rPr>
              <w:t>7</w:t>
            </w:r>
            <w:bookmarkEnd w:id="370"/>
          </w:p>
          <w:p w:rsidR="0015118E" w:rsidRPr="007A1373" w:rsidRDefault="0015118E" w:rsidP="00EF758E">
            <w:pPr>
              <w:pStyle w:val="Tablehead"/>
              <w:rPr>
                <w:rFonts w:eastAsia="SimSun"/>
              </w:rPr>
            </w:pPr>
            <w:bookmarkStart w:id="371" w:name="lt_pId481"/>
            <w:r w:rsidRPr="007A1373">
              <w:rPr>
                <w:rFonts w:eastAsia="SimSun"/>
              </w:rPr>
              <w:t>2013</w:t>
            </w:r>
            <w:bookmarkEnd w:id="371"/>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lang w:val="fr-CH"/>
              </w:rPr>
            </w:pPr>
            <w:r w:rsidRPr="004D240F">
              <w:rPr>
                <w:rFonts w:eastAsia="SimSun"/>
                <w:b/>
                <w:bCs/>
                <w:lang w:val="fr-CH"/>
              </w:rPr>
              <w:t>Rendre l'accueil des manifestations plus accessible financièrement pour les pays candidats</w:t>
            </w:r>
          </w:p>
          <w:p w:rsidR="004D240F" w:rsidRPr="004D240F" w:rsidRDefault="004D240F" w:rsidP="00F77DE9">
            <w:pPr>
              <w:pStyle w:val="Tabletext"/>
              <w:rPr>
                <w:rFonts w:eastAsia="SimSun"/>
                <w:b/>
                <w:bCs/>
                <w:lang w:val="fr-CH"/>
              </w:rPr>
            </w:pPr>
          </w:p>
          <w:p w:rsidR="0015118E" w:rsidRPr="004D240F" w:rsidRDefault="0015118E" w:rsidP="00F77DE9">
            <w:pPr>
              <w:pStyle w:val="Tabletext"/>
              <w:rPr>
                <w:rFonts w:eastAsia="SimSun"/>
                <w:lang w:val="fr-CH"/>
              </w:rPr>
            </w:pPr>
            <w:r w:rsidRPr="004D240F">
              <w:rPr>
                <w:rFonts w:eastAsia="SimSun"/>
                <w:lang w:val="fr-CH"/>
              </w:rPr>
              <w:t>Nous proposons de réfléchir à des scénarios permettant aux pays souhaitant accueillir la manifestation d'optimiser au maximum les investissements qu'ils pourraient réaliser en vue d'accueillir la manifestation ITU Telecom World, afin de mieux respecter les dispositions de la Résolution 11 (Rév. Guadalajara, 2010) de la Conférence de plénipotentiaires.</w:t>
            </w:r>
          </w:p>
        </w:tc>
        <w:tc>
          <w:tcPr>
            <w:tcW w:w="1206" w:type="pct"/>
            <w:tcBorders>
              <w:top w:val="single" w:sz="4" w:space="0" w:color="auto"/>
              <w:left w:val="single" w:sz="4" w:space="0" w:color="auto"/>
              <w:bottom w:val="single" w:sz="4" w:space="0" w:color="auto"/>
              <w:right w:val="single" w:sz="4" w:space="0" w:color="auto"/>
            </w:tcBorders>
          </w:tcPr>
          <w:p w:rsidR="0015118E" w:rsidRDefault="0015118E" w:rsidP="004D240F">
            <w:pPr>
              <w:pStyle w:val="Tabletext"/>
              <w:rPr>
                <w:rFonts w:eastAsia="SimSun"/>
                <w:lang w:val="fr-CH"/>
              </w:rPr>
            </w:pPr>
            <w:r w:rsidRPr="004D240F">
              <w:rPr>
                <w:rFonts w:eastAsia="SimSun"/>
                <w:lang w:val="fr-CH"/>
              </w:rPr>
              <w:br/>
            </w:r>
            <w:r w:rsidRPr="004D240F">
              <w:rPr>
                <w:rFonts w:eastAsia="SimSun"/>
                <w:lang w:val="fr-CH"/>
              </w:rPr>
              <w:br/>
            </w:r>
            <w:r w:rsidRPr="004D240F">
              <w:rPr>
                <w:rFonts w:eastAsia="SimSun"/>
                <w:lang w:val="fr-CH"/>
              </w:rPr>
              <w:br/>
            </w:r>
          </w:p>
          <w:p w:rsidR="004D240F" w:rsidRPr="004D240F" w:rsidRDefault="004D240F" w:rsidP="004D240F">
            <w:pPr>
              <w:pStyle w:val="Tabletext"/>
              <w:rPr>
                <w:rFonts w:eastAsia="SimSun"/>
                <w:lang w:val="fr-CH"/>
              </w:rPr>
            </w:pPr>
          </w:p>
          <w:p w:rsidR="0015118E" w:rsidRPr="004D240F" w:rsidRDefault="0015118E" w:rsidP="00F77DE9">
            <w:pPr>
              <w:pStyle w:val="Tabletext"/>
              <w:rPr>
                <w:rFonts w:eastAsia="SimSun"/>
                <w:lang w:val="fr-CH"/>
              </w:rPr>
            </w:pPr>
            <w:r w:rsidRPr="004D240F">
              <w:rPr>
                <w:rFonts w:eastAsia="SimSun"/>
                <w:lang w:val="fr-CH"/>
              </w:rPr>
              <w:t xml:space="preserve">Les pays hôtes se sont toujours félicités d'avoir accueilli la manifestation ITU Telecom. Nous poursuivrons nos efforts pour que l'accueil des manifestations ITU Telecom ait toujours plus de retombées positives pour les pays hôtes. </w:t>
            </w:r>
          </w:p>
        </w:tc>
        <w:tc>
          <w:tcPr>
            <w:tcW w:w="1158"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sidRPr="004D240F">
              <w:rPr>
                <w:rFonts w:eastAsia="SimSun"/>
                <w:lang w:val="fr-CH"/>
              </w:rPr>
              <w:br/>
            </w:r>
            <w:r w:rsidRPr="004D240F">
              <w:rPr>
                <w:rFonts w:eastAsia="SimSun"/>
                <w:lang w:val="fr-CH"/>
              </w:rPr>
              <w:br/>
            </w:r>
            <w:r w:rsidRPr="004D240F">
              <w:rPr>
                <w:rFonts w:eastAsia="SimSun"/>
                <w:lang w:val="fr-CH"/>
              </w:rPr>
              <w:br/>
            </w:r>
          </w:p>
          <w:p w:rsidR="004D240F" w:rsidRPr="004D240F" w:rsidRDefault="004D240F" w:rsidP="004D240F">
            <w:pPr>
              <w:pStyle w:val="Tabletext"/>
              <w:rPr>
                <w:rFonts w:eastAsia="SimSun"/>
                <w:lang w:val="fr-CH"/>
              </w:rPr>
            </w:pPr>
          </w:p>
          <w:p w:rsidR="0015118E" w:rsidRPr="007A1373" w:rsidRDefault="004D240F" w:rsidP="004D240F">
            <w:pPr>
              <w:pStyle w:val="Tabletext"/>
              <w:rPr>
                <w:rFonts w:eastAsia="SimSun"/>
                <w:lang w:val="fr-CH"/>
              </w:rPr>
            </w:pPr>
            <w:bookmarkStart w:id="372" w:name="lt_pId486"/>
            <w:r>
              <w:rPr>
                <w:rFonts w:eastAsia="SimSun"/>
                <w:lang w:val="fr-CH"/>
              </w:rPr>
              <w:t>En</w:t>
            </w:r>
            <w:r w:rsidR="0015118E" w:rsidRPr="007A1373">
              <w:rPr>
                <w:rFonts w:eastAsia="SimSun"/>
                <w:lang w:val="fr-CH"/>
              </w:rPr>
              <w:t xml:space="preserve"> 2015, l</w:t>
            </w:r>
            <w:r w:rsidR="0015118E">
              <w:rPr>
                <w:rFonts w:eastAsia="SimSun"/>
                <w:lang w:val="fr-CH"/>
              </w:rPr>
              <w:t>'</w:t>
            </w:r>
            <w:r w:rsidR="0015118E" w:rsidRPr="007A1373">
              <w:rPr>
                <w:rFonts w:eastAsia="SimSun"/>
                <w:lang w:val="fr-CH"/>
              </w:rPr>
              <w:t>UIT a pris un certain nombre d</w:t>
            </w:r>
            <w:r w:rsidR="0015118E">
              <w:rPr>
                <w:rFonts w:eastAsia="SimSun"/>
                <w:lang w:val="fr-CH"/>
              </w:rPr>
              <w:t>'</w:t>
            </w:r>
            <w:r w:rsidR="0015118E" w:rsidRPr="007A1373">
              <w:rPr>
                <w:rFonts w:eastAsia="SimSun"/>
                <w:lang w:val="fr-CH"/>
              </w:rPr>
              <w:t>initiatives destinées à améliorer les avantages</w:t>
            </w:r>
            <w:r w:rsidR="0015118E">
              <w:rPr>
                <w:rFonts w:eastAsia="SimSun"/>
                <w:lang w:val="fr-CH"/>
              </w:rPr>
              <w:t xml:space="preserve"> </w:t>
            </w:r>
            <w:r w:rsidR="0015118E" w:rsidRPr="007A1373">
              <w:rPr>
                <w:rFonts w:eastAsia="SimSun"/>
                <w:lang w:val="fr-CH"/>
              </w:rPr>
              <w:t>offerts au pays hôte. Ces avantages sont les suivants</w:t>
            </w:r>
            <w:bookmarkEnd w:id="372"/>
            <w:r w:rsidR="0015118E">
              <w:rPr>
                <w:rFonts w:eastAsia="SimSun"/>
                <w:lang w:val="fr-CH"/>
              </w:rPr>
              <w:t xml:space="preserve"> </w:t>
            </w:r>
            <w:bookmarkStart w:id="373" w:name="lt_pId487"/>
            <w:r w:rsidR="0015118E" w:rsidRPr="007A1373">
              <w:rPr>
                <w:rFonts w:eastAsia="SimSun"/>
                <w:lang w:val="fr-CH"/>
              </w:rPr>
              <w:t>(1) réduction des obligations générales et prise</w:t>
            </w:r>
            <w:r w:rsidR="0015118E">
              <w:rPr>
                <w:rFonts w:eastAsia="SimSun"/>
                <w:lang w:val="fr-CH"/>
              </w:rPr>
              <w:t xml:space="preserve"> </w:t>
            </w:r>
            <w:r w:rsidR="0015118E" w:rsidRPr="007A1373">
              <w:rPr>
                <w:rFonts w:eastAsia="SimSun"/>
                <w:lang w:val="fr-CH"/>
              </w:rPr>
              <w:t>en compte</w:t>
            </w:r>
            <w:r>
              <w:rPr>
                <w:rFonts w:eastAsia="SimSun"/>
                <w:lang w:val="fr-CH"/>
              </w:rPr>
              <w:t xml:space="preserve"> rigoureuse</w:t>
            </w:r>
            <w:r w:rsidR="0015118E" w:rsidRPr="007A1373">
              <w:rPr>
                <w:rFonts w:eastAsia="SimSun"/>
                <w:lang w:val="fr-CH"/>
              </w:rPr>
              <w:t xml:space="preserve"> des incidences sur le plan des coûts lors de la définition des spécifications </w:t>
            </w:r>
            <w:r>
              <w:rPr>
                <w:rFonts w:eastAsia="SimSun"/>
                <w:lang w:val="fr-CH"/>
              </w:rPr>
              <w:t>applicables aux</w:t>
            </w:r>
            <w:r w:rsidR="0015118E" w:rsidRPr="007A1373">
              <w:rPr>
                <w:rFonts w:eastAsia="SimSun"/>
                <w:lang w:val="fr-CH"/>
              </w:rPr>
              <w:t xml:space="preserve"> produits attendus du pays hôte</w:t>
            </w:r>
            <w:r w:rsidR="0015118E">
              <w:rPr>
                <w:rFonts w:eastAsia="SimSun"/>
                <w:lang w:val="fr-CH"/>
              </w:rPr>
              <w:t xml:space="preserve"> </w:t>
            </w:r>
            <w:r w:rsidR="0015118E" w:rsidRPr="007A1373">
              <w:rPr>
                <w:rFonts w:eastAsia="SimSun"/>
                <w:lang w:val="fr-CH"/>
              </w:rPr>
              <w:t>(2) élaboration d</w:t>
            </w:r>
            <w:r w:rsidR="0015118E">
              <w:rPr>
                <w:rFonts w:eastAsia="SimSun"/>
                <w:lang w:val="fr-CH"/>
              </w:rPr>
              <w:t>'</w:t>
            </w:r>
            <w:r w:rsidR="0015118E" w:rsidRPr="007A1373">
              <w:rPr>
                <w:rFonts w:eastAsia="SimSun"/>
                <w:lang w:val="fr-CH"/>
              </w:rPr>
              <w:t>un document sur les avantages pour le pays hôte</w:t>
            </w:r>
            <w:r w:rsidR="0015118E">
              <w:rPr>
                <w:rFonts w:eastAsia="SimSun"/>
                <w:lang w:val="fr-CH"/>
              </w:rPr>
              <w:t xml:space="preserve"> </w:t>
            </w:r>
            <w:r w:rsidR="0015118E" w:rsidRPr="007A1373">
              <w:rPr>
                <w:rFonts w:eastAsia="SimSun"/>
                <w:lang w:val="fr-CH"/>
              </w:rPr>
              <w:t>(3) participation du pays hôte à la préparation du Forum pour faire en sorte que les thèmes présentant de l</w:t>
            </w:r>
            <w:r w:rsidR="0015118E">
              <w:rPr>
                <w:rFonts w:eastAsia="SimSun"/>
                <w:lang w:val="fr-CH"/>
              </w:rPr>
              <w:t>'</w:t>
            </w:r>
            <w:r w:rsidR="0015118E" w:rsidRPr="007A1373">
              <w:rPr>
                <w:rFonts w:eastAsia="SimSun"/>
                <w:lang w:val="fr-CH"/>
              </w:rPr>
              <w:t>intérêt soient pris en compte</w:t>
            </w:r>
            <w:r w:rsidR="002F63A1">
              <w:rPr>
                <w:rFonts w:eastAsia="SimSun"/>
                <w:lang w:val="fr-CH"/>
              </w:rPr>
              <w:t>,</w:t>
            </w:r>
            <w:r w:rsidR="0015118E" w:rsidRPr="007A1373">
              <w:rPr>
                <w:rFonts w:eastAsia="SimSun"/>
                <w:lang w:val="fr-CH"/>
              </w:rPr>
              <w:t xml:space="preserve"> en particulier les contenus destinés aux ressortissants (4) possibilités offertes au pays</w:t>
            </w:r>
            <w:r w:rsidR="0015118E">
              <w:rPr>
                <w:rFonts w:eastAsia="SimSun"/>
                <w:lang w:val="fr-CH"/>
              </w:rPr>
              <w:t xml:space="preserve"> </w:t>
            </w:r>
            <w:r w:rsidR="0015118E" w:rsidRPr="007A1373">
              <w:rPr>
                <w:rFonts w:eastAsia="SimSun"/>
                <w:lang w:val="fr-CH"/>
              </w:rPr>
              <w:t>hôte d</w:t>
            </w:r>
            <w:r w:rsidR="0015118E">
              <w:rPr>
                <w:rFonts w:eastAsia="SimSun"/>
                <w:lang w:val="fr-CH"/>
              </w:rPr>
              <w:t>'</w:t>
            </w:r>
            <w:r w:rsidR="0015118E" w:rsidRPr="007A1373">
              <w:rPr>
                <w:rFonts w:eastAsia="SimSun"/>
                <w:lang w:val="fr-CH"/>
              </w:rPr>
              <w:t>acquérir de la notoriété lors des manifestations ultérieures</w:t>
            </w:r>
            <w:bookmarkEnd w:id="373"/>
            <w:r>
              <w:rPr>
                <w:rFonts w:eastAsia="SimSun"/>
                <w:lang w:val="fr-CH"/>
              </w:rPr>
              <w:t>.</w:t>
            </w:r>
            <w:r w:rsidR="0015118E">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sidRPr="004D240F">
              <w:rPr>
                <w:rFonts w:eastAsia="SimSun"/>
                <w:lang w:val="fr-CH"/>
              </w:rPr>
              <w:br/>
            </w:r>
            <w:r w:rsidRPr="004D240F">
              <w:rPr>
                <w:rFonts w:eastAsia="SimSun"/>
                <w:lang w:val="fr-CH"/>
              </w:rPr>
              <w:br/>
            </w:r>
            <w:r w:rsidRPr="004D240F">
              <w:rPr>
                <w:rFonts w:eastAsia="SimSun"/>
                <w:lang w:val="fr-CH"/>
              </w:rPr>
              <w:br/>
            </w:r>
          </w:p>
          <w:p w:rsidR="004D240F" w:rsidRPr="004D240F" w:rsidRDefault="004D240F" w:rsidP="004D240F">
            <w:pPr>
              <w:pStyle w:val="Tabletext"/>
              <w:rPr>
                <w:rFonts w:eastAsia="SimSun"/>
                <w:lang w:val="fr-CH"/>
              </w:rPr>
            </w:pPr>
          </w:p>
          <w:p w:rsidR="0015118E" w:rsidRPr="007A1373" w:rsidRDefault="0015118E" w:rsidP="00F77DE9">
            <w:pPr>
              <w:pStyle w:val="Tabletext"/>
              <w:rPr>
                <w:rFonts w:eastAsia="SimSun"/>
              </w:rPr>
            </w:pPr>
            <w:r w:rsidRPr="007A1373">
              <w:rPr>
                <w:rFonts w:eastAsia="SimSun"/>
              </w:rPr>
              <w:t xml:space="preserve">En cours </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74" w:name="lt_pId489"/>
            <w:r w:rsidRPr="007A1373">
              <w:rPr>
                <w:rFonts w:eastAsia="SimSun"/>
              </w:rPr>
              <w:t>Sugg.</w:t>
            </w:r>
            <w:bookmarkEnd w:id="374"/>
            <w:r w:rsidRPr="007A1373">
              <w:rPr>
                <w:rFonts w:eastAsia="SimSun"/>
              </w:rPr>
              <w:t xml:space="preserve"> </w:t>
            </w:r>
            <w:bookmarkStart w:id="375" w:name="lt_pId490"/>
            <w:r w:rsidRPr="007A1373">
              <w:rPr>
                <w:rFonts w:eastAsia="SimSun"/>
              </w:rPr>
              <w:t>8</w:t>
            </w:r>
            <w:bookmarkEnd w:id="375"/>
          </w:p>
          <w:p w:rsidR="0015118E" w:rsidRPr="007A1373" w:rsidRDefault="0015118E" w:rsidP="00EF758E">
            <w:pPr>
              <w:pStyle w:val="Tablehead"/>
              <w:rPr>
                <w:rFonts w:eastAsia="SimSun"/>
              </w:rPr>
            </w:pPr>
            <w:bookmarkStart w:id="376" w:name="lt_pId491"/>
            <w:r w:rsidRPr="007A1373">
              <w:rPr>
                <w:rFonts w:eastAsia="SimSun"/>
              </w:rPr>
              <w:t>2013</w:t>
            </w:r>
            <w:bookmarkEnd w:id="376"/>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lang w:val="fr-CH"/>
              </w:rPr>
            </w:pPr>
            <w:r w:rsidRPr="004D240F">
              <w:rPr>
                <w:rFonts w:eastAsia="SimSun"/>
                <w:b/>
                <w:bCs/>
                <w:lang w:val="fr-CH"/>
              </w:rPr>
              <w:t>Participation des pays en développement aux manifestations</w:t>
            </w:r>
          </w:p>
          <w:p w:rsidR="004D240F" w:rsidRPr="004D240F" w:rsidRDefault="004D240F" w:rsidP="00F77DE9">
            <w:pPr>
              <w:pStyle w:val="Tabletext"/>
              <w:rPr>
                <w:rFonts w:eastAsia="SimSun"/>
                <w:b/>
                <w:bCs/>
                <w:lang w:val="fr-CH"/>
              </w:rPr>
            </w:pPr>
          </w:p>
          <w:p w:rsidR="0015118E" w:rsidRPr="004D240F" w:rsidRDefault="0015118E" w:rsidP="00F77DE9">
            <w:pPr>
              <w:pStyle w:val="Tabletext"/>
              <w:rPr>
                <w:rFonts w:eastAsia="SimSun"/>
                <w:lang w:val="fr-CH"/>
              </w:rPr>
            </w:pPr>
            <w:r w:rsidRPr="004D240F">
              <w:rPr>
                <w:rFonts w:eastAsia="SimSun"/>
                <w:lang w:val="fr-CH"/>
              </w:rPr>
              <w:t xml:space="preserve">Nous reconnaissons les efforts déployés par la direction pour faciliter la participation des pays en développement, notamment dans le cadre du suivi des recommandations et des propositions formulées dans le rapport de l'an dernier (voir la proposition N° 7/2012), et lui proposons de poursuivre ses efforts pour mettre en </w:t>
            </w:r>
            <w:r w:rsidR="003303A6" w:rsidRPr="004D240F">
              <w:rPr>
                <w:rFonts w:eastAsia="SimSun"/>
                <w:lang w:val="fr-CH"/>
              </w:rPr>
              <w:t>oe</w:t>
            </w:r>
            <w:r w:rsidRPr="004D240F">
              <w:rPr>
                <w:rFonts w:eastAsia="SimSun"/>
                <w:lang w:val="fr-CH"/>
              </w:rPr>
              <w:t>uvre des mesures destinées à aider ces pays, en augmentant par exemple le nombre d'initiatives qui leur sont consacrées.</w:t>
            </w:r>
          </w:p>
        </w:tc>
        <w:tc>
          <w:tcPr>
            <w:tcW w:w="1206"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lang w:val="fr-CH"/>
              </w:rPr>
            </w:pPr>
            <w:r w:rsidRPr="004D240F">
              <w:rPr>
                <w:rFonts w:eastAsia="SimSun"/>
                <w:lang w:val="fr-CH"/>
              </w:rPr>
              <w:br/>
            </w:r>
            <w:r w:rsidRPr="004D240F">
              <w:rPr>
                <w:rFonts w:eastAsia="SimSun"/>
                <w:lang w:val="fr-CH"/>
              </w:rPr>
              <w:br/>
            </w:r>
          </w:p>
          <w:p w:rsidR="004D240F" w:rsidRPr="004D240F" w:rsidRDefault="004D240F" w:rsidP="00F77DE9">
            <w:pPr>
              <w:pStyle w:val="Tabletext"/>
              <w:rPr>
                <w:rFonts w:eastAsia="SimSun"/>
                <w:lang w:val="fr-CH"/>
              </w:rPr>
            </w:pPr>
          </w:p>
          <w:p w:rsidR="0015118E" w:rsidRPr="004D240F" w:rsidRDefault="0015118E" w:rsidP="00F77DE9">
            <w:pPr>
              <w:pStyle w:val="Tabletext"/>
              <w:rPr>
                <w:rFonts w:eastAsia="SimSun"/>
                <w:lang w:val="fr-CH"/>
              </w:rPr>
            </w:pPr>
            <w:r w:rsidRPr="004D240F">
              <w:rPr>
                <w:rFonts w:eastAsia="SimSun"/>
                <w:lang w:val="fr-CH"/>
              </w:rPr>
              <w:t xml:space="preserve">Nous poursuivrons nos efforts pour faciliter la participation des pays en développement ainsi que pour mettre en </w:t>
            </w:r>
            <w:r w:rsidR="003303A6" w:rsidRPr="004D240F">
              <w:rPr>
                <w:rFonts w:eastAsia="SimSun"/>
                <w:lang w:val="fr-CH"/>
              </w:rPr>
              <w:t>oe</w:t>
            </w:r>
            <w:r w:rsidRPr="004D240F">
              <w:rPr>
                <w:rFonts w:eastAsia="SimSun"/>
                <w:lang w:val="fr-CH"/>
              </w:rPr>
              <w:t>uvre des mesures destinées à aider ces pays, et nous étudierons la possibilité d'augmenter le nombre d'initiatives et les ressources financières qui leur sont affectées, en fonction des contraintes financières de l'Union.</w:t>
            </w:r>
          </w:p>
        </w:tc>
        <w:tc>
          <w:tcPr>
            <w:tcW w:w="1158"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sidRPr="004D240F">
              <w:rPr>
                <w:rFonts w:eastAsia="SimSun"/>
                <w:lang w:val="fr-CH"/>
              </w:rPr>
              <w:br/>
            </w:r>
            <w:r w:rsidRPr="004D240F">
              <w:rPr>
                <w:rFonts w:eastAsia="SimSun"/>
                <w:lang w:val="fr-CH"/>
              </w:rPr>
              <w:br/>
            </w:r>
          </w:p>
          <w:p w:rsidR="004D240F" w:rsidRPr="004D240F" w:rsidRDefault="004D240F" w:rsidP="004D240F">
            <w:pPr>
              <w:pStyle w:val="Tabletext"/>
              <w:rPr>
                <w:rFonts w:eastAsia="SimSun"/>
                <w:lang w:val="fr-CH"/>
              </w:rPr>
            </w:pPr>
          </w:p>
          <w:p w:rsidR="0015118E" w:rsidRPr="007A1373" w:rsidRDefault="0015118E" w:rsidP="004D240F">
            <w:pPr>
              <w:pStyle w:val="Tabletext"/>
              <w:rPr>
                <w:rFonts w:eastAsia="SimSun"/>
                <w:lang w:val="fr-CH"/>
              </w:rPr>
            </w:pPr>
            <w:bookmarkStart w:id="377" w:name="lt_pId495"/>
            <w:r w:rsidRPr="007A1373">
              <w:rPr>
                <w:rFonts w:eastAsia="SimSun"/>
                <w:lang w:val="fr-CH"/>
              </w:rPr>
              <w:t>L</w:t>
            </w:r>
            <w:r>
              <w:rPr>
                <w:rFonts w:eastAsia="SimSun"/>
                <w:lang w:val="fr-CH"/>
              </w:rPr>
              <w:t>'</w:t>
            </w:r>
            <w:r w:rsidRPr="007A1373">
              <w:rPr>
                <w:rFonts w:eastAsia="SimSun"/>
                <w:lang w:val="fr-CH"/>
              </w:rPr>
              <w:t>UIT a procédé à des réductions de prix pour toutes les lignes de produits de manière à garantir l</w:t>
            </w:r>
            <w:r>
              <w:rPr>
                <w:rFonts w:eastAsia="SimSun"/>
                <w:lang w:val="fr-CH"/>
              </w:rPr>
              <w:t>'</w:t>
            </w:r>
            <w:r w:rsidRPr="007A1373">
              <w:rPr>
                <w:rFonts w:eastAsia="SimSun"/>
                <w:lang w:val="fr-CH"/>
              </w:rPr>
              <w:t xml:space="preserve">accessibilité financière pour tous les </w:t>
            </w:r>
            <w:r w:rsidR="004D240F">
              <w:rPr>
                <w:rFonts w:eastAsia="SimSun"/>
                <w:lang w:val="fr-CH"/>
              </w:rPr>
              <w:t>E</w:t>
            </w:r>
            <w:r w:rsidRPr="007A1373">
              <w:rPr>
                <w:rFonts w:eastAsia="SimSun"/>
                <w:lang w:val="fr-CH"/>
              </w:rPr>
              <w:t xml:space="preserve">tats membres. Des mesures </w:t>
            </w:r>
            <w:r w:rsidR="004D240F">
              <w:rPr>
                <w:rFonts w:eastAsia="SimSun"/>
                <w:lang w:val="fr-CH"/>
              </w:rPr>
              <w:t>continuent</w:t>
            </w:r>
            <w:r w:rsidRPr="007A1373">
              <w:rPr>
                <w:rFonts w:eastAsia="SimSun"/>
                <w:lang w:val="fr-CH"/>
              </w:rPr>
              <w:t xml:space="preserve"> également </w:t>
            </w:r>
            <w:r w:rsidR="004D240F">
              <w:rPr>
                <w:rFonts w:eastAsia="SimSun"/>
                <w:lang w:val="fr-CH"/>
              </w:rPr>
              <w:t xml:space="preserve">d'être prises </w:t>
            </w:r>
            <w:r w:rsidRPr="007A1373">
              <w:rPr>
                <w:rFonts w:eastAsia="SimSun"/>
                <w:lang w:val="fr-CH"/>
              </w:rPr>
              <w:t>pour faire en sorte qu</w:t>
            </w:r>
            <w:r>
              <w:rPr>
                <w:rFonts w:eastAsia="SimSun"/>
                <w:lang w:val="fr-CH"/>
              </w:rPr>
              <w:t>'</w:t>
            </w:r>
            <w:r w:rsidRPr="007A1373">
              <w:rPr>
                <w:rFonts w:eastAsia="SimSun"/>
                <w:lang w:val="fr-CH"/>
              </w:rPr>
              <w:t>une représentation à l</w:t>
            </w:r>
            <w:r>
              <w:rPr>
                <w:rFonts w:eastAsia="SimSun"/>
                <w:lang w:val="fr-CH"/>
              </w:rPr>
              <w:t>'</w:t>
            </w:r>
            <w:r w:rsidRPr="007A1373">
              <w:rPr>
                <w:rFonts w:eastAsia="SimSun"/>
                <w:lang w:val="fr-CH"/>
              </w:rPr>
              <w:t xml:space="preserve">échelle mondiale soit assurée lorsque les invitations sont envoyées </w:t>
            </w:r>
            <w:bookmarkStart w:id="378" w:name="lt_pId496"/>
            <w:bookmarkEnd w:id="377"/>
            <w:r w:rsidRPr="007A1373">
              <w:rPr>
                <w:rFonts w:eastAsia="SimSun"/>
                <w:lang w:val="fr-CH"/>
              </w:rPr>
              <w:t>aux</w:t>
            </w:r>
            <w:r w:rsidRPr="007A1373">
              <w:rPr>
                <w:lang w:val="fr-CH"/>
              </w:rPr>
              <w:t xml:space="preserve"> </w:t>
            </w:r>
            <w:r w:rsidRPr="007A1373">
              <w:rPr>
                <w:rFonts w:eastAsia="SimSun"/>
                <w:lang w:val="fr-CH"/>
              </w:rPr>
              <w:t>hautes personnalités et aux orateurs invités</w:t>
            </w:r>
            <w:bookmarkEnd w:id="378"/>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sidRPr="004D240F">
              <w:rPr>
                <w:rFonts w:eastAsia="SimSun"/>
                <w:lang w:val="fr-CH"/>
              </w:rPr>
              <w:br/>
            </w:r>
            <w:r w:rsidRPr="004D240F">
              <w:rPr>
                <w:rFonts w:eastAsia="SimSun"/>
                <w:lang w:val="fr-CH"/>
              </w:rPr>
              <w:br/>
            </w:r>
          </w:p>
          <w:p w:rsidR="004D240F" w:rsidRPr="004D240F" w:rsidRDefault="004D240F" w:rsidP="004D240F">
            <w:pPr>
              <w:pStyle w:val="Tabletext"/>
              <w:rPr>
                <w:rFonts w:eastAsia="SimSun"/>
                <w:lang w:val="fr-CH"/>
              </w:rPr>
            </w:pPr>
          </w:p>
          <w:p w:rsidR="0015118E" w:rsidRPr="007A1373" w:rsidRDefault="0015118E" w:rsidP="004D240F">
            <w:pPr>
              <w:pStyle w:val="Tabletext"/>
              <w:rPr>
                <w:lang w:val="fr-CH" w:eastAsia="it-IT"/>
              </w:rPr>
            </w:pPr>
            <w:bookmarkStart w:id="379" w:name="lt_pId497"/>
            <w:r w:rsidRPr="007A1373">
              <w:rPr>
                <w:lang w:val="fr-CH" w:eastAsia="it-IT"/>
              </w:rPr>
              <w:t>Clos</w:t>
            </w:r>
            <w:bookmarkEnd w:id="379"/>
            <w:r w:rsidRPr="007A1373">
              <w:rPr>
                <w:lang w:val="fr-CH" w:eastAsia="it-IT"/>
              </w:rPr>
              <w:t xml:space="preserve"> </w:t>
            </w:r>
          </w:p>
          <w:p w:rsidR="0015118E" w:rsidRPr="007A1373" w:rsidRDefault="0015118E" w:rsidP="00F77DE9">
            <w:pPr>
              <w:pStyle w:val="Tabletext"/>
              <w:rPr>
                <w:lang w:val="fr-CH" w:eastAsia="it-IT"/>
              </w:rPr>
            </w:pPr>
          </w:p>
          <w:p w:rsidR="0015118E" w:rsidRPr="007A1373" w:rsidRDefault="0015118E" w:rsidP="00F77DE9">
            <w:pPr>
              <w:pStyle w:val="Tabletext"/>
              <w:rPr>
                <w:rFonts w:eastAsia="SimSun"/>
                <w:lang w:val="fr-CH"/>
              </w:rPr>
            </w:pPr>
            <w:r w:rsidRPr="007A1373">
              <w:rPr>
                <w:lang w:val="fr-CH" w:eastAsia="it-IT"/>
              </w:rPr>
              <w:t>Nous reconnaissons que des efforts ont été déployés par la direction et suivrons de près cet aspect de la question dans le contexte de nos vérifications futures</w:t>
            </w:r>
            <w:r w:rsidR="004D240F">
              <w:rPr>
                <w:lang w:val="fr-CH" w:eastAsia="it-IT"/>
              </w:rPr>
              <w:t>.</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80" w:name="lt_pId499"/>
            <w:r w:rsidRPr="007A1373">
              <w:rPr>
                <w:rFonts w:eastAsia="SimSun"/>
              </w:rPr>
              <w:t>Sugg.</w:t>
            </w:r>
            <w:bookmarkEnd w:id="380"/>
            <w:r w:rsidRPr="007A1373">
              <w:rPr>
                <w:rFonts w:eastAsia="SimSun"/>
              </w:rPr>
              <w:t xml:space="preserve"> </w:t>
            </w:r>
            <w:bookmarkStart w:id="381" w:name="lt_pId500"/>
            <w:r w:rsidRPr="007A1373">
              <w:rPr>
                <w:rFonts w:eastAsia="SimSun"/>
              </w:rPr>
              <w:t>9</w:t>
            </w:r>
            <w:bookmarkEnd w:id="381"/>
          </w:p>
          <w:p w:rsidR="0015118E" w:rsidRPr="007A1373" w:rsidRDefault="0015118E" w:rsidP="00EF758E">
            <w:pPr>
              <w:pStyle w:val="Tablehead"/>
              <w:rPr>
                <w:rFonts w:eastAsia="SimSun"/>
              </w:rPr>
            </w:pPr>
            <w:bookmarkStart w:id="382" w:name="lt_pId501"/>
            <w:r w:rsidRPr="007A1373">
              <w:rPr>
                <w:rFonts w:eastAsia="SimSun"/>
              </w:rPr>
              <w:t>2013</w:t>
            </w:r>
            <w:bookmarkEnd w:id="382"/>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lang w:val="fr-CH"/>
              </w:rPr>
            </w:pPr>
            <w:r w:rsidRPr="004D240F">
              <w:rPr>
                <w:rFonts w:eastAsia="SimSun"/>
                <w:b/>
                <w:bCs/>
                <w:lang w:val="fr-CH"/>
              </w:rPr>
              <w:t>Répartition hommes/femmes</w:t>
            </w:r>
          </w:p>
          <w:p w:rsidR="004D240F" w:rsidRPr="004D240F" w:rsidRDefault="004D240F" w:rsidP="00F77DE9">
            <w:pPr>
              <w:pStyle w:val="Tabletext"/>
              <w:rPr>
                <w:rFonts w:eastAsia="SimSun"/>
                <w:b/>
                <w:bCs/>
                <w:lang w:val="fr-CH"/>
              </w:rPr>
            </w:pPr>
          </w:p>
          <w:p w:rsidR="0015118E" w:rsidRPr="004D240F" w:rsidRDefault="0015118E" w:rsidP="00F77DE9">
            <w:pPr>
              <w:pStyle w:val="Tabletext"/>
              <w:rPr>
                <w:rFonts w:eastAsia="SimSun"/>
                <w:lang w:val="fr-CH"/>
              </w:rPr>
            </w:pPr>
            <w:r w:rsidRPr="004D240F">
              <w:rPr>
                <w:rFonts w:eastAsia="SimSun"/>
                <w:lang w:val="fr-CH"/>
              </w:rPr>
              <w:t>Même si la parité hommes/femmes ne peut être un critère de participation au Forum, nous proposons à l'Union d'examiner cette question et de réfléchir à un moyen de corriger ce déséquilibre.</w:t>
            </w:r>
          </w:p>
        </w:tc>
        <w:tc>
          <w:tcPr>
            <w:tcW w:w="1206" w:type="pct"/>
            <w:tcBorders>
              <w:top w:val="single" w:sz="4" w:space="0" w:color="auto"/>
              <w:left w:val="single" w:sz="4" w:space="0" w:color="auto"/>
              <w:bottom w:val="single" w:sz="4" w:space="0" w:color="auto"/>
              <w:right w:val="single" w:sz="4" w:space="0" w:color="auto"/>
            </w:tcBorders>
          </w:tcPr>
          <w:p w:rsidR="0015118E" w:rsidRPr="004D240F" w:rsidRDefault="0015118E" w:rsidP="00F77DE9">
            <w:pPr>
              <w:pStyle w:val="Tabletext"/>
              <w:rPr>
                <w:rFonts w:eastAsia="SimSun"/>
                <w:lang w:val="fr-CH"/>
              </w:rPr>
            </w:pPr>
            <w:r w:rsidRPr="004D240F">
              <w:rPr>
                <w:rFonts w:eastAsia="SimSun"/>
                <w:lang w:val="fr-CH"/>
              </w:rPr>
              <w:br/>
            </w:r>
          </w:p>
          <w:p w:rsidR="0015118E" w:rsidRPr="004D240F" w:rsidRDefault="0015118E" w:rsidP="00F77DE9">
            <w:pPr>
              <w:pStyle w:val="Tabletext"/>
              <w:rPr>
                <w:rFonts w:eastAsia="SimSun"/>
                <w:lang w:val="fr-CH"/>
              </w:rPr>
            </w:pPr>
            <w:r w:rsidRPr="004D240F">
              <w:rPr>
                <w:rFonts w:eastAsia="SimSun"/>
                <w:lang w:val="fr-CH"/>
              </w:rPr>
              <w:t>Nous poursuivrons nos efforts pour améliorer la parité hommes/femmes pour ce qui est de la participation.</w:t>
            </w:r>
          </w:p>
        </w:tc>
        <w:tc>
          <w:tcPr>
            <w:tcW w:w="1158" w:type="pct"/>
            <w:tcBorders>
              <w:top w:val="single" w:sz="4" w:space="0" w:color="auto"/>
              <w:left w:val="single" w:sz="4" w:space="0" w:color="auto"/>
              <w:bottom w:val="single" w:sz="4" w:space="0" w:color="auto"/>
              <w:right w:val="single" w:sz="4" w:space="0" w:color="auto"/>
            </w:tcBorders>
          </w:tcPr>
          <w:p w:rsidR="0015118E" w:rsidRPr="007A1373" w:rsidRDefault="004D240F" w:rsidP="00F77DE9">
            <w:pPr>
              <w:pStyle w:val="Tabletext"/>
              <w:rPr>
                <w:rFonts w:eastAsia="SimSun"/>
                <w:lang w:val="fr-CH"/>
              </w:rPr>
            </w:pPr>
            <w:r>
              <w:rPr>
                <w:rFonts w:eastAsia="SimSun"/>
                <w:lang w:val="fr-CH"/>
              </w:rPr>
              <w:br/>
            </w:r>
          </w:p>
          <w:p w:rsidR="0015118E" w:rsidRPr="007A1373" w:rsidRDefault="0015118E" w:rsidP="004D240F">
            <w:pPr>
              <w:pStyle w:val="Tabletext"/>
              <w:rPr>
                <w:rFonts w:eastAsia="SimSun"/>
                <w:lang w:val="fr-CH"/>
              </w:rPr>
            </w:pPr>
            <w:bookmarkStart w:id="383" w:name="lt_pId505"/>
            <w:r w:rsidRPr="007A1373">
              <w:rPr>
                <w:rFonts w:eastAsia="SimSun"/>
                <w:lang w:val="fr-CH"/>
              </w:rPr>
              <w:t>Les indicateurs IFP font apparaître une amélioration progressive de la parité hommes/femmes pour ce qui est des participants et des orateurs</w:t>
            </w:r>
            <w:r w:rsidR="004D240F">
              <w:rPr>
                <w:rFonts w:eastAsia="SimSun"/>
                <w:lang w:val="fr-CH"/>
              </w:rPr>
              <w:t>,</w:t>
            </w:r>
            <w:r w:rsidRPr="007A1373">
              <w:rPr>
                <w:rFonts w:eastAsia="SimSun"/>
                <w:lang w:val="fr-CH"/>
              </w:rPr>
              <w:t xml:space="preserve"> si l</w:t>
            </w:r>
            <w:r>
              <w:rPr>
                <w:rFonts w:eastAsia="SimSun"/>
                <w:lang w:val="fr-CH"/>
              </w:rPr>
              <w:t>'</w:t>
            </w:r>
            <w:r w:rsidRPr="007A1373">
              <w:rPr>
                <w:rFonts w:eastAsia="SimSun"/>
                <w:lang w:val="fr-CH"/>
              </w:rPr>
              <w:t>on compare les résultats de 2014 et</w:t>
            </w:r>
            <w:r>
              <w:rPr>
                <w:rFonts w:eastAsia="SimSun"/>
                <w:lang w:val="fr-CH"/>
              </w:rPr>
              <w:t xml:space="preserve"> </w:t>
            </w:r>
            <w:r w:rsidRPr="007A1373">
              <w:rPr>
                <w:rFonts w:eastAsia="SimSun"/>
                <w:lang w:val="fr-CH"/>
              </w:rPr>
              <w:t>de 2015.</w:t>
            </w:r>
            <w:r>
              <w:rPr>
                <w:rFonts w:eastAsia="SimSun"/>
                <w:lang w:val="fr-CH"/>
              </w:rPr>
              <w:t xml:space="preserve"> </w:t>
            </w:r>
            <w:bookmarkStart w:id="384" w:name="lt_pId506"/>
            <w:bookmarkEnd w:id="383"/>
            <w:r w:rsidR="004D240F">
              <w:rPr>
                <w:rFonts w:eastAsia="SimSun"/>
                <w:lang w:val="fr-CH"/>
              </w:rPr>
              <w:t>La parité hommes/</w:t>
            </w:r>
            <w:r w:rsidRPr="007A1373">
              <w:rPr>
                <w:rFonts w:eastAsia="SimSun"/>
                <w:lang w:val="fr-CH"/>
              </w:rPr>
              <w:t>femmes figure au nombre des facteurs à prendre en compte selon les principes définis pour le choix des orateurs</w:t>
            </w:r>
            <w:bookmarkEnd w:id="384"/>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15118E" w:rsidRPr="007A1373" w:rsidRDefault="004D240F" w:rsidP="00F77DE9">
            <w:pPr>
              <w:pStyle w:val="Tabletext"/>
              <w:rPr>
                <w:rFonts w:eastAsia="SimSun"/>
                <w:lang w:val="fr-CH"/>
              </w:rPr>
            </w:pPr>
            <w:r>
              <w:rPr>
                <w:rFonts w:eastAsia="SimSun"/>
                <w:lang w:val="fr-CH"/>
              </w:rPr>
              <w:br/>
            </w:r>
          </w:p>
          <w:p w:rsidR="0015118E" w:rsidRPr="007A1373" w:rsidRDefault="0015118E" w:rsidP="004D240F">
            <w:pPr>
              <w:pStyle w:val="Tabletext"/>
              <w:rPr>
                <w:lang w:eastAsia="it-IT"/>
              </w:rPr>
            </w:pPr>
            <w:bookmarkStart w:id="385" w:name="lt_pId507"/>
            <w:r w:rsidRPr="007A1373">
              <w:rPr>
                <w:lang w:eastAsia="it-IT"/>
              </w:rPr>
              <w:t>Clos</w:t>
            </w:r>
            <w:bookmarkEnd w:id="385"/>
            <w:r w:rsidRPr="007A1373">
              <w:rPr>
                <w:lang w:eastAsia="it-IT"/>
              </w:rPr>
              <w:t xml:space="preserve"> </w:t>
            </w:r>
          </w:p>
          <w:p w:rsidR="0015118E" w:rsidRPr="007A1373" w:rsidRDefault="0015118E" w:rsidP="00F77DE9">
            <w:pPr>
              <w:pStyle w:val="Tabletext"/>
              <w:rPr>
                <w:lang w:eastAsia="it-IT"/>
              </w:rPr>
            </w:pPr>
          </w:p>
          <w:p w:rsidR="0015118E" w:rsidRPr="007A1373" w:rsidRDefault="0015118E" w:rsidP="00F77DE9">
            <w:pPr>
              <w:pStyle w:val="Tabletext"/>
              <w:rPr>
                <w:rFonts w:eastAsia="SimSun"/>
                <w:lang w:val="fr-CH"/>
              </w:rPr>
            </w:pPr>
            <w:bookmarkStart w:id="386" w:name="lt_pId508"/>
            <w:r w:rsidRPr="007A1373">
              <w:rPr>
                <w:lang w:val="fr-CH" w:eastAsia="it-IT"/>
              </w:rPr>
              <w:t xml:space="preserve">Nous reconnaissons que des efforts ont été déployés par la direction et suivrons de près cet aspect de la question dans le contexte de nos vérifications </w:t>
            </w:r>
            <w:bookmarkEnd w:id="386"/>
            <w:r w:rsidRPr="007A1373">
              <w:rPr>
                <w:lang w:val="fr-CH" w:eastAsia="it-IT"/>
              </w:rPr>
              <w:t>futures</w:t>
            </w:r>
            <w:r w:rsidR="004D240F">
              <w:rPr>
                <w:lang w:val="fr-CH" w:eastAsia="it-IT"/>
              </w:rPr>
              <w:t>.</w:t>
            </w:r>
          </w:p>
        </w:tc>
      </w:tr>
      <w:tr w:rsidR="0015118E" w:rsidRPr="007A1373" w:rsidTr="0015118E">
        <w:trPr>
          <w:cantSplit/>
        </w:trPr>
        <w:tc>
          <w:tcPr>
            <w:tcW w:w="357" w:type="pct"/>
            <w:tcBorders>
              <w:top w:val="single" w:sz="4" w:space="0" w:color="auto"/>
              <w:left w:val="single" w:sz="4" w:space="0" w:color="auto"/>
              <w:bottom w:val="single" w:sz="4" w:space="0" w:color="auto"/>
              <w:right w:val="single" w:sz="4" w:space="0" w:color="auto"/>
            </w:tcBorders>
          </w:tcPr>
          <w:p w:rsidR="0015118E" w:rsidRPr="007A1373" w:rsidRDefault="0015118E" w:rsidP="00EF758E">
            <w:pPr>
              <w:pStyle w:val="Tablehead"/>
              <w:rPr>
                <w:rFonts w:eastAsia="SimSun"/>
              </w:rPr>
            </w:pPr>
            <w:bookmarkStart w:id="387" w:name="lt_pId509"/>
            <w:r w:rsidRPr="007A1373">
              <w:rPr>
                <w:rFonts w:eastAsia="SimSun"/>
              </w:rPr>
              <w:t>Sugg.</w:t>
            </w:r>
            <w:bookmarkEnd w:id="387"/>
            <w:r w:rsidRPr="007A1373">
              <w:rPr>
                <w:rFonts w:eastAsia="SimSun"/>
              </w:rPr>
              <w:t xml:space="preserve"> </w:t>
            </w:r>
            <w:bookmarkStart w:id="388" w:name="lt_pId510"/>
            <w:r w:rsidRPr="007A1373">
              <w:rPr>
                <w:rFonts w:eastAsia="SimSun"/>
              </w:rPr>
              <w:t>10</w:t>
            </w:r>
            <w:bookmarkEnd w:id="388"/>
          </w:p>
          <w:p w:rsidR="0015118E" w:rsidRPr="007A1373" w:rsidRDefault="0015118E" w:rsidP="00EF758E">
            <w:pPr>
              <w:pStyle w:val="Tablehead"/>
              <w:rPr>
                <w:rFonts w:eastAsia="SimSun"/>
              </w:rPr>
            </w:pPr>
            <w:bookmarkStart w:id="389" w:name="lt_pId511"/>
            <w:r w:rsidRPr="007A1373">
              <w:rPr>
                <w:rFonts w:eastAsia="SimSun"/>
              </w:rPr>
              <w:t>2013</w:t>
            </w:r>
            <w:bookmarkEnd w:id="389"/>
          </w:p>
        </w:tc>
        <w:tc>
          <w:tcPr>
            <w:tcW w:w="1159" w:type="pct"/>
            <w:tcBorders>
              <w:top w:val="single" w:sz="4" w:space="0" w:color="auto"/>
              <w:left w:val="single" w:sz="4" w:space="0" w:color="auto"/>
              <w:bottom w:val="single" w:sz="4" w:space="0" w:color="auto"/>
              <w:right w:val="single" w:sz="4" w:space="0" w:color="auto"/>
            </w:tcBorders>
          </w:tcPr>
          <w:p w:rsidR="0015118E" w:rsidRDefault="0015118E" w:rsidP="00F77DE9">
            <w:pPr>
              <w:pStyle w:val="Tabletext"/>
              <w:rPr>
                <w:rFonts w:eastAsia="SimSun"/>
                <w:b/>
                <w:bCs/>
                <w:lang w:val="fr-CH"/>
              </w:rPr>
            </w:pPr>
            <w:r w:rsidRPr="004D240F">
              <w:rPr>
                <w:rFonts w:eastAsia="SimSun"/>
                <w:b/>
                <w:bCs/>
                <w:lang w:val="fr-CH"/>
              </w:rPr>
              <w:t>Affaiblissement éventuel de l'image de la manifestation ITU Telecom World</w:t>
            </w:r>
          </w:p>
          <w:p w:rsidR="004D240F" w:rsidRPr="004D240F" w:rsidRDefault="004D240F" w:rsidP="00F77DE9">
            <w:pPr>
              <w:pStyle w:val="Tabletext"/>
              <w:rPr>
                <w:rFonts w:eastAsia="SimSun"/>
                <w:b/>
                <w:bCs/>
                <w:lang w:val="fr-CH"/>
              </w:rPr>
            </w:pPr>
          </w:p>
          <w:p w:rsidR="0015118E" w:rsidRPr="004D240F" w:rsidRDefault="0015118E" w:rsidP="00F77DE9">
            <w:pPr>
              <w:pStyle w:val="Tabletext"/>
              <w:rPr>
                <w:rFonts w:eastAsia="SimSun"/>
                <w:lang w:val="fr-CH"/>
              </w:rPr>
            </w:pPr>
            <w:r w:rsidRPr="004D240F">
              <w:rPr>
                <w:rFonts w:eastAsia="SimSun"/>
                <w:lang w:val="fr-CH"/>
              </w:rPr>
              <w:t>Nous sommes d'avis que la direction doit envisager de repenser la manifestation dans son ensemble et de réexaminer sa structure, afin de préserver ou de modifier l'image même de la manifestation.</w:t>
            </w:r>
          </w:p>
          <w:p w:rsidR="0015118E" w:rsidRPr="004D240F" w:rsidRDefault="0015118E" w:rsidP="00F77DE9">
            <w:pPr>
              <w:pStyle w:val="Tabletext"/>
              <w:rPr>
                <w:rFonts w:eastAsia="SimSun"/>
                <w:lang w:val="fr-CH"/>
              </w:rPr>
            </w:pPr>
            <w:r w:rsidRPr="004D240F">
              <w:rPr>
                <w:rFonts w:eastAsia="SimSun"/>
                <w:lang w:val="fr-CH"/>
              </w:rPr>
              <w:t>Etant donné que ces décisions relèvent de la Conférence de plénipotentiaires et sont portées à son attention, nous proposons à la direction de présenter une étude sur la question pour aider la Conférence de plénipotentiaires à prendre des décisions opportunes.</w:t>
            </w:r>
          </w:p>
        </w:tc>
        <w:tc>
          <w:tcPr>
            <w:tcW w:w="1206" w:type="pct"/>
            <w:tcBorders>
              <w:top w:val="single" w:sz="4" w:space="0" w:color="auto"/>
              <w:left w:val="single" w:sz="4" w:space="0" w:color="auto"/>
              <w:bottom w:val="single" w:sz="4" w:space="0" w:color="auto"/>
              <w:right w:val="single" w:sz="4" w:space="0" w:color="auto"/>
            </w:tcBorders>
          </w:tcPr>
          <w:p w:rsidR="004D240F" w:rsidRDefault="004D240F" w:rsidP="00F77DE9">
            <w:pPr>
              <w:pStyle w:val="Tabletext"/>
              <w:rPr>
                <w:rFonts w:eastAsia="SimSun"/>
                <w:lang w:val="fr-CH"/>
              </w:rPr>
            </w:pPr>
            <w:r>
              <w:rPr>
                <w:rFonts w:eastAsia="SimSun"/>
                <w:lang w:val="fr-CH"/>
              </w:rPr>
              <w:br/>
            </w:r>
          </w:p>
          <w:p w:rsidR="0015118E" w:rsidRPr="004D240F" w:rsidRDefault="0015118E" w:rsidP="00F77DE9">
            <w:pPr>
              <w:pStyle w:val="Tabletext"/>
              <w:rPr>
                <w:rFonts w:eastAsia="SimSun"/>
                <w:lang w:val="fr-CH"/>
              </w:rPr>
            </w:pPr>
            <w:r w:rsidRPr="004D240F">
              <w:rPr>
                <w:rFonts w:eastAsia="SimSun"/>
                <w:lang w:val="fr-CH"/>
              </w:rPr>
              <w:br/>
            </w:r>
          </w:p>
          <w:p w:rsidR="0015118E" w:rsidRPr="004D240F" w:rsidRDefault="0015118E" w:rsidP="00F77DE9">
            <w:pPr>
              <w:pStyle w:val="Tabletext"/>
              <w:rPr>
                <w:rFonts w:eastAsia="SimSun"/>
                <w:lang w:val="fr-CH"/>
              </w:rPr>
            </w:pPr>
            <w:r w:rsidRPr="004D240F">
              <w:rPr>
                <w:rFonts w:eastAsia="SimSun"/>
                <w:lang w:val="fr-CH"/>
              </w:rPr>
              <w:t>La restructuration d'ITU Telecom qui a débuté après la PP-10 s'est révélée être efficace, comme le confirment les résultats financiers et les différentes enquêtes menées. Nous poursuivrons nos efforts afin de mettre en avant les points forts d'ITU Telecom et de redonner à cette manifestation toute son importance.</w:t>
            </w:r>
          </w:p>
        </w:tc>
        <w:tc>
          <w:tcPr>
            <w:tcW w:w="1158"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Pr>
                <w:rFonts w:eastAsia="SimSun"/>
                <w:lang w:val="fr-CH"/>
              </w:rPr>
              <w:br/>
            </w:r>
          </w:p>
          <w:p w:rsidR="004D240F" w:rsidRPr="004D240F" w:rsidRDefault="004D240F" w:rsidP="004D240F">
            <w:pPr>
              <w:pStyle w:val="Tabletext"/>
              <w:rPr>
                <w:rFonts w:eastAsia="SimSun"/>
                <w:lang w:val="fr-CH"/>
              </w:rPr>
            </w:pPr>
            <w:r w:rsidRPr="004D240F">
              <w:rPr>
                <w:rFonts w:eastAsia="SimSun"/>
                <w:lang w:val="fr-CH"/>
              </w:rPr>
              <w:br/>
            </w:r>
          </w:p>
          <w:p w:rsidR="0015118E" w:rsidRPr="007A1373" w:rsidRDefault="0015118E" w:rsidP="004D240F">
            <w:pPr>
              <w:pStyle w:val="Tabletext"/>
              <w:rPr>
                <w:rFonts w:eastAsia="SimSun"/>
                <w:lang w:val="fr-CH"/>
              </w:rPr>
            </w:pPr>
            <w:bookmarkStart w:id="390" w:name="lt_pId517"/>
            <w:r w:rsidRPr="007A1373">
              <w:rPr>
                <w:rFonts w:eastAsia="SimSun"/>
                <w:lang w:val="fr-CH"/>
              </w:rPr>
              <w:t>La priorité accordée aux PME a été bien accueillie et les PME continueront d</w:t>
            </w:r>
            <w:r>
              <w:rPr>
                <w:rFonts w:eastAsia="SimSun"/>
                <w:lang w:val="fr-CH"/>
              </w:rPr>
              <w:t>'</w:t>
            </w:r>
            <w:r w:rsidRPr="007A1373">
              <w:rPr>
                <w:rFonts w:eastAsia="SimSun"/>
                <w:lang w:val="fr-CH"/>
              </w:rPr>
              <w:t>être mises en avant en 2016. L</w:t>
            </w:r>
            <w:r>
              <w:rPr>
                <w:rFonts w:eastAsia="SimSun"/>
                <w:lang w:val="fr-CH"/>
              </w:rPr>
              <w:t>'</w:t>
            </w:r>
            <w:r w:rsidRPr="007A1373">
              <w:rPr>
                <w:rFonts w:eastAsia="SimSun"/>
                <w:lang w:val="fr-CH"/>
              </w:rPr>
              <w:t>UIT continuera d</w:t>
            </w:r>
            <w:r>
              <w:rPr>
                <w:rFonts w:eastAsia="SimSun"/>
                <w:lang w:val="fr-CH"/>
              </w:rPr>
              <w:t>'</w:t>
            </w:r>
            <w:r w:rsidRPr="007A1373">
              <w:rPr>
                <w:rFonts w:eastAsia="SimSun"/>
                <w:lang w:val="fr-CH"/>
              </w:rPr>
              <w:t>assurer un suivi en invitant toutes les parties prenantes à faire connaître leurs réactions par le biais d</w:t>
            </w:r>
            <w:r>
              <w:rPr>
                <w:rFonts w:eastAsia="SimSun"/>
                <w:lang w:val="fr-CH"/>
              </w:rPr>
              <w:t>'</w:t>
            </w:r>
            <w:r w:rsidRPr="007A1373">
              <w:rPr>
                <w:rFonts w:eastAsia="SimSun"/>
                <w:lang w:val="fr-CH"/>
              </w:rPr>
              <w:t>enquêtes et de</w:t>
            </w:r>
            <w:r>
              <w:rPr>
                <w:rFonts w:eastAsia="SimSun"/>
                <w:lang w:val="fr-CH"/>
              </w:rPr>
              <w:t xml:space="preserve"> </w:t>
            </w:r>
            <w:r w:rsidRPr="007A1373">
              <w:rPr>
                <w:rFonts w:eastAsia="SimSun"/>
                <w:lang w:val="fr-CH"/>
              </w:rPr>
              <w:t xml:space="preserve">discussions avec </w:t>
            </w:r>
            <w:r w:rsidR="004D240F">
              <w:rPr>
                <w:rFonts w:eastAsia="SimSun"/>
                <w:lang w:val="fr-CH"/>
              </w:rPr>
              <w:t>l</w:t>
            </w:r>
            <w:r w:rsidRPr="007A1373">
              <w:rPr>
                <w:rFonts w:eastAsia="SimSun"/>
                <w:lang w:val="fr-CH"/>
              </w:rPr>
              <w:t>es interlocuteurs présents sur place</w:t>
            </w:r>
            <w:bookmarkEnd w:id="390"/>
            <w:r w:rsidR="004D240F">
              <w:rPr>
                <w:rFonts w:eastAsia="SimSun"/>
                <w:lang w:val="fr-CH"/>
              </w:rPr>
              <w:t>.</w:t>
            </w:r>
            <w:r>
              <w:rPr>
                <w:rFonts w:eastAsia="SimSun"/>
                <w:lang w:val="fr-CH"/>
              </w:rPr>
              <w:t xml:space="preserve"> </w:t>
            </w:r>
          </w:p>
        </w:tc>
        <w:tc>
          <w:tcPr>
            <w:tcW w:w="1120" w:type="pct"/>
            <w:tcBorders>
              <w:top w:val="single" w:sz="4" w:space="0" w:color="auto"/>
              <w:left w:val="single" w:sz="4" w:space="0" w:color="auto"/>
              <w:bottom w:val="single" w:sz="4" w:space="0" w:color="auto"/>
              <w:right w:val="single" w:sz="4" w:space="0" w:color="auto"/>
            </w:tcBorders>
          </w:tcPr>
          <w:p w:rsidR="004D240F" w:rsidRDefault="004D240F" w:rsidP="004D240F">
            <w:pPr>
              <w:pStyle w:val="Tabletext"/>
              <w:rPr>
                <w:rFonts w:eastAsia="SimSun"/>
                <w:lang w:val="fr-CH"/>
              </w:rPr>
            </w:pPr>
            <w:r>
              <w:rPr>
                <w:rFonts w:eastAsia="SimSun"/>
                <w:lang w:val="fr-CH"/>
              </w:rPr>
              <w:br/>
            </w:r>
          </w:p>
          <w:p w:rsidR="004D240F" w:rsidRPr="004D240F" w:rsidRDefault="004D240F" w:rsidP="004D240F">
            <w:pPr>
              <w:pStyle w:val="Tabletext"/>
              <w:rPr>
                <w:rFonts w:eastAsia="SimSun"/>
                <w:lang w:val="fr-CH"/>
              </w:rPr>
            </w:pPr>
            <w:r w:rsidRPr="004D240F">
              <w:rPr>
                <w:rFonts w:eastAsia="SimSun"/>
                <w:lang w:val="fr-CH"/>
              </w:rPr>
              <w:br/>
            </w:r>
          </w:p>
          <w:p w:rsidR="0015118E" w:rsidRPr="007A1373" w:rsidRDefault="0015118E" w:rsidP="00F77DE9">
            <w:pPr>
              <w:pStyle w:val="Tabletext"/>
              <w:rPr>
                <w:rFonts w:eastAsia="SimSun"/>
              </w:rPr>
            </w:pPr>
            <w:r w:rsidRPr="007A1373">
              <w:rPr>
                <w:rFonts w:eastAsia="SimSun"/>
              </w:rPr>
              <w:t xml:space="preserve">En cours </w:t>
            </w:r>
          </w:p>
        </w:tc>
      </w:tr>
    </w:tbl>
    <w:p w:rsidR="0015118E" w:rsidRDefault="0015118E" w:rsidP="0015118E">
      <w:pPr>
        <w:pStyle w:val="Reasons"/>
      </w:pPr>
    </w:p>
    <w:p w:rsidR="0015118E" w:rsidRDefault="0015118E">
      <w:pPr>
        <w:jc w:val="center"/>
      </w:pPr>
      <w:r>
        <w:t>______________</w:t>
      </w:r>
    </w:p>
    <w:p w:rsidR="0015118E" w:rsidRPr="007A1373" w:rsidRDefault="0015118E" w:rsidP="0015118E">
      <w:pPr>
        <w:rPr>
          <w:rFonts w:ascii="Times New Roman" w:eastAsia="SimSun" w:hAnsi="Times New Roman"/>
          <w:lang w:eastAsia="it-IT"/>
        </w:rPr>
      </w:pPr>
    </w:p>
    <w:p w:rsidR="00571EEA" w:rsidRDefault="00571EEA" w:rsidP="00A2113E"/>
    <w:sectPr w:rsidR="00571EEA" w:rsidSect="0015118E">
      <w:headerReference w:type="even" r:id="rId24"/>
      <w:headerReference w:type="default" r:id="rId25"/>
      <w:footerReference w:type="even" r:id="rId26"/>
      <w:footerReference w:type="default" r:id="rId27"/>
      <w:footerReference w:type="first" r:id="rId28"/>
      <w:pgSz w:w="16840" w:h="11907" w:orient="landscape" w:code="9"/>
      <w:pgMar w:top="1134" w:right="1418" w:bottom="1134" w:left="1418" w:header="720" w:footer="720" w:gutter="0"/>
      <w:paperSrc w:first="261" w:other="26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A9F" w:rsidRDefault="00783A9F">
      <w:r>
        <w:separator/>
      </w:r>
    </w:p>
  </w:endnote>
  <w:endnote w:type="continuationSeparator" w:id="0">
    <w:p w:rsidR="00783A9F" w:rsidRDefault="0078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pPr>
      <w:pStyle w:val="Footer"/>
    </w:pPr>
    <w:fldSimple w:instr=" FILENAME \p  \* MERGEFORMAT ">
      <w:r>
        <w:t>P:\FRA\SG\CONSEIL\C16\000\041F.docx</w:t>
      </w:r>
    </w:fldSimple>
    <w:r>
      <w:t xml:space="preserve"> (386663)</w:t>
    </w:r>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rsidP="008E34BE">
    <w:pPr>
      <w:spacing w:after="120"/>
      <w:jc w:val="center"/>
    </w:pPr>
    <w:r>
      <w:t xml:space="preserve">• </w:t>
    </w:r>
    <w:hyperlink r:id="rId1" w:history="1">
      <w:r>
        <w:rPr>
          <w:rStyle w:val="Hyperlink"/>
        </w:rPr>
        <w:t>http://www.itu.int/council</w:t>
      </w:r>
    </w:hyperlink>
    <w:r>
      <w:t xml:space="preserve"> •</w:t>
    </w:r>
  </w:p>
  <w:p w:rsidR="00783A9F" w:rsidRDefault="00783A9F">
    <w:pPr>
      <w:pStyle w:val="Footer"/>
    </w:pPr>
    <w:fldSimple w:instr=" FILENAME \p  \* MERGEFORMAT ">
      <w:r>
        <w:t>P:\FRA\SG\CONSEIL\C16\000\041F.docx</w:t>
      </w:r>
    </w:fldSimple>
    <w:r>
      <w:t xml:space="preserve"> (386663)</w:t>
    </w:r>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3C" w:rsidRDefault="00C54A3C">
    <w:pPr>
      <w:pStyle w:val="Footer"/>
    </w:pPr>
    <w:fldSimple w:instr=" FILENAME \p  \* MERGEFORMAT ">
      <w:r>
        <w:t>P:\FRA\SG\CONSEIL\C16\000\041F.docx</w:t>
      </w:r>
    </w:fldSimple>
    <w:r>
      <w:t xml:space="preserve"> (386663)</w:t>
    </w:r>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pPr>
      <w:pStyle w:val="Footer"/>
    </w:pPr>
    <w:fldSimple w:instr=" FILENAME \p \* MERGEFORMAT ">
      <w:r>
        <w:t>P:\FRA\SG\CONSEIL\C16\000\041F.docx</w:t>
      </w:r>
    </w:fldSimple>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pPr>
      <w:pStyle w:val="Footer"/>
    </w:pPr>
    <w:fldSimple w:instr=" FILENAME \p \* MERGEFORMAT ">
      <w:r>
        <w:t>P:\FRA\SG\CONSEIL\C16\000\041F.docx</w:t>
      </w:r>
    </w:fldSimple>
    <w:r>
      <w:t xml:space="preserve"> (386663)</w:t>
    </w:r>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pPr>
      <w:spacing w:after="120"/>
      <w:jc w:val="center"/>
    </w:pPr>
    <w:r>
      <w:t xml:space="preserve">• </w:t>
    </w:r>
    <w:hyperlink r:id="rId1" w:history="1">
      <w:r>
        <w:rPr>
          <w:rStyle w:val="Hyperlink"/>
        </w:rPr>
        <w:t>http://www.itu.int/council</w:t>
      </w:r>
    </w:hyperlink>
    <w:r>
      <w:t xml:space="preserve"> •</w:t>
    </w:r>
  </w:p>
  <w:p w:rsidR="00783A9F" w:rsidRDefault="00783A9F">
    <w:pPr>
      <w:pStyle w:val="Footer"/>
    </w:pPr>
    <w:fldSimple w:instr=" FILENAME \p \* MERGEFORMAT ">
      <w:r>
        <w:t>P:\FRA\SG\CONSEIL\C16\000\041F.docx</w:t>
      </w:r>
    </w:fldSimple>
    <w:r>
      <w:tab/>
    </w:r>
    <w:r>
      <w:fldChar w:fldCharType="begin"/>
    </w:r>
    <w:r>
      <w:instrText xml:space="preserve"> savedate \@ dd.MM.yy </w:instrText>
    </w:r>
    <w:r>
      <w:fldChar w:fldCharType="separate"/>
    </w:r>
    <w:r>
      <w:t>27.05.16</w:t>
    </w:r>
    <w:r>
      <w:fldChar w:fldCharType="end"/>
    </w:r>
    <w:r>
      <w:tab/>
    </w:r>
    <w:r>
      <w:fldChar w:fldCharType="begin"/>
    </w:r>
    <w:r>
      <w:instrText xml:space="preserve"> printdate \@ dd.MM.yy </w:instrText>
    </w:r>
    <w:r>
      <w:fldChar w:fldCharType="separate"/>
    </w:r>
    <w:r>
      <w:t>30.05.16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A9F" w:rsidRDefault="00783A9F">
      <w:r>
        <w:t>____________________</w:t>
      </w:r>
    </w:p>
  </w:footnote>
  <w:footnote w:type="continuationSeparator" w:id="0">
    <w:p w:rsidR="00783A9F" w:rsidRDefault="00783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437668"/>
      <w:docPartObj>
        <w:docPartGallery w:val="Page Numbers (Top of Page)"/>
        <w:docPartUnique/>
      </w:docPartObj>
    </w:sdtPr>
    <w:sdtEndPr>
      <w:rPr>
        <w:noProof/>
      </w:rPr>
    </w:sdtEndPr>
    <w:sdtContent>
      <w:p w:rsidR="00C54A3C" w:rsidRDefault="00C54A3C">
        <w:pPr>
          <w:pStyle w:val="Header"/>
        </w:pPr>
        <w:r>
          <w:fldChar w:fldCharType="begin"/>
        </w:r>
        <w:r>
          <w:instrText xml:space="preserve"> PAGE   \* MERGEFORMAT </w:instrText>
        </w:r>
        <w:r>
          <w:fldChar w:fldCharType="separate"/>
        </w:r>
        <w:r w:rsidR="00FB0027">
          <w:rPr>
            <w:noProof/>
          </w:rPr>
          <w:t>2</w:t>
        </w:r>
        <w:r>
          <w:rPr>
            <w:noProof/>
          </w:rPr>
          <w:fldChar w:fldCharType="end"/>
        </w:r>
      </w:p>
    </w:sdtContent>
  </w:sdt>
  <w:p w:rsidR="00C54A3C" w:rsidRDefault="00C54A3C">
    <w:pPr>
      <w:pStyle w:val="Header"/>
    </w:pPr>
    <w:r>
      <w:t>C16/41-F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rsidP="008E34BE">
    <w:pPr>
      <w:pStyle w:val="Header"/>
    </w:pPr>
    <w:r>
      <w:fldChar w:fldCharType="begin"/>
    </w:r>
    <w:r>
      <w:instrText>PAGE</w:instrText>
    </w:r>
    <w:r>
      <w:fldChar w:fldCharType="separate"/>
    </w:r>
    <w:r w:rsidR="00FB0027">
      <w:rPr>
        <w:noProof/>
      </w:rPr>
      <w:t>20</w:t>
    </w:r>
    <w:r>
      <w:rPr>
        <w:noProof/>
      </w:rPr>
      <w:fldChar w:fldCharType="end"/>
    </w:r>
  </w:p>
  <w:p w:rsidR="00783A9F" w:rsidRDefault="00783A9F" w:rsidP="00C54A3C">
    <w:pPr>
      <w:pStyle w:val="Header"/>
    </w:pPr>
    <w:r>
      <w:t>C16/41-F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rsidP="002F63A1">
    <w:pPr>
      <w:pStyle w:val="Header"/>
    </w:pPr>
    <w:r>
      <w:fldChar w:fldCharType="begin"/>
    </w:r>
    <w:r>
      <w:instrText>PAGE</w:instrText>
    </w:r>
    <w:r>
      <w:fldChar w:fldCharType="separate"/>
    </w:r>
    <w:r w:rsidR="00FB0027">
      <w:rPr>
        <w:noProof/>
      </w:rPr>
      <w:t>21</w:t>
    </w:r>
    <w:r>
      <w:rPr>
        <w:noProof/>
      </w:rPr>
      <w:fldChar w:fldCharType="end"/>
    </w:r>
  </w:p>
  <w:p w:rsidR="00783A9F" w:rsidRDefault="00783A9F" w:rsidP="00783A9F">
    <w:pPr>
      <w:pStyle w:val="Header"/>
    </w:pPr>
    <w:r>
      <w:t>C16/41-F</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pPr>
      <w:pStyle w:val="Header"/>
    </w:pPr>
    <w:r>
      <w:t xml:space="preserve">- </w:t>
    </w:r>
    <w:r>
      <w:fldChar w:fldCharType="begin"/>
    </w:r>
    <w:r>
      <w:instrText>PAGE</w:instrText>
    </w:r>
    <w:r>
      <w:fldChar w:fldCharType="separate"/>
    </w:r>
    <w:r>
      <w:rPr>
        <w:noProof/>
      </w:rPr>
      <w:t>2</w:t>
    </w:r>
    <w:r>
      <w:rPr>
        <w:noProof/>
      </w:rPr>
      <w:fldChar w:fldCharType="end"/>
    </w:r>
    <w:r>
      <w:t xml:space="preserve"> -</w:t>
    </w:r>
  </w:p>
  <w:p w:rsidR="00783A9F" w:rsidRDefault="00783A9F">
    <w:pPr>
      <w:pStyle w:val="Header"/>
    </w:pPr>
    <w:r>
      <w:t>C2001/#-F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9F" w:rsidRDefault="00783A9F" w:rsidP="00475FB3">
    <w:pPr>
      <w:pStyle w:val="Header"/>
    </w:pPr>
    <w:r>
      <w:fldChar w:fldCharType="begin"/>
    </w:r>
    <w:r>
      <w:instrText>PAGE</w:instrText>
    </w:r>
    <w:r>
      <w:fldChar w:fldCharType="separate"/>
    </w:r>
    <w:r w:rsidR="00FB0027">
      <w:rPr>
        <w:noProof/>
      </w:rPr>
      <w:t>22</w:t>
    </w:r>
    <w:r>
      <w:rPr>
        <w:noProof/>
      </w:rPr>
      <w:fldChar w:fldCharType="end"/>
    </w:r>
  </w:p>
  <w:p w:rsidR="00783A9F" w:rsidRDefault="00783A9F" w:rsidP="00EF758E">
    <w:pPr>
      <w:pStyle w:val="Header"/>
    </w:pPr>
    <w:r>
      <w:t>C16/41-F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66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B57CD"/>
    <w:multiLevelType w:val="hybridMultilevel"/>
    <w:tmpl w:val="94D09C56"/>
    <w:lvl w:ilvl="0" w:tplc="8DE64F54">
      <w:start w:val="1"/>
      <w:numFmt w:val="decimal"/>
      <w:pStyle w:val="testobase"/>
      <w:lvlText w:val="%1."/>
      <w:lvlJc w:val="left"/>
      <w:pPr>
        <w:ind w:left="4674" w:hanging="420"/>
      </w:pPr>
      <w:rPr>
        <w:rFonts w:hint="default"/>
        <w:color w:val="auto"/>
        <w:lang w:val="en-US"/>
      </w:rPr>
    </w:lvl>
    <w:lvl w:ilvl="1" w:tplc="AF04E1FE" w:tentative="1">
      <w:start w:val="1"/>
      <w:numFmt w:val="lowerLetter"/>
      <w:lvlText w:val="%2."/>
      <w:lvlJc w:val="left"/>
      <w:pPr>
        <w:ind w:left="-2605" w:hanging="360"/>
      </w:pPr>
    </w:lvl>
    <w:lvl w:ilvl="2" w:tplc="8A321AE0" w:tentative="1">
      <w:start w:val="1"/>
      <w:numFmt w:val="lowerRoman"/>
      <w:lvlText w:val="%3."/>
      <w:lvlJc w:val="right"/>
      <w:pPr>
        <w:ind w:left="-1885" w:hanging="180"/>
      </w:pPr>
    </w:lvl>
    <w:lvl w:ilvl="3" w:tplc="81D661C4" w:tentative="1">
      <w:start w:val="1"/>
      <w:numFmt w:val="decimal"/>
      <w:lvlText w:val="%4."/>
      <w:lvlJc w:val="left"/>
      <w:pPr>
        <w:ind w:left="-1165" w:hanging="360"/>
      </w:pPr>
    </w:lvl>
    <w:lvl w:ilvl="4" w:tplc="2E4441D4" w:tentative="1">
      <w:start w:val="1"/>
      <w:numFmt w:val="lowerLetter"/>
      <w:lvlText w:val="%5."/>
      <w:lvlJc w:val="left"/>
      <w:pPr>
        <w:ind w:left="-445" w:hanging="360"/>
      </w:pPr>
    </w:lvl>
    <w:lvl w:ilvl="5" w:tplc="E2127272" w:tentative="1">
      <w:start w:val="1"/>
      <w:numFmt w:val="lowerRoman"/>
      <w:lvlText w:val="%6."/>
      <w:lvlJc w:val="right"/>
      <w:pPr>
        <w:ind w:left="275" w:hanging="180"/>
      </w:pPr>
    </w:lvl>
    <w:lvl w:ilvl="6" w:tplc="D81E6F6A" w:tentative="1">
      <w:start w:val="1"/>
      <w:numFmt w:val="decimal"/>
      <w:lvlText w:val="%7."/>
      <w:lvlJc w:val="left"/>
      <w:pPr>
        <w:ind w:left="995" w:hanging="360"/>
      </w:pPr>
    </w:lvl>
    <w:lvl w:ilvl="7" w:tplc="B360FB0C" w:tentative="1">
      <w:start w:val="1"/>
      <w:numFmt w:val="lowerLetter"/>
      <w:lvlText w:val="%8."/>
      <w:lvlJc w:val="left"/>
      <w:pPr>
        <w:ind w:left="1715" w:hanging="360"/>
      </w:pPr>
    </w:lvl>
    <w:lvl w:ilvl="8" w:tplc="A9FCD952" w:tentative="1">
      <w:start w:val="1"/>
      <w:numFmt w:val="lowerRoman"/>
      <w:lvlText w:val="%9."/>
      <w:lvlJc w:val="right"/>
      <w:pPr>
        <w:ind w:left="2435" w:hanging="180"/>
      </w:pPr>
    </w:lvl>
  </w:abstractNum>
  <w:abstractNum w:abstractNumId="11" w15:restartNumberingAfterBreak="0">
    <w:nsid w:val="2B6612E4"/>
    <w:multiLevelType w:val="hybridMultilevel"/>
    <w:tmpl w:val="5B74E112"/>
    <w:lvl w:ilvl="0" w:tplc="4C444AD2">
      <w:start w:val="1"/>
      <w:numFmt w:val="decimal"/>
      <w:pStyle w:val="titolorec"/>
      <w:lvlText w:val="Recommendation n. %1"/>
      <w:lvlJc w:val="left"/>
      <w:pPr>
        <w:ind w:left="4046" w:hanging="360"/>
      </w:pPr>
      <w:rPr>
        <w:rFonts w:hint="default"/>
      </w:rPr>
    </w:lvl>
    <w:lvl w:ilvl="1" w:tplc="CCC2D9F2">
      <w:start w:val="1"/>
      <w:numFmt w:val="decimal"/>
      <w:lvlText w:val="%2."/>
      <w:lvlJc w:val="left"/>
      <w:pPr>
        <w:ind w:left="5786" w:hanging="1020"/>
      </w:pPr>
      <w:rPr>
        <w:rFonts w:hint="default"/>
      </w:rPr>
    </w:lvl>
    <w:lvl w:ilvl="2" w:tplc="B52E23B0" w:tentative="1">
      <w:start w:val="1"/>
      <w:numFmt w:val="lowerRoman"/>
      <w:lvlText w:val="%3."/>
      <w:lvlJc w:val="right"/>
      <w:pPr>
        <w:ind w:left="5846" w:hanging="180"/>
      </w:pPr>
    </w:lvl>
    <w:lvl w:ilvl="3" w:tplc="9C12C8A8" w:tentative="1">
      <w:start w:val="1"/>
      <w:numFmt w:val="decimal"/>
      <w:lvlText w:val="%4."/>
      <w:lvlJc w:val="left"/>
      <w:pPr>
        <w:ind w:left="6566" w:hanging="360"/>
      </w:pPr>
    </w:lvl>
    <w:lvl w:ilvl="4" w:tplc="501A8294" w:tentative="1">
      <w:start w:val="1"/>
      <w:numFmt w:val="lowerLetter"/>
      <w:lvlText w:val="%5."/>
      <w:lvlJc w:val="left"/>
      <w:pPr>
        <w:ind w:left="7286" w:hanging="360"/>
      </w:pPr>
    </w:lvl>
    <w:lvl w:ilvl="5" w:tplc="E63A06B8" w:tentative="1">
      <w:start w:val="1"/>
      <w:numFmt w:val="lowerRoman"/>
      <w:lvlText w:val="%6."/>
      <w:lvlJc w:val="right"/>
      <w:pPr>
        <w:ind w:left="8006" w:hanging="180"/>
      </w:pPr>
    </w:lvl>
    <w:lvl w:ilvl="6" w:tplc="0D966E46" w:tentative="1">
      <w:start w:val="1"/>
      <w:numFmt w:val="decimal"/>
      <w:lvlText w:val="%7."/>
      <w:lvlJc w:val="left"/>
      <w:pPr>
        <w:ind w:left="8726" w:hanging="360"/>
      </w:pPr>
    </w:lvl>
    <w:lvl w:ilvl="7" w:tplc="0F081BF0" w:tentative="1">
      <w:start w:val="1"/>
      <w:numFmt w:val="lowerLetter"/>
      <w:lvlText w:val="%8."/>
      <w:lvlJc w:val="left"/>
      <w:pPr>
        <w:ind w:left="9446" w:hanging="360"/>
      </w:pPr>
    </w:lvl>
    <w:lvl w:ilvl="8" w:tplc="25FCB5D6" w:tentative="1">
      <w:start w:val="1"/>
      <w:numFmt w:val="lowerRoman"/>
      <w:lvlText w:val="%9."/>
      <w:lvlJc w:val="right"/>
      <w:pPr>
        <w:ind w:left="10166" w:hanging="180"/>
      </w:pPr>
    </w:lvl>
  </w:abstractNum>
  <w:abstractNum w:abstractNumId="12" w15:restartNumberingAfterBreak="0">
    <w:nsid w:val="6A6502BB"/>
    <w:multiLevelType w:val="hybridMultilevel"/>
    <w:tmpl w:val="5844B668"/>
    <w:lvl w:ilvl="0" w:tplc="62CE000A">
      <w:start w:val="1"/>
      <w:numFmt w:val="decimal"/>
      <w:pStyle w:val="titolosugg"/>
      <w:lvlText w:val="Suggestion n. %1"/>
      <w:lvlJc w:val="left"/>
      <w:pPr>
        <w:ind w:left="248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C28B054" w:tentative="1">
      <w:start w:val="1"/>
      <w:numFmt w:val="lowerLetter"/>
      <w:lvlText w:val="%2."/>
      <w:lvlJc w:val="left"/>
      <w:pPr>
        <w:ind w:left="2574" w:hanging="360"/>
      </w:pPr>
    </w:lvl>
    <w:lvl w:ilvl="2" w:tplc="F3E8AFC6" w:tentative="1">
      <w:start w:val="1"/>
      <w:numFmt w:val="lowerRoman"/>
      <w:lvlText w:val="%3."/>
      <w:lvlJc w:val="right"/>
      <w:pPr>
        <w:ind w:left="3294" w:hanging="180"/>
      </w:pPr>
    </w:lvl>
    <w:lvl w:ilvl="3" w:tplc="C2908BC0" w:tentative="1">
      <w:start w:val="1"/>
      <w:numFmt w:val="decimal"/>
      <w:lvlText w:val="%4."/>
      <w:lvlJc w:val="left"/>
      <w:pPr>
        <w:ind w:left="4014" w:hanging="360"/>
      </w:pPr>
    </w:lvl>
    <w:lvl w:ilvl="4" w:tplc="B2E47766" w:tentative="1">
      <w:start w:val="1"/>
      <w:numFmt w:val="lowerLetter"/>
      <w:lvlText w:val="%5."/>
      <w:lvlJc w:val="left"/>
      <w:pPr>
        <w:ind w:left="4734" w:hanging="360"/>
      </w:pPr>
    </w:lvl>
    <w:lvl w:ilvl="5" w:tplc="FC0024E2" w:tentative="1">
      <w:start w:val="1"/>
      <w:numFmt w:val="lowerRoman"/>
      <w:lvlText w:val="%6."/>
      <w:lvlJc w:val="right"/>
      <w:pPr>
        <w:ind w:left="5454" w:hanging="180"/>
      </w:pPr>
    </w:lvl>
    <w:lvl w:ilvl="6" w:tplc="5E123836" w:tentative="1">
      <w:start w:val="1"/>
      <w:numFmt w:val="decimal"/>
      <w:lvlText w:val="%7."/>
      <w:lvlJc w:val="left"/>
      <w:pPr>
        <w:ind w:left="6174" w:hanging="360"/>
      </w:pPr>
    </w:lvl>
    <w:lvl w:ilvl="7" w:tplc="C778C626" w:tentative="1">
      <w:start w:val="1"/>
      <w:numFmt w:val="lowerLetter"/>
      <w:lvlText w:val="%8."/>
      <w:lvlJc w:val="left"/>
      <w:pPr>
        <w:ind w:left="6894" w:hanging="360"/>
      </w:pPr>
    </w:lvl>
    <w:lvl w:ilvl="8" w:tplc="1BC4B954" w:tentative="1">
      <w:start w:val="1"/>
      <w:numFmt w:val="lowerRoman"/>
      <w:lvlText w:val="%9."/>
      <w:lvlJc w:val="right"/>
      <w:pPr>
        <w:ind w:left="761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987"/>
    <w:rsid w:val="00037F45"/>
    <w:rsid w:val="00043341"/>
    <w:rsid w:val="00046A7E"/>
    <w:rsid w:val="000D0D0A"/>
    <w:rsid w:val="00103163"/>
    <w:rsid w:val="00115D93"/>
    <w:rsid w:val="00120B27"/>
    <w:rsid w:val="001247A8"/>
    <w:rsid w:val="001378C0"/>
    <w:rsid w:val="0015118E"/>
    <w:rsid w:val="001A3287"/>
    <w:rsid w:val="001D4C31"/>
    <w:rsid w:val="001E4D21"/>
    <w:rsid w:val="00207CD1"/>
    <w:rsid w:val="002477A2"/>
    <w:rsid w:val="00263A51"/>
    <w:rsid w:val="002A531C"/>
    <w:rsid w:val="002A5D44"/>
    <w:rsid w:val="002F1B76"/>
    <w:rsid w:val="002F63A1"/>
    <w:rsid w:val="00313A9F"/>
    <w:rsid w:val="003303A6"/>
    <w:rsid w:val="00355FF5"/>
    <w:rsid w:val="00361350"/>
    <w:rsid w:val="004038CB"/>
    <w:rsid w:val="0040546F"/>
    <w:rsid w:val="0042404A"/>
    <w:rsid w:val="00440266"/>
    <w:rsid w:val="0044618F"/>
    <w:rsid w:val="0046769A"/>
    <w:rsid w:val="00475FB3"/>
    <w:rsid w:val="0049378D"/>
    <w:rsid w:val="004A4D1D"/>
    <w:rsid w:val="004C37A9"/>
    <w:rsid w:val="004D1FF0"/>
    <w:rsid w:val="004D240F"/>
    <w:rsid w:val="004F1129"/>
    <w:rsid w:val="004F259E"/>
    <w:rsid w:val="00511F1D"/>
    <w:rsid w:val="00540615"/>
    <w:rsid w:val="00540A6D"/>
    <w:rsid w:val="00571EEA"/>
    <w:rsid w:val="00575417"/>
    <w:rsid w:val="005768E1"/>
    <w:rsid w:val="005A5D45"/>
    <w:rsid w:val="005C3890"/>
    <w:rsid w:val="005D78F2"/>
    <w:rsid w:val="005F7BFE"/>
    <w:rsid w:val="00600017"/>
    <w:rsid w:val="006643AB"/>
    <w:rsid w:val="00715BAB"/>
    <w:rsid w:val="007210CD"/>
    <w:rsid w:val="00732045"/>
    <w:rsid w:val="007369DB"/>
    <w:rsid w:val="00780B0C"/>
    <w:rsid w:val="00783A9F"/>
    <w:rsid w:val="007956C2"/>
    <w:rsid w:val="007A187E"/>
    <w:rsid w:val="007C72C2"/>
    <w:rsid w:val="007D4436"/>
    <w:rsid w:val="007F257A"/>
    <w:rsid w:val="007F3665"/>
    <w:rsid w:val="00800037"/>
    <w:rsid w:val="00861D73"/>
    <w:rsid w:val="00882A79"/>
    <w:rsid w:val="00884987"/>
    <w:rsid w:val="008A4E87"/>
    <w:rsid w:val="008D76E6"/>
    <w:rsid w:val="008E34BE"/>
    <w:rsid w:val="0092392D"/>
    <w:rsid w:val="00941427"/>
    <w:rsid w:val="009C307F"/>
    <w:rsid w:val="009D253D"/>
    <w:rsid w:val="00A2113E"/>
    <w:rsid w:val="00A21D88"/>
    <w:rsid w:val="00A23A51"/>
    <w:rsid w:val="00A24607"/>
    <w:rsid w:val="00A25CD3"/>
    <w:rsid w:val="00A82767"/>
    <w:rsid w:val="00AA12A3"/>
    <w:rsid w:val="00AA332F"/>
    <w:rsid w:val="00AA7BBB"/>
    <w:rsid w:val="00AB64A8"/>
    <w:rsid w:val="00AC0266"/>
    <w:rsid w:val="00AD24EC"/>
    <w:rsid w:val="00B309F9"/>
    <w:rsid w:val="00B32B60"/>
    <w:rsid w:val="00B50369"/>
    <w:rsid w:val="00B61619"/>
    <w:rsid w:val="00B8670B"/>
    <w:rsid w:val="00BB4545"/>
    <w:rsid w:val="00BD5873"/>
    <w:rsid w:val="00C04BE3"/>
    <w:rsid w:val="00C25D29"/>
    <w:rsid w:val="00C27A7C"/>
    <w:rsid w:val="00C54A3C"/>
    <w:rsid w:val="00CA08ED"/>
    <w:rsid w:val="00CC3B63"/>
    <w:rsid w:val="00CF183B"/>
    <w:rsid w:val="00D375CD"/>
    <w:rsid w:val="00D774D3"/>
    <w:rsid w:val="00D77EE6"/>
    <w:rsid w:val="00D904E8"/>
    <w:rsid w:val="00DA08C3"/>
    <w:rsid w:val="00DC22AA"/>
    <w:rsid w:val="00DF74DD"/>
    <w:rsid w:val="00E25AD0"/>
    <w:rsid w:val="00E4414C"/>
    <w:rsid w:val="00EB6350"/>
    <w:rsid w:val="00EC6421"/>
    <w:rsid w:val="00EF758E"/>
    <w:rsid w:val="00F15B57"/>
    <w:rsid w:val="00F427DB"/>
    <w:rsid w:val="00F77DE9"/>
    <w:rsid w:val="00F83EDA"/>
    <w:rsid w:val="00F91C95"/>
    <w:rsid w:val="00FA5EB1"/>
    <w:rsid w:val="00FA7439"/>
    <w:rsid w:val="00FB0027"/>
    <w:rsid w:val="00FC4EC0"/>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A3A4D3A-1D92-4F71-8AD0-059C182A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aliases w:val="h1,título 1,1,l1"/>
    <w:basedOn w:val="Normal"/>
    <w:next w:val="Normal"/>
    <w:link w:val="Heading1Char"/>
    <w:uiPriority w:val="9"/>
    <w:qFormat/>
    <w:rsid w:val="00732045"/>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732045"/>
    <w:pPr>
      <w:spacing w:before="320"/>
      <w:outlineLvl w:val="1"/>
    </w:pPr>
    <w:rPr>
      <w:sz w:val="24"/>
    </w:rPr>
  </w:style>
  <w:style w:type="paragraph" w:styleId="Heading3">
    <w:name w:val="heading 3"/>
    <w:basedOn w:val="Heading1"/>
    <w:next w:val="Normal"/>
    <w:link w:val="Heading3Char"/>
    <w:uiPriority w:val="9"/>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qFormat/>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
    <w:basedOn w:val="DefaultParagraphFont"/>
    <w:rsid w:val="00732045"/>
    <w:rPr>
      <w:rFonts w:ascii="Calibri" w:hAnsi="Calibri"/>
      <w:position w:val="6"/>
      <w:sz w:val="16"/>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1"/>
    <w:uiPriority w:val="99"/>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docnoted">
    <w:name w:val="docnoted"/>
    <w:basedOn w:val="Normal"/>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uiPriority w:val="99"/>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BB4545"/>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HeaderChar">
    <w:name w:val="Header Char"/>
    <w:basedOn w:val="DefaultParagraphFont"/>
    <w:link w:val="Header"/>
    <w:uiPriority w:val="99"/>
    <w:rsid w:val="0015118E"/>
    <w:rPr>
      <w:rFonts w:ascii="Calibri" w:hAnsi="Calibri"/>
      <w:sz w:val="18"/>
      <w:lang w:val="fr-FR" w:eastAsia="en-US"/>
    </w:rPr>
  </w:style>
  <w:style w:type="character" w:customStyle="1" w:styleId="FooterChar">
    <w:name w:val="Footer Char"/>
    <w:basedOn w:val="DefaultParagraphFont"/>
    <w:link w:val="Footer"/>
    <w:uiPriority w:val="99"/>
    <w:rsid w:val="0015118E"/>
    <w:rPr>
      <w:rFonts w:ascii="Calibri" w:hAnsi="Calibri"/>
      <w:caps/>
      <w:noProof/>
      <w:sz w:val="16"/>
      <w:lang w:val="fr-FR" w:eastAsia="en-US"/>
    </w:rPr>
  </w:style>
  <w:style w:type="table" w:styleId="TableGrid">
    <w:name w:val="Table Grid"/>
    <w:basedOn w:val="TableNormal"/>
    <w:rsid w:val="0015118E"/>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5118E"/>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hAnsi="Times New Roman"/>
      <w:szCs w:val="24"/>
      <w:lang w:val="en-US"/>
    </w:rPr>
  </w:style>
  <w:style w:type="character" w:styleId="PlaceholderText">
    <w:name w:val="Placeholder Text"/>
    <w:basedOn w:val="DefaultParagraphFont"/>
    <w:uiPriority w:val="99"/>
    <w:semiHidden/>
    <w:rsid w:val="0015118E"/>
    <w:rPr>
      <w:color w:val="808080"/>
    </w:rPr>
  </w:style>
  <w:style w:type="paragraph" w:styleId="BalloonText">
    <w:name w:val="Balloon Text"/>
    <w:basedOn w:val="Normal"/>
    <w:link w:val="BalloonTextChar"/>
    <w:semiHidden/>
    <w:unhideWhenUsed/>
    <w:rsid w:val="0015118E"/>
    <w:pPr>
      <w:tabs>
        <w:tab w:val="clear" w:pos="567"/>
        <w:tab w:val="clear" w:pos="1134"/>
        <w:tab w:val="clear" w:pos="1701"/>
        <w:tab w:val="clear" w:pos="2268"/>
        <w:tab w:val="clear" w:pos="2835"/>
      </w:tabs>
      <w:overflowPunct/>
      <w:autoSpaceDE/>
      <w:autoSpaceDN/>
      <w:adjustRightInd/>
      <w:spacing w:before="0"/>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semiHidden/>
    <w:rsid w:val="0015118E"/>
    <w:rPr>
      <w:rFonts w:ascii="Segoe UI" w:eastAsiaTheme="minorEastAsia" w:hAnsi="Segoe UI" w:cs="Segoe UI"/>
      <w:sz w:val="18"/>
      <w:szCs w:val="18"/>
      <w:lang w:val="en-GB"/>
    </w:rPr>
  </w:style>
  <w:style w:type="paragraph" w:customStyle="1" w:styleId="Committee">
    <w:name w:val="Committee"/>
    <w:basedOn w:val="Normal"/>
    <w:qFormat/>
    <w:rsid w:val="0015118E"/>
    <w:pPr>
      <w:tabs>
        <w:tab w:val="clear" w:pos="567"/>
        <w:tab w:val="clear" w:pos="1134"/>
        <w:tab w:val="clear" w:pos="1701"/>
        <w:tab w:val="clear" w:pos="2268"/>
        <w:tab w:val="clear" w:pos="2835"/>
        <w:tab w:val="left" w:pos="794"/>
        <w:tab w:val="left" w:pos="1191"/>
        <w:tab w:val="left" w:pos="1588"/>
        <w:tab w:val="left" w:pos="1985"/>
      </w:tabs>
    </w:pPr>
    <w:rPr>
      <w:rFonts w:asciiTheme="minorHAnsi" w:hAnsiTheme="minorHAnsi" w:cs="Times New Roman Bold"/>
      <w:b/>
      <w:caps/>
      <w:lang w:val="en-GB"/>
    </w:rPr>
  </w:style>
  <w:style w:type="paragraph" w:customStyle="1" w:styleId="CEOcontributionStart">
    <w:name w:val="CEO_contributionStart"/>
    <w:basedOn w:val="Normal"/>
    <w:rsid w:val="0015118E"/>
    <w:pPr>
      <w:tabs>
        <w:tab w:val="clear" w:pos="567"/>
        <w:tab w:val="clear" w:pos="1134"/>
        <w:tab w:val="clear" w:pos="1701"/>
        <w:tab w:val="clear" w:pos="2268"/>
        <w:tab w:val="clear" w:pos="2835"/>
      </w:tabs>
      <w:overflowPunct/>
      <w:autoSpaceDE/>
      <w:autoSpaceDN/>
      <w:adjustRightInd/>
      <w:spacing w:before="360" w:after="120"/>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15118E"/>
    <w:pPr>
      <w:tabs>
        <w:tab w:val="clear" w:pos="567"/>
        <w:tab w:val="clear" w:pos="1134"/>
        <w:tab w:val="clear" w:pos="1701"/>
        <w:tab w:val="clear" w:pos="2268"/>
        <w:tab w:val="clear" w:pos="2835"/>
        <w:tab w:val="left" w:pos="459"/>
      </w:tabs>
      <w:overflowPunct/>
      <w:autoSpaceDE/>
      <w:autoSpaceDN/>
      <w:adjustRightInd/>
      <w:spacing w:before="60" w:after="60"/>
      <w:ind w:left="34" w:right="12"/>
      <w:textAlignment w:val="auto"/>
    </w:pPr>
    <w:rPr>
      <w:rFonts w:ascii="Verdana" w:eastAsia="SimSun" w:hAnsi="Verdana"/>
      <w:sz w:val="19"/>
      <w:szCs w:val="19"/>
      <w:lang w:val="en-US"/>
    </w:rPr>
  </w:style>
  <w:style w:type="character" w:customStyle="1" w:styleId="enumlev1Char">
    <w:name w:val="enumlev1 Char"/>
    <w:basedOn w:val="DefaultParagraphFont"/>
    <w:link w:val="enumlev1"/>
    <w:rsid w:val="0015118E"/>
    <w:rPr>
      <w:rFonts w:ascii="Calibri" w:hAnsi="Calibri"/>
      <w:sz w:val="24"/>
      <w:lang w:val="fr-FR" w:eastAsia="en-US"/>
    </w:rPr>
  </w:style>
  <w:style w:type="paragraph" w:customStyle="1" w:styleId="Banner">
    <w:name w:val="Banner"/>
    <w:basedOn w:val="Normal"/>
    <w:rsid w:val="0015118E"/>
    <w:pPr>
      <w:tabs>
        <w:tab w:val="clear" w:pos="567"/>
        <w:tab w:val="clear" w:pos="1134"/>
        <w:tab w:val="clear" w:pos="1701"/>
        <w:tab w:val="clear" w:pos="2268"/>
        <w:tab w:val="clear" w:pos="2835"/>
        <w:tab w:val="left" w:pos="993"/>
      </w:tabs>
      <w:spacing w:before="240"/>
      <w:ind w:left="993" w:hanging="993"/>
      <w:textAlignment w:val="auto"/>
    </w:pPr>
    <w:rPr>
      <w:rFonts w:ascii="Arial" w:hAnsi="Arial"/>
      <w:sz w:val="22"/>
      <w:szCs w:val="22"/>
      <w:lang w:val="en-GB"/>
    </w:rPr>
  </w:style>
  <w:style w:type="character" w:customStyle="1" w:styleId="NormalaftertitleChar">
    <w:name w:val="Normal after title Char"/>
    <w:basedOn w:val="DefaultParagraphFont"/>
    <w:link w:val="Normalaftertitle"/>
    <w:locked/>
    <w:rsid w:val="0015118E"/>
    <w:rPr>
      <w:rFonts w:ascii="Calibri" w:hAnsi="Calibri"/>
      <w:sz w:val="24"/>
      <w:lang w:val="fr-FR" w:eastAsia="en-US"/>
    </w:rPr>
  </w:style>
  <w:style w:type="table" w:styleId="ListTable1Light-Accent5">
    <w:name w:val="List Table 1 Light Accent 5"/>
    <w:basedOn w:val="TableNormal"/>
    <w:uiPriority w:val="46"/>
    <w:rsid w:val="0015118E"/>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15118E"/>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5118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character" w:customStyle="1" w:styleId="Heading1Char">
    <w:name w:val="Heading 1 Char"/>
    <w:aliases w:val="h1 Char,título 1 Char,1 Char,l1 Char"/>
    <w:basedOn w:val="DefaultParagraphFont"/>
    <w:link w:val="Heading1"/>
    <w:uiPriority w:val="9"/>
    <w:rsid w:val="0015118E"/>
    <w:rPr>
      <w:rFonts w:ascii="Calibri" w:hAnsi="Calibri"/>
      <w:b/>
      <w:sz w:val="28"/>
      <w:lang w:val="fr-FR" w:eastAsia="en-US"/>
    </w:rPr>
  </w:style>
  <w:style w:type="character" w:customStyle="1" w:styleId="Heading2Char">
    <w:name w:val="Heading 2 Char"/>
    <w:basedOn w:val="DefaultParagraphFont"/>
    <w:link w:val="Heading2"/>
    <w:uiPriority w:val="9"/>
    <w:rsid w:val="0015118E"/>
    <w:rPr>
      <w:rFonts w:ascii="Calibri" w:hAnsi="Calibri"/>
      <w:b/>
      <w:sz w:val="24"/>
      <w:lang w:val="fr-FR" w:eastAsia="en-US"/>
    </w:rPr>
  </w:style>
  <w:style w:type="character" w:customStyle="1" w:styleId="Heading3Char">
    <w:name w:val="Heading 3 Char"/>
    <w:basedOn w:val="DefaultParagraphFont"/>
    <w:link w:val="Heading3"/>
    <w:uiPriority w:val="9"/>
    <w:rsid w:val="0015118E"/>
    <w:rPr>
      <w:rFonts w:ascii="Calibri" w:hAnsi="Calibri"/>
      <w:b/>
      <w:sz w:val="24"/>
      <w:lang w:val="fr-FR" w:eastAsia="en-US"/>
    </w:rPr>
  </w:style>
  <w:style w:type="character" w:customStyle="1" w:styleId="Heading4Char">
    <w:name w:val="Heading 4 Char"/>
    <w:basedOn w:val="DefaultParagraphFont"/>
    <w:link w:val="Heading4"/>
    <w:rsid w:val="0015118E"/>
    <w:rPr>
      <w:rFonts w:ascii="Calibri" w:hAnsi="Calibri"/>
      <w:b/>
      <w:sz w:val="24"/>
      <w:lang w:val="fr-FR" w:eastAsia="en-US"/>
    </w:rPr>
  </w:style>
  <w:style w:type="character" w:customStyle="1" w:styleId="Heading5Char">
    <w:name w:val="Heading 5 Char"/>
    <w:basedOn w:val="DefaultParagraphFont"/>
    <w:link w:val="Heading5"/>
    <w:rsid w:val="0015118E"/>
    <w:rPr>
      <w:rFonts w:ascii="Calibri" w:hAnsi="Calibri"/>
      <w:b/>
      <w:sz w:val="24"/>
      <w:lang w:val="fr-FR" w:eastAsia="en-US"/>
    </w:rPr>
  </w:style>
  <w:style w:type="character" w:customStyle="1" w:styleId="Heading6Char">
    <w:name w:val="Heading 6 Char"/>
    <w:basedOn w:val="DefaultParagraphFont"/>
    <w:link w:val="Heading6"/>
    <w:rsid w:val="0015118E"/>
    <w:rPr>
      <w:rFonts w:ascii="Calibri" w:hAnsi="Calibri"/>
      <w:b/>
      <w:sz w:val="24"/>
      <w:lang w:val="fr-FR" w:eastAsia="en-US"/>
    </w:rPr>
  </w:style>
  <w:style w:type="character" w:customStyle="1" w:styleId="Heading7Char">
    <w:name w:val="Heading 7 Char"/>
    <w:basedOn w:val="DefaultParagraphFont"/>
    <w:link w:val="Heading7"/>
    <w:rsid w:val="0015118E"/>
    <w:rPr>
      <w:rFonts w:ascii="Calibri" w:hAnsi="Calibri"/>
      <w:b/>
      <w:sz w:val="24"/>
      <w:lang w:val="fr-FR" w:eastAsia="en-US"/>
    </w:rPr>
  </w:style>
  <w:style w:type="character" w:customStyle="1" w:styleId="Heading8Char">
    <w:name w:val="Heading 8 Char"/>
    <w:basedOn w:val="DefaultParagraphFont"/>
    <w:link w:val="Heading8"/>
    <w:rsid w:val="0015118E"/>
    <w:rPr>
      <w:rFonts w:ascii="Calibri" w:hAnsi="Calibri"/>
      <w:b/>
      <w:sz w:val="24"/>
      <w:lang w:val="fr-FR" w:eastAsia="en-US"/>
    </w:rPr>
  </w:style>
  <w:style w:type="character" w:customStyle="1" w:styleId="Heading9Char">
    <w:name w:val="Heading 9 Char"/>
    <w:basedOn w:val="DefaultParagraphFont"/>
    <w:link w:val="Heading9"/>
    <w:rsid w:val="0015118E"/>
    <w:rPr>
      <w:rFonts w:ascii="Calibri" w:hAnsi="Calibri"/>
      <w:b/>
      <w:sz w:val="24"/>
      <w:lang w:val="fr-FR" w:eastAsia="en-US"/>
    </w:rPr>
  </w:style>
  <w:style w:type="paragraph" w:customStyle="1" w:styleId="Normalaftertitle0">
    <w:name w:val="Normal_after_title"/>
    <w:basedOn w:val="Normal"/>
    <w:next w:val="Normal"/>
    <w:rsid w:val="0015118E"/>
    <w:pPr>
      <w:tabs>
        <w:tab w:val="clear" w:pos="567"/>
        <w:tab w:val="clear" w:pos="1134"/>
        <w:tab w:val="clear" w:pos="1701"/>
        <w:tab w:val="clear" w:pos="2268"/>
        <w:tab w:val="clear" w:pos="2835"/>
        <w:tab w:val="left" w:pos="794"/>
        <w:tab w:val="left" w:pos="1191"/>
        <w:tab w:val="left" w:pos="1588"/>
        <w:tab w:val="left" w:pos="1985"/>
      </w:tabs>
      <w:spacing w:before="360"/>
    </w:pPr>
    <w:rPr>
      <w:rFonts w:ascii="Times New Roman" w:hAnsi="Times New Roman"/>
      <w:lang w:val="en-GB"/>
    </w:rPr>
  </w:style>
  <w:style w:type="paragraph" w:customStyle="1" w:styleId="TabletitleBR">
    <w:name w:val="Table_title_BR"/>
    <w:basedOn w:val="Normal"/>
    <w:next w:val="Tablehead"/>
    <w:link w:val="TabletitleBRChar"/>
    <w:rsid w:val="0015118E"/>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pPr>
    <w:rPr>
      <w:rFonts w:ascii="Times New Roman" w:hAnsi="Times New Roman"/>
      <w:b/>
      <w:lang w:val="en-GB"/>
    </w:rPr>
  </w:style>
  <w:style w:type="paragraph" w:customStyle="1" w:styleId="AnnexNotitle">
    <w:name w:val="Annex_No &amp; title"/>
    <w:basedOn w:val="Normal"/>
    <w:next w:val="Normalaftertitle0"/>
    <w:link w:val="AnnexNotitleChar"/>
    <w:rsid w:val="0015118E"/>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pPr>
    <w:rPr>
      <w:rFonts w:ascii="Times New Roman" w:hAnsi="Times New Roman"/>
      <w:b/>
      <w:sz w:val="28"/>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uiPriority w:val="99"/>
    <w:rsid w:val="0015118E"/>
    <w:rPr>
      <w:sz w:val="20"/>
      <w:szCs w:val="20"/>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ink w:val="FootnoteText"/>
    <w:uiPriority w:val="99"/>
    <w:locked/>
    <w:rsid w:val="0015118E"/>
    <w:rPr>
      <w:rFonts w:ascii="Calibri" w:hAnsi="Calibri"/>
      <w:sz w:val="24"/>
      <w:lang w:val="fr-FR" w:eastAsia="en-US"/>
    </w:rPr>
  </w:style>
  <w:style w:type="paragraph" w:customStyle="1" w:styleId="TableNoBR">
    <w:name w:val="Table_No_BR"/>
    <w:basedOn w:val="Normal"/>
    <w:next w:val="TabletitleBR"/>
    <w:link w:val="TableNoBRChar"/>
    <w:rsid w:val="0015118E"/>
    <w:pPr>
      <w:keepNext/>
      <w:tabs>
        <w:tab w:val="clear" w:pos="567"/>
        <w:tab w:val="clear" w:pos="1134"/>
        <w:tab w:val="clear" w:pos="1701"/>
        <w:tab w:val="clear" w:pos="2268"/>
        <w:tab w:val="clear" w:pos="2835"/>
        <w:tab w:val="left" w:pos="794"/>
        <w:tab w:val="left" w:pos="1191"/>
        <w:tab w:val="left" w:pos="1588"/>
        <w:tab w:val="left" w:pos="1985"/>
      </w:tabs>
      <w:spacing w:before="560" w:after="120"/>
      <w:jc w:val="center"/>
    </w:pPr>
    <w:rPr>
      <w:rFonts w:ascii="Times New Roman" w:hAnsi="Times New Roman"/>
      <w:caps/>
      <w:lang w:val="en-GB"/>
    </w:rPr>
  </w:style>
  <w:style w:type="paragraph" w:customStyle="1" w:styleId="TableText0">
    <w:name w:val="Table_Text"/>
    <w:basedOn w:val="Normal"/>
    <w:rsid w:val="0015118E"/>
    <w:pPr>
      <w:tabs>
        <w:tab w:val="left" w:pos="284"/>
        <w:tab w:val="left" w:pos="851"/>
        <w:tab w:val="left" w:pos="1418"/>
        <w:tab w:val="left" w:pos="1985"/>
        <w:tab w:val="left" w:pos="2552"/>
        <w:tab w:val="left" w:pos="3119"/>
        <w:tab w:val="left" w:pos="3402"/>
        <w:tab w:val="left" w:pos="3686"/>
        <w:tab w:val="left" w:pos="3969"/>
      </w:tabs>
      <w:overflowPunct/>
      <w:autoSpaceDE/>
      <w:autoSpaceDN/>
      <w:adjustRightInd/>
      <w:spacing w:before="40" w:after="40"/>
      <w:textAlignment w:val="auto"/>
    </w:pPr>
    <w:rPr>
      <w:rFonts w:ascii="Times New Roman" w:hAnsi="Times New Roman"/>
      <w:sz w:val="22"/>
      <w:lang w:val="en-US"/>
    </w:rPr>
  </w:style>
  <w:style w:type="character" w:customStyle="1" w:styleId="TabletextChar">
    <w:name w:val="Table_text Char"/>
    <w:link w:val="Tabletext"/>
    <w:locked/>
    <w:rsid w:val="0015118E"/>
    <w:rPr>
      <w:rFonts w:ascii="Calibri" w:hAnsi="Calibri"/>
      <w:sz w:val="22"/>
      <w:lang w:val="fr-FR" w:eastAsia="en-US"/>
    </w:rPr>
  </w:style>
  <w:style w:type="character" w:customStyle="1" w:styleId="TabletitleBRChar">
    <w:name w:val="Table_title_BR Char"/>
    <w:link w:val="TabletitleBR"/>
    <w:locked/>
    <w:rsid w:val="0015118E"/>
    <w:rPr>
      <w:rFonts w:ascii="Times New Roman" w:hAnsi="Times New Roman"/>
      <w:b/>
      <w:sz w:val="24"/>
      <w:lang w:val="en-GB" w:eastAsia="en-US"/>
    </w:rPr>
  </w:style>
  <w:style w:type="character" w:customStyle="1" w:styleId="TableNoBRChar">
    <w:name w:val="Table_No_BR Char"/>
    <w:link w:val="TableNoBR"/>
    <w:locked/>
    <w:rsid w:val="0015118E"/>
    <w:rPr>
      <w:rFonts w:ascii="Times New Roman" w:hAnsi="Times New Roman"/>
      <w:caps/>
      <w:sz w:val="24"/>
      <w:lang w:val="en-GB" w:eastAsia="en-US"/>
    </w:rPr>
  </w:style>
  <w:style w:type="paragraph" w:customStyle="1" w:styleId="TableTitle0">
    <w:name w:val="Table_Title"/>
    <w:basedOn w:val="Normal"/>
    <w:next w:val="TableText0"/>
    <w:rsid w:val="0015118E"/>
    <w:pPr>
      <w:keepNext/>
      <w:keepLines/>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0" w:after="120"/>
      <w:jc w:val="center"/>
      <w:textAlignment w:val="auto"/>
    </w:pPr>
    <w:rPr>
      <w:rFonts w:ascii="Times New Roman" w:hAnsi="Times New Roman"/>
      <w:b/>
      <w:lang w:val="en-US"/>
    </w:rPr>
  </w:style>
  <w:style w:type="character" w:customStyle="1" w:styleId="AnnexNotitleChar">
    <w:name w:val="Annex_No &amp; title Char"/>
    <w:link w:val="AnnexNotitle"/>
    <w:locked/>
    <w:rsid w:val="0015118E"/>
    <w:rPr>
      <w:rFonts w:ascii="Times New Roman" w:hAnsi="Times New Roman"/>
      <w:b/>
      <w:sz w:val="28"/>
      <w:lang w:val="en-GB" w:eastAsia="en-US"/>
    </w:rPr>
  </w:style>
  <w:style w:type="character" w:styleId="Strong">
    <w:name w:val="Strong"/>
    <w:qFormat/>
    <w:rsid w:val="0015118E"/>
    <w:rPr>
      <w:b/>
    </w:rPr>
  </w:style>
  <w:style w:type="numbering" w:customStyle="1" w:styleId="NoList1">
    <w:name w:val="No List1"/>
    <w:next w:val="NoList"/>
    <w:uiPriority w:val="99"/>
    <w:semiHidden/>
    <w:unhideWhenUsed/>
    <w:rsid w:val="0015118E"/>
  </w:style>
  <w:style w:type="paragraph" w:customStyle="1" w:styleId="FigureNotitle">
    <w:name w:val="Figure_No &amp; title"/>
    <w:basedOn w:val="Normal"/>
    <w:next w:val="Normalaftertitle0"/>
    <w:rsid w:val="0015118E"/>
    <w:pPr>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rFonts w:ascii="Times New Roman" w:hAnsi="Times New Roman"/>
      <w:b/>
      <w:lang w:val="en-GB"/>
    </w:rPr>
  </w:style>
  <w:style w:type="character" w:customStyle="1" w:styleId="Appdef">
    <w:name w:val="App_def"/>
    <w:basedOn w:val="DefaultParagraphFont"/>
    <w:rsid w:val="0015118E"/>
    <w:rPr>
      <w:rFonts w:ascii="Times New Roman" w:hAnsi="Times New Roman"/>
      <w:b/>
    </w:rPr>
  </w:style>
  <w:style w:type="character" w:customStyle="1" w:styleId="Appref">
    <w:name w:val="App_ref"/>
    <w:basedOn w:val="DefaultParagraphFont"/>
    <w:rsid w:val="0015118E"/>
  </w:style>
  <w:style w:type="paragraph" w:customStyle="1" w:styleId="AppendixNotitle">
    <w:name w:val="Appendix_No &amp; title"/>
    <w:basedOn w:val="AnnexNotitle"/>
    <w:next w:val="Normalaftertitle0"/>
    <w:rsid w:val="0015118E"/>
  </w:style>
  <w:style w:type="paragraph" w:customStyle="1" w:styleId="FooterQP">
    <w:name w:val="Footer_QP"/>
    <w:basedOn w:val="Normal"/>
    <w:rsid w:val="0015118E"/>
    <w:pPr>
      <w:tabs>
        <w:tab w:val="clear" w:pos="567"/>
        <w:tab w:val="clear" w:pos="1134"/>
        <w:tab w:val="clear" w:pos="1701"/>
        <w:tab w:val="clear" w:pos="2268"/>
        <w:tab w:val="clear" w:pos="2835"/>
        <w:tab w:val="left" w:pos="907"/>
        <w:tab w:val="right" w:pos="8789"/>
        <w:tab w:val="right" w:pos="9639"/>
      </w:tabs>
      <w:spacing w:before="0"/>
    </w:pPr>
    <w:rPr>
      <w:rFonts w:ascii="Times New Roman" w:hAnsi="Times New Roman"/>
      <w:b/>
      <w:sz w:val="22"/>
      <w:lang w:val="en-GB"/>
    </w:rPr>
  </w:style>
  <w:style w:type="character" w:customStyle="1" w:styleId="Artdef">
    <w:name w:val="Art_def"/>
    <w:basedOn w:val="DefaultParagraphFont"/>
    <w:rsid w:val="0015118E"/>
    <w:rPr>
      <w:rFonts w:ascii="Times New Roman" w:hAnsi="Times New Roman"/>
      <w:b/>
    </w:rPr>
  </w:style>
  <w:style w:type="character" w:customStyle="1" w:styleId="Artref">
    <w:name w:val="Art_ref"/>
    <w:basedOn w:val="DefaultParagraphFont"/>
    <w:rsid w:val="0015118E"/>
  </w:style>
  <w:style w:type="paragraph" w:customStyle="1" w:styleId="ASN1">
    <w:name w:val="ASN.1"/>
    <w:basedOn w:val="Normal"/>
    <w:rsid w:val="0015118E"/>
    <w:pPr>
      <w:tabs>
        <w:tab w:val="left" w:pos="794"/>
        <w:tab w:val="left" w:pos="1191"/>
        <w:tab w:val="left" w:pos="1588"/>
        <w:tab w:val="left" w:pos="1985"/>
        <w:tab w:val="left" w:pos="3402"/>
        <w:tab w:val="left" w:pos="3969"/>
        <w:tab w:val="left" w:pos="4536"/>
        <w:tab w:val="left" w:pos="5103"/>
        <w:tab w:val="left" w:pos="5670"/>
      </w:tabs>
      <w:spacing w:before="0"/>
    </w:pPr>
    <w:rPr>
      <w:rFonts w:ascii="Courier New" w:hAnsi="Courier New"/>
      <w:b/>
      <w:noProof/>
      <w:sz w:val="20"/>
      <w:lang w:val="en-GB"/>
    </w:rPr>
  </w:style>
  <w:style w:type="paragraph" w:customStyle="1" w:styleId="Formal">
    <w:name w:val="Formal"/>
    <w:basedOn w:val="ASN1"/>
    <w:rsid w:val="0015118E"/>
    <w:rPr>
      <w:b w:val="0"/>
    </w:rPr>
  </w:style>
  <w:style w:type="paragraph" w:customStyle="1" w:styleId="RecNoBR">
    <w:name w:val="Rec_No_BR"/>
    <w:basedOn w:val="Normal"/>
    <w:next w:val="Rectitle"/>
    <w:rsid w:val="0015118E"/>
    <w:pPr>
      <w:keepNext/>
      <w:keepLines/>
      <w:tabs>
        <w:tab w:val="clear" w:pos="567"/>
        <w:tab w:val="clear" w:pos="1134"/>
        <w:tab w:val="clear" w:pos="1701"/>
        <w:tab w:val="clear" w:pos="2268"/>
        <w:tab w:val="clear" w:pos="2835"/>
        <w:tab w:val="left" w:pos="794"/>
        <w:tab w:val="left" w:pos="1191"/>
        <w:tab w:val="left" w:pos="1588"/>
        <w:tab w:val="left" w:pos="1985"/>
      </w:tabs>
      <w:spacing w:before="480"/>
      <w:jc w:val="center"/>
    </w:pPr>
    <w:rPr>
      <w:rFonts w:ascii="Times New Roman" w:hAnsi="Times New Roman"/>
      <w:caps/>
      <w:sz w:val="28"/>
      <w:lang w:val="en-GB"/>
    </w:rPr>
  </w:style>
  <w:style w:type="paragraph" w:customStyle="1" w:styleId="QuestionNoBR">
    <w:name w:val="Question_No_BR"/>
    <w:basedOn w:val="RecNoBR"/>
    <w:next w:val="Questiontitle"/>
    <w:rsid w:val="0015118E"/>
  </w:style>
  <w:style w:type="paragraph" w:customStyle="1" w:styleId="RepNoBR">
    <w:name w:val="Rep_No_BR"/>
    <w:basedOn w:val="RecNoBR"/>
    <w:next w:val="Reptitle"/>
    <w:rsid w:val="0015118E"/>
  </w:style>
  <w:style w:type="paragraph" w:customStyle="1" w:styleId="ResNoBR">
    <w:name w:val="Res_No_BR"/>
    <w:basedOn w:val="RecNoBR"/>
    <w:next w:val="Restitle"/>
    <w:rsid w:val="0015118E"/>
  </w:style>
  <w:style w:type="paragraph" w:customStyle="1" w:styleId="Section1">
    <w:name w:val="Section_1"/>
    <w:basedOn w:val="Normal"/>
    <w:next w:val="Normal"/>
    <w:rsid w:val="0015118E"/>
    <w:pPr>
      <w:tabs>
        <w:tab w:val="clear" w:pos="567"/>
        <w:tab w:val="clear" w:pos="1134"/>
        <w:tab w:val="clear" w:pos="1701"/>
        <w:tab w:val="clear" w:pos="2268"/>
        <w:tab w:val="clear" w:pos="2835"/>
      </w:tabs>
      <w:spacing w:before="624"/>
      <w:jc w:val="center"/>
    </w:pPr>
    <w:rPr>
      <w:rFonts w:ascii="Times New Roman" w:hAnsi="Times New Roman"/>
      <w:b/>
      <w:lang w:val="en-GB"/>
    </w:rPr>
  </w:style>
  <w:style w:type="paragraph" w:customStyle="1" w:styleId="Section2">
    <w:name w:val="Section_2"/>
    <w:basedOn w:val="Normal"/>
    <w:next w:val="Normal"/>
    <w:rsid w:val="0015118E"/>
    <w:pPr>
      <w:tabs>
        <w:tab w:val="clear" w:pos="567"/>
        <w:tab w:val="clear" w:pos="1134"/>
        <w:tab w:val="clear" w:pos="1701"/>
        <w:tab w:val="clear" w:pos="2268"/>
        <w:tab w:val="clear" w:pos="2835"/>
      </w:tabs>
      <w:spacing w:before="240"/>
      <w:jc w:val="center"/>
    </w:pPr>
    <w:rPr>
      <w:rFonts w:ascii="Times New Roman" w:hAnsi="Times New Roman"/>
      <w:i/>
      <w:lang w:val="en-GB"/>
    </w:rPr>
  </w:style>
  <w:style w:type="paragraph" w:customStyle="1" w:styleId="TableNotitle">
    <w:name w:val="Table_No &amp; title"/>
    <w:basedOn w:val="Normal"/>
    <w:next w:val="Tablehead"/>
    <w:rsid w:val="0015118E"/>
    <w:pPr>
      <w:keepNext/>
      <w:keepLines/>
      <w:tabs>
        <w:tab w:val="clear" w:pos="567"/>
        <w:tab w:val="clear" w:pos="1134"/>
        <w:tab w:val="clear" w:pos="1701"/>
        <w:tab w:val="clear" w:pos="2268"/>
        <w:tab w:val="clear" w:pos="2835"/>
        <w:tab w:val="left" w:pos="794"/>
        <w:tab w:val="left" w:pos="1191"/>
        <w:tab w:val="left" w:pos="1588"/>
        <w:tab w:val="left" w:pos="1985"/>
      </w:tabs>
      <w:spacing w:before="360" w:after="120"/>
      <w:jc w:val="center"/>
    </w:pPr>
    <w:rPr>
      <w:rFonts w:ascii="Times New Roman" w:hAnsi="Times New Roman"/>
      <w:b/>
      <w:lang w:val="en-GB"/>
    </w:rPr>
  </w:style>
  <w:style w:type="character" w:customStyle="1" w:styleId="Recdef">
    <w:name w:val="Rec_def"/>
    <w:basedOn w:val="DefaultParagraphFont"/>
    <w:rsid w:val="0015118E"/>
    <w:rPr>
      <w:b/>
    </w:rPr>
  </w:style>
  <w:style w:type="character" w:customStyle="1" w:styleId="Resdef">
    <w:name w:val="Res_def"/>
    <w:basedOn w:val="DefaultParagraphFont"/>
    <w:rsid w:val="0015118E"/>
    <w:rPr>
      <w:rFonts w:ascii="Times New Roman" w:hAnsi="Times New Roman"/>
      <w:b/>
    </w:rPr>
  </w:style>
  <w:style w:type="character" w:customStyle="1" w:styleId="Tablefreq">
    <w:name w:val="Table_freq"/>
    <w:basedOn w:val="DefaultParagraphFont"/>
    <w:rsid w:val="0015118E"/>
    <w:rPr>
      <w:b/>
      <w:color w:val="auto"/>
    </w:rPr>
  </w:style>
  <w:style w:type="paragraph" w:customStyle="1" w:styleId="FiguretitleBR">
    <w:name w:val="Figure_title_BR"/>
    <w:basedOn w:val="TabletitleBR"/>
    <w:next w:val="Figurewithouttitle"/>
    <w:rsid w:val="0015118E"/>
    <w:pPr>
      <w:keepNext w:val="0"/>
      <w:spacing w:after="480"/>
    </w:pPr>
  </w:style>
  <w:style w:type="paragraph" w:customStyle="1" w:styleId="FigureNoBR">
    <w:name w:val="Figure_No_BR"/>
    <w:basedOn w:val="Normal"/>
    <w:next w:val="FiguretitleBR"/>
    <w:rsid w:val="0015118E"/>
    <w:pPr>
      <w:keepNext/>
      <w:keepLines/>
      <w:tabs>
        <w:tab w:val="clear" w:pos="567"/>
        <w:tab w:val="clear" w:pos="1134"/>
        <w:tab w:val="clear" w:pos="1701"/>
        <w:tab w:val="clear" w:pos="2268"/>
        <w:tab w:val="clear" w:pos="2835"/>
        <w:tab w:val="left" w:pos="794"/>
        <w:tab w:val="left" w:pos="1191"/>
        <w:tab w:val="left" w:pos="1588"/>
        <w:tab w:val="left" w:pos="1985"/>
      </w:tabs>
      <w:spacing w:before="480" w:after="120"/>
      <w:jc w:val="center"/>
    </w:pPr>
    <w:rPr>
      <w:rFonts w:ascii="Times New Roman" w:hAnsi="Times New Roman"/>
      <w:caps/>
      <w:lang w:val="en-GB"/>
    </w:rPr>
  </w:style>
  <w:style w:type="paragraph" w:customStyle="1" w:styleId="H2">
    <w:name w:val="H2"/>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2"/>
    </w:pPr>
    <w:rPr>
      <w:rFonts w:ascii="Times New Roman" w:hAnsi="Times New Roman"/>
      <w:b/>
      <w:snapToGrid w:val="0"/>
      <w:sz w:val="36"/>
      <w:lang w:val="en-US"/>
    </w:rPr>
  </w:style>
  <w:style w:type="paragraph" w:styleId="BodyText">
    <w:name w:val="Body Text"/>
    <w:basedOn w:val="Normal"/>
    <w:link w:val="BodyTextChar"/>
    <w:rsid w:val="0015118E"/>
    <w:pPr>
      <w:keepNext/>
      <w:numPr>
        <w:ilvl w:val="12"/>
      </w:numPr>
      <w:tabs>
        <w:tab w:val="clear" w:pos="567"/>
        <w:tab w:val="clear" w:pos="1134"/>
        <w:tab w:val="clear" w:pos="1701"/>
        <w:tab w:val="clear" w:pos="2268"/>
        <w:tab w:val="clear" w:pos="2835"/>
      </w:tabs>
      <w:overflowPunct/>
      <w:autoSpaceDE/>
      <w:autoSpaceDN/>
      <w:adjustRightInd/>
      <w:spacing w:before="0"/>
      <w:textAlignment w:val="auto"/>
    </w:pPr>
    <w:rPr>
      <w:rFonts w:ascii="Arial" w:hAnsi="Arial"/>
      <w:b/>
      <w:color w:val="000000"/>
      <w:sz w:val="22"/>
      <w:lang w:val="en-US"/>
    </w:rPr>
  </w:style>
  <w:style w:type="character" w:customStyle="1" w:styleId="BodyTextChar">
    <w:name w:val="Body Text Char"/>
    <w:basedOn w:val="DefaultParagraphFont"/>
    <w:link w:val="BodyText"/>
    <w:rsid w:val="0015118E"/>
    <w:rPr>
      <w:rFonts w:ascii="Arial" w:hAnsi="Arial"/>
      <w:b/>
      <w:color w:val="000000"/>
      <w:sz w:val="22"/>
      <w:lang w:eastAsia="en-US"/>
    </w:rPr>
  </w:style>
  <w:style w:type="paragraph" w:styleId="ListBullet">
    <w:name w:val="List Bullet"/>
    <w:basedOn w:val="Normal"/>
    <w:autoRedefine/>
    <w:rsid w:val="0015118E"/>
    <w:pPr>
      <w:widowControl w:val="0"/>
      <w:numPr>
        <w:numId w:val="1"/>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2">
    <w:name w:val="List Bullet 2"/>
    <w:basedOn w:val="Normal"/>
    <w:autoRedefine/>
    <w:rsid w:val="0015118E"/>
    <w:pPr>
      <w:widowControl w:val="0"/>
      <w:numPr>
        <w:numId w:val="2"/>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3">
    <w:name w:val="List Bullet 3"/>
    <w:basedOn w:val="Normal"/>
    <w:autoRedefine/>
    <w:rsid w:val="0015118E"/>
    <w:pPr>
      <w:widowControl w:val="0"/>
      <w:numPr>
        <w:numId w:val="3"/>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4">
    <w:name w:val="List Bullet 4"/>
    <w:basedOn w:val="Normal"/>
    <w:autoRedefine/>
    <w:rsid w:val="0015118E"/>
    <w:pPr>
      <w:widowControl w:val="0"/>
      <w:numPr>
        <w:numId w:val="4"/>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Bullet5">
    <w:name w:val="List Bullet 5"/>
    <w:basedOn w:val="Normal"/>
    <w:autoRedefine/>
    <w:rsid w:val="0015118E"/>
    <w:pPr>
      <w:widowControl w:val="0"/>
      <w:numPr>
        <w:numId w:val="5"/>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
    <w:name w:val="List Number"/>
    <w:basedOn w:val="Normal"/>
    <w:rsid w:val="0015118E"/>
    <w:pPr>
      <w:widowControl w:val="0"/>
      <w:numPr>
        <w:numId w:val="6"/>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2">
    <w:name w:val="List Number 2"/>
    <w:basedOn w:val="Normal"/>
    <w:rsid w:val="0015118E"/>
    <w:pPr>
      <w:widowControl w:val="0"/>
      <w:numPr>
        <w:numId w:val="7"/>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3">
    <w:name w:val="List Number 3"/>
    <w:basedOn w:val="Normal"/>
    <w:rsid w:val="0015118E"/>
    <w:pPr>
      <w:widowControl w:val="0"/>
      <w:numPr>
        <w:numId w:val="8"/>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4">
    <w:name w:val="List Number 4"/>
    <w:basedOn w:val="Normal"/>
    <w:rsid w:val="0015118E"/>
    <w:pPr>
      <w:widowControl w:val="0"/>
      <w:numPr>
        <w:numId w:val="9"/>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styleId="ListNumber5">
    <w:name w:val="List Number 5"/>
    <w:basedOn w:val="Normal"/>
    <w:rsid w:val="0015118E"/>
    <w:pPr>
      <w:widowControl w:val="0"/>
      <w:numPr>
        <w:numId w:val="10"/>
      </w:numPr>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paragraph" w:customStyle="1" w:styleId="Blockquote">
    <w:name w:val="Blockquote"/>
    <w:basedOn w:val="Normal"/>
    <w:rsid w:val="0015118E"/>
    <w:pPr>
      <w:widowControl w:val="0"/>
      <w:tabs>
        <w:tab w:val="clear" w:pos="567"/>
        <w:tab w:val="clear" w:pos="1134"/>
        <w:tab w:val="clear" w:pos="1701"/>
        <w:tab w:val="clear" w:pos="2268"/>
        <w:tab w:val="clear" w:pos="2835"/>
      </w:tabs>
      <w:overflowPunct/>
      <w:autoSpaceDE/>
      <w:autoSpaceDN/>
      <w:adjustRightInd/>
      <w:spacing w:before="100" w:after="100"/>
      <w:ind w:left="360" w:right="360"/>
      <w:textAlignment w:val="auto"/>
    </w:pPr>
    <w:rPr>
      <w:rFonts w:ascii="Times New Roman" w:hAnsi="Times New Roman"/>
      <w:snapToGrid w:val="0"/>
      <w:lang w:val="en-US"/>
    </w:rPr>
  </w:style>
  <w:style w:type="paragraph" w:customStyle="1" w:styleId="H4">
    <w:name w:val="H4"/>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4"/>
    </w:pPr>
    <w:rPr>
      <w:rFonts w:ascii="Times New Roman" w:hAnsi="Times New Roman"/>
      <w:b/>
      <w:snapToGrid w:val="0"/>
      <w:lang w:val="en-US"/>
    </w:rPr>
  </w:style>
  <w:style w:type="paragraph" w:customStyle="1" w:styleId="H3">
    <w:name w:val="H3"/>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3"/>
    </w:pPr>
    <w:rPr>
      <w:rFonts w:ascii="Times New Roman" w:hAnsi="Times New Roman"/>
      <w:b/>
      <w:snapToGrid w:val="0"/>
      <w:sz w:val="28"/>
      <w:lang w:val="en-US"/>
    </w:rPr>
  </w:style>
  <w:style w:type="paragraph" w:customStyle="1" w:styleId="DefinitionTerm">
    <w:name w:val="Definition Term"/>
    <w:basedOn w:val="Normal"/>
    <w:next w:val="DefinitionList"/>
    <w:rsid w:val="0015118E"/>
    <w:pPr>
      <w:widowControl w:val="0"/>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snapToGrid w:val="0"/>
      <w:lang w:val="en-US"/>
    </w:rPr>
  </w:style>
  <w:style w:type="paragraph" w:customStyle="1" w:styleId="DefinitionList">
    <w:name w:val="Definition List"/>
    <w:basedOn w:val="Normal"/>
    <w:next w:val="DefinitionTerm"/>
    <w:rsid w:val="0015118E"/>
    <w:pPr>
      <w:widowControl w:val="0"/>
      <w:tabs>
        <w:tab w:val="clear" w:pos="567"/>
        <w:tab w:val="clear" w:pos="1134"/>
        <w:tab w:val="clear" w:pos="1701"/>
        <w:tab w:val="clear" w:pos="2268"/>
        <w:tab w:val="clear" w:pos="2835"/>
      </w:tabs>
      <w:overflowPunct/>
      <w:autoSpaceDE/>
      <w:autoSpaceDN/>
      <w:adjustRightInd/>
      <w:spacing w:before="0"/>
      <w:ind w:left="360"/>
      <w:textAlignment w:val="auto"/>
    </w:pPr>
    <w:rPr>
      <w:rFonts w:ascii="Times New Roman" w:hAnsi="Times New Roman"/>
      <w:snapToGrid w:val="0"/>
      <w:lang w:val="en-US"/>
    </w:rPr>
  </w:style>
  <w:style w:type="character" w:customStyle="1" w:styleId="HTMLMarkup">
    <w:name w:val="HTML Markup"/>
    <w:rsid w:val="0015118E"/>
    <w:rPr>
      <w:vanish/>
      <w:color w:val="FF0000"/>
    </w:rPr>
  </w:style>
  <w:style w:type="character" w:styleId="Emphasis">
    <w:name w:val="Emphasis"/>
    <w:basedOn w:val="DefaultParagraphFont"/>
    <w:qFormat/>
    <w:rsid w:val="0015118E"/>
    <w:rPr>
      <w:i/>
      <w:iCs/>
    </w:rPr>
  </w:style>
  <w:style w:type="paragraph" w:styleId="DocumentMap">
    <w:name w:val="Document Map"/>
    <w:basedOn w:val="Normal"/>
    <w:link w:val="DocumentMapChar"/>
    <w:semiHidden/>
    <w:rsid w:val="0015118E"/>
    <w:pPr>
      <w:shd w:val="clear" w:color="auto" w:fill="000080"/>
      <w:tabs>
        <w:tab w:val="clear" w:pos="567"/>
        <w:tab w:val="clear" w:pos="1134"/>
        <w:tab w:val="clear" w:pos="1701"/>
        <w:tab w:val="clear" w:pos="2268"/>
        <w:tab w:val="clear" w:pos="2835"/>
        <w:tab w:val="left" w:pos="794"/>
        <w:tab w:val="left" w:pos="1191"/>
        <w:tab w:val="left" w:pos="1588"/>
        <w:tab w:val="left" w:pos="1985"/>
      </w:tabs>
    </w:pPr>
    <w:rPr>
      <w:rFonts w:ascii="Tahoma" w:hAnsi="Tahoma" w:cs="Tahoma"/>
      <w:lang w:val="en-GB"/>
    </w:rPr>
  </w:style>
  <w:style w:type="character" w:customStyle="1" w:styleId="DocumentMapChar">
    <w:name w:val="Document Map Char"/>
    <w:basedOn w:val="DefaultParagraphFont"/>
    <w:link w:val="DocumentMap"/>
    <w:semiHidden/>
    <w:rsid w:val="0015118E"/>
    <w:rPr>
      <w:rFonts w:ascii="Tahoma" w:hAnsi="Tahoma" w:cs="Tahoma"/>
      <w:sz w:val="24"/>
      <w:shd w:val="clear" w:color="auto" w:fill="000080"/>
      <w:lang w:val="en-GB" w:eastAsia="en-US"/>
    </w:rPr>
  </w:style>
  <w:style w:type="character" w:customStyle="1" w:styleId="Definition">
    <w:name w:val="Definition"/>
    <w:rsid w:val="0015118E"/>
    <w:rPr>
      <w:i/>
    </w:rPr>
  </w:style>
  <w:style w:type="paragraph" w:customStyle="1" w:styleId="H1">
    <w:name w:val="H1"/>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1"/>
    </w:pPr>
    <w:rPr>
      <w:rFonts w:ascii="Times New Roman" w:hAnsi="Times New Roman"/>
      <w:b/>
      <w:snapToGrid w:val="0"/>
      <w:kern w:val="36"/>
      <w:sz w:val="48"/>
      <w:lang w:val="en-US"/>
    </w:rPr>
  </w:style>
  <w:style w:type="paragraph" w:customStyle="1" w:styleId="H5">
    <w:name w:val="H5"/>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5"/>
    </w:pPr>
    <w:rPr>
      <w:rFonts w:ascii="Times New Roman" w:hAnsi="Times New Roman"/>
      <w:b/>
      <w:snapToGrid w:val="0"/>
      <w:sz w:val="20"/>
      <w:lang w:val="en-US"/>
    </w:rPr>
  </w:style>
  <w:style w:type="paragraph" w:customStyle="1" w:styleId="H6">
    <w:name w:val="H6"/>
    <w:basedOn w:val="Normal"/>
    <w:next w:val="Normal"/>
    <w:rsid w:val="0015118E"/>
    <w:pPr>
      <w:keepNext/>
      <w:widowControl w:val="0"/>
      <w:tabs>
        <w:tab w:val="clear" w:pos="567"/>
        <w:tab w:val="clear" w:pos="1134"/>
        <w:tab w:val="clear" w:pos="1701"/>
        <w:tab w:val="clear" w:pos="2268"/>
        <w:tab w:val="clear" w:pos="2835"/>
      </w:tabs>
      <w:overflowPunct/>
      <w:autoSpaceDE/>
      <w:autoSpaceDN/>
      <w:adjustRightInd/>
      <w:spacing w:before="100" w:after="100"/>
      <w:textAlignment w:val="auto"/>
      <w:outlineLvl w:val="6"/>
    </w:pPr>
    <w:rPr>
      <w:rFonts w:ascii="Times New Roman" w:hAnsi="Times New Roman"/>
      <w:b/>
      <w:snapToGrid w:val="0"/>
      <w:sz w:val="16"/>
      <w:lang w:val="en-US"/>
    </w:rPr>
  </w:style>
  <w:style w:type="paragraph" w:customStyle="1" w:styleId="Address">
    <w:name w:val="Address"/>
    <w:basedOn w:val="Normal"/>
    <w:next w:val="Normal"/>
    <w:rsid w:val="0015118E"/>
    <w:pPr>
      <w:widowControl w:val="0"/>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i/>
      <w:snapToGrid w:val="0"/>
      <w:lang w:val="en-US"/>
    </w:rPr>
  </w:style>
  <w:style w:type="character" w:customStyle="1" w:styleId="CITE">
    <w:name w:val="CITE"/>
    <w:rsid w:val="0015118E"/>
    <w:rPr>
      <w:i/>
    </w:rPr>
  </w:style>
  <w:style w:type="character" w:customStyle="1" w:styleId="CODE">
    <w:name w:val="CODE"/>
    <w:rsid w:val="0015118E"/>
    <w:rPr>
      <w:rFonts w:ascii="Courier New" w:hAnsi="Courier New"/>
      <w:sz w:val="20"/>
    </w:rPr>
  </w:style>
  <w:style w:type="character" w:customStyle="1" w:styleId="Keyboard">
    <w:name w:val="Keyboard"/>
    <w:rsid w:val="0015118E"/>
    <w:rPr>
      <w:rFonts w:ascii="Courier New" w:hAnsi="Courier New"/>
      <w:b/>
      <w:sz w:val="20"/>
    </w:rPr>
  </w:style>
  <w:style w:type="paragraph" w:customStyle="1" w:styleId="Preformatted">
    <w:name w:val="Preformatted"/>
    <w:basedOn w:val="Normal"/>
    <w:rsid w:val="0015118E"/>
    <w:pPr>
      <w:widowControl w:val="0"/>
      <w:tabs>
        <w:tab w:val="clear" w:pos="567"/>
        <w:tab w:val="clear" w:pos="1134"/>
        <w:tab w:val="clear" w:pos="1701"/>
        <w:tab w:val="clear" w:pos="2268"/>
        <w:tab w:val="clear" w:pos="283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textAlignment w:val="auto"/>
    </w:pPr>
    <w:rPr>
      <w:rFonts w:ascii="Courier New" w:hAnsi="Courier New"/>
      <w:snapToGrid w:val="0"/>
      <w:sz w:val="20"/>
      <w:lang w:val="en-US"/>
    </w:rPr>
  </w:style>
  <w:style w:type="character" w:customStyle="1" w:styleId="Sample">
    <w:name w:val="Sample"/>
    <w:rsid w:val="0015118E"/>
    <w:rPr>
      <w:rFonts w:ascii="Courier New" w:hAnsi="Courier New"/>
    </w:rPr>
  </w:style>
  <w:style w:type="character" w:customStyle="1" w:styleId="Typewriter">
    <w:name w:val="Typewriter"/>
    <w:rsid w:val="0015118E"/>
    <w:rPr>
      <w:rFonts w:ascii="Courier New" w:hAnsi="Courier New"/>
      <w:sz w:val="20"/>
    </w:rPr>
  </w:style>
  <w:style w:type="character" w:customStyle="1" w:styleId="Variable">
    <w:name w:val="Variable"/>
    <w:rsid w:val="0015118E"/>
    <w:rPr>
      <w:i/>
    </w:rPr>
  </w:style>
  <w:style w:type="character" w:customStyle="1" w:styleId="Comment">
    <w:name w:val="Comment"/>
    <w:rsid w:val="0015118E"/>
    <w:rPr>
      <w:vanish/>
    </w:rPr>
  </w:style>
  <w:style w:type="paragraph" w:styleId="BodyText2">
    <w:name w:val="Body Text 2"/>
    <w:basedOn w:val="Normal"/>
    <w:link w:val="BodyText2Char"/>
    <w:rsid w:val="0015118E"/>
    <w:pPr>
      <w:tabs>
        <w:tab w:val="clear" w:pos="567"/>
        <w:tab w:val="clear" w:pos="1134"/>
        <w:tab w:val="clear" w:pos="1701"/>
        <w:tab w:val="clear" w:pos="2268"/>
        <w:tab w:val="clear" w:pos="2835"/>
        <w:tab w:val="left" w:pos="794"/>
        <w:tab w:val="left" w:pos="1191"/>
        <w:tab w:val="left" w:pos="1588"/>
        <w:tab w:val="left" w:pos="1985"/>
      </w:tabs>
      <w:jc w:val="both"/>
    </w:pPr>
    <w:rPr>
      <w:rFonts w:ascii="Times New Roman" w:hAnsi="Times New Roman"/>
      <w:sz w:val="22"/>
      <w:lang w:val="en-GB"/>
    </w:rPr>
  </w:style>
  <w:style w:type="character" w:customStyle="1" w:styleId="BodyText2Char">
    <w:name w:val="Body Text 2 Char"/>
    <w:basedOn w:val="DefaultParagraphFont"/>
    <w:link w:val="BodyText2"/>
    <w:rsid w:val="0015118E"/>
    <w:rPr>
      <w:rFonts w:ascii="Times New Roman" w:hAnsi="Times New Roman"/>
      <w:sz w:val="22"/>
      <w:lang w:val="en-GB" w:eastAsia="en-US"/>
    </w:rPr>
  </w:style>
  <w:style w:type="paragraph" w:styleId="Date">
    <w:name w:val="Date"/>
    <w:basedOn w:val="Normal"/>
    <w:next w:val="Normal"/>
    <w:link w:val="DateChar"/>
    <w:rsid w:val="0015118E"/>
    <w:pPr>
      <w:widowControl w:val="0"/>
      <w:tabs>
        <w:tab w:val="clear" w:pos="567"/>
        <w:tab w:val="clear" w:pos="1134"/>
        <w:tab w:val="clear" w:pos="1701"/>
        <w:tab w:val="clear" w:pos="2268"/>
        <w:tab w:val="clear" w:pos="2835"/>
      </w:tabs>
      <w:overflowPunct/>
      <w:autoSpaceDE/>
      <w:autoSpaceDN/>
      <w:adjustRightInd/>
      <w:spacing w:before="100" w:after="100"/>
      <w:textAlignment w:val="auto"/>
    </w:pPr>
    <w:rPr>
      <w:rFonts w:ascii="Times New Roman" w:hAnsi="Times New Roman"/>
      <w:snapToGrid w:val="0"/>
      <w:lang w:val="en-US"/>
    </w:rPr>
  </w:style>
  <w:style w:type="character" w:customStyle="1" w:styleId="DateChar">
    <w:name w:val="Date Char"/>
    <w:basedOn w:val="DefaultParagraphFont"/>
    <w:link w:val="Date"/>
    <w:rsid w:val="0015118E"/>
    <w:rPr>
      <w:rFonts w:ascii="Times New Roman" w:hAnsi="Times New Roman"/>
      <w:snapToGrid w:val="0"/>
      <w:sz w:val="24"/>
      <w:lang w:eastAsia="en-US"/>
    </w:rPr>
  </w:style>
  <w:style w:type="table" w:customStyle="1" w:styleId="TableGrid1">
    <w:name w:val="Table Grid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titleChar">
    <w:name w:val="Annex_title Char"/>
    <w:basedOn w:val="DefaultParagraphFont"/>
    <w:link w:val="Annextitle"/>
    <w:locked/>
    <w:rsid w:val="0015118E"/>
    <w:rPr>
      <w:rFonts w:ascii="Calibri" w:hAnsi="Calibri"/>
      <w:b/>
      <w:sz w:val="28"/>
      <w:lang w:val="fr-FR" w:eastAsia="en-US"/>
    </w:rPr>
  </w:style>
  <w:style w:type="numbering" w:customStyle="1" w:styleId="NoList2">
    <w:name w:val="No List2"/>
    <w:next w:val="NoList"/>
    <w:uiPriority w:val="99"/>
    <w:semiHidden/>
    <w:unhideWhenUsed/>
    <w:rsid w:val="0015118E"/>
  </w:style>
  <w:style w:type="table" w:customStyle="1" w:styleId="TableGrid2">
    <w:name w:val="Table Grid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118E"/>
  </w:style>
  <w:style w:type="table" w:customStyle="1" w:styleId="TableGrid3">
    <w:name w:val="Table Grid3"/>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5118E"/>
  </w:style>
  <w:style w:type="table" w:customStyle="1" w:styleId="TableGrid4">
    <w:name w:val="Table Grid4"/>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5118E"/>
  </w:style>
  <w:style w:type="table" w:customStyle="1" w:styleId="TableGrid5">
    <w:name w:val="Table Grid5"/>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5118E"/>
  </w:style>
  <w:style w:type="table" w:customStyle="1" w:styleId="TableGrid6">
    <w:name w:val="Table Grid6"/>
    <w:basedOn w:val="TableNormal"/>
    <w:next w:val="TableGrid"/>
    <w:uiPriority w:val="59"/>
    <w:rsid w:val="001511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5118E"/>
  </w:style>
  <w:style w:type="table" w:customStyle="1" w:styleId="TableGrid11">
    <w:name w:val="Table Grid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5118E"/>
  </w:style>
  <w:style w:type="table" w:customStyle="1" w:styleId="TableGrid21">
    <w:name w:val="Table Grid2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5118E"/>
  </w:style>
  <w:style w:type="table" w:customStyle="1" w:styleId="TableGrid31">
    <w:name w:val="Table Grid3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5118E"/>
  </w:style>
  <w:style w:type="table" w:customStyle="1" w:styleId="TableGrid41">
    <w:name w:val="Table Grid4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5118E"/>
  </w:style>
  <w:style w:type="table" w:customStyle="1" w:styleId="TableGrid51">
    <w:name w:val="Table Grid5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5118E"/>
  </w:style>
  <w:style w:type="table" w:customStyle="1" w:styleId="TableGrid61">
    <w:name w:val="Table Grid6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18E"/>
    <w:rPr>
      <w:sz w:val="16"/>
      <w:szCs w:val="16"/>
    </w:rPr>
  </w:style>
  <w:style w:type="paragraph" w:styleId="CommentText">
    <w:name w:val="annotation text"/>
    <w:basedOn w:val="Normal"/>
    <w:link w:val="CommentTextChar"/>
    <w:uiPriority w:val="99"/>
    <w:semiHidden/>
    <w:unhideWhenUsed/>
    <w:rsid w:val="0015118E"/>
    <w:pPr>
      <w:tabs>
        <w:tab w:val="clear" w:pos="567"/>
        <w:tab w:val="clear" w:pos="1134"/>
        <w:tab w:val="clear" w:pos="1701"/>
        <w:tab w:val="clear" w:pos="2268"/>
        <w:tab w:val="clear" w:pos="2835"/>
        <w:tab w:val="left" w:pos="794"/>
        <w:tab w:val="left" w:pos="1191"/>
        <w:tab w:val="left" w:pos="1588"/>
        <w:tab w:val="left" w:pos="1985"/>
      </w:tabs>
    </w:pPr>
    <w:rPr>
      <w:rFonts w:ascii="Times New Roman" w:hAnsi="Times New Roman"/>
      <w:sz w:val="20"/>
      <w:lang w:val="en-GB"/>
    </w:rPr>
  </w:style>
  <w:style w:type="character" w:customStyle="1" w:styleId="CommentTextChar">
    <w:name w:val="Comment Text Char"/>
    <w:basedOn w:val="DefaultParagraphFont"/>
    <w:link w:val="CommentText"/>
    <w:uiPriority w:val="99"/>
    <w:semiHidden/>
    <w:rsid w:val="0015118E"/>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15118E"/>
    <w:rPr>
      <w:b/>
      <w:bCs/>
    </w:rPr>
  </w:style>
  <w:style w:type="character" w:customStyle="1" w:styleId="CommentSubjectChar">
    <w:name w:val="Comment Subject Char"/>
    <w:basedOn w:val="CommentTextChar"/>
    <w:link w:val="CommentSubject"/>
    <w:uiPriority w:val="99"/>
    <w:semiHidden/>
    <w:rsid w:val="0015118E"/>
    <w:rPr>
      <w:rFonts w:ascii="Times New Roman" w:hAnsi="Times New Roman"/>
      <w:b/>
      <w:bCs/>
      <w:lang w:val="en-GB" w:eastAsia="en-US"/>
    </w:rPr>
  </w:style>
  <w:style w:type="numbering" w:customStyle="1" w:styleId="NoList7">
    <w:name w:val="No List7"/>
    <w:next w:val="NoList"/>
    <w:uiPriority w:val="99"/>
    <w:semiHidden/>
    <w:unhideWhenUsed/>
    <w:rsid w:val="0015118E"/>
  </w:style>
  <w:style w:type="table" w:customStyle="1" w:styleId="TableGrid7">
    <w:name w:val="Table Grid7"/>
    <w:basedOn w:val="TableNormal"/>
    <w:next w:val="TableGrid"/>
    <w:uiPriority w:val="59"/>
    <w:rsid w:val="001511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118E"/>
  </w:style>
  <w:style w:type="table" w:customStyle="1" w:styleId="TableGrid12">
    <w:name w:val="Table Grid1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5118E"/>
  </w:style>
  <w:style w:type="table" w:customStyle="1" w:styleId="TableGrid22">
    <w:name w:val="Table Grid2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5118E"/>
  </w:style>
  <w:style w:type="table" w:customStyle="1" w:styleId="TableGrid32">
    <w:name w:val="Table Grid3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5118E"/>
  </w:style>
  <w:style w:type="table" w:customStyle="1" w:styleId="TableGrid42">
    <w:name w:val="Table Grid4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5118E"/>
  </w:style>
  <w:style w:type="table" w:customStyle="1" w:styleId="TableGrid52">
    <w:name w:val="Table Grid52"/>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5118E"/>
  </w:style>
  <w:style w:type="table" w:customStyle="1" w:styleId="TableGrid62">
    <w:name w:val="Table Grid62"/>
    <w:basedOn w:val="TableNormal"/>
    <w:next w:val="TableGrid"/>
    <w:uiPriority w:val="59"/>
    <w:rsid w:val="001511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5118E"/>
  </w:style>
  <w:style w:type="table" w:customStyle="1" w:styleId="TableGrid111">
    <w:name w:val="Table Grid1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15118E"/>
  </w:style>
  <w:style w:type="table" w:customStyle="1" w:styleId="TableGrid211">
    <w:name w:val="Table Grid2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15118E"/>
  </w:style>
  <w:style w:type="table" w:customStyle="1" w:styleId="TableGrid311">
    <w:name w:val="Table Grid3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15118E"/>
  </w:style>
  <w:style w:type="table" w:customStyle="1" w:styleId="TableGrid411">
    <w:name w:val="Table Grid4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15118E"/>
  </w:style>
  <w:style w:type="table" w:customStyle="1" w:styleId="TableGrid511">
    <w:name w:val="Table Grid5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15118E"/>
  </w:style>
  <w:style w:type="table" w:customStyle="1" w:styleId="TableGrid611">
    <w:name w:val="Table Grid61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5118E"/>
  </w:style>
  <w:style w:type="table" w:customStyle="1" w:styleId="TableGrid71">
    <w:name w:val="Table Grid71"/>
    <w:basedOn w:val="TableNormal"/>
    <w:next w:val="TableGrid"/>
    <w:rsid w:val="0015118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118E"/>
    <w:pPr>
      <w:autoSpaceDE w:val="0"/>
      <w:autoSpaceDN w:val="0"/>
      <w:adjustRightInd w:val="0"/>
    </w:pPr>
    <w:rPr>
      <w:rFonts w:ascii="Times New Roman" w:eastAsiaTheme="minorEastAsia" w:hAnsi="Times New Roman"/>
      <w:color w:val="000000"/>
      <w:sz w:val="24"/>
      <w:szCs w:val="24"/>
    </w:rPr>
  </w:style>
  <w:style w:type="paragraph" w:customStyle="1" w:styleId="comments">
    <w:name w:val="comments"/>
    <w:basedOn w:val="Normal"/>
    <w:next w:val="Normal"/>
    <w:qFormat/>
    <w:rsid w:val="0015118E"/>
    <w:pPr>
      <w:keepLines/>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szCs w:val="24"/>
      <w:lang w:val="en-GB"/>
    </w:rPr>
  </w:style>
  <w:style w:type="character" w:customStyle="1" w:styleId="ListParagraphChar">
    <w:name w:val="List Paragraph Char"/>
    <w:basedOn w:val="DefaultParagraphFont"/>
    <w:link w:val="ListParagraph"/>
    <w:uiPriority w:val="34"/>
    <w:rsid w:val="0015118E"/>
    <w:rPr>
      <w:rFonts w:ascii="Times New Roman" w:hAnsi="Times New Roman"/>
      <w:sz w:val="24"/>
      <w:szCs w:val="24"/>
      <w:lang w:eastAsia="en-US"/>
    </w:rPr>
  </w:style>
  <w:style w:type="paragraph" w:customStyle="1" w:styleId="testobase">
    <w:name w:val="testo base"/>
    <w:basedOn w:val="ListParagraph"/>
    <w:link w:val="testobaseCarattere"/>
    <w:qFormat/>
    <w:rsid w:val="0015118E"/>
    <w:pPr>
      <w:numPr>
        <w:numId w:val="11"/>
      </w:numPr>
      <w:adjustRightInd w:val="0"/>
      <w:spacing w:before="120" w:line="319" w:lineRule="auto"/>
      <w:ind w:left="425" w:hanging="425"/>
      <w:contextualSpacing w:val="0"/>
      <w:jc w:val="both"/>
    </w:pPr>
    <w:rPr>
      <w:rFonts w:eastAsiaTheme="minorHAnsi"/>
      <w:lang w:eastAsia="it-IT"/>
    </w:rPr>
  </w:style>
  <w:style w:type="character" w:customStyle="1" w:styleId="testobaseCarattere">
    <w:name w:val="testo base Carattere"/>
    <w:basedOn w:val="ListParagraphChar"/>
    <w:link w:val="testobase"/>
    <w:rsid w:val="0015118E"/>
    <w:rPr>
      <w:rFonts w:ascii="Times New Roman" w:eastAsiaTheme="minorHAnsi" w:hAnsi="Times New Roman"/>
      <w:sz w:val="24"/>
      <w:szCs w:val="24"/>
      <w:lang w:eastAsia="it-IT"/>
    </w:rPr>
  </w:style>
  <w:style w:type="paragraph" w:customStyle="1" w:styleId="recesugg">
    <w:name w:val="rec e sugg"/>
    <w:basedOn w:val="testobase"/>
    <w:qFormat/>
    <w:rsid w:val="0015118E"/>
    <w:pPr>
      <w:pBdr>
        <w:top w:val="single" w:sz="4" w:space="1" w:color="auto"/>
        <w:left w:val="single" w:sz="4" w:space="4" w:color="auto"/>
        <w:bottom w:val="single" w:sz="4" w:space="1" w:color="auto"/>
        <w:right w:val="single" w:sz="4" w:space="4" w:color="auto"/>
      </w:pBdr>
    </w:pPr>
  </w:style>
  <w:style w:type="paragraph" w:customStyle="1" w:styleId="titcomments">
    <w:name w:val="tit comments"/>
    <w:basedOn w:val="Normal"/>
    <w:qFormat/>
    <w:rsid w:val="0015118E"/>
    <w:pPr>
      <w:keepNext/>
      <w:keepLines/>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b/>
      <w:bCs/>
      <w:szCs w:val="24"/>
      <w:u w:val="single"/>
      <w:lang w:val="en-GB"/>
    </w:rPr>
  </w:style>
  <w:style w:type="paragraph" w:customStyle="1" w:styleId="titolorec">
    <w:name w:val="titolo rec"/>
    <w:basedOn w:val="Normal"/>
    <w:next w:val="Normal"/>
    <w:qFormat/>
    <w:rsid w:val="0015118E"/>
    <w:pPr>
      <w:keepNext/>
      <w:keepLines/>
      <w:numPr>
        <w:numId w:val="12"/>
      </w:numPr>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s>
      <w:overflowPunct/>
      <w:autoSpaceDE/>
      <w:autoSpaceDN/>
      <w:spacing w:line="319" w:lineRule="auto"/>
      <w:jc w:val="both"/>
      <w:textAlignment w:val="auto"/>
    </w:pPr>
    <w:rPr>
      <w:rFonts w:asciiTheme="majorBidi" w:eastAsiaTheme="minorHAnsi" w:hAnsiTheme="majorBidi" w:cstheme="majorBidi"/>
      <w:b/>
      <w:bCs/>
      <w:szCs w:val="24"/>
      <w:lang w:val="en-GB"/>
    </w:rPr>
  </w:style>
  <w:style w:type="paragraph" w:customStyle="1" w:styleId="titolosugg">
    <w:name w:val="titolo sugg"/>
    <w:basedOn w:val="titolorec"/>
    <w:next w:val="Normal"/>
    <w:qFormat/>
    <w:rsid w:val="0015118E"/>
    <w:pPr>
      <w:numPr>
        <w:numId w:val="13"/>
      </w:numPr>
    </w:pPr>
  </w:style>
  <w:style w:type="paragraph" w:styleId="TOCHeading">
    <w:name w:val="TOC Heading"/>
    <w:basedOn w:val="Heading1"/>
    <w:next w:val="Normal"/>
    <w:uiPriority w:val="39"/>
    <w:semiHidden/>
    <w:unhideWhenUsed/>
    <w:qFormat/>
    <w:rsid w:val="002A531C"/>
    <w:pPr>
      <w:spacing w:before="240"/>
      <w:ind w:left="0" w:firstLine="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itu.int/council/finregs/Regl_Fin_10f.pdf"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iencla\AppData\Roaming\Microsoft\Templates\POOL%20F%20-%20ITU\PF_C16.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3"/>
              <c:layout/>
              <c:tx>
                <c:rich>
                  <a:bodyPr/>
                  <a:lstStyle/>
                  <a:p>
                    <a:r>
                      <a:rPr lang="en-US"/>
                      <a:t>10022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3571428571428568E-2"/>
                </c:manualLayout>
              </c:layout>
              <c:tx>
                <c:rich>
                  <a:bodyPr/>
                  <a:lstStyle/>
                  <a:p>
                    <a:r>
                      <a:rPr lang="en-US"/>
                      <a:t>8903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9219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Sheet1!$B$6:$G$6</c:f>
              <c:numCache>
                <c:formatCode>General</c:formatCode>
                <c:ptCount val="6"/>
                <c:pt idx="0">
                  <c:v>10556</c:v>
                </c:pt>
                <c:pt idx="1">
                  <c:v>7507</c:v>
                </c:pt>
                <c:pt idx="2">
                  <c:v>8034</c:v>
                </c:pt>
                <c:pt idx="3">
                  <c:v>9923</c:v>
                </c:pt>
                <c:pt idx="4">
                  <c:v>8896</c:v>
                </c:pt>
                <c:pt idx="5">
                  <c:v>9152</c:v>
                </c:pt>
              </c:numCache>
            </c:numRef>
          </c:val>
          <c:smooth val="0"/>
        </c:ser>
        <c:dLbls>
          <c:showLegendKey val="0"/>
          <c:showVal val="0"/>
          <c:showCatName val="0"/>
          <c:showSerName val="0"/>
          <c:showPercent val="0"/>
          <c:showBubbleSize val="0"/>
        </c:dLbls>
        <c:marker val="1"/>
        <c:smooth val="0"/>
        <c:axId val="418071416"/>
        <c:axId val="418071808"/>
      </c:lineChart>
      <c:dateAx>
        <c:axId val="418071416"/>
        <c:scaling>
          <c:orientation val="minMax"/>
        </c:scaling>
        <c:delete val="0"/>
        <c:axPos val="b"/>
        <c:majorTickMark val="out"/>
        <c:minorTickMark val="none"/>
        <c:tickLblPos val="nextTo"/>
        <c:crossAx val="418071808"/>
        <c:crosses val="autoZero"/>
        <c:auto val="0"/>
        <c:lblOffset val="100"/>
        <c:baseTimeUnit val="days"/>
        <c:majorUnit val="1"/>
      </c:dateAx>
      <c:valAx>
        <c:axId val="418071808"/>
        <c:scaling>
          <c:orientation val="minMax"/>
          <c:min val="5000"/>
        </c:scaling>
        <c:delete val="0"/>
        <c:axPos val="l"/>
        <c:majorGridlines/>
        <c:numFmt formatCode="General" sourceLinked="1"/>
        <c:majorTickMark val="out"/>
        <c:minorTickMark val="none"/>
        <c:tickLblPos val="nextTo"/>
        <c:crossAx val="418071416"/>
        <c:crossesAt val="1"/>
        <c:crossBetween val="between"/>
        <c:majorUnit val="1000"/>
        <c:minorUnit val="200"/>
      </c:valAx>
    </c:plotArea>
    <c:plotVisOnly val="1"/>
    <c:dispBlanksAs val="zero"/>
    <c:showDLblsOverMax val="0"/>
  </c:chart>
  <c:spPr>
    <a:ln>
      <a:solidFill>
        <a:schemeClr val="accent1">
          <a:alpha val="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H" sz="1200" b="0" i="0" u="none" strike="noStrike" baseline="0">
                <a:effectLst/>
              </a:rPr>
              <a:t>Diminution des produits générés par les parrainages </a:t>
            </a:r>
            <a:br>
              <a:rPr lang="fr-CH" sz="1200" b="0" i="0" u="none" strike="noStrike" baseline="0">
                <a:effectLst/>
              </a:rPr>
            </a:br>
            <a:r>
              <a:rPr lang="fr-CH" sz="1200" b="0" i="0" u="none" strike="noStrike" baseline="0">
                <a:effectLst/>
              </a:rPr>
              <a:t>(en milliers CHF)</a:t>
            </a:r>
            <a:endParaRPr lang="it-IT" sz="1200"/>
          </a:p>
        </c:rich>
      </c:tx>
      <c:layout/>
      <c:overlay val="0"/>
      <c:spPr>
        <a:noFill/>
        <a:ln>
          <a:noFill/>
        </a:ln>
        <a:effectLst/>
      </c:spPr>
    </c:title>
    <c:autoTitleDeleted val="0"/>
    <c:plotArea>
      <c:layout>
        <c:manualLayout>
          <c:layoutTarget val="inner"/>
          <c:xMode val="edge"/>
          <c:yMode val="edge"/>
          <c:x val="8.2953035125928401E-2"/>
          <c:y val="0.20727848101265819"/>
          <c:w val="0.89577036912939079"/>
          <c:h val="0.68196202531645567"/>
        </c:manualLayout>
      </c:layout>
      <c:lineChart>
        <c:grouping val="standard"/>
        <c:varyColors val="0"/>
        <c:ser>
          <c:idx val="0"/>
          <c:order val="0"/>
          <c:spPr>
            <a:ln w="28575" cap="rnd">
              <a:solidFill>
                <a:schemeClr val="accent1"/>
              </a:solidFill>
              <a:round/>
            </a:ln>
            <a:effectLst/>
          </c:spPr>
          <c:marker>
            <c:symbol val="none"/>
          </c:marker>
          <c:dLbls>
            <c:dLbl>
              <c:idx val="0"/>
              <c:layout>
                <c:manualLayout>
                  <c:x val="-1.9444444444444469E-2"/>
                  <c:y val="8.3333333333333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66E-2"/>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888888888888884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888888888888995E-2"/>
                  <c:y val="8.3333333333333245E-2"/>
                </c:manualLayout>
              </c:layout>
              <c:tx>
                <c:rich>
                  <a:bodyPr/>
                  <a:lstStyle/>
                  <a:p>
                    <a:r>
                      <a:rPr lang="en-US"/>
                      <a:t>1121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000000000000205E-2"/>
                  <c:y val="7.40740740740739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Foglio1!$B$11:$B$15</c:f>
              <c:strCache>
                <c:ptCount val="5"/>
                <c:pt idx="0">
                  <c:v>WT11</c:v>
                </c:pt>
                <c:pt idx="1">
                  <c:v>WT12</c:v>
                </c:pt>
                <c:pt idx="2">
                  <c:v>WT13</c:v>
                </c:pt>
                <c:pt idx="3">
                  <c:v>WT14</c:v>
                </c:pt>
                <c:pt idx="4">
                  <c:v>WT15</c:v>
                </c:pt>
              </c:strCache>
            </c:strRef>
          </c:cat>
          <c:val>
            <c:numRef>
              <c:f>Foglio1!$C$11:$C$15</c:f>
              <c:numCache>
                <c:formatCode>General</c:formatCode>
                <c:ptCount val="5"/>
                <c:pt idx="0">
                  <c:v>2654</c:v>
                </c:pt>
                <c:pt idx="1">
                  <c:v>2600</c:v>
                </c:pt>
                <c:pt idx="2">
                  <c:v>2180</c:v>
                </c:pt>
                <c:pt idx="3">
                  <c:v>1221</c:v>
                </c:pt>
                <c:pt idx="4">
                  <c:v>883</c:v>
                </c:pt>
              </c:numCache>
            </c:numRef>
          </c:val>
          <c:smooth val="0"/>
        </c:ser>
        <c:dLbls>
          <c:showLegendKey val="0"/>
          <c:showVal val="0"/>
          <c:showCatName val="0"/>
          <c:showSerName val="0"/>
          <c:showPercent val="0"/>
          <c:showBubbleSize val="0"/>
        </c:dLbls>
        <c:smooth val="0"/>
        <c:axId val="418072592"/>
        <c:axId val="418072984"/>
      </c:lineChart>
      <c:catAx>
        <c:axId val="418072592"/>
        <c:scaling>
          <c:orientation val="minMax"/>
        </c:scaling>
        <c:delete val="1"/>
        <c:axPos val="b"/>
        <c:numFmt formatCode="General" sourceLinked="1"/>
        <c:majorTickMark val="none"/>
        <c:minorTickMark val="none"/>
        <c:tickLblPos val="nextTo"/>
        <c:crossAx val="418072984"/>
        <c:crosses val="autoZero"/>
        <c:auto val="1"/>
        <c:lblAlgn val="ctr"/>
        <c:lblOffset val="100"/>
        <c:noMultiLvlLbl val="0"/>
      </c:catAx>
      <c:valAx>
        <c:axId val="41807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07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0.13357</cdr:x>
      <cdr:y>0.88608</cdr:y>
    </cdr:from>
    <cdr:to>
      <cdr:x>0.20686</cdr:x>
      <cdr:y>0.97838</cdr:y>
    </cdr:to>
    <cdr:sp macro="" textlink="">
      <cdr:nvSpPr>
        <cdr:cNvPr id="2" name="Text Box 1"/>
        <cdr:cNvSpPr txBox="1"/>
      </cdr:nvSpPr>
      <cdr:spPr>
        <a:xfrm xmlns:a="http://schemas.openxmlformats.org/drawingml/2006/main">
          <a:off x="717550" y="2133600"/>
          <a:ext cx="39370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0.12293</cdr:x>
      <cdr:y>0.83333</cdr:y>
    </cdr:from>
    <cdr:to>
      <cdr:x>0.26714</cdr:x>
      <cdr:y>0.98365</cdr:y>
    </cdr:to>
    <cdr:sp macro="" textlink="">
      <cdr:nvSpPr>
        <cdr:cNvPr id="3" name="Text Box 2"/>
        <cdr:cNvSpPr txBox="1"/>
      </cdr:nvSpPr>
      <cdr:spPr>
        <a:xfrm xmlns:a="http://schemas.openxmlformats.org/drawingml/2006/main">
          <a:off x="660400" y="2006600"/>
          <a:ext cx="7747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t>ITU World Telecom 2011</a:t>
          </a:r>
          <a:r>
            <a:rPr lang="en-US" sz="800" baseline="0"/>
            <a:t> </a:t>
          </a:r>
          <a:endParaRPr lang="en-US" sz="800"/>
        </a:p>
      </cdr:txBody>
    </cdr:sp>
  </cdr:relSizeAnchor>
  <cdr:relSizeAnchor xmlns:cdr="http://schemas.openxmlformats.org/drawingml/2006/chartDrawing">
    <cdr:from>
      <cdr:x>0.13239</cdr:x>
      <cdr:y>0.84968</cdr:y>
    </cdr:from>
    <cdr:to>
      <cdr:x>0.26714</cdr:x>
      <cdr:y>1</cdr:y>
    </cdr:to>
    <cdr:sp macro="" textlink="">
      <cdr:nvSpPr>
        <cdr:cNvPr id="4" name="Text Box 1"/>
        <cdr:cNvSpPr txBox="1"/>
      </cdr:nvSpPr>
      <cdr:spPr>
        <a:xfrm xmlns:a="http://schemas.openxmlformats.org/drawingml/2006/main">
          <a:off x="711200" y="2045970"/>
          <a:ext cx="723900" cy="361950"/>
        </a:xfrm>
        <a:prstGeom xmlns:a="http://schemas.openxmlformats.org/drawingml/2006/main" prst="rect">
          <a:avLst/>
        </a:prstGeom>
      </cdr:spPr>
    </cdr:sp>
  </cdr:relSizeAnchor>
  <cdr:relSizeAnchor xmlns:cdr="http://schemas.openxmlformats.org/drawingml/2006/chartDrawing">
    <cdr:from>
      <cdr:x>0.27541</cdr:x>
      <cdr:y>0.82806</cdr:y>
    </cdr:from>
    <cdr:to>
      <cdr:x>0.42317</cdr:x>
      <cdr:y>0.98365</cdr:y>
    </cdr:to>
    <cdr:sp macro="" textlink="">
      <cdr:nvSpPr>
        <cdr:cNvPr id="5" name="Text Box 4"/>
        <cdr:cNvSpPr txBox="1"/>
      </cdr:nvSpPr>
      <cdr:spPr>
        <a:xfrm xmlns:a="http://schemas.openxmlformats.org/drawingml/2006/main">
          <a:off x="1479550" y="1993900"/>
          <a:ext cx="793750" cy="374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t>ITU World</a:t>
          </a:r>
          <a:r>
            <a:rPr lang="en-US" sz="800" baseline="0"/>
            <a:t> Telecom 2012</a:t>
          </a:r>
          <a:endParaRPr lang="en-US" sz="800"/>
        </a:p>
      </cdr:txBody>
    </cdr:sp>
  </cdr:relSizeAnchor>
  <cdr:relSizeAnchor xmlns:cdr="http://schemas.openxmlformats.org/drawingml/2006/chartDrawing">
    <cdr:from>
      <cdr:x>0.46927</cdr:x>
      <cdr:y>0.82015</cdr:y>
    </cdr:from>
    <cdr:to>
      <cdr:x>0.65485</cdr:x>
      <cdr:y>0.94937</cdr:y>
    </cdr:to>
    <cdr:sp macro="" textlink="">
      <cdr:nvSpPr>
        <cdr:cNvPr id="6" name="Text Box 5"/>
        <cdr:cNvSpPr txBox="1"/>
      </cdr:nvSpPr>
      <cdr:spPr>
        <a:xfrm xmlns:a="http://schemas.openxmlformats.org/drawingml/2006/main">
          <a:off x="2520950" y="1974850"/>
          <a:ext cx="996950" cy="311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800"/>
        </a:p>
      </cdr:txBody>
    </cdr:sp>
  </cdr:relSizeAnchor>
  <cdr:relSizeAnchor xmlns:cdr="http://schemas.openxmlformats.org/drawingml/2006/chartDrawing">
    <cdr:from>
      <cdr:x>0.41608</cdr:x>
      <cdr:y>0.8307</cdr:y>
    </cdr:from>
    <cdr:to>
      <cdr:x>0.58511</cdr:x>
      <cdr:y>0.9789</cdr:y>
    </cdr:to>
    <cdr:sp macro="" textlink="">
      <cdr:nvSpPr>
        <cdr:cNvPr id="7" name="Text Box 6"/>
        <cdr:cNvSpPr txBox="1"/>
      </cdr:nvSpPr>
      <cdr:spPr>
        <a:xfrm xmlns:a="http://schemas.openxmlformats.org/drawingml/2006/main">
          <a:off x="2235200" y="2000250"/>
          <a:ext cx="908050" cy="356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2013</a:t>
          </a:r>
          <a:endParaRPr lang="en-US" sz="800"/>
        </a:p>
        <a:p xmlns:a="http://schemas.openxmlformats.org/drawingml/2006/main">
          <a:endParaRPr lang="en-US" sz="800"/>
        </a:p>
      </cdr:txBody>
    </cdr:sp>
  </cdr:relSizeAnchor>
  <cdr:relSizeAnchor xmlns:cdr="http://schemas.openxmlformats.org/drawingml/2006/chartDrawing">
    <cdr:from>
      <cdr:x>0.5922</cdr:x>
      <cdr:y>0.83333</cdr:y>
    </cdr:from>
    <cdr:to>
      <cdr:x>0.75887</cdr:x>
      <cdr:y>0.98681</cdr:y>
    </cdr:to>
    <cdr:sp macro="" textlink="">
      <cdr:nvSpPr>
        <cdr:cNvPr id="8" name="Text Box 7"/>
        <cdr:cNvSpPr txBox="1"/>
      </cdr:nvSpPr>
      <cdr:spPr>
        <a:xfrm xmlns:a="http://schemas.openxmlformats.org/drawingml/2006/main">
          <a:off x="3181350" y="2006600"/>
          <a:ext cx="895350" cy="3695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2014</a:t>
          </a:r>
          <a:endParaRPr lang="en-US" sz="800"/>
        </a:p>
        <a:p xmlns:a="http://schemas.openxmlformats.org/drawingml/2006/main">
          <a:endParaRPr lang="en-US" sz="800"/>
        </a:p>
      </cdr:txBody>
    </cdr:sp>
  </cdr:relSizeAnchor>
  <cdr:relSizeAnchor xmlns:cdr="http://schemas.openxmlformats.org/drawingml/2006/chartDrawing">
    <cdr:from>
      <cdr:x>0.76832</cdr:x>
      <cdr:y>0.83333</cdr:y>
    </cdr:from>
    <cdr:to>
      <cdr:x>0.92435</cdr:x>
      <cdr:y>1</cdr:y>
    </cdr:to>
    <cdr:sp macro="" textlink="">
      <cdr:nvSpPr>
        <cdr:cNvPr id="9" name="Text Box 8"/>
        <cdr:cNvSpPr txBox="1"/>
      </cdr:nvSpPr>
      <cdr:spPr>
        <a:xfrm xmlns:a="http://schemas.openxmlformats.org/drawingml/2006/main">
          <a:off x="4127500" y="2006600"/>
          <a:ext cx="838200" cy="401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800"/>
            <a:t>ITU World</a:t>
          </a:r>
          <a:r>
            <a:rPr lang="en-US" sz="800" baseline="0"/>
            <a:t> Telecom 2015</a:t>
          </a:r>
          <a:endParaRPr lang="en-US" sz="800"/>
        </a:p>
        <a:p xmlns:a="http://schemas.openxmlformats.org/drawingml/2006/main">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4DC4-D900-42BD-86DE-9C6424FD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PF_C16.dotm</Template>
  <TotalTime>381</TotalTime>
  <Pages>40</Pages>
  <Words>9717</Words>
  <Characters>54999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VÉRIFICATION EXTÉRIEURE DES COMPTES DE L'UNION – ITU TELECOM WORLD 2015</vt:lpstr>
    </vt:vector>
  </TitlesOfParts>
  <Manager>Secrétariat général - Pool</Manager>
  <Company>Union internationale des télécommunications (UIT)</Company>
  <LinksUpToDate>false</LinksUpToDate>
  <CharactersWithSpaces>64587</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VÉRIFICATION EXTÉRIEURE DES COMPTES DE L'UNION – ITU TELECOM WORLD 2015</dc:title>
  <dc:subject>Conseil 2010</dc:subject>
  <dc:creator>Rapport du Secrétaire général</dc:creator>
  <cp:keywords>C2010, C10</cp:keywords>
  <dc:description>Document C16/41-F  Pour: Point de l'ordre du jour: ADM 8_x000d_Date du document: 19 mai 2016_x000d_Enregistré par ITU51007810 à 15:48:28 le 27/05/2016</dc:description>
  <cp:lastModifiedBy>Jones, Jacqueline</cp:lastModifiedBy>
  <cp:revision>23</cp:revision>
  <cp:lastPrinted>2016-05-30T15:14:00Z</cp:lastPrinted>
  <dcterms:created xsi:type="dcterms:W3CDTF">2016-05-27T06:49:00Z</dcterms:created>
  <dcterms:modified xsi:type="dcterms:W3CDTF">2016-05-30T17:48:00Z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C16/41-F</vt:lpwstr>
  </property>
  <property fmtid="{D5CDD505-2E9C-101B-9397-08002B2CF9AE}" pid="3" name="Docdate">
    <vt:lpwstr>19 mai 2016</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Point de l'ordre du jour: ADM 8</vt:lpwstr>
  </property>
  <property fmtid="{D5CDD505-2E9C-101B-9397-08002B2CF9AE}" pid="7" name="Docauthor">
    <vt:lpwstr>Rapport du Secrétaire général</vt:lpwstr>
  </property>
</Properties>
</file>