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290728" w:rsidRPr="00290728" w:rsidTr="00290728">
        <w:trPr>
          <w:cantSplit/>
          <w:trHeight w:val="20"/>
        </w:trPr>
        <w:tc>
          <w:tcPr>
            <w:tcW w:w="6620" w:type="dxa"/>
          </w:tcPr>
          <w:p w:rsidR="00290728" w:rsidRPr="00290728" w:rsidRDefault="00290728" w:rsidP="00C002DE">
            <w:pPr>
              <w:spacing w:before="360"/>
              <w:jc w:val="left"/>
              <w:rPr>
                <w:b/>
                <w:bCs/>
                <w:rtl/>
                <w:lang w:bidi="ar-EG"/>
              </w:rPr>
            </w:pPr>
            <w:r w:rsidRPr="00290728">
              <w:rPr>
                <w:rFonts w:hint="cs"/>
                <w:b/>
                <w:bCs/>
                <w:w w:val="110"/>
                <w:sz w:val="32"/>
                <w:szCs w:val="44"/>
                <w:rtl/>
                <w:lang w:bidi="ar-EG"/>
              </w:rPr>
              <w:t xml:space="preserve">ال‍مجلس </w:t>
            </w:r>
            <w:r w:rsidRPr="00290728">
              <w:rPr>
                <w:b/>
                <w:bCs/>
                <w:w w:val="110"/>
                <w:sz w:val="32"/>
                <w:szCs w:val="44"/>
                <w:lang w:bidi="ar-SY"/>
              </w:rPr>
              <w:t>2015</w:t>
            </w:r>
            <w:r w:rsidR="00C002DE">
              <w:rPr>
                <w:b/>
                <w:bCs/>
                <w:w w:val="110"/>
                <w:sz w:val="32"/>
                <w:szCs w:val="44"/>
                <w:rtl/>
                <w:lang w:bidi="ar-SY"/>
              </w:rPr>
              <w:br/>
            </w:r>
            <w:r w:rsidRPr="00290728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جنيف، </w:t>
            </w:r>
            <w:r w:rsidRPr="00290728">
              <w:rPr>
                <w:b/>
                <w:bCs/>
                <w:sz w:val="24"/>
                <w:szCs w:val="32"/>
                <w:lang w:bidi="ar-SY"/>
              </w:rPr>
              <w:t>22-12</w:t>
            </w:r>
            <w:r w:rsidRPr="00290728">
              <w:rPr>
                <w:b/>
                <w:bCs/>
                <w:sz w:val="24"/>
                <w:szCs w:val="32"/>
                <w:rtl/>
                <w:lang w:bidi="ar-EG"/>
              </w:rPr>
              <w:t xml:space="preserve"> مايو</w:t>
            </w:r>
            <w:r w:rsidRPr="006A65CB">
              <w:rPr>
                <w:b/>
                <w:bCs/>
                <w:sz w:val="24"/>
                <w:szCs w:val="32"/>
                <w:rtl/>
                <w:lang w:bidi="ar-EG"/>
              </w:rPr>
              <w:t xml:space="preserve"> </w:t>
            </w:r>
            <w:r w:rsidRPr="00290728">
              <w:rPr>
                <w:b/>
                <w:bCs/>
                <w:sz w:val="24"/>
                <w:szCs w:val="32"/>
                <w:lang w:bidi="ar-SY"/>
              </w:rPr>
              <w:t>2015</w:t>
            </w:r>
          </w:p>
        </w:tc>
        <w:tc>
          <w:tcPr>
            <w:tcW w:w="3052" w:type="dxa"/>
          </w:tcPr>
          <w:p w:rsidR="00290728" w:rsidRPr="00290728" w:rsidRDefault="00290728" w:rsidP="00290728">
            <w:pPr>
              <w:spacing w:before="0" w:line="240" w:lineRule="auto"/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 w:rsidRPr="00290728">
              <w:rPr>
                <w:noProof/>
              </w:rPr>
              <w:drawing>
                <wp:inline distT="0" distB="0" distL="0" distR="0" wp14:anchorId="76ED5690" wp14:editId="0A1EBE96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290728" w:rsidTr="009F66A8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:rsidR="00290728" w:rsidRPr="00290728" w:rsidRDefault="00290728" w:rsidP="00290728">
            <w:pPr>
              <w:spacing w:before="60" w:after="60" w:line="400" w:lineRule="exact"/>
              <w:rPr>
                <w:sz w:val="24"/>
                <w:szCs w:val="32"/>
                <w:rtl/>
                <w:lang w:bidi="ar-EG"/>
              </w:rPr>
            </w:pPr>
            <w:r w:rsidRPr="00290728">
              <w:rPr>
                <w:b/>
                <w:bCs/>
                <w:sz w:val="24"/>
                <w:szCs w:val="32"/>
                <w:rtl/>
                <w:lang w:bidi="ar-EG"/>
              </w:rPr>
              <w:t>الاتحـ</w:t>
            </w:r>
            <w:r w:rsidRPr="00290728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>ـــ</w:t>
            </w:r>
            <w:r w:rsidRPr="00290728">
              <w:rPr>
                <w:b/>
                <w:bCs/>
                <w:sz w:val="24"/>
                <w:szCs w:val="32"/>
                <w:rtl/>
                <w:lang w:bidi="ar-EG"/>
              </w:rPr>
              <w:t>اد</w:t>
            </w:r>
            <w:r w:rsidRPr="00290728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</w:t>
            </w:r>
            <w:r w:rsidRPr="00290728">
              <w:rPr>
                <w:b/>
                <w:bCs/>
                <w:sz w:val="24"/>
                <w:szCs w:val="32"/>
                <w:rtl/>
                <w:lang w:bidi="ar-EG"/>
              </w:rPr>
              <w:t>ال</w:t>
            </w:r>
            <w:r w:rsidRPr="00290728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>ـ</w:t>
            </w:r>
            <w:r w:rsidRPr="00290728">
              <w:rPr>
                <w:b/>
                <w:bCs/>
                <w:sz w:val="24"/>
                <w:szCs w:val="32"/>
                <w:rtl/>
                <w:lang w:bidi="ar-EG"/>
              </w:rPr>
              <w:t>دولـ</w:t>
            </w:r>
            <w:r w:rsidRPr="00290728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>ـــ</w:t>
            </w:r>
            <w:r w:rsidRPr="00290728">
              <w:rPr>
                <w:b/>
                <w:bCs/>
                <w:sz w:val="24"/>
                <w:szCs w:val="32"/>
                <w:rtl/>
                <w:lang w:bidi="ar-EG"/>
              </w:rPr>
              <w:t>ي للاتص</w:t>
            </w:r>
            <w:r w:rsidRPr="00290728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>ـ</w:t>
            </w:r>
            <w:r w:rsidRPr="00290728">
              <w:rPr>
                <w:b/>
                <w:bCs/>
                <w:sz w:val="24"/>
                <w:szCs w:val="32"/>
                <w:rtl/>
                <w:lang w:bidi="ar-EG"/>
              </w:rPr>
              <w:t>ـ</w:t>
            </w:r>
            <w:r w:rsidRPr="00290728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>ــ</w:t>
            </w:r>
            <w:r w:rsidRPr="00290728">
              <w:rPr>
                <w:b/>
                <w:bCs/>
                <w:sz w:val="24"/>
                <w:szCs w:val="32"/>
                <w:rtl/>
                <w:lang w:bidi="ar-EG"/>
              </w:rPr>
              <w:t>الات</w:t>
            </w: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:rsidR="00290728" w:rsidRPr="00290728" w:rsidRDefault="00290728" w:rsidP="00290728">
            <w:pPr>
              <w:spacing w:before="60" w:after="60" w:line="340" w:lineRule="exact"/>
              <w:rPr>
                <w:lang w:val="en-GB" w:bidi="ar-SY"/>
              </w:rPr>
            </w:pPr>
          </w:p>
        </w:tc>
      </w:tr>
      <w:tr w:rsidR="00290728" w:rsidRPr="00290728" w:rsidTr="009F66A8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lang w:bidi="ar-SY"/>
              </w:rPr>
            </w:pP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290728" w:rsidRDefault="00C002DE" w:rsidP="00290728">
            <w:pPr>
              <w:spacing w:before="60" w:after="60" w:line="300" w:lineRule="exact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بند جدول الأعمال</w:t>
            </w:r>
            <w:r w:rsidR="00810B7B">
              <w:rPr>
                <w:rFonts w:hint="cs"/>
                <w:b/>
                <w:bCs/>
                <w:rtl/>
                <w:lang w:bidi="ar-EG"/>
              </w:rPr>
              <w:t xml:space="preserve">: </w:t>
            </w:r>
            <w:r w:rsidR="008F7F47">
              <w:rPr>
                <w:b/>
                <w:bCs/>
                <w:lang w:bidi="ar-EG"/>
              </w:rPr>
              <w:t>ADM 7</w:t>
            </w:r>
          </w:p>
        </w:tc>
        <w:tc>
          <w:tcPr>
            <w:tcW w:w="3052" w:type="dxa"/>
            <w:vAlign w:val="center"/>
          </w:tcPr>
          <w:p w:rsidR="00290728" w:rsidRPr="00290728" w:rsidRDefault="008F7F47" w:rsidP="002073EB">
            <w:pPr>
              <w:spacing w:before="60" w:after="60" w:line="300" w:lineRule="exact"/>
              <w:rPr>
                <w:b/>
                <w:bCs/>
                <w:lang w:bidi="ar-SY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الإضافة </w:t>
            </w:r>
            <w:r w:rsidR="002073EB">
              <w:rPr>
                <w:b/>
                <w:bCs/>
                <w:lang w:bidi="ar-EG"/>
              </w:rPr>
              <w:t>1</w:t>
            </w:r>
            <w:r>
              <w:rPr>
                <w:b/>
                <w:bCs/>
                <w:rtl/>
                <w:lang w:bidi="ar-EG"/>
              </w:rPr>
              <w:br/>
            </w:r>
            <w:r>
              <w:rPr>
                <w:rFonts w:hint="cs"/>
                <w:b/>
                <w:bCs/>
                <w:rtl/>
                <w:lang w:bidi="ar-EG"/>
              </w:rPr>
              <w:t>ل</w:t>
            </w:r>
            <w:r w:rsidR="00290728" w:rsidRPr="00290728">
              <w:rPr>
                <w:rFonts w:hint="cs"/>
                <w:b/>
                <w:bCs/>
                <w:rtl/>
                <w:lang w:bidi="ar-EG"/>
              </w:rPr>
              <w:t xml:space="preserve">لوثيقة </w:t>
            </w:r>
            <w:r w:rsidR="00290728" w:rsidRPr="00290728">
              <w:rPr>
                <w:b/>
                <w:bCs/>
                <w:lang w:bidi="ar-SY"/>
              </w:rPr>
              <w:t>C15/</w:t>
            </w:r>
            <w:r>
              <w:rPr>
                <w:b/>
                <w:bCs/>
                <w:lang w:bidi="ar-SY"/>
              </w:rPr>
              <w:t>22</w:t>
            </w:r>
            <w:r w:rsidR="00290728" w:rsidRPr="00290728">
              <w:rPr>
                <w:b/>
                <w:bCs/>
                <w:lang w:bidi="ar-SY"/>
              </w:rPr>
              <w:t>-A</w:t>
            </w: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290728" w:rsidRDefault="00290728" w:rsidP="00290728">
            <w:pPr>
              <w:spacing w:before="60" w:after="60" w:line="30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:rsidR="00290728" w:rsidRPr="00290728" w:rsidRDefault="008F7F47" w:rsidP="008F7F47">
            <w:pPr>
              <w:spacing w:before="60" w:after="60" w:line="300" w:lineRule="exact"/>
              <w:rPr>
                <w:b/>
                <w:bCs/>
                <w:lang w:bidi="ar-SY"/>
              </w:rPr>
            </w:pPr>
            <w:r>
              <w:rPr>
                <w:b/>
                <w:bCs/>
                <w:lang w:bidi="ar-SY"/>
              </w:rPr>
              <w:t>13</w:t>
            </w:r>
            <w:r w:rsidR="00290728" w:rsidRPr="0029072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>مايو</w:t>
            </w:r>
            <w:r w:rsidR="00290728" w:rsidRPr="0029072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290728" w:rsidRPr="00290728">
              <w:rPr>
                <w:b/>
                <w:bCs/>
                <w:lang w:bidi="ar-SY"/>
              </w:rPr>
              <w:t>2015</w:t>
            </w: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69200F" w:rsidRDefault="00290728" w:rsidP="00290728">
            <w:pPr>
              <w:spacing w:before="60" w:after="6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:rsidR="00290728" w:rsidRPr="00290728" w:rsidRDefault="00290728" w:rsidP="00290728">
            <w:pPr>
              <w:spacing w:before="60" w:after="60" w:line="300" w:lineRule="exact"/>
              <w:rPr>
                <w:b/>
                <w:bCs/>
                <w:lang w:bidi="ar-SY"/>
              </w:rPr>
            </w:pPr>
            <w:r w:rsidRPr="00290728">
              <w:rPr>
                <w:b/>
                <w:bCs/>
                <w:rtl/>
                <w:lang w:bidi="ar-EG"/>
              </w:rPr>
              <w:t xml:space="preserve">الأصل: </w:t>
            </w:r>
            <w:r w:rsidRPr="00290728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290728" w:rsidRPr="00290728" w:rsidTr="009F66A8">
        <w:trPr>
          <w:cantSplit/>
        </w:trPr>
        <w:tc>
          <w:tcPr>
            <w:tcW w:w="9672" w:type="dxa"/>
            <w:gridSpan w:val="2"/>
          </w:tcPr>
          <w:p w:rsidR="00290728" w:rsidRPr="00290728" w:rsidRDefault="008F7F47" w:rsidP="00290728">
            <w:pPr>
              <w:pStyle w:val="Source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تقرير من الأمين العام</w:t>
            </w:r>
          </w:p>
        </w:tc>
      </w:tr>
      <w:tr w:rsidR="00290728" w:rsidRPr="00290728" w:rsidTr="009F66A8">
        <w:trPr>
          <w:cantSplit/>
        </w:trPr>
        <w:tc>
          <w:tcPr>
            <w:tcW w:w="9672" w:type="dxa"/>
            <w:gridSpan w:val="2"/>
          </w:tcPr>
          <w:p w:rsidR="00290728" w:rsidRPr="001E1C66" w:rsidRDefault="001E1C66" w:rsidP="001A24EE">
            <w:pPr>
              <w:pStyle w:val="Title1"/>
              <w:rPr>
                <w:rtl/>
                <w:lang w:bidi="ar-EG"/>
              </w:rPr>
            </w:pPr>
            <w:r>
              <w:rPr>
                <w:rFonts w:hint="cs"/>
                <w:rtl/>
              </w:rPr>
              <w:t>التقرير السنوي الرابع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للجنة الاستشارية ال‍مستقلة للإدارة </w:t>
            </w:r>
            <w:r>
              <w:t>(IMAC)</w:t>
            </w:r>
          </w:p>
        </w:tc>
      </w:tr>
      <w:tr w:rsidR="00A6683B" w:rsidRPr="00290728" w:rsidTr="009F66A8">
        <w:trPr>
          <w:cantSplit/>
        </w:trPr>
        <w:tc>
          <w:tcPr>
            <w:tcW w:w="9672" w:type="dxa"/>
            <w:gridSpan w:val="2"/>
          </w:tcPr>
          <w:p w:rsidR="00A6683B" w:rsidRPr="00383829" w:rsidRDefault="001A24EE" w:rsidP="001C63A9">
            <w:pPr>
              <w:pStyle w:val="Title2"/>
              <w:framePr w:hSpace="0" w:wrap="auto" w:yAlign="inline"/>
              <w:rPr>
                <w:rtl/>
                <w:lang w:bidi="ar-EG"/>
              </w:rPr>
            </w:pPr>
            <w:r>
              <w:rPr>
                <w:b/>
                <w:bCs/>
                <w:rtl/>
                <w:lang w:bidi="ar-EG"/>
              </w:rPr>
              <w:t xml:space="preserve">الإضافة </w:t>
            </w:r>
            <w:r w:rsidR="001E1C66">
              <w:rPr>
                <w:b/>
                <w:bCs/>
                <w:sz w:val="28"/>
                <w:szCs w:val="38"/>
                <w:lang w:bidi="ar-EG"/>
              </w:rPr>
              <w:t>1</w:t>
            </w:r>
            <w:r>
              <w:rPr>
                <w:b/>
                <w:bCs/>
                <w:rtl/>
                <w:lang w:bidi="ar-EG"/>
              </w:rPr>
              <w:t xml:space="preserve">، المراجعة </w:t>
            </w:r>
            <w:r w:rsidR="001E1C66">
              <w:rPr>
                <w:rFonts w:hint="cs"/>
                <w:b/>
                <w:bCs/>
                <w:rtl/>
                <w:lang w:bidi="ar-EG"/>
              </w:rPr>
              <w:t>الخارجية</w:t>
            </w:r>
          </w:p>
        </w:tc>
      </w:tr>
    </w:tbl>
    <w:p w:rsidR="00706D7A" w:rsidRDefault="00706D7A" w:rsidP="002154EE"/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222"/>
      </w:tblGrid>
      <w:tr w:rsidR="00290728" w:rsidTr="00217F0E">
        <w:trPr>
          <w:jc w:val="center"/>
        </w:trPr>
        <w:tc>
          <w:tcPr>
            <w:tcW w:w="8222" w:type="dxa"/>
          </w:tcPr>
          <w:p w:rsidR="00290728" w:rsidRPr="00290728" w:rsidRDefault="00290728" w:rsidP="00706D7A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ملخص</w:t>
            </w:r>
          </w:p>
          <w:p w:rsidR="00290728" w:rsidRDefault="001E1C66" w:rsidP="00F223F7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SY"/>
              </w:rPr>
              <w:t xml:space="preserve">تمثل هذه الوثيقة إضافة إلى التقرير السنوي الرابع للجنة الاستشارية المستقلة للإدارة </w:t>
            </w:r>
            <w:r>
              <w:rPr>
                <w:lang w:bidi="ar-SY"/>
              </w:rPr>
              <w:t>(IMAC)</w:t>
            </w:r>
            <w:r>
              <w:rPr>
                <w:rFonts w:hint="cs"/>
                <w:rtl/>
                <w:lang w:bidi="ar-SY"/>
              </w:rPr>
              <w:t xml:space="preserve">. وهي تقدَّم </w:t>
            </w:r>
            <w:r w:rsidRPr="009C2CB0">
              <w:rPr>
                <w:rFonts w:hint="cs"/>
                <w:rtl/>
                <w:lang w:bidi="ar-EG"/>
              </w:rPr>
              <w:t>إ</w:t>
            </w:r>
            <w:r w:rsidRPr="009C2CB0">
              <w:rPr>
                <w:rtl/>
                <w:lang w:bidi="ar-EG"/>
              </w:rPr>
              <w:t>لى</w:t>
            </w:r>
            <w:r>
              <w:rPr>
                <w:rtl/>
              </w:rPr>
              <w:t xml:space="preserve"> مجلس الاتحاد الدولي</w:t>
            </w:r>
            <w:r w:rsidRPr="009C2CB0">
              <w:rPr>
                <w:rtl/>
                <w:lang w:bidi="ar-EG"/>
              </w:rPr>
              <w:t xml:space="preserve"> </w:t>
            </w:r>
            <w:r>
              <w:rPr>
                <w:rFonts w:hint="cs"/>
                <w:rtl/>
                <w:lang w:bidi="ar-EG"/>
              </w:rPr>
              <w:t xml:space="preserve">للاتصالات </w:t>
            </w:r>
            <w:r w:rsidRPr="009C2CB0">
              <w:rPr>
                <w:rFonts w:hint="eastAsia"/>
                <w:rtl/>
                <w:lang w:bidi="ar-EG"/>
              </w:rPr>
              <w:t>وفاء</w:t>
            </w:r>
            <w:r w:rsidRPr="009C2CB0">
              <w:rPr>
                <w:rFonts w:hint="cs"/>
                <w:rtl/>
                <w:lang w:bidi="ar-EG"/>
              </w:rPr>
              <w:t>ً</w:t>
            </w:r>
            <w:r w:rsidRPr="009C2CB0">
              <w:rPr>
                <w:rtl/>
                <w:lang w:bidi="ar-EG"/>
              </w:rPr>
              <w:t xml:space="preserve"> </w:t>
            </w:r>
            <w:r w:rsidRPr="009C2CB0">
              <w:rPr>
                <w:rFonts w:hint="eastAsia"/>
                <w:rtl/>
                <w:lang w:bidi="ar-EG"/>
              </w:rPr>
              <w:t>من</w:t>
            </w:r>
            <w:r w:rsidRPr="009C2CB0">
              <w:rPr>
                <w:rtl/>
                <w:lang w:bidi="ar-EG"/>
              </w:rPr>
              <w:t xml:space="preserve"> </w:t>
            </w:r>
            <w:r w:rsidRPr="009C2CB0">
              <w:rPr>
                <w:rFonts w:hint="eastAsia"/>
                <w:rtl/>
                <w:lang w:bidi="ar-EG"/>
              </w:rPr>
              <w:t>اللجنة</w:t>
            </w:r>
            <w:r w:rsidRPr="009C2CB0">
              <w:rPr>
                <w:rtl/>
                <w:lang w:bidi="ar-EG"/>
              </w:rPr>
              <w:t xml:space="preserve"> </w:t>
            </w:r>
            <w:r w:rsidRPr="009C2CB0">
              <w:rPr>
                <w:rFonts w:hint="eastAsia"/>
                <w:rtl/>
                <w:lang w:bidi="ar-EG"/>
              </w:rPr>
              <w:t>بمسؤوليتها</w:t>
            </w:r>
            <w:r w:rsidRPr="009C2CB0">
              <w:rPr>
                <w:rtl/>
                <w:lang w:bidi="ar-EG"/>
              </w:rPr>
              <w:t xml:space="preserve"> </w:t>
            </w:r>
            <w:r w:rsidRPr="009C2CB0">
              <w:rPr>
                <w:rFonts w:hint="eastAsia"/>
                <w:rtl/>
                <w:lang w:bidi="ar-EG"/>
              </w:rPr>
              <w:t>المحد</w:t>
            </w:r>
            <w:r w:rsidRPr="009C2CB0">
              <w:rPr>
                <w:rFonts w:hint="cs"/>
                <w:rtl/>
                <w:lang w:bidi="ar-EG"/>
              </w:rPr>
              <w:t>َّ</w:t>
            </w:r>
            <w:r w:rsidRPr="009C2CB0">
              <w:rPr>
                <w:rFonts w:hint="eastAsia"/>
                <w:rtl/>
                <w:lang w:bidi="ar-EG"/>
              </w:rPr>
              <w:t>دة</w:t>
            </w:r>
            <w:r w:rsidRPr="009C2CB0">
              <w:rPr>
                <w:rtl/>
                <w:lang w:bidi="ar-EG"/>
              </w:rPr>
              <w:t xml:space="preserve"> </w:t>
            </w:r>
            <w:r w:rsidRPr="009C2CB0">
              <w:rPr>
                <w:rFonts w:hint="eastAsia"/>
                <w:rtl/>
                <w:lang w:bidi="ar-EG"/>
              </w:rPr>
              <w:t>المتمثلة</w:t>
            </w:r>
            <w:r w:rsidRPr="009C2CB0">
              <w:rPr>
                <w:rtl/>
                <w:lang w:bidi="ar-EG"/>
              </w:rPr>
              <w:t xml:space="preserve"> </w:t>
            </w:r>
            <w:r w:rsidRPr="009C2CB0">
              <w:rPr>
                <w:rFonts w:hint="eastAsia"/>
                <w:rtl/>
                <w:lang w:bidi="ar-EG"/>
              </w:rPr>
              <w:t>في</w:t>
            </w:r>
            <w:r w:rsidRPr="009C2CB0">
              <w:rPr>
                <w:rtl/>
                <w:lang w:bidi="ar-EG"/>
              </w:rPr>
              <w:t xml:space="preserve"> </w:t>
            </w:r>
            <w:r w:rsidRPr="009C2CB0">
              <w:rPr>
                <w:rFonts w:hint="eastAsia"/>
                <w:rtl/>
                <w:lang w:bidi="ar-EG"/>
              </w:rPr>
              <w:t>إ</w:t>
            </w:r>
            <w:r>
              <w:rPr>
                <w:rFonts w:hint="cs"/>
                <w:rtl/>
                <w:lang w:bidi="ar-EG"/>
              </w:rPr>
              <w:t>سداء المشورة إلى</w:t>
            </w:r>
            <w:r w:rsidRPr="009C2CB0">
              <w:rPr>
                <w:rtl/>
                <w:lang w:bidi="ar-EG"/>
              </w:rPr>
              <w:t xml:space="preserve"> </w:t>
            </w:r>
            <w:r w:rsidRPr="009C2CB0">
              <w:rPr>
                <w:rFonts w:hint="eastAsia"/>
                <w:rtl/>
                <w:lang w:bidi="ar-EG"/>
              </w:rPr>
              <w:t>المجلس</w:t>
            </w:r>
            <w:r w:rsidRPr="009C2CB0">
              <w:rPr>
                <w:rtl/>
                <w:lang w:bidi="ar-EG"/>
              </w:rPr>
              <w:t xml:space="preserve"> </w:t>
            </w:r>
            <w:r w:rsidRPr="009C2CB0">
              <w:rPr>
                <w:rFonts w:hint="eastAsia"/>
                <w:rtl/>
                <w:lang w:bidi="ar-EG"/>
              </w:rPr>
              <w:t>بشأن</w:t>
            </w:r>
            <w:r w:rsidRPr="009C2CB0">
              <w:rPr>
                <w:rtl/>
                <w:lang w:bidi="ar-EG"/>
              </w:rPr>
              <w:t xml:space="preserve"> </w:t>
            </w:r>
            <w:r w:rsidRPr="009C2CB0">
              <w:rPr>
                <w:rFonts w:hint="eastAsia"/>
                <w:rtl/>
                <w:lang w:bidi="ar-EG"/>
              </w:rPr>
              <w:t>المسائل</w:t>
            </w:r>
            <w:r w:rsidRPr="009C2CB0">
              <w:rPr>
                <w:rtl/>
                <w:lang w:bidi="ar-EG"/>
              </w:rPr>
              <w:t xml:space="preserve"> </w:t>
            </w:r>
            <w:r w:rsidRPr="009C2CB0">
              <w:rPr>
                <w:rFonts w:hint="eastAsia"/>
                <w:rtl/>
                <w:lang w:bidi="ar-EG"/>
              </w:rPr>
              <w:t>المنبثقة</w:t>
            </w:r>
            <w:r w:rsidRPr="009C2CB0">
              <w:rPr>
                <w:rtl/>
                <w:lang w:bidi="ar-EG"/>
              </w:rPr>
              <w:t xml:space="preserve"> </w:t>
            </w:r>
            <w:r w:rsidRPr="009C2CB0">
              <w:rPr>
                <w:rFonts w:hint="eastAsia"/>
                <w:rtl/>
                <w:lang w:bidi="ar-EG"/>
              </w:rPr>
              <w:t>عن</w:t>
            </w:r>
            <w:r w:rsidRPr="009C2CB0">
              <w:rPr>
                <w:rtl/>
                <w:lang w:bidi="ar-EG"/>
              </w:rPr>
              <w:t xml:space="preserve"> </w:t>
            </w:r>
            <w:r w:rsidRPr="009C2CB0">
              <w:rPr>
                <w:rFonts w:hint="eastAsia"/>
                <w:rtl/>
                <w:lang w:bidi="ar-EG"/>
              </w:rPr>
              <w:t>البيانات</w:t>
            </w:r>
            <w:r w:rsidRPr="009C2CB0">
              <w:rPr>
                <w:rtl/>
                <w:lang w:bidi="ar-EG"/>
              </w:rPr>
              <w:t xml:space="preserve"> </w:t>
            </w:r>
            <w:r w:rsidRPr="009C2CB0">
              <w:rPr>
                <w:rFonts w:hint="eastAsia"/>
                <w:rtl/>
                <w:lang w:bidi="ar-EG"/>
              </w:rPr>
              <w:t>المالية</w:t>
            </w:r>
            <w:r w:rsidRPr="009C2CB0">
              <w:rPr>
                <w:rtl/>
                <w:lang w:bidi="ar-EG"/>
              </w:rPr>
              <w:t xml:space="preserve"> </w:t>
            </w:r>
            <w:r w:rsidRPr="009C2CB0">
              <w:rPr>
                <w:rFonts w:hint="eastAsia"/>
                <w:rtl/>
                <w:lang w:bidi="ar-EG"/>
              </w:rPr>
              <w:t>المراجَعة</w:t>
            </w:r>
            <w:r w:rsidRPr="009C2CB0">
              <w:rPr>
                <w:rtl/>
                <w:lang w:bidi="ar-EG"/>
              </w:rPr>
              <w:t xml:space="preserve"> </w:t>
            </w:r>
            <w:r w:rsidRPr="009C2CB0">
              <w:rPr>
                <w:rFonts w:hint="eastAsia"/>
                <w:rtl/>
                <w:lang w:bidi="ar-EG"/>
              </w:rPr>
              <w:t>للاتحاد</w:t>
            </w:r>
            <w:r w:rsidRPr="009C2CB0">
              <w:rPr>
                <w:rtl/>
                <w:lang w:bidi="ar-EG"/>
              </w:rPr>
              <w:t xml:space="preserve"> </w:t>
            </w:r>
            <w:r w:rsidRPr="009C2CB0">
              <w:rPr>
                <w:rFonts w:hint="eastAsia"/>
                <w:rtl/>
                <w:lang w:bidi="ar-EG"/>
              </w:rPr>
              <w:t>والتقارير</w:t>
            </w:r>
            <w:r w:rsidRPr="009C2CB0">
              <w:rPr>
                <w:rtl/>
                <w:lang w:bidi="ar-EG"/>
              </w:rPr>
              <w:t xml:space="preserve"> </w:t>
            </w:r>
            <w:r w:rsidRPr="009C2CB0">
              <w:rPr>
                <w:rFonts w:hint="eastAsia"/>
                <w:rtl/>
                <w:lang w:bidi="ar-EG"/>
              </w:rPr>
              <w:t>التي</w:t>
            </w:r>
            <w:r w:rsidRPr="009C2CB0">
              <w:rPr>
                <w:rtl/>
                <w:lang w:bidi="ar-EG"/>
              </w:rPr>
              <w:t xml:space="preserve"> </w:t>
            </w:r>
            <w:r w:rsidRPr="009C2CB0">
              <w:rPr>
                <w:rFonts w:hint="eastAsia"/>
                <w:rtl/>
                <w:lang w:bidi="ar-EG"/>
              </w:rPr>
              <w:t>أعدها</w:t>
            </w:r>
            <w:r w:rsidRPr="009C2CB0">
              <w:rPr>
                <w:rtl/>
                <w:lang w:bidi="ar-EG"/>
              </w:rPr>
              <w:t xml:space="preserve"> </w:t>
            </w:r>
            <w:r w:rsidR="001C63A9">
              <w:rPr>
                <w:rFonts w:hint="cs"/>
                <w:rtl/>
                <w:lang w:bidi="ar-EG"/>
              </w:rPr>
              <w:t>ال</w:t>
            </w:r>
            <w:r w:rsidRPr="009C2CB0">
              <w:rPr>
                <w:rFonts w:hint="eastAsia"/>
                <w:rtl/>
                <w:lang w:bidi="ar-EG"/>
              </w:rPr>
              <w:t>مراجع</w:t>
            </w:r>
            <w:r w:rsidRPr="009C2CB0">
              <w:rPr>
                <w:rtl/>
                <w:lang w:bidi="ar-EG"/>
              </w:rPr>
              <w:t xml:space="preserve"> </w:t>
            </w:r>
            <w:r w:rsidRPr="009C2CB0">
              <w:rPr>
                <w:rFonts w:hint="eastAsia"/>
                <w:rtl/>
                <w:lang w:bidi="ar-EG"/>
              </w:rPr>
              <w:t>الخارجي؛</w:t>
            </w:r>
            <w:r w:rsidRPr="009C2CB0">
              <w:rPr>
                <w:rtl/>
                <w:lang w:bidi="ar-EG"/>
              </w:rPr>
              <w:t xml:space="preserve"> </w:t>
            </w:r>
            <w:r w:rsidRPr="009C2CB0">
              <w:rPr>
                <w:rFonts w:hint="cs"/>
                <w:rtl/>
                <w:lang w:bidi="ar-EG"/>
              </w:rPr>
              <w:t>ودعماً منها</w:t>
            </w:r>
            <w:r w:rsidRPr="009C2CB0">
              <w:rPr>
                <w:rtl/>
                <w:lang w:bidi="ar-EG"/>
              </w:rPr>
              <w:t xml:space="preserve"> </w:t>
            </w:r>
            <w:r w:rsidRPr="009C2CB0">
              <w:rPr>
                <w:rFonts w:hint="cs"/>
                <w:rtl/>
                <w:lang w:bidi="ar-EG"/>
              </w:rPr>
              <w:t>ل</w:t>
            </w:r>
            <w:r w:rsidRPr="009C2CB0">
              <w:rPr>
                <w:rFonts w:hint="eastAsia"/>
                <w:rtl/>
                <w:lang w:bidi="ar-EG"/>
              </w:rPr>
              <w:t>لمجلس</w:t>
            </w:r>
            <w:r w:rsidRPr="009C2CB0">
              <w:rPr>
                <w:rtl/>
                <w:lang w:bidi="ar-EG"/>
              </w:rPr>
              <w:t xml:space="preserve"> </w:t>
            </w:r>
            <w:r w:rsidRPr="009C2CB0">
              <w:rPr>
                <w:rFonts w:hint="eastAsia"/>
                <w:rtl/>
                <w:lang w:bidi="ar-EG"/>
              </w:rPr>
              <w:t>في</w:t>
            </w:r>
            <w:r w:rsidRPr="009C2CB0">
              <w:rPr>
                <w:rtl/>
                <w:lang w:bidi="ar-EG"/>
              </w:rPr>
              <w:t xml:space="preserve"> </w:t>
            </w:r>
            <w:r w:rsidRPr="009C2CB0">
              <w:rPr>
                <w:rFonts w:hint="cs"/>
                <w:rtl/>
                <w:lang w:bidi="ar-EG"/>
              </w:rPr>
              <w:t xml:space="preserve">دراسته </w:t>
            </w:r>
            <w:r w:rsidRPr="009C2CB0">
              <w:rPr>
                <w:rFonts w:hint="eastAsia"/>
                <w:rtl/>
                <w:lang w:bidi="ar-EG"/>
              </w:rPr>
              <w:t>البيانات</w:t>
            </w:r>
            <w:r w:rsidRPr="009C2CB0">
              <w:rPr>
                <w:rtl/>
                <w:lang w:bidi="ar-EG"/>
              </w:rPr>
              <w:t xml:space="preserve"> </w:t>
            </w:r>
            <w:r w:rsidRPr="009C2CB0">
              <w:rPr>
                <w:rFonts w:hint="eastAsia"/>
                <w:rtl/>
                <w:lang w:bidi="ar-EG"/>
              </w:rPr>
              <w:t>المالية</w:t>
            </w:r>
            <w:r w:rsidRPr="009C2CB0">
              <w:rPr>
                <w:rtl/>
                <w:lang w:bidi="ar-EG"/>
              </w:rPr>
              <w:t xml:space="preserve"> </w:t>
            </w:r>
            <w:r w:rsidRPr="009C2CB0">
              <w:rPr>
                <w:rFonts w:hint="eastAsia"/>
                <w:rtl/>
                <w:lang w:bidi="ar-EG"/>
              </w:rPr>
              <w:t>وتقرير</w:t>
            </w:r>
            <w:r w:rsidRPr="009C2CB0">
              <w:rPr>
                <w:rtl/>
                <w:lang w:bidi="ar-EG"/>
              </w:rPr>
              <w:t xml:space="preserve"> </w:t>
            </w:r>
            <w:r w:rsidR="001C63A9">
              <w:rPr>
                <w:rFonts w:hint="cs"/>
                <w:rtl/>
                <w:lang w:bidi="ar-EG"/>
              </w:rPr>
              <w:t>ال</w:t>
            </w:r>
            <w:r w:rsidRPr="009C2CB0">
              <w:rPr>
                <w:rFonts w:hint="eastAsia"/>
                <w:rtl/>
                <w:lang w:bidi="ar-EG"/>
              </w:rPr>
              <w:t>مراجع</w:t>
            </w:r>
            <w:r w:rsidRPr="009C2CB0">
              <w:rPr>
                <w:rtl/>
                <w:lang w:bidi="ar-EG"/>
              </w:rPr>
              <w:t xml:space="preserve"> </w:t>
            </w:r>
            <w:r w:rsidRPr="009C2CB0">
              <w:rPr>
                <w:rFonts w:hint="eastAsia"/>
                <w:rtl/>
                <w:lang w:bidi="ar-EG"/>
              </w:rPr>
              <w:t>الخارجي</w:t>
            </w:r>
            <w:r w:rsidRPr="009C2CB0">
              <w:rPr>
                <w:rtl/>
                <w:lang w:bidi="ar-EG"/>
              </w:rPr>
              <w:t xml:space="preserve"> </w:t>
            </w:r>
            <w:r w:rsidRPr="009C2CB0">
              <w:rPr>
                <w:rFonts w:hint="eastAsia"/>
                <w:rtl/>
                <w:lang w:bidi="ar-EG"/>
              </w:rPr>
              <w:t>لعام</w:t>
            </w:r>
            <w:r w:rsidR="00F07553">
              <w:rPr>
                <w:rFonts w:hint="cs"/>
                <w:rtl/>
                <w:lang w:bidi="ar-EG"/>
              </w:rPr>
              <w:t> </w:t>
            </w:r>
            <w:r>
              <w:rPr>
                <w:lang w:bidi="ar-SY"/>
              </w:rPr>
              <w:t>2014</w:t>
            </w:r>
            <w:r w:rsidRPr="009C2CB0">
              <w:rPr>
                <w:rFonts w:hint="cs"/>
                <w:rtl/>
                <w:lang w:bidi="ar-EG"/>
              </w:rPr>
              <w:t xml:space="preserve"> بتوفير معلومات مفيدة في</w:t>
            </w:r>
            <w:r w:rsidR="00F223F7">
              <w:rPr>
                <w:rFonts w:hint="eastAsia"/>
                <w:rtl/>
                <w:lang w:bidi="ar-EG"/>
              </w:rPr>
              <w:t> </w:t>
            </w:r>
            <w:r w:rsidRPr="009C2CB0">
              <w:rPr>
                <w:rFonts w:hint="cs"/>
                <w:rtl/>
                <w:lang w:bidi="ar-EG"/>
              </w:rPr>
              <w:t>هذه</w:t>
            </w:r>
            <w:r w:rsidR="00F223F7">
              <w:rPr>
                <w:rFonts w:hint="eastAsia"/>
                <w:rtl/>
                <w:lang w:bidi="ar-EG"/>
              </w:rPr>
              <w:t> </w:t>
            </w:r>
            <w:r w:rsidRPr="009C2CB0">
              <w:rPr>
                <w:rFonts w:hint="cs"/>
                <w:rtl/>
                <w:lang w:bidi="ar-EG"/>
              </w:rPr>
              <w:t>الدراسة.</w:t>
            </w:r>
          </w:p>
          <w:p w:rsidR="00290728" w:rsidRPr="00290728" w:rsidRDefault="00290728" w:rsidP="00706D7A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الإجراء المطلوب</w:t>
            </w:r>
          </w:p>
          <w:p w:rsidR="00290728" w:rsidRDefault="00F07553" w:rsidP="00F07553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SY"/>
              </w:rPr>
              <w:t xml:space="preserve">يدعى المجلس إلى </w:t>
            </w:r>
            <w:r>
              <w:rPr>
                <w:rFonts w:hint="cs"/>
                <w:b/>
                <w:bCs/>
                <w:rtl/>
                <w:lang w:bidi="ar-SY"/>
              </w:rPr>
              <w:t>إقرار</w:t>
            </w:r>
            <w:r>
              <w:rPr>
                <w:rFonts w:hint="cs"/>
                <w:rtl/>
                <w:lang w:bidi="ar-SY"/>
              </w:rPr>
              <w:t xml:space="preserve"> الإضافة </w:t>
            </w:r>
            <w:r>
              <w:rPr>
                <w:lang w:bidi="ar-SY"/>
              </w:rPr>
              <w:t>1</w:t>
            </w:r>
            <w:r>
              <w:rPr>
                <w:rFonts w:hint="cs"/>
                <w:rtl/>
                <w:lang w:bidi="ar-EG"/>
              </w:rPr>
              <w:t xml:space="preserve"> </w:t>
            </w:r>
            <w:r>
              <w:rPr>
                <w:rFonts w:hint="cs"/>
                <w:rtl/>
                <w:lang w:bidi="ar-SY"/>
              </w:rPr>
              <w:t xml:space="preserve">إلى </w:t>
            </w:r>
            <w:r w:rsidRPr="009C2CB0">
              <w:rPr>
                <w:rFonts w:hint="cs"/>
                <w:rtl/>
                <w:lang w:bidi="ar-SY"/>
              </w:rPr>
              <w:t>التقرير السنوي الرابع للجنة الاستشارية المستقلة</w:t>
            </w:r>
            <w:r>
              <w:rPr>
                <w:rFonts w:hint="eastAsia"/>
                <w:rtl/>
                <w:lang w:bidi="ar-SY"/>
              </w:rPr>
              <w:t> </w:t>
            </w:r>
            <w:r w:rsidRPr="009C2CB0">
              <w:rPr>
                <w:rFonts w:hint="cs"/>
                <w:rtl/>
                <w:lang w:bidi="ar-SY"/>
              </w:rPr>
              <w:t>للإدارة.</w:t>
            </w:r>
          </w:p>
          <w:p w:rsidR="00290728" w:rsidRDefault="00290728" w:rsidP="00290728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_________</w:t>
            </w:r>
          </w:p>
          <w:p w:rsidR="00290728" w:rsidRPr="00290728" w:rsidRDefault="00290728" w:rsidP="00290728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المراجع</w:t>
            </w:r>
          </w:p>
          <w:p w:rsidR="00B21DB9" w:rsidRPr="00290728" w:rsidRDefault="00F07553" w:rsidP="00F223F7">
            <w:pPr>
              <w:rPr>
                <w:i/>
                <w:iCs/>
                <w:rtl/>
                <w:lang w:bidi="ar-SY"/>
              </w:rPr>
            </w:pPr>
            <w:r w:rsidRPr="000805EB">
              <w:rPr>
                <w:rFonts w:hint="cs"/>
                <w:i/>
                <w:iCs/>
                <w:rtl/>
              </w:rPr>
              <w:t xml:space="preserve">الوثيقة </w:t>
            </w:r>
            <w:r w:rsidRPr="000805EB">
              <w:rPr>
                <w:bCs/>
                <w:i/>
                <w:iCs/>
                <w:szCs w:val="24"/>
                <w:lang w:bidi="en-US"/>
              </w:rPr>
              <w:t>C15/22</w:t>
            </w:r>
            <w:r w:rsidRPr="000805EB">
              <w:rPr>
                <w:bCs/>
                <w:i/>
                <w:iCs/>
                <w:szCs w:val="24"/>
                <w:rtl/>
              </w:rPr>
              <w:t xml:space="preserve"> </w:t>
            </w:r>
            <w:r w:rsidR="00F223F7">
              <w:rPr>
                <w:rFonts w:hint="cs"/>
                <w:i/>
                <w:iCs/>
                <w:rtl/>
                <w:lang w:bidi="ar-SY"/>
              </w:rPr>
              <w:t>"</w:t>
            </w:r>
            <w:r w:rsidRPr="000805EB">
              <w:rPr>
                <w:rFonts w:hint="cs"/>
                <w:i/>
                <w:iCs/>
                <w:rtl/>
              </w:rPr>
              <w:t xml:space="preserve">التقرير السنوي الرابع للجنة الاستشارية ال‍مستقلة للإدارة </w:t>
            </w:r>
            <w:r w:rsidRPr="000805EB">
              <w:rPr>
                <w:i/>
                <w:iCs/>
                <w:lang w:bidi="ar-SY"/>
              </w:rPr>
              <w:t>(IMAC)</w:t>
            </w:r>
            <w:r w:rsidRPr="000805EB">
              <w:rPr>
                <w:rFonts w:hint="cs"/>
                <w:i/>
                <w:iCs/>
                <w:rtl/>
                <w:lang w:bidi="ar-SY"/>
              </w:rPr>
              <w:t xml:space="preserve"> المرفوع إلى المجلس</w:t>
            </w:r>
            <w:r w:rsidR="00F223F7">
              <w:rPr>
                <w:rFonts w:hint="cs"/>
                <w:i/>
                <w:iCs/>
                <w:rtl/>
                <w:lang w:bidi="ar-SY"/>
              </w:rPr>
              <w:t>"</w:t>
            </w:r>
            <w:r w:rsidR="00E8367B">
              <w:rPr>
                <w:i/>
                <w:iCs/>
                <w:lang w:bidi="ar-SY"/>
              </w:rPr>
              <w:br/>
            </w:r>
            <w:r w:rsidR="00B21DB9" w:rsidRPr="000805EB">
              <w:rPr>
                <w:rFonts w:hint="cs"/>
                <w:i/>
                <w:iCs/>
                <w:rtl/>
              </w:rPr>
              <w:t xml:space="preserve">الوثيقة </w:t>
            </w:r>
            <w:r w:rsidR="00B21DB9" w:rsidRPr="000805EB">
              <w:rPr>
                <w:bCs/>
                <w:i/>
                <w:iCs/>
                <w:szCs w:val="24"/>
                <w:lang w:val="fr-FR" w:bidi="en-US"/>
              </w:rPr>
              <w:t>C15/65</w:t>
            </w:r>
            <w:r w:rsidR="00B21DB9" w:rsidRPr="000805EB">
              <w:rPr>
                <w:bCs/>
                <w:i/>
                <w:iCs/>
                <w:szCs w:val="24"/>
                <w:rtl/>
                <w:lang w:val="fr-FR"/>
              </w:rPr>
              <w:t xml:space="preserve"> </w:t>
            </w:r>
            <w:r w:rsidR="00F223F7">
              <w:rPr>
                <w:rFonts w:hint="cs"/>
                <w:i/>
                <w:iCs/>
                <w:rtl/>
                <w:lang w:bidi="ar-SY"/>
              </w:rPr>
              <w:t>"</w:t>
            </w:r>
            <w:r w:rsidR="00B21DB9" w:rsidRPr="000805EB">
              <w:rPr>
                <w:rFonts w:hint="cs"/>
                <w:i/>
                <w:iCs/>
                <w:rtl/>
                <w:lang w:bidi="ar-SY"/>
              </w:rPr>
              <w:t xml:space="preserve">تقرير </w:t>
            </w:r>
            <w:r w:rsidR="000A33E5">
              <w:rPr>
                <w:rFonts w:hint="cs"/>
                <w:i/>
                <w:iCs/>
                <w:rtl/>
                <w:lang w:bidi="ar-SY"/>
              </w:rPr>
              <w:t>ال</w:t>
            </w:r>
            <w:r w:rsidR="00B21DB9" w:rsidRPr="000805EB">
              <w:rPr>
                <w:rFonts w:hint="cs"/>
                <w:i/>
                <w:iCs/>
                <w:rtl/>
                <w:lang w:bidi="ar-SY"/>
              </w:rPr>
              <w:t>مراجع</w:t>
            </w:r>
            <w:r w:rsidR="00B21DB9" w:rsidRPr="000805EB">
              <w:rPr>
                <w:i/>
                <w:iCs/>
                <w:rtl/>
                <w:lang w:bidi="ar-SY"/>
              </w:rPr>
              <w:t xml:space="preserve"> </w:t>
            </w:r>
            <w:r w:rsidR="00B21DB9" w:rsidRPr="000805EB">
              <w:rPr>
                <w:rFonts w:hint="cs"/>
                <w:i/>
                <w:iCs/>
                <w:rtl/>
                <w:lang w:bidi="ar-SY"/>
              </w:rPr>
              <w:t>الخارجي</w:t>
            </w:r>
            <w:r w:rsidR="00F223F7">
              <w:rPr>
                <w:rFonts w:hint="cs"/>
                <w:i/>
                <w:iCs/>
                <w:rtl/>
                <w:lang w:bidi="ar-SY"/>
              </w:rPr>
              <w:t>"</w:t>
            </w:r>
          </w:p>
        </w:tc>
      </w:tr>
    </w:tbl>
    <w:p w:rsidR="004C158E" w:rsidRDefault="004C158E" w:rsidP="00A26767">
      <w:pPr>
        <w:pStyle w:val="Heading1"/>
        <w:rPr>
          <w:rtl/>
          <w:lang w:bidi="ar-SY"/>
        </w:rPr>
      </w:pPr>
      <w:r>
        <w:rPr>
          <w:lang w:bidi="ar-SY"/>
        </w:rPr>
        <w:lastRenderedPageBreak/>
        <w:t>1</w:t>
      </w:r>
      <w:r>
        <w:rPr>
          <w:rtl/>
          <w:lang w:bidi="ar-SY"/>
        </w:rPr>
        <w:tab/>
      </w:r>
      <w:r>
        <w:rPr>
          <w:rFonts w:hint="cs"/>
          <w:rtl/>
          <w:lang w:bidi="ar-SY"/>
        </w:rPr>
        <w:t>الغرض من هذه الإضافة</w:t>
      </w:r>
    </w:p>
    <w:p w:rsidR="004C158E" w:rsidRPr="006E4113" w:rsidRDefault="004C158E" w:rsidP="00284E3A">
      <w:pPr>
        <w:keepNext/>
        <w:keepLines/>
        <w:rPr>
          <w:spacing w:val="-4"/>
          <w:rtl/>
        </w:rPr>
      </w:pPr>
      <w:r w:rsidRPr="006E4113">
        <w:rPr>
          <w:spacing w:val="-4"/>
          <w:lang w:bidi="ar-SY"/>
        </w:rPr>
        <w:t>1.1</w:t>
      </w:r>
      <w:r w:rsidRPr="006E4113">
        <w:rPr>
          <w:spacing w:val="-4"/>
          <w:rtl/>
          <w:lang w:bidi="ar-SY"/>
        </w:rPr>
        <w:tab/>
      </w:r>
      <w:r w:rsidRPr="006E4113">
        <w:rPr>
          <w:rFonts w:hint="cs"/>
          <w:spacing w:val="-4"/>
          <w:rtl/>
        </w:rPr>
        <w:t>نوَّهت اللجنة</w:t>
      </w:r>
      <w:r w:rsidRPr="006E4113">
        <w:rPr>
          <w:spacing w:val="-4"/>
          <w:rtl/>
        </w:rPr>
        <w:t xml:space="preserve"> </w:t>
      </w:r>
      <w:r w:rsidRPr="006E4113">
        <w:rPr>
          <w:rFonts w:hint="cs"/>
          <w:spacing w:val="-4"/>
          <w:rtl/>
        </w:rPr>
        <w:t>الاستشارية</w:t>
      </w:r>
      <w:r w:rsidRPr="006E4113">
        <w:rPr>
          <w:spacing w:val="-4"/>
          <w:rtl/>
        </w:rPr>
        <w:t xml:space="preserve"> </w:t>
      </w:r>
      <w:r w:rsidRPr="006E4113">
        <w:rPr>
          <w:rFonts w:hint="cs"/>
          <w:spacing w:val="-4"/>
          <w:rtl/>
        </w:rPr>
        <w:t>المستقلة</w:t>
      </w:r>
      <w:r w:rsidRPr="006E4113">
        <w:rPr>
          <w:spacing w:val="-4"/>
          <w:rtl/>
        </w:rPr>
        <w:t xml:space="preserve"> </w:t>
      </w:r>
      <w:r w:rsidRPr="006E4113">
        <w:rPr>
          <w:rFonts w:hint="cs"/>
          <w:spacing w:val="-4"/>
          <w:rtl/>
        </w:rPr>
        <w:t>للإدارة</w:t>
      </w:r>
      <w:r w:rsidRPr="006E4113">
        <w:rPr>
          <w:spacing w:val="-4"/>
          <w:rtl/>
        </w:rPr>
        <w:t xml:space="preserve"> </w:t>
      </w:r>
      <w:r w:rsidR="00A26767" w:rsidRPr="006E4113">
        <w:rPr>
          <w:spacing w:val="-4"/>
        </w:rPr>
        <w:t>(</w:t>
      </w:r>
      <w:r w:rsidRPr="006E4113">
        <w:rPr>
          <w:spacing w:val="-4"/>
        </w:rPr>
        <w:t>IMAC</w:t>
      </w:r>
      <w:r w:rsidR="00A26767" w:rsidRPr="006E4113">
        <w:rPr>
          <w:spacing w:val="-4"/>
        </w:rPr>
        <w:t>)</w:t>
      </w:r>
      <w:r w:rsidRPr="006E4113">
        <w:rPr>
          <w:rFonts w:hint="cs"/>
          <w:spacing w:val="-4"/>
          <w:rtl/>
        </w:rPr>
        <w:t xml:space="preserve"> في تقريرها السنوي الرابع إلى أن ملاحظاتها بشأن المراجعة الخارجية سترد في</w:t>
      </w:r>
      <w:r w:rsidR="00284E3A">
        <w:rPr>
          <w:rFonts w:hint="eastAsia"/>
          <w:spacing w:val="-4"/>
          <w:rtl/>
        </w:rPr>
        <w:t> </w:t>
      </w:r>
      <w:r w:rsidRPr="006E4113">
        <w:rPr>
          <w:rFonts w:hint="cs"/>
          <w:spacing w:val="-4"/>
          <w:rtl/>
        </w:rPr>
        <w:t xml:space="preserve">إضافة إلى تقريرها، إثر استعراض لتقرير مراجعي الحسابات الخارجيين، عندما يُستلم. وفي </w:t>
      </w:r>
      <w:r w:rsidRPr="006E4113">
        <w:rPr>
          <w:spacing w:val="-4"/>
          <w:lang w:bidi="ar-SY"/>
        </w:rPr>
        <w:t>5</w:t>
      </w:r>
      <w:r w:rsidRPr="006E4113">
        <w:rPr>
          <w:rFonts w:hint="cs"/>
          <w:spacing w:val="-4"/>
          <w:rtl/>
        </w:rPr>
        <w:t xml:space="preserve"> مايو</w:t>
      </w:r>
      <w:r w:rsidR="00A26767" w:rsidRPr="006E4113">
        <w:rPr>
          <w:rFonts w:hint="eastAsia"/>
          <w:spacing w:val="-4"/>
          <w:rtl/>
          <w:lang w:bidi="ar-EG"/>
        </w:rPr>
        <w:t> </w:t>
      </w:r>
      <w:r w:rsidRPr="006E4113">
        <w:rPr>
          <w:spacing w:val="-4"/>
          <w:lang w:bidi="ar-SY"/>
        </w:rPr>
        <w:t>2005</w:t>
      </w:r>
      <w:r w:rsidRPr="006E4113">
        <w:rPr>
          <w:rFonts w:hint="cs"/>
          <w:spacing w:val="-4"/>
          <w:rtl/>
        </w:rPr>
        <w:t xml:space="preserve"> التقت </w:t>
      </w:r>
      <w:r w:rsidRPr="006E4113">
        <w:rPr>
          <w:rFonts w:hint="cs"/>
          <w:spacing w:val="-4"/>
          <w:rtl/>
          <w:lang w:bidi="ar-SY"/>
        </w:rPr>
        <w:t xml:space="preserve">هذه اللجنة الاستشارية </w:t>
      </w:r>
      <w:r w:rsidRPr="006E4113">
        <w:rPr>
          <w:rFonts w:hint="cs"/>
          <w:spacing w:val="-4"/>
          <w:rtl/>
        </w:rPr>
        <w:t xml:space="preserve">مع </w:t>
      </w:r>
      <w:r w:rsidRPr="006E4113">
        <w:rPr>
          <w:rFonts w:hint="eastAsia"/>
          <w:spacing w:val="-4"/>
          <w:rtl/>
        </w:rPr>
        <w:t>مراجعي</w:t>
      </w:r>
      <w:r w:rsidR="006E4113" w:rsidRPr="006E4113">
        <w:rPr>
          <w:rFonts w:hint="cs"/>
          <w:spacing w:val="-4"/>
          <w:rtl/>
        </w:rPr>
        <w:t xml:space="preserve"> مؤسسة</w:t>
      </w:r>
      <w:r w:rsidRPr="006E4113">
        <w:rPr>
          <w:spacing w:val="-4"/>
          <w:rtl/>
        </w:rPr>
        <w:t xml:space="preserve"> </w:t>
      </w:r>
      <w:r w:rsidRPr="006E4113">
        <w:rPr>
          <w:spacing w:val="-4"/>
        </w:rPr>
        <w:t>Corte dei Conti</w:t>
      </w:r>
      <w:r w:rsidRPr="006E4113">
        <w:rPr>
          <w:rFonts w:hint="cs"/>
          <w:spacing w:val="-4"/>
          <w:rtl/>
        </w:rPr>
        <w:t xml:space="preserve"> للتباحث بشأن </w:t>
      </w:r>
      <w:r w:rsidR="006E4113" w:rsidRPr="006E4113">
        <w:rPr>
          <w:rFonts w:hint="cs"/>
          <w:spacing w:val="-4"/>
          <w:rtl/>
        </w:rPr>
        <w:t>الاستنتاجات</w:t>
      </w:r>
      <w:r w:rsidRPr="006E4113">
        <w:rPr>
          <w:rFonts w:hint="cs"/>
          <w:spacing w:val="-4"/>
          <w:rtl/>
        </w:rPr>
        <w:t xml:space="preserve"> التي سجَّلوها في إطار مراجعة حسابات عام</w:t>
      </w:r>
      <w:r w:rsidR="00A26767" w:rsidRPr="006E4113">
        <w:rPr>
          <w:rFonts w:hint="eastAsia"/>
          <w:spacing w:val="-4"/>
          <w:rtl/>
        </w:rPr>
        <w:t> </w:t>
      </w:r>
      <w:r w:rsidRPr="006E4113">
        <w:rPr>
          <w:spacing w:val="-4"/>
          <w:lang w:bidi="ar-SY"/>
        </w:rPr>
        <w:t>2014</w:t>
      </w:r>
      <w:r w:rsidRPr="006E4113">
        <w:rPr>
          <w:rFonts w:hint="cs"/>
          <w:spacing w:val="-4"/>
          <w:rtl/>
        </w:rPr>
        <w:t>.</w:t>
      </w:r>
    </w:p>
    <w:p w:rsidR="004C158E" w:rsidRDefault="004C158E" w:rsidP="004414FB">
      <w:pPr>
        <w:rPr>
          <w:rtl/>
          <w:lang w:bidi="ar-EG"/>
        </w:rPr>
      </w:pPr>
      <w:r>
        <w:rPr>
          <w:lang w:bidi="ar-SY"/>
        </w:rPr>
        <w:t>2.1</w:t>
      </w:r>
      <w:r>
        <w:rPr>
          <w:rtl/>
          <w:lang w:bidi="ar-SY"/>
        </w:rPr>
        <w:tab/>
      </w:r>
      <w:r>
        <w:rPr>
          <w:rFonts w:hint="cs"/>
          <w:rtl/>
          <w:lang w:bidi="ar-SY"/>
        </w:rPr>
        <w:t>وعليه فإن</w:t>
      </w:r>
      <w:r w:rsidRPr="00E16D7F"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>هذه ال</w:t>
      </w:r>
      <w:r w:rsidRPr="00E16D7F">
        <w:rPr>
          <w:rFonts w:hint="cs"/>
          <w:rtl/>
          <w:lang w:bidi="ar-SY"/>
        </w:rPr>
        <w:t xml:space="preserve">إضافة إلى التقرير السنوي الرابع للجنة الاستشارية المستقلة للإدارة تقدَّم </w:t>
      </w:r>
      <w:r w:rsidRPr="00E16D7F">
        <w:rPr>
          <w:rFonts w:hint="cs"/>
          <w:rtl/>
          <w:lang w:bidi="ar-EG"/>
        </w:rPr>
        <w:t>إلى</w:t>
      </w:r>
      <w:r w:rsidRPr="00E16D7F">
        <w:rPr>
          <w:rtl/>
          <w:lang w:bidi="ar-EG"/>
        </w:rPr>
        <w:t xml:space="preserve"> </w:t>
      </w:r>
      <w:r w:rsidRPr="00E16D7F">
        <w:rPr>
          <w:rFonts w:hint="eastAsia"/>
          <w:rtl/>
          <w:lang w:bidi="ar-EG"/>
        </w:rPr>
        <w:t>المجلس</w:t>
      </w:r>
      <w:r>
        <w:rPr>
          <w:rFonts w:hint="cs"/>
          <w:rtl/>
          <w:lang w:bidi="ar-EG"/>
        </w:rPr>
        <w:t xml:space="preserve"> ل</w:t>
      </w:r>
      <w:r w:rsidRPr="00E16D7F">
        <w:rPr>
          <w:rFonts w:hint="eastAsia"/>
          <w:rtl/>
          <w:lang w:bidi="ar-EG"/>
        </w:rPr>
        <w:t>إ</w:t>
      </w:r>
      <w:r w:rsidRPr="00E16D7F">
        <w:rPr>
          <w:rFonts w:hint="cs"/>
          <w:rtl/>
          <w:lang w:bidi="ar-EG"/>
        </w:rPr>
        <w:t xml:space="preserve">سداء المشورة </w:t>
      </w:r>
      <w:r>
        <w:rPr>
          <w:rFonts w:hint="cs"/>
          <w:rtl/>
          <w:lang w:bidi="ar-EG"/>
        </w:rPr>
        <w:t>إليه</w:t>
      </w:r>
      <w:r w:rsidRPr="00E16D7F">
        <w:rPr>
          <w:rtl/>
          <w:lang w:bidi="ar-EG"/>
        </w:rPr>
        <w:t xml:space="preserve"> </w:t>
      </w:r>
      <w:r w:rsidRPr="00E16D7F">
        <w:rPr>
          <w:rFonts w:hint="eastAsia"/>
          <w:rtl/>
          <w:lang w:bidi="ar-EG"/>
        </w:rPr>
        <w:t>بشأن</w:t>
      </w:r>
      <w:r w:rsidRPr="00E16D7F">
        <w:rPr>
          <w:rtl/>
          <w:lang w:bidi="ar-EG"/>
        </w:rPr>
        <w:t xml:space="preserve"> </w:t>
      </w:r>
      <w:r w:rsidRPr="00E16D7F">
        <w:rPr>
          <w:rFonts w:hint="eastAsia"/>
          <w:rtl/>
          <w:lang w:bidi="ar-EG"/>
        </w:rPr>
        <w:t>المسائل</w:t>
      </w:r>
      <w:r w:rsidRPr="00E16D7F">
        <w:rPr>
          <w:rtl/>
          <w:lang w:bidi="ar-EG"/>
        </w:rPr>
        <w:t xml:space="preserve"> </w:t>
      </w:r>
      <w:r w:rsidRPr="00E16D7F">
        <w:rPr>
          <w:rFonts w:hint="eastAsia"/>
          <w:rtl/>
          <w:lang w:bidi="ar-EG"/>
        </w:rPr>
        <w:t>المنبثقة</w:t>
      </w:r>
      <w:r w:rsidRPr="00E16D7F">
        <w:rPr>
          <w:rtl/>
          <w:lang w:bidi="ar-EG"/>
        </w:rPr>
        <w:t xml:space="preserve"> </w:t>
      </w:r>
      <w:r w:rsidRPr="00E16D7F">
        <w:rPr>
          <w:rFonts w:hint="eastAsia"/>
          <w:rtl/>
          <w:lang w:bidi="ar-EG"/>
        </w:rPr>
        <w:t>عن</w:t>
      </w:r>
      <w:r w:rsidRPr="00E16D7F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تقرير </w:t>
      </w:r>
      <w:r w:rsidR="004414FB">
        <w:rPr>
          <w:rFonts w:hint="cs"/>
          <w:rtl/>
          <w:lang w:bidi="ar-EG"/>
        </w:rPr>
        <w:t>المراجعين</w:t>
      </w:r>
      <w:r w:rsidRPr="00E16D7F">
        <w:rPr>
          <w:rtl/>
          <w:lang w:bidi="ar-EG"/>
        </w:rPr>
        <w:t xml:space="preserve"> </w:t>
      </w:r>
      <w:r w:rsidRPr="00E16D7F">
        <w:rPr>
          <w:rFonts w:hint="eastAsia"/>
          <w:rtl/>
          <w:lang w:bidi="ar-EG"/>
        </w:rPr>
        <w:t>الخارجي</w:t>
      </w:r>
      <w:r>
        <w:rPr>
          <w:rFonts w:hint="cs"/>
          <w:rtl/>
          <w:lang w:bidi="ar-EG"/>
        </w:rPr>
        <w:t>ين عن مراجعتهم</w:t>
      </w:r>
      <w:r w:rsidRPr="00E16D7F">
        <w:rPr>
          <w:rFonts w:hint="eastAsia"/>
          <w:rtl/>
          <w:lang w:bidi="ar-EG"/>
        </w:rPr>
        <w:t xml:space="preserve"> </w:t>
      </w:r>
      <w:r>
        <w:rPr>
          <w:rFonts w:hint="cs"/>
          <w:rtl/>
          <w:lang w:bidi="ar-EG"/>
        </w:rPr>
        <w:t>لل</w:t>
      </w:r>
      <w:r w:rsidRPr="00E16D7F">
        <w:rPr>
          <w:rFonts w:hint="eastAsia"/>
          <w:rtl/>
          <w:lang w:bidi="ar-EG"/>
        </w:rPr>
        <w:t>بيانات</w:t>
      </w:r>
      <w:r w:rsidRPr="00E16D7F">
        <w:rPr>
          <w:rtl/>
          <w:lang w:bidi="ar-EG"/>
        </w:rPr>
        <w:t xml:space="preserve"> </w:t>
      </w:r>
      <w:r w:rsidRPr="00E16D7F">
        <w:rPr>
          <w:rFonts w:hint="eastAsia"/>
          <w:rtl/>
          <w:lang w:bidi="ar-EG"/>
        </w:rPr>
        <w:t>المالية</w:t>
      </w:r>
      <w:r w:rsidRPr="00E16D7F">
        <w:rPr>
          <w:rtl/>
          <w:lang w:bidi="ar-EG"/>
        </w:rPr>
        <w:t xml:space="preserve"> </w:t>
      </w:r>
      <w:r w:rsidRPr="00E16D7F">
        <w:rPr>
          <w:rFonts w:hint="eastAsia"/>
          <w:rtl/>
          <w:lang w:bidi="ar-EG"/>
        </w:rPr>
        <w:t>للاتحاد؛</w:t>
      </w:r>
      <w:r w:rsidRPr="00E16D7F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ول</w:t>
      </w:r>
      <w:r w:rsidRPr="00E16D7F">
        <w:rPr>
          <w:rFonts w:hint="cs"/>
          <w:rtl/>
          <w:lang w:bidi="ar-EG"/>
        </w:rPr>
        <w:t>توفير معلومات مفيدة ل</w:t>
      </w:r>
      <w:r w:rsidRPr="00E16D7F">
        <w:rPr>
          <w:rFonts w:hint="eastAsia"/>
          <w:rtl/>
          <w:lang w:bidi="ar-EG"/>
        </w:rPr>
        <w:t>لمجلس</w:t>
      </w:r>
      <w:r w:rsidRPr="00E16D7F">
        <w:rPr>
          <w:rtl/>
          <w:lang w:bidi="ar-EG"/>
        </w:rPr>
        <w:t xml:space="preserve"> </w:t>
      </w:r>
      <w:r w:rsidRPr="00E16D7F">
        <w:rPr>
          <w:rFonts w:hint="eastAsia"/>
          <w:rtl/>
          <w:lang w:bidi="ar-EG"/>
        </w:rPr>
        <w:t>في</w:t>
      </w:r>
      <w:r w:rsidRPr="00E16D7F">
        <w:rPr>
          <w:rtl/>
          <w:lang w:bidi="ar-EG"/>
        </w:rPr>
        <w:t xml:space="preserve"> </w:t>
      </w:r>
      <w:r w:rsidRPr="00E16D7F">
        <w:rPr>
          <w:rFonts w:hint="cs"/>
          <w:rtl/>
          <w:lang w:bidi="ar-EG"/>
        </w:rPr>
        <w:t xml:space="preserve">دراسته </w:t>
      </w:r>
      <w:r w:rsidRPr="00E16D7F">
        <w:rPr>
          <w:rFonts w:hint="eastAsia"/>
          <w:rtl/>
          <w:lang w:bidi="ar-EG"/>
        </w:rPr>
        <w:t>البيانات</w:t>
      </w:r>
      <w:r w:rsidRPr="00E16D7F">
        <w:rPr>
          <w:rtl/>
          <w:lang w:bidi="ar-EG"/>
        </w:rPr>
        <w:t xml:space="preserve"> </w:t>
      </w:r>
      <w:r w:rsidRPr="00E16D7F">
        <w:rPr>
          <w:rFonts w:hint="eastAsia"/>
          <w:rtl/>
          <w:lang w:bidi="ar-EG"/>
        </w:rPr>
        <w:t>المالية</w:t>
      </w:r>
      <w:r w:rsidRPr="00E16D7F">
        <w:rPr>
          <w:rtl/>
          <w:lang w:bidi="ar-EG"/>
        </w:rPr>
        <w:t xml:space="preserve"> </w:t>
      </w:r>
      <w:r w:rsidR="004414FB">
        <w:rPr>
          <w:rFonts w:hint="cs"/>
          <w:rtl/>
          <w:lang w:bidi="ar-EG"/>
        </w:rPr>
        <w:t>وتقرير</w:t>
      </w:r>
      <w:r>
        <w:rPr>
          <w:rFonts w:hint="cs"/>
          <w:rtl/>
          <w:lang w:bidi="ar-EG"/>
        </w:rPr>
        <w:t xml:space="preserve"> المراجعة</w:t>
      </w:r>
      <w:r w:rsidRPr="00E16D7F">
        <w:rPr>
          <w:rtl/>
          <w:lang w:bidi="ar-EG"/>
        </w:rPr>
        <w:t xml:space="preserve"> </w:t>
      </w:r>
      <w:r w:rsidRPr="00E16D7F">
        <w:rPr>
          <w:rFonts w:hint="eastAsia"/>
          <w:rtl/>
          <w:lang w:bidi="ar-EG"/>
        </w:rPr>
        <w:t>الخارجي</w:t>
      </w:r>
      <w:r>
        <w:rPr>
          <w:rFonts w:hint="cs"/>
          <w:rtl/>
          <w:lang w:bidi="ar-EG"/>
        </w:rPr>
        <w:t>ة</w:t>
      </w:r>
      <w:r w:rsidRPr="00E16D7F">
        <w:rPr>
          <w:rtl/>
          <w:lang w:bidi="ar-EG"/>
        </w:rPr>
        <w:t xml:space="preserve"> </w:t>
      </w:r>
      <w:r w:rsidRPr="00E16D7F">
        <w:rPr>
          <w:rFonts w:hint="eastAsia"/>
          <w:rtl/>
          <w:lang w:bidi="ar-EG"/>
        </w:rPr>
        <w:t>لعام</w:t>
      </w:r>
      <w:r w:rsidR="004414FB">
        <w:rPr>
          <w:rFonts w:hint="cs"/>
          <w:rtl/>
          <w:lang w:bidi="ar-EG"/>
        </w:rPr>
        <w:t> </w:t>
      </w:r>
      <w:r w:rsidRPr="00E16D7F">
        <w:rPr>
          <w:lang w:bidi="ar-SY"/>
        </w:rPr>
        <w:t>2014</w:t>
      </w:r>
      <w:r w:rsidRPr="00E16D7F">
        <w:rPr>
          <w:rFonts w:hint="cs"/>
          <w:rtl/>
          <w:lang w:bidi="ar-EG"/>
        </w:rPr>
        <w:t>.</w:t>
      </w:r>
    </w:p>
    <w:p w:rsidR="004C158E" w:rsidRPr="004414FB" w:rsidRDefault="004C158E" w:rsidP="004414FB">
      <w:pPr>
        <w:pStyle w:val="Heading1"/>
        <w:rPr>
          <w:rtl/>
          <w:lang w:bidi="ar-EG"/>
        </w:rPr>
      </w:pPr>
      <w:r w:rsidRPr="004414FB">
        <w:rPr>
          <w:lang w:bidi="ar-SY"/>
        </w:rPr>
        <w:t>2</w:t>
      </w:r>
      <w:r w:rsidRPr="004414FB">
        <w:rPr>
          <w:rtl/>
          <w:lang w:bidi="ar-SY"/>
        </w:rPr>
        <w:tab/>
      </w:r>
      <w:r w:rsidRPr="004414FB">
        <w:rPr>
          <w:rFonts w:hint="cs"/>
          <w:rtl/>
          <w:lang w:bidi="ar-EG"/>
        </w:rPr>
        <w:t xml:space="preserve">تقرير </w:t>
      </w:r>
      <w:r w:rsidR="004414FB" w:rsidRPr="004414FB">
        <w:rPr>
          <w:rFonts w:hint="cs"/>
          <w:rtl/>
          <w:lang w:bidi="ar-EG"/>
        </w:rPr>
        <w:t>المراجعين</w:t>
      </w:r>
      <w:r w:rsidRPr="004414FB">
        <w:rPr>
          <w:rtl/>
          <w:lang w:bidi="ar-EG"/>
        </w:rPr>
        <w:t xml:space="preserve"> </w:t>
      </w:r>
      <w:r w:rsidRPr="004414FB">
        <w:rPr>
          <w:rFonts w:hint="eastAsia"/>
          <w:rtl/>
          <w:lang w:bidi="ar-EG"/>
        </w:rPr>
        <w:t>الخارجي</w:t>
      </w:r>
      <w:r w:rsidRPr="004414FB">
        <w:rPr>
          <w:rFonts w:hint="cs"/>
          <w:rtl/>
          <w:lang w:bidi="ar-EG"/>
        </w:rPr>
        <w:t>ي</w:t>
      </w:r>
      <w:r w:rsidRPr="004414FB">
        <w:rPr>
          <w:rFonts w:hint="eastAsia"/>
          <w:rtl/>
          <w:lang w:bidi="ar-EG"/>
        </w:rPr>
        <w:t>ن</w:t>
      </w:r>
      <w:r w:rsidRPr="004414FB">
        <w:rPr>
          <w:rFonts w:hint="cs"/>
          <w:rtl/>
          <w:lang w:bidi="ar-EG"/>
        </w:rPr>
        <w:t xml:space="preserve"> لعام </w:t>
      </w:r>
      <w:r w:rsidRPr="004414FB">
        <w:rPr>
          <w:lang w:bidi="ar-EG"/>
        </w:rPr>
        <w:t>2014</w:t>
      </w:r>
      <w:r w:rsidRPr="004414FB">
        <w:rPr>
          <w:rFonts w:hint="cs"/>
          <w:rtl/>
          <w:lang w:bidi="ar-EG"/>
        </w:rPr>
        <w:t>:</w:t>
      </w:r>
      <w:r w:rsidRPr="004414FB">
        <w:rPr>
          <w:rFonts w:hint="cs"/>
          <w:rtl/>
          <w:lang w:bidi="ar-SY"/>
        </w:rPr>
        <w:t xml:space="preserve"> </w:t>
      </w:r>
      <w:r w:rsidRPr="004414FB">
        <w:rPr>
          <w:rFonts w:hint="eastAsia"/>
          <w:rtl/>
          <w:lang w:bidi="ar-EG"/>
        </w:rPr>
        <w:t>رأي</w:t>
      </w:r>
      <w:r w:rsidRPr="004414FB">
        <w:rPr>
          <w:rtl/>
          <w:lang w:bidi="ar-EG"/>
        </w:rPr>
        <w:t xml:space="preserve"> </w:t>
      </w:r>
      <w:r w:rsidRPr="004414FB">
        <w:rPr>
          <w:rFonts w:hint="cs"/>
          <w:rtl/>
          <w:lang w:bidi="ar-EG"/>
        </w:rPr>
        <w:t xml:space="preserve">إيجابي </w:t>
      </w:r>
      <w:r w:rsidRPr="004414FB">
        <w:rPr>
          <w:rFonts w:hint="eastAsia"/>
          <w:rtl/>
          <w:lang w:bidi="ar-EG"/>
        </w:rPr>
        <w:t>لا</w:t>
      </w:r>
      <w:r w:rsidRPr="004414FB">
        <w:rPr>
          <w:rtl/>
          <w:lang w:bidi="ar-EG"/>
        </w:rPr>
        <w:t xml:space="preserve"> </w:t>
      </w:r>
      <w:r w:rsidRPr="004414FB">
        <w:rPr>
          <w:rFonts w:hint="eastAsia"/>
          <w:rtl/>
          <w:lang w:bidi="ar-EG"/>
        </w:rPr>
        <w:t>تحفظ</w:t>
      </w:r>
      <w:r w:rsidRPr="004414FB">
        <w:rPr>
          <w:rtl/>
          <w:lang w:bidi="ar-EG"/>
        </w:rPr>
        <w:t xml:space="preserve"> </w:t>
      </w:r>
      <w:r w:rsidRPr="004414FB">
        <w:rPr>
          <w:rFonts w:hint="eastAsia"/>
          <w:rtl/>
          <w:lang w:bidi="ar-EG"/>
        </w:rPr>
        <w:t>فيه</w:t>
      </w:r>
    </w:p>
    <w:p w:rsidR="004C158E" w:rsidRDefault="004C158E" w:rsidP="00CE28B2">
      <w:pPr>
        <w:rPr>
          <w:rtl/>
          <w:lang w:bidi="ar-EG"/>
        </w:rPr>
      </w:pPr>
      <w:r w:rsidRPr="004414FB">
        <w:rPr>
          <w:lang w:bidi="ar-SY"/>
        </w:rPr>
        <w:t>1.2</w:t>
      </w:r>
      <w:r w:rsidRPr="004414FB">
        <w:rPr>
          <w:rtl/>
          <w:lang w:bidi="ar-SY"/>
        </w:rPr>
        <w:tab/>
      </w:r>
      <w:r w:rsidRPr="004414FB">
        <w:rPr>
          <w:rFonts w:hint="eastAsia"/>
          <w:rtl/>
          <w:lang w:bidi="ar-EG"/>
        </w:rPr>
        <w:t>أبدى</w:t>
      </w:r>
      <w:r w:rsidRPr="004414FB">
        <w:rPr>
          <w:rtl/>
          <w:lang w:bidi="ar-EG"/>
        </w:rPr>
        <w:t xml:space="preserve"> </w:t>
      </w:r>
      <w:r w:rsidR="004414FB">
        <w:rPr>
          <w:rFonts w:hint="cs"/>
          <w:rtl/>
          <w:lang w:bidi="ar-EG"/>
        </w:rPr>
        <w:t>المراجعون</w:t>
      </w:r>
      <w:r w:rsidRPr="004414FB">
        <w:rPr>
          <w:rtl/>
          <w:lang w:bidi="ar-EG"/>
        </w:rPr>
        <w:t xml:space="preserve"> </w:t>
      </w:r>
      <w:r w:rsidRPr="004414FB">
        <w:rPr>
          <w:rFonts w:hint="eastAsia"/>
          <w:rtl/>
          <w:lang w:bidi="ar-EG"/>
        </w:rPr>
        <w:t>الخارجيون</w:t>
      </w:r>
      <w:r w:rsidRPr="004414FB">
        <w:rPr>
          <w:rtl/>
          <w:lang w:bidi="ar-EG"/>
        </w:rPr>
        <w:t xml:space="preserve"> </w:t>
      </w:r>
      <w:r w:rsidRPr="004414FB">
        <w:rPr>
          <w:rFonts w:hint="eastAsia"/>
          <w:rtl/>
          <w:lang w:bidi="ar-EG"/>
        </w:rPr>
        <w:t>رأياً</w:t>
      </w:r>
      <w:r w:rsidRPr="004414FB">
        <w:rPr>
          <w:rtl/>
          <w:lang w:bidi="ar-EG"/>
        </w:rPr>
        <w:t xml:space="preserve"> </w:t>
      </w:r>
      <w:r w:rsidRPr="004414FB">
        <w:rPr>
          <w:rFonts w:hint="cs"/>
          <w:rtl/>
          <w:lang w:bidi="ar-EG"/>
        </w:rPr>
        <w:t>إيجابياً</w:t>
      </w:r>
      <w:r w:rsidRPr="004414FB">
        <w:rPr>
          <w:rtl/>
          <w:lang w:bidi="ar-EG"/>
        </w:rPr>
        <w:t xml:space="preserve"> </w:t>
      </w:r>
      <w:r w:rsidRPr="004414FB">
        <w:rPr>
          <w:rFonts w:hint="eastAsia"/>
          <w:rtl/>
          <w:lang w:bidi="ar-EG"/>
        </w:rPr>
        <w:t>لا</w:t>
      </w:r>
      <w:r w:rsidRPr="004414FB">
        <w:rPr>
          <w:rtl/>
          <w:lang w:bidi="ar-EG"/>
        </w:rPr>
        <w:t xml:space="preserve"> </w:t>
      </w:r>
      <w:r w:rsidRPr="004414FB">
        <w:rPr>
          <w:rFonts w:hint="eastAsia"/>
          <w:rtl/>
          <w:lang w:bidi="ar-EG"/>
        </w:rPr>
        <w:t>تحفظ</w:t>
      </w:r>
      <w:r w:rsidRPr="004414FB">
        <w:rPr>
          <w:rtl/>
          <w:lang w:bidi="ar-EG"/>
        </w:rPr>
        <w:t xml:space="preserve"> </w:t>
      </w:r>
      <w:r w:rsidRPr="004414FB">
        <w:rPr>
          <w:rFonts w:hint="eastAsia"/>
          <w:rtl/>
          <w:lang w:bidi="ar-EG"/>
        </w:rPr>
        <w:t xml:space="preserve">فيه </w:t>
      </w:r>
      <w:r w:rsidRPr="004414FB">
        <w:rPr>
          <w:rFonts w:hint="cs"/>
          <w:rtl/>
          <w:lang w:bidi="ar-EG"/>
        </w:rPr>
        <w:t>بشأن</w:t>
      </w:r>
      <w:r w:rsidRPr="004414FB">
        <w:rPr>
          <w:rtl/>
          <w:lang w:bidi="ar-EG"/>
        </w:rPr>
        <w:t xml:space="preserve"> </w:t>
      </w:r>
      <w:r w:rsidRPr="004414FB">
        <w:rPr>
          <w:rFonts w:hint="eastAsia"/>
          <w:rtl/>
          <w:lang w:bidi="ar-EG"/>
        </w:rPr>
        <w:t>البيانات</w:t>
      </w:r>
      <w:r w:rsidRPr="004414FB">
        <w:rPr>
          <w:rtl/>
          <w:lang w:bidi="ar-EG"/>
        </w:rPr>
        <w:t xml:space="preserve"> </w:t>
      </w:r>
      <w:r w:rsidRPr="004414FB">
        <w:rPr>
          <w:rFonts w:hint="eastAsia"/>
          <w:rtl/>
          <w:lang w:bidi="ar-EG"/>
        </w:rPr>
        <w:t>المالية</w:t>
      </w:r>
      <w:r w:rsidRPr="004414FB">
        <w:rPr>
          <w:rtl/>
          <w:lang w:bidi="ar-EG"/>
        </w:rPr>
        <w:t xml:space="preserve"> </w:t>
      </w:r>
      <w:r w:rsidRPr="004414FB">
        <w:rPr>
          <w:rFonts w:hint="eastAsia"/>
          <w:rtl/>
          <w:lang w:bidi="ar-EG"/>
        </w:rPr>
        <w:t>للاتحاد</w:t>
      </w:r>
      <w:r w:rsidRPr="004414FB">
        <w:rPr>
          <w:rtl/>
          <w:lang w:bidi="ar-EG"/>
        </w:rPr>
        <w:t xml:space="preserve"> </w:t>
      </w:r>
      <w:r w:rsidRPr="004414FB">
        <w:rPr>
          <w:rFonts w:hint="eastAsia"/>
          <w:rtl/>
          <w:lang w:bidi="ar-EG"/>
        </w:rPr>
        <w:t>لعام</w:t>
      </w:r>
      <w:r w:rsidR="00ED7C90">
        <w:rPr>
          <w:rFonts w:hint="cs"/>
          <w:rtl/>
          <w:lang w:bidi="ar-EG"/>
        </w:rPr>
        <w:t> </w:t>
      </w:r>
      <w:r w:rsidRPr="004414FB">
        <w:rPr>
          <w:lang w:val="en-GB" w:bidi="ar-SY"/>
        </w:rPr>
        <w:t>2014</w:t>
      </w:r>
      <w:r w:rsidRPr="004414FB">
        <w:rPr>
          <w:rFonts w:hint="eastAsia"/>
          <w:rtl/>
          <w:lang w:bidi="ar-EG"/>
        </w:rPr>
        <w:t>،</w:t>
      </w:r>
      <w:r w:rsidRPr="004414FB">
        <w:rPr>
          <w:rFonts w:hint="cs"/>
          <w:rtl/>
          <w:lang w:bidi="ar-EG"/>
        </w:rPr>
        <w:t xml:space="preserve"> مشيرين </w:t>
      </w:r>
      <w:r w:rsidRPr="004414FB">
        <w:rPr>
          <w:rFonts w:hint="eastAsia"/>
          <w:rtl/>
        </w:rPr>
        <w:t>في</w:t>
      </w:r>
      <w:r w:rsidRPr="004414FB">
        <w:rPr>
          <w:rtl/>
        </w:rPr>
        <w:t xml:space="preserve"> </w:t>
      </w:r>
      <w:r w:rsidRPr="004414FB">
        <w:rPr>
          <w:rFonts w:hint="eastAsia"/>
          <w:rtl/>
        </w:rPr>
        <w:t>إطار</w:t>
      </w:r>
      <w:r w:rsidRPr="004414FB">
        <w:rPr>
          <w:rFonts w:hint="cs"/>
          <w:rtl/>
        </w:rPr>
        <w:t xml:space="preserve"> تسليط الضوء على</w:t>
      </w:r>
      <w:r w:rsidRPr="004414FB">
        <w:rPr>
          <w:rtl/>
        </w:rPr>
        <w:t xml:space="preserve"> </w:t>
      </w:r>
      <w:r w:rsidRPr="004414FB">
        <w:rPr>
          <w:rFonts w:hint="cs"/>
          <w:rtl/>
        </w:rPr>
        <w:t>أبرز الوقائع</w:t>
      </w:r>
      <w:r w:rsidRPr="004414FB">
        <w:rPr>
          <w:rtl/>
          <w:lang w:bidi="ar-EG"/>
        </w:rPr>
        <w:t xml:space="preserve"> </w:t>
      </w:r>
      <w:r w:rsidRPr="004414FB">
        <w:rPr>
          <w:rFonts w:hint="cs"/>
          <w:rtl/>
          <w:lang w:bidi="ar-EG"/>
        </w:rPr>
        <w:t xml:space="preserve">إلى </w:t>
      </w:r>
      <w:r w:rsidRPr="004414FB">
        <w:rPr>
          <w:rFonts w:hint="eastAsia"/>
          <w:rtl/>
          <w:lang w:bidi="ar-EG"/>
        </w:rPr>
        <w:t>مبلغ</w:t>
      </w:r>
      <w:r w:rsidRPr="004414FB">
        <w:rPr>
          <w:rtl/>
          <w:lang w:bidi="ar-EG"/>
        </w:rPr>
        <w:t xml:space="preserve"> </w:t>
      </w:r>
      <w:r w:rsidRPr="004414FB">
        <w:rPr>
          <w:rFonts w:hint="cs"/>
          <w:rtl/>
          <w:lang w:bidi="ar-EG"/>
        </w:rPr>
        <w:t>بقيمة سالبة</w:t>
      </w:r>
      <w:r w:rsidRPr="004414FB">
        <w:rPr>
          <w:rtl/>
          <w:lang w:bidi="ar-EG"/>
        </w:rPr>
        <w:t xml:space="preserve"> </w:t>
      </w:r>
      <w:r w:rsidRPr="004414FB">
        <w:rPr>
          <w:rFonts w:hint="eastAsia"/>
          <w:rtl/>
          <w:lang w:bidi="ar-EG"/>
        </w:rPr>
        <w:t>لصافي</w:t>
      </w:r>
      <w:r w:rsidRPr="004414FB">
        <w:rPr>
          <w:rtl/>
          <w:lang w:bidi="ar-EG"/>
        </w:rPr>
        <w:t xml:space="preserve"> </w:t>
      </w:r>
      <w:r w:rsidRPr="004414FB">
        <w:rPr>
          <w:rFonts w:hint="eastAsia"/>
          <w:rtl/>
          <w:lang w:bidi="ar-EG"/>
        </w:rPr>
        <w:t>الأصول</w:t>
      </w:r>
      <w:r w:rsidRPr="004414FB">
        <w:rPr>
          <w:rtl/>
          <w:lang w:bidi="ar-EG"/>
        </w:rPr>
        <w:t xml:space="preserve"> </w:t>
      </w:r>
      <w:r w:rsidRPr="004414FB">
        <w:rPr>
          <w:rFonts w:hint="eastAsia"/>
          <w:rtl/>
          <w:lang w:bidi="ar-EG"/>
        </w:rPr>
        <w:t>متأت</w:t>
      </w:r>
      <w:r w:rsidRPr="004414FB">
        <w:rPr>
          <w:rtl/>
          <w:lang w:bidi="ar-EG"/>
        </w:rPr>
        <w:t xml:space="preserve"> </w:t>
      </w:r>
      <w:r w:rsidRPr="004414FB">
        <w:rPr>
          <w:rFonts w:hint="eastAsia"/>
          <w:rtl/>
          <w:lang w:bidi="ar-EG"/>
        </w:rPr>
        <w:t>عن</w:t>
      </w:r>
      <w:r w:rsidRPr="004414FB">
        <w:rPr>
          <w:rtl/>
          <w:lang w:bidi="ar-EG"/>
        </w:rPr>
        <w:t xml:space="preserve"> </w:t>
      </w:r>
      <w:r w:rsidRPr="004414FB">
        <w:rPr>
          <w:rFonts w:hint="eastAsia"/>
          <w:rtl/>
          <w:lang w:bidi="ar-EG"/>
        </w:rPr>
        <w:t>الخصوم</w:t>
      </w:r>
      <w:r w:rsidRPr="004414FB">
        <w:rPr>
          <w:rtl/>
          <w:lang w:bidi="ar-EG"/>
        </w:rPr>
        <w:t xml:space="preserve"> </w:t>
      </w:r>
      <w:r w:rsidR="004414FB">
        <w:rPr>
          <w:rFonts w:hint="cs"/>
          <w:rtl/>
          <w:lang w:bidi="ar-EG"/>
        </w:rPr>
        <w:t>الاكتوارية</w:t>
      </w:r>
      <w:r w:rsidRPr="004414FB">
        <w:rPr>
          <w:rtl/>
          <w:lang w:bidi="ar-EG"/>
        </w:rPr>
        <w:t xml:space="preserve"> </w:t>
      </w:r>
      <w:r w:rsidRPr="004414FB">
        <w:rPr>
          <w:rFonts w:hint="eastAsia"/>
          <w:rtl/>
          <w:lang w:bidi="ar-EG"/>
        </w:rPr>
        <w:t>فيما</w:t>
      </w:r>
      <w:r w:rsidRPr="004414FB">
        <w:rPr>
          <w:rtl/>
          <w:lang w:bidi="ar-EG"/>
        </w:rPr>
        <w:t xml:space="preserve"> </w:t>
      </w:r>
      <w:r w:rsidRPr="004414FB">
        <w:rPr>
          <w:rFonts w:hint="eastAsia"/>
          <w:rtl/>
          <w:lang w:bidi="ar-EG"/>
        </w:rPr>
        <w:t>يتعلق</w:t>
      </w:r>
      <w:r w:rsidRPr="004414FB">
        <w:rPr>
          <w:rtl/>
          <w:lang w:bidi="ar-EG"/>
        </w:rPr>
        <w:t xml:space="preserve"> </w:t>
      </w:r>
      <w:r w:rsidRPr="004414FB">
        <w:rPr>
          <w:rFonts w:hint="cs"/>
          <w:rtl/>
        </w:rPr>
        <w:t>بمستحقات</w:t>
      </w:r>
      <w:r w:rsidRPr="004414FB">
        <w:rPr>
          <w:rtl/>
        </w:rPr>
        <w:t xml:space="preserve"> </w:t>
      </w:r>
      <w:r w:rsidRPr="004414FB">
        <w:rPr>
          <w:rFonts w:hint="cs"/>
          <w:rtl/>
        </w:rPr>
        <w:t>ا</w:t>
      </w:r>
      <w:r w:rsidRPr="004414FB">
        <w:rPr>
          <w:rtl/>
        </w:rPr>
        <w:t>لموظفين في</w:t>
      </w:r>
      <w:r w:rsidR="00D42D07">
        <w:rPr>
          <w:rFonts w:hint="cs"/>
          <w:rtl/>
        </w:rPr>
        <w:t> </w:t>
      </w:r>
      <w:r w:rsidRPr="004414FB">
        <w:rPr>
          <w:rtl/>
        </w:rPr>
        <w:t>الأجل الطويل</w:t>
      </w:r>
      <w:r w:rsidRPr="004414FB">
        <w:rPr>
          <w:rtl/>
          <w:lang w:bidi="ar-EG"/>
        </w:rPr>
        <w:t>.</w:t>
      </w:r>
      <w:r w:rsidRPr="004414FB">
        <w:rPr>
          <w:rFonts w:hint="cs"/>
          <w:rtl/>
          <w:lang w:bidi="ar-EG"/>
        </w:rPr>
        <w:t xml:space="preserve"> لكن </w:t>
      </w:r>
      <w:r w:rsidRPr="004414FB">
        <w:rPr>
          <w:rFonts w:hint="cs"/>
          <w:rtl/>
        </w:rPr>
        <w:t>تسليطهم الضوء على</w:t>
      </w:r>
      <w:r w:rsidRPr="004414FB">
        <w:rPr>
          <w:rtl/>
        </w:rPr>
        <w:t xml:space="preserve"> </w:t>
      </w:r>
      <w:r w:rsidRPr="004414FB">
        <w:rPr>
          <w:rFonts w:hint="cs"/>
          <w:rtl/>
        </w:rPr>
        <w:t xml:space="preserve">هذه المسألة لا يعدِّل </w:t>
      </w:r>
      <w:r w:rsidRPr="004414FB">
        <w:rPr>
          <w:rFonts w:hint="eastAsia"/>
          <w:rtl/>
          <w:lang w:bidi="ar-EG"/>
        </w:rPr>
        <w:t>رأي</w:t>
      </w:r>
      <w:r w:rsidRPr="004414FB">
        <w:rPr>
          <w:rFonts w:hint="cs"/>
          <w:rtl/>
          <w:lang w:bidi="ar-EG"/>
        </w:rPr>
        <w:t>هم</w:t>
      </w:r>
      <w:r w:rsidRPr="004414FB">
        <w:rPr>
          <w:rtl/>
          <w:lang w:bidi="ar-EG"/>
        </w:rPr>
        <w:t xml:space="preserve"> </w:t>
      </w:r>
      <w:r w:rsidRPr="004414FB">
        <w:rPr>
          <w:rFonts w:hint="cs"/>
          <w:rtl/>
          <w:lang w:bidi="ar-EG"/>
        </w:rPr>
        <w:t xml:space="preserve">الإيجابي الذي </w:t>
      </w:r>
      <w:r w:rsidRPr="004414FB">
        <w:rPr>
          <w:rFonts w:hint="eastAsia"/>
          <w:rtl/>
          <w:lang w:bidi="ar-EG"/>
        </w:rPr>
        <w:t>لا</w:t>
      </w:r>
      <w:r w:rsidRPr="004414FB">
        <w:rPr>
          <w:rtl/>
          <w:lang w:bidi="ar-EG"/>
        </w:rPr>
        <w:t xml:space="preserve"> </w:t>
      </w:r>
      <w:r w:rsidRPr="004414FB">
        <w:rPr>
          <w:rFonts w:hint="eastAsia"/>
          <w:rtl/>
          <w:lang w:bidi="ar-EG"/>
        </w:rPr>
        <w:t>تحفظ</w:t>
      </w:r>
      <w:r w:rsidRPr="004414FB">
        <w:rPr>
          <w:rtl/>
          <w:lang w:bidi="ar-EG"/>
        </w:rPr>
        <w:t xml:space="preserve"> </w:t>
      </w:r>
      <w:r w:rsidRPr="004414FB">
        <w:rPr>
          <w:rFonts w:hint="eastAsia"/>
          <w:rtl/>
          <w:lang w:bidi="ar-EG"/>
        </w:rPr>
        <w:t>فيه</w:t>
      </w:r>
      <w:r w:rsidRPr="004414FB">
        <w:rPr>
          <w:rFonts w:hint="cs"/>
          <w:rtl/>
          <w:lang w:bidi="ar-EG"/>
        </w:rPr>
        <w:t>. ويرد</w:t>
      </w:r>
      <w:r w:rsidRPr="004414FB">
        <w:rPr>
          <w:rtl/>
          <w:lang w:bidi="ar-EG"/>
        </w:rPr>
        <w:t xml:space="preserve"> </w:t>
      </w:r>
      <w:r w:rsidRPr="004414FB">
        <w:rPr>
          <w:rFonts w:hint="eastAsia"/>
          <w:rtl/>
          <w:lang w:bidi="ar-EG"/>
        </w:rPr>
        <w:t>في</w:t>
      </w:r>
      <w:r w:rsidR="00CE28B2">
        <w:rPr>
          <w:rFonts w:hint="cs"/>
          <w:rtl/>
          <w:lang w:bidi="ar-EG"/>
        </w:rPr>
        <w:t> </w:t>
      </w:r>
      <w:r w:rsidRPr="004414FB">
        <w:rPr>
          <w:rFonts w:hint="cs"/>
          <w:rtl/>
          <w:lang w:bidi="ar-EG"/>
        </w:rPr>
        <w:t xml:space="preserve">الصيغة </w:t>
      </w:r>
      <w:r w:rsidRPr="004414FB">
        <w:rPr>
          <w:rFonts w:hint="eastAsia"/>
          <w:rtl/>
          <w:lang w:bidi="ar-EG"/>
        </w:rPr>
        <w:t>الطويل</w:t>
      </w:r>
      <w:r w:rsidRPr="004414FB">
        <w:rPr>
          <w:rFonts w:hint="cs"/>
          <w:rtl/>
          <w:lang w:bidi="ar-EG"/>
        </w:rPr>
        <w:t>ة</w:t>
      </w:r>
      <w:r w:rsidRPr="004414FB">
        <w:rPr>
          <w:rtl/>
          <w:lang w:bidi="ar-EG"/>
        </w:rPr>
        <w:t xml:space="preserve"> </w:t>
      </w:r>
      <w:r w:rsidRPr="004414FB">
        <w:rPr>
          <w:rFonts w:hint="eastAsia"/>
          <w:rtl/>
          <w:lang w:bidi="ar-EG"/>
        </w:rPr>
        <w:t>لتقرير</w:t>
      </w:r>
      <w:r w:rsidRPr="004414FB">
        <w:rPr>
          <w:rtl/>
          <w:lang w:bidi="ar-EG"/>
        </w:rPr>
        <w:t xml:space="preserve"> </w:t>
      </w:r>
      <w:r w:rsidR="004414FB">
        <w:rPr>
          <w:rFonts w:hint="cs"/>
          <w:rtl/>
          <w:lang w:bidi="ar-EG"/>
        </w:rPr>
        <w:t>المراجعين</w:t>
      </w:r>
      <w:r w:rsidRPr="004414FB">
        <w:rPr>
          <w:rtl/>
          <w:lang w:bidi="ar-EG"/>
        </w:rPr>
        <w:t xml:space="preserve"> </w:t>
      </w:r>
      <w:r w:rsidRPr="004414FB">
        <w:rPr>
          <w:rFonts w:hint="eastAsia"/>
          <w:rtl/>
          <w:lang w:bidi="ar-EG"/>
        </w:rPr>
        <w:t>الخارجي</w:t>
      </w:r>
      <w:r w:rsidRPr="004414FB">
        <w:rPr>
          <w:rFonts w:hint="cs"/>
          <w:rtl/>
          <w:lang w:bidi="ar-EG"/>
        </w:rPr>
        <w:t>ين</w:t>
      </w:r>
      <w:r w:rsidRPr="004414FB">
        <w:rPr>
          <w:rtl/>
          <w:lang w:bidi="ar-EG"/>
        </w:rPr>
        <w:t xml:space="preserve"> </w:t>
      </w:r>
      <w:r w:rsidRPr="004414FB">
        <w:rPr>
          <w:rFonts w:hint="cs"/>
          <w:rtl/>
          <w:lang w:bidi="ar-EG"/>
        </w:rPr>
        <w:t>استعراض وتعليق ماليان ثاقبان وشاملان؛</w:t>
      </w:r>
      <w:r w:rsidRPr="004414FB">
        <w:rPr>
          <w:rtl/>
          <w:lang w:bidi="ar-EG"/>
        </w:rPr>
        <w:t xml:space="preserve"> </w:t>
      </w:r>
      <w:r w:rsidRPr="004414FB">
        <w:rPr>
          <w:rFonts w:hint="cs"/>
          <w:rtl/>
          <w:lang w:bidi="ar-EG"/>
        </w:rPr>
        <w:t>وتنطوي هذه الصيغة على أربع</w:t>
      </w:r>
      <w:r w:rsidRPr="004414FB">
        <w:rPr>
          <w:rtl/>
          <w:lang w:bidi="ar-EG"/>
        </w:rPr>
        <w:t xml:space="preserve"> </w:t>
      </w:r>
      <w:r w:rsidRPr="004414FB">
        <w:rPr>
          <w:rFonts w:hint="eastAsia"/>
          <w:rtl/>
          <w:lang w:bidi="ar-EG"/>
        </w:rPr>
        <w:t>توصيات</w:t>
      </w:r>
      <w:r w:rsidRPr="004414FB">
        <w:rPr>
          <w:rtl/>
          <w:lang w:bidi="ar-EG"/>
        </w:rPr>
        <w:t xml:space="preserve"> </w:t>
      </w:r>
      <w:r w:rsidRPr="004414FB">
        <w:rPr>
          <w:rFonts w:hint="cs"/>
          <w:rtl/>
          <w:lang w:bidi="ar-EG"/>
        </w:rPr>
        <w:t>وسبع</w:t>
      </w:r>
      <w:r w:rsidRPr="004414FB">
        <w:rPr>
          <w:rtl/>
          <w:lang w:bidi="ar-EG"/>
        </w:rPr>
        <w:t xml:space="preserve"> </w:t>
      </w:r>
      <w:r w:rsidRPr="004414FB">
        <w:rPr>
          <w:rFonts w:hint="eastAsia"/>
          <w:rtl/>
          <w:lang w:bidi="ar-EG"/>
        </w:rPr>
        <w:t>مقترحات</w:t>
      </w:r>
      <w:r w:rsidRPr="004414FB">
        <w:rPr>
          <w:rtl/>
          <w:lang w:bidi="ar-EG"/>
        </w:rPr>
        <w:t xml:space="preserve"> </w:t>
      </w:r>
      <w:r w:rsidRPr="004414FB">
        <w:rPr>
          <w:rFonts w:hint="cs"/>
          <w:rtl/>
          <w:lang w:bidi="ar-EG"/>
        </w:rPr>
        <w:t>من أجل اتخاذ الإدارة التدابير</w:t>
      </w:r>
      <w:r w:rsidR="00ED7C90">
        <w:rPr>
          <w:rFonts w:hint="eastAsia"/>
          <w:rtl/>
          <w:lang w:bidi="ar-EG"/>
        </w:rPr>
        <w:t> </w:t>
      </w:r>
      <w:r w:rsidRPr="004414FB">
        <w:rPr>
          <w:rFonts w:hint="cs"/>
          <w:rtl/>
          <w:lang w:bidi="ar-EG"/>
        </w:rPr>
        <w:t>المناسبة.</w:t>
      </w:r>
    </w:p>
    <w:p w:rsidR="004C158E" w:rsidRDefault="004C158E" w:rsidP="00D42D07">
      <w:pPr>
        <w:pStyle w:val="Heading1"/>
        <w:rPr>
          <w:rtl/>
          <w:lang w:bidi="ar-SY"/>
        </w:rPr>
      </w:pPr>
      <w:r>
        <w:rPr>
          <w:lang w:bidi="ar-SY"/>
        </w:rPr>
        <w:t>3</w:t>
      </w:r>
      <w:r>
        <w:rPr>
          <w:rtl/>
          <w:lang w:bidi="ar-SY"/>
        </w:rPr>
        <w:tab/>
      </w:r>
      <w:r w:rsidRPr="00924C97">
        <w:rPr>
          <w:rFonts w:hint="eastAsia"/>
          <w:rtl/>
          <w:lang w:bidi="ar-EG"/>
        </w:rPr>
        <w:t>توصيات</w:t>
      </w:r>
      <w:r w:rsidRPr="00924C97">
        <w:rPr>
          <w:rtl/>
          <w:lang w:bidi="ar-EG"/>
        </w:rPr>
        <w:t xml:space="preserve"> </w:t>
      </w:r>
      <w:r w:rsidR="00D42D07">
        <w:rPr>
          <w:rFonts w:hint="cs"/>
          <w:rtl/>
          <w:lang w:bidi="ar-EG"/>
        </w:rPr>
        <w:t>المراجعين</w:t>
      </w:r>
      <w:r w:rsidRPr="00924C97">
        <w:rPr>
          <w:rFonts w:hint="eastAsia"/>
          <w:rtl/>
          <w:lang w:bidi="ar-EG"/>
        </w:rPr>
        <w:t xml:space="preserve"> الخارجي</w:t>
      </w:r>
      <w:r>
        <w:rPr>
          <w:rFonts w:hint="cs"/>
          <w:rtl/>
          <w:lang w:bidi="ar-EG"/>
        </w:rPr>
        <w:t>ين و</w:t>
      </w:r>
      <w:r w:rsidRPr="00924C97">
        <w:rPr>
          <w:rFonts w:hint="cs"/>
          <w:rtl/>
          <w:lang w:bidi="ar-EG"/>
        </w:rPr>
        <w:t>مقترحات</w:t>
      </w:r>
      <w:r>
        <w:rPr>
          <w:rFonts w:hint="cs"/>
          <w:rtl/>
          <w:lang w:bidi="ar-EG"/>
        </w:rPr>
        <w:t>هم</w:t>
      </w:r>
    </w:p>
    <w:p w:rsidR="004C158E" w:rsidRDefault="004C158E" w:rsidP="00CE28B2">
      <w:pPr>
        <w:rPr>
          <w:rtl/>
          <w:lang w:bidi="ar-EG"/>
        </w:rPr>
      </w:pPr>
      <w:r>
        <w:rPr>
          <w:lang w:bidi="ar-SY"/>
        </w:rPr>
        <w:t>1.3</w:t>
      </w:r>
      <w:r>
        <w:rPr>
          <w:rtl/>
          <w:lang w:bidi="ar-SY"/>
        </w:rPr>
        <w:tab/>
      </w:r>
      <w:r>
        <w:rPr>
          <w:rFonts w:hint="cs"/>
          <w:rtl/>
          <w:lang w:bidi="ar-EG"/>
        </w:rPr>
        <w:t>يوصي</w:t>
      </w:r>
      <w:r w:rsidRPr="0093251A">
        <w:rPr>
          <w:rtl/>
          <w:lang w:bidi="ar-EG"/>
        </w:rPr>
        <w:t xml:space="preserve"> </w:t>
      </w:r>
      <w:r w:rsidR="00D42D07">
        <w:rPr>
          <w:rFonts w:hint="cs"/>
          <w:rtl/>
          <w:lang w:bidi="ar-EG"/>
        </w:rPr>
        <w:t>المراجعون</w:t>
      </w:r>
      <w:r w:rsidRPr="0093251A">
        <w:rPr>
          <w:rFonts w:hint="eastAsia"/>
          <w:rtl/>
          <w:lang w:bidi="ar-EG"/>
        </w:rPr>
        <w:t xml:space="preserve"> الخارجي</w:t>
      </w:r>
      <w:r>
        <w:rPr>
          <w:rFonts w:hint="cs"/>
          <w:rtl/>
          <w:lang w:bidi="ar-EG"/>
        </w:rPr>
        <w:t>ون</w:t>
      </w:r>
      <w:r w:rsidRPr="0093251A">
        <w:rPr>
          <w:rFonts w:hint="cs"/>
          <w:rtl/>
          <w:lang w:bidi="ar-EG"/>
        </w:rPr>
        <w:t xml:space="preserve"> </w:t>
      </w:r>
      <w:r w:rsidRPr="0093251A">
        <w:rPr>
          <w:rFonts w:hint="eastAsia"/>
          <w:rtl/>
          <w:lang w:bidi="ar-EG"/>
        </w:rPr>
        <w:t>بما</w:t>
      </w:r>
      <w:r w:rsidR="00CE28B2">
        <w:rPr>
          <w:rFonts w:hint="cs"/>
          <w:rtl/>
          <w:lang w:bidi="ar-EG"/>
        </w:rPr>
        <w:t> </w:t>
      </w:r>
      <w:r w:rsidRPr="0093251A">
        <w:rPr>
          <w:rFonts w:hint="eastAsia"/>
          <w:rtl/>
          <w:lang w:bidi="ar-EG"/>
        </w:rPr>
        <w:t>يلي</w:t>
      </w:r>
      <w:r w:rsidRPr="0093251A">
        <w:rPr>
          <w:rtl/>
          <w:lang w:bidi="ar-EG"/>
        </w:rPr>
        <w:t>:</w:t>
      </w:r>
    </w:p>
    <w:p w:rsidR="004C158E" w:rsidRDefault="004C158E" w:rsidP="00ED7C90">
      <w:pPr>
        <w:pStyle w:val="enumlev1"/>
        <w:rPr>
          <w:spacing w:val="-2"/>
          <w:rtl/>
          <w:lang w:bidi="ar-EG"/>
        </w:rPr>
      </w:pPr>
      <w:r>
        <w:rPr>
          <w:spacing w:val="-2"/>
        </w:rPr>
        <w:t>1</w:t>
      </w:r>
      <w:r w:rsidRPr="00AD3367">
        <w:rPr>
          <w:spacing w:val="-2"/>
          <w:rtl/>
        </w:rPr>
        <w:tab/>
      </w:r>
      <w:r w:rsidRPr="002D0CA3">
        <w:rPr>
          <w:rFonts w:hint="cs"/>
          <w:rtl/>
        </w:rPr>
        <w:t>تعزيز إجراءات شطب البنود المفقودة أو المسروقة؛</w:t>
      </w:r>
    </w:p>
    <w:p w:rsidR="004C158E" w:rsidRDefault="004C158E" w:rsidP="00CE28B2">
      <w:pPr>
        <w:pStyle w:val="enumlev1"/>
        <w:rPr>
          <w:rtl/>
        </w:rPr>
      </w:pPr>
      <w:r>
        <w:t>2</w:t>
      </w:r>
      <w:r>
        <w:rPr>
          <w:rtl/>
        </w:rPr>
        <w:tab/>
      </w:r>
      <w:r>
        <w:rPr>
          <w:rFonts w:hint="cs"/>
          <w:rtl/>
        </w:rPr>
        <w:t>شروع</w:t>
      </w:r>
      <w:r w:rsidRPr="002D0CA3">
        <w:rPr>
          <w:rFonts w:hint="cs"/>
          <w:rtl/>
        </w:rPr>
        <w:t xml:space="preserve"> الإدارة في إجراء لاستدراج العروض لانتقاء خبير </w:t>
      </w:r>
      <w:r w:rsidR="00D42D07">
        <w:rPr>
          <w:rFonts w:hint="cs"/>
          <w:rtl/>
        </w:rPr>
        <w:t>اكتواري</w:t>
      </w:r>
      <w:r w:rsidRPr="002D0CA3">
        <w:rPr>
          <w:rFonts w:hint="cs"/>
          <w:rtl/>
        </w:rPr>
        <w:t xml:space="preserve"> </w:t>
      </w:r>
      <w:r>
        <w:rPr>
          <w:rFonts w:hint="cs"/>
          <w:rtl/>
        </w:rPr>
        <w:t>يضطلع</w:t>
      </w:r>
      <w:r w:rsidRPr="002D0CA3">
        <w:rPr>
          <w:rFonts w:hint="cs"/>
          <w:rtl/>
        </w:rPr>
        <w:t xml:space="preserve"> </w:t>
      </w:r>
      <w:r>
        <w:rPr>
          <w:rFonts w:hint="cs"/>
          <w:rtl/>
        </w:rPr>
        <w:t>ب</w:t>
      </w:r>
      <w:r w:rsidRPr="002D0CA3">
        <w:rPr>
          <w:rFonts w:hint="cs"/>
          <w:rtl/>
        </w:rPr>
        <w:t xml:space="preserve">عمليات التقييم </w:t>
      </w:r>
      <w:r w:rsidR="00D42D07">
        <w:rPr>
          <w:rFonts w:hint="cs"/>
          <w:rtl/>
        </w:rPr>
        <w:t>الاكتواري</w:t>
      </w:r>
      <w:r w:rsidRPr="002D0CA3">
        <w:rPr>
          <w:rFonts w:hint="cs"/>
          <w:rtl/>
        </w:rPr>
        <w:t xml:space="preserve"> المتصلة بالمعيار </w:t>
      </w:r>
      <w:r w:rsidRPr="002D0CA3">
        <w:t>25</w:t>
      </w:r>
      <w:r w:rsidRPr="002D0CA3">
        <w:rPr>
          <w:rFonts w:hint="cs"/>
          <w:rtl/>
        </w:rPr>
        <w:t xml:space="preserve"> من المعايير المحاسبية الدولية للقطاع</w:t>
      </w:r>
      <w:r w:rsidR="00CE28B2">
        <w:rPr>
          <w:rFonts w:hint="eastAsia"/>
          <w:rtl/>
        </w:rPr>
        <w:t> </w:t>
      </w:r>
      <w:r w:rsidRPr="002D0CA3">
        <w:rPr>
          <w:rFonts w:hint="cs"/>
          <w:rtl/>
        </w:rPr>
        <w:t>العام؛</w:t>
      </w:r>
    </w:p>
    <w:p w:rsidR="004C158E" w:rsidRDefault="004C158E" w:rsidP="00ED7C90">
      <w:pPr>
        <w:pStyle w:val="enumlev1"/>
        <w:rPr>
          <w:rtl/>
        </w:rPr>
      </w:pPr>
      <w:r w:rsidRPr="00D42D07">
        <w:t>3</w:t>
      </w:r>
      <w:r w:rsidRPr="00D42D07">
        <w:rPr>
          <w:rtl/>
        </w:rPr>
        <w:tab/>
      </w:r>
      <w:r w:rsidR="00D42D07">
        <w:rPr>
          <w:rFonts w:hint="cs"/>
          <w:rtl/>
        </w:rPr>
        <w:t>إجراء دراسة استعراضية ا</w:t>
      </w:r>
      <w:r w:rsidRPr="00D42D07">
        <w:rPr>
          <w:rFonts w:hint="cs"/>
          <w:rtl/>
        </w:rPr>
        <w:t>كتوارية كاملة في الوقت المناسب لتقييم الحالات التي قد يمكن أن تتضرر بها سلامة الوضع المالي للاتحاد بسبب أحكام نظام التأمين الصحي؛</w:t>
      </w:r>
    </w:p>
    <w:p w:rsidR="004C158E" w:rsidRDefault="004C158E" w:rsidP="00ED7C90">
      <w:pPr>
        <w:pStyle w:val="enumlev1"/>
        <w:rPr>
          <w:rtl/>
        </w:rPr>
      </w:pPr>
      <w:r>
        <w:t>4</w:t>
      </w:r>
      <w:r>
        <w:rPr>
          <w:rtl/>
          <w:lang w:bidi="ar-EG"/>
        </w:rPr>
        <w:tab/>
      </w:r>
      <w:r w:rsidRPr="002D0CA3">
        <w:rPr>
          <w:rFonts w:hint="cs"/>
          <w:rtl/>
        </w:rPr>
        <w:t>مراقبة</w:t>
      </w:r>
      <w:r>
        <w:rPr>
          <w:rFonts w:hint="cs"/>
          <w:rtl/>
        </w:rPr>
        <w:t>ُ</w:t>
      </w:r>
      <w:r w:rsidRPr="002D0CA3">
        <w:rPr>
          <w:rFonts w:hint="cs"/>
          <w:rtl/>
        </w:rPr>
        <w:t xml:space="preserve"> العناصر أو </w:t>
      </w:r>
      <w:r>
        <w:rPr>
          <w:rFonts w:hint="cs"/>
          <w:rtl/>
        </w:rPr>
        <w:t xml:space="preserve">العوامل </w:t>
      </w:r>
      <w:r w:rsidRPr="002D0CA3">
        <w:rPr>
          <w:rFonts w:hint="cs"/>
          <w:rtl/>
        </w:rPr>
        <w:t>الدافعة</w:t>
      </w:r>
      <w:r w:rsidR="00D42D07">
        <w:rPr>
          <w:rFonts w:hint="cs"/>
          <w:rtl/>
        </w:rPr>
        <w:t xml:space="preserve"> الخمسة</w:t>
      </w:r>
      <w:r w:rsidRPr="002D0CA3">
        <w:rPr>
          <w:rFonts w:hint="cs"/>
          <w:rtl/>
        </w:rPr>
        <w:t xml:space="preserve"> </w:t>
      </w:r>
      <w:r>
        <w:rPr>
          <w:rFonts w:hint="cs"/>
          <w:rtl/>
        </w:rPr>
        <w:t xml:space="preserve">الرئيسية </w:t>
      </w:r>
      <w:r w:rsidRPr="002D0CA3">
        <w:rPr>
          <w:rFonts w:hint="cs"/>
          <w:rtl/>
        </w:rPr>
        <w:t>ذات الصلة فيما يخص تمويل</w:t>
      </w:r>
      <w:r>
        <w:rPr>
          <w:rFonts w:hint="cs"/>
          <w:rtl/>
        </w:rPr>
        <w:t>َ</w:t>
      </w:r>
      <w:r w:rsidRPr="002D0CA3">
        <w:rPr>
          <w:rFonts w:hint="cs"/>
          <w:rtl/>
        </w:rPr>
        <w:t xml:space="preserve"> وتدب</w:t>
      </w:r>
      <w:r>
        <w:rPr>
          <w:rFonts w:hint="cs"/>
          <w:rtl/>
        </w:rPr>
        <w:t>ُّ</w:t>
      </w:r>
      <w:r w:rsidRPr="002D0CA3">
        <w:rPr>
          <w:rFonts w:hint="cs"/>
          <w:rtl/>
        </w:rPr>
        <w:t>ر</w:t>
      </w:r>
      <w:r>
        <w:rPr>
          <w:rFonts w:hint="cs"/>
          <w:rtl/>
        </w:rPr>
        <w:t>َ</w:t>
      </w:r>
      <w:r w:rsidRPr="002D0CA3">
        <w:rPr>
          <w:rFonts w:hint="cs"/>
          <w:rtl/>
        </w:rPr>
        <w:t xml:space="preserve"> الخصوم المتأتية عن مستحقات الموظفين، للتكفل بتوفر مستلزمات تمويلها أولاً بأول وتمويلها الطويل الأجل (انظر أيضاً المقترح</w:t>
      </w:r>
      <w:r w:rsidR="00D42D07">
        <w:rPr>
          <w:rFonts w:hint="eastAsia"/>
          <w:rtl/>
        </w:rPr>
        <w:t> </w:t>
      </w:r>
      <w:r w:rsidRPr="002D0CA3">
        <w:rPr>
          <w:lang w:bidi="ar-EG"/>
        </w:rPr>
        <w:t>3</w:t>
      </w:r>
      <w:r w:rsidRPr="002D0CA3">
        <w:rPr>
          <w:rFonts w:hint="cs"/>
          <w:rtl/>
        </w:rPr>
        <w:t>).</w:t>
      </w:r>
    </w:p>
    <w:p w:rsidR="004C158E" w:rsidRDefault="004C158E" w:rsidP="00CE28B2">
      <w:pPr>
        <w:spacing w:after="120"/>
        <w:rPr>
          <w:rtl/>
          <w:lang w:bidi="ar-EG"/>
        </w:rPr>
      </w:pPr>
      <w:r>
        <w:rPr>
          <w:lang w:bidi="ar-SY"/>
        </w:rPr>
        <w:t>2.3</w:t>
      </w:r>
      <w:r>
        <w:rPr>
          <w:rtl/>
          <w:lang w:bidi="ar-SY"/>
        </w:rPr>
        <w:tab/>
      </w:r>
      <w:r>
        <w:rPr>
          <w:rFonts w:hint="cs"/>
          <w:rtl/>
          <w:lang w:bidi="ar-EG"/>
        </w:rPr>
        <w:t>يقترح</w:t>
      </w:r>
      <w:r w:rsidRPr="005B5775">
        <w:rPr>
          <w:rtl/>
          <w:lang w:bidi="ar-EG"/>
        </w:rPr>
        <w:t xml:space="preserve"> </w:t>
      </w:r>
      <w:r w:rsidR="00D42D07">
        <w:rPr>
          <w:rFonts w:hint="cs"/>
          <w:rtl/>
          <w:lang w:bidi="ar-EG"/>
        </w:rPr>
        <w:t>المراجعون</w:t>
      </w:r>
      <w:r w:rsidRPr="005B5775">
        <w:rPr>
          <w:rFonts w:hint="eastAsia"/>
          <w:rtl/>
          <w:lang w:bidi="ar-EG"/>
        </w:rPr>
        <w:t xml:space="preserve"> الخارجي</w:t>
      </w:r>
      <w:r>
        <w:rPr>
          <w:rFonts w:hint="cs"/>
          <w:rtl/>
          <w:lang w:bidi="ar-EG"/>
        </w:rPr>
        <w:t>ون</w:t>
      </w:r>
      <w:r w:rsidRPr="005B5775">
        <w:rPr>
          <w:rFonts w:hint="cs"/>
          <w:rtl/>
          <w:lang w:bidi="ar-EG"/>
        </w:rPr>
        <w:t xml:space="preserve"> </w:t>
      </w:r>
      <w:r w:rsidRPr="005B5775">
        <w:rPr>
          <w:rFonts w:hint="eastAsia"/>
          <w:rtl/>
          <w:lang w:bidi="ar-EG"/>
        </w:rPr>
        <w:t>ما</w:t>
      </w:r>
      <w:r w:rsidR="00CE28B2">
        <w:rPr>
          <w:rFonts w:hint="cs"/>
          <w:rtl/>
          <w:lang w:bidi="ar-EG"/>
        </w:rPr>
        <w:t> </w:t>
      </w:r>
      <w:r w:rsidRPr="005B5775">
        <w:rPr>
          <w:rFonts w:hint="eastAsia"/>
          <w:rtl/>
          <w:lang w:bidi="ar-EG"/>
        </w:rPr>
        <w:t>يلي</w:t>
      </w:r>
      <w:r w:rsidRPr="005B5775">
        <w:rPr>
          <w:rtl/>
          <w:lang w:bidi="ar-EG"/>
        </w:rPr>
        <w:t>:</w:t>
      </w:r>
    </w:p>
    <w:p w:rsidR="004C158E" w:rsidRPr="00B64B9E" w:rsidRDefault="004C158E" w:rsidP="00CE28B2">
      <w:pPr>
        <w:pStyle w:val="enumlev1"/>
        <w:rPr>
          <w:rtl/>
        </w:rPr>
      </w:pPr>
      <w:r w:rsidRPr="00B64B9E">
        <w:t>1</w:t>
      </w:r>
      <w:r w:rsidRPr="00B64B9E">
        <w:rPr>
          <w:rtl/>
        </w:rPr>
        <w:tab/>
      </w:r>
      <w:r w:rsidRPr="00B64B9E">
        <w:rPr>
          <w:rFonts w:hint="cs"/>
          <w:rtl/>
        </w:rPr>
        <w:t>أن تنظر الإدارة في إمكانية تعديل الحد الأعلى الذي تعرَّف به الأصول المنخفضة القيمة (المسجَّلة في</w:t>
      </w:r>
      <w:r w:rsidR="00B64B9E" w:rsidRPr="00B64B9E">
        <w:rPr>
          <w:rFonts w:hint="eastAsia"/>
          <w:rtl/>
          <w:lang w:bidi="ar-EG"/>
        </w:rPr>
        <w:t> </w:t>
      </w:r>
      <w:r w:rsidR="00B64B9E" w:rsidRPr="00B64B9E">
        <w:rPr>
          <w:rFonts w:hint="cs"/>
          <w:rtl/>
        </w:rPr>
        <w:t>الملاحظة</w:t>
      </w:r>
      <w:r w:rsidR="00D42D07" w:rsidRPr="00B64B9E">
        <w:rPr>
          <w:rFonts w:hint="eastAsia"/>
          <w:rtl/>
        </w:rPr>
        <w:t> </w:t>
      </w:r>
      <w:r w:rsidRPr="00B64B9E">
        <w:t>12</w:t>
      </w:r>
      <w:r w:rsidRPr="00B64B9E">
        <w:rPr>
          <w:rFonts w:hint="cs"/>
          <w:rtl/>
        </w:rPr>
        <w:t xml:space="preserve"> </w:t>
      </w:r>
      <w:r w:rsidR="00B64B9E" w:rsidRPr="00B64B9E">
        <w:rPr>
          <w:rFonts w:hint="cs"/>
          <w:rtl/>
        </w:rPr>
        <w:t>في</w:t>
      </w:r>
      <w:r w:rsidR="00CE28B2">
        <w:rPr>
          <w:rFonts w:hint="eastAsia"/>
          <w:rtl/>
        </w:rPr>
        <w:t> </w:t>
      </w:r>
      <w:r w:rsidR="00B64B9E" w:rsidRPr="00B64B9E">
        <w:rPr>
          <w:rFonts w:hint="cs"/>
          <w:rtl/>
        </w:rPr>
        <w:t>تقرير</w:t>
      </w:r>
      <w:r w:rsidRPr="00B64B9E">
        <w:rPr>
          <w:rtl/>
        </w:rPr>
        <w:t xml:space="preserve"> </w:t>
      </w:r>
      <w:r w:rsidRPr="00B64B9E">
        <w:rPr>
          <w:rFonts w:hint="cs"/>
          <w:rtl/>
        </w:rPr>
        <w:t>الإدارة</w:t>
      </w:r>
      <w:r w:rsidRPr="00B64B9E">
        <w:rPr>
          <w:rtl/>
        </w:rPr>
        <w:t xml:space="preserve"> </w:t>
      </w:r>
      <w:r w:rsidRPr="00B64B9E">
        <w:rPr>
          <w:rFonts w:hint="cs"/>
          <w:rtl/>
        </w:rPr>
        <w:t>المالية)، مراعيةً الاختلافات في فئات هذه الأصول المتنوعة وفي</w:t>
      </w:r>
      <w:r w:rsidR="00D42D07" w:rsidRPr="00B64B9E">
        <w:rPr>
          <w:rFonts w:hint="eastAsia"/>
          <w:rtl/>
        </w:rPr>
        <w:t> </w:t>
      </w:r>
      <w:r w:rsidRPr="00B64B9E">
        <w:rPr>
          <w:rFonts w:hint="cs"/>
          <w:rtl/>
        </w:rPr>
        <w:t>اهتلاك</w:t>
      </w:r>
      <w:r w:rsidR="00D42D07" w:rsidRPr="00B64B9E">
        <w:rPr>
          <w:rFonts w:hint="eastAsia"/>
          <w:rtl/>
        </w:rPr>
        <w:t> </w:t>
      </w:r>
      <w:r w:rsidRPr="00B64B9E">
        <w:rPr>
          <w:rFonts w:hint="cs"/>
          <w:rtl/>
        </w:rPr>
        <w:t>قيمتها؛</w:t>
      </w:r>
    </w:p>
    <w:p w:rsidR="004C158E" w:rsidRPr="00710C02" w:rsidRDefault="004C158E" w:rsidP="00CE28B2">
      <w:pPr>
        <w:pStyle w:val="enumlev1"/>
        <w:rPr>
          <w:spacing w:val="-4"/>
          <w:rtl/>
        </w:rPr>
      </w:pPr>
      <w:r w:rsidRPr="00D42D07">
        <w:rPr>
          <w:spacing w:val="-4"/>
        </w:rPr>
        <w:t>2</w:t>
      </w:r>
      <w:r w:rsidRPr="00D42D07">
        <w:rPr>
          <w:spacing w:val="-4"/>
          <w:rtl/>
        </w:rPr>
        <w:tab/>
      </w:r>
      <w:r w:rsidRPr="00D42D07">
        <w:rPr>
          <w:rFonts w:hint="cs"/>
          <w:rtl/>
        </w:rPr>
        <w:t xml:space="preserve">أن تجري الإدارة استعراضاً في نهاية عام </w:t>
      </w:r>
      <w:r w:rsidRPr="00D42D07">
        <w:t>2015</w:t>
      </w:r>
      <w:r w:rsidRPr="00D42D07">
        <w:rPr>
          <w:rFonts w:hint="cs"/>
          <w:rtl/>
        </w:rPr>
        <w:t xml:space="preserve"> لتبيُّن ما إذا كان </w:t>
      </w:r>
      <w:r w:rsidR="00B64B9E">
        <w:rPr>
          <w:rFonts w:hint="cs"/>
          <w:rtl/>
        </w:rPr>
        <w:t>يلزم</w:t>
      </w:r>
      <w:r w:rsidRPr="00D42D07">
        <w:rPr>
          <w:rFonts w:hint="cs"/>
          <w:rtl/>
        </w:rPr>
        <w:t xml:space="preserve"> إجراء مراجعة </w:t>
      </w:r>
      <w:r w:rsidR="00B64B9E">
        <w:rPr>
          <w:rFonts w:hint="cs"/>
          <w:rtl/>
        </w:rPr>
        <w:t>إضافية</w:t>
      </w:r>
      <w:r w:rsidRPr="00D42D07">
        <w:rPr>
          <w:rFonts w:hint="cs"/>
          <w:rtl/>
        </w:rPr>
        <w:t xml:space="preserve"> للافتراضات </w:t>
      </w:r>
      <w:r w:rsidR="00CE28B2">
        <w:rPr>
          <w:rFonts w:hint="cs"/>
          <w:rtl/>
        </w:rPr>
        <w:t>الاكتوارية</w:t>
      </w:r>
      <w:r w:rsidRPr="00D42D07">
        <w:rPr>
          <w:rFonts w:hint="cs"/>
          <w:rtl/>
        </w:rPr>
        <w:t xml:space="preserve"> الحالية المستند إليها في تقييم الخصوم؛</w:t>
      </w:r>
    </w:p>
    <w:p w:rsidR="004C158E" w:rsidRDefault="004C158E" w:rsidP="00CE28B2">
      <w:pPr>
        <w:pStyle w:val="enumlev1"/>
        <w:rPr>
          <w:rtl/>
        </w:rPr>
      </w:pPr>
      <w:r w:rsidRPr="00D42D07">
        <w:t>3</w:t>
      </w:r>
      <w:r w:rsidRPr="00D42D07">
        <w:rPr>
          <w:rtl/>
        </w:rPr>
        <w:tab/>
      </w:r>
      <w:r w:rsidRPr="00D42D07">
        <w:rPr>
          <w:rFonts w:hint="cs"/>
          <w:rtl/>
        </w:rPr>
        <w:t xml:space="preserve">أن تحدِّد الإدارة بصورة شاملة، فيما يتعلق بالخصوم المتأتية عن استحقاقات الموظفين، مجموعة من العناصر </w:t>
      </w:r>
      <w:r w:rsidR="00B64B9E">
        <w:rPr>
          <w:rFonts w:hint="cs"/>
          <w:rtl/>
        </w:rPr>
        <w:t>الدافعة</w:t>
      </w:r>
      <w:r w:rsidRPr="00D42D07">
        <w:rPr>
          <w:rFonts w:hint="cs"/>
          <w:rtl/>
        </w:rPr>
        <w:t xml:space="preserve"> الرئيسية والفرعية، وأن تستعين بأكثر هذه العناصر سداداً للقيام على نحو ناجع بمراقبة ومعالجة الوضع المالي لنظام التأمين الصحي بعد انتهاء الخدمة (انظر أيضاً التوصية</w:t>
      </w:r>
      <w:r w:rsidR="00CE28B2">
        <w:rPr>
          <w:rFonts w:hint="eastAsia"/>
          <w:rtl/>
        </w:rPr>
        <w:t> </w:t>
      </w:r>
      <w:r w:rsidRPr="00D42D07">
        <w:t>4</w:t>
      </w:r>
      <w:r w:rsidRPr="00D42D07">
        <w:rPr>
          <w:rFonts w:hint="cs"/>
          <w:rtl/>
        </w:rPr>
        <w:t>)؛</w:t>
      </w:r>
    </w:p>
    <w:p w:rsidR="004C158E" w:rsidRDefault="004C158E" w:rsidP="00CE28B2">
      <w:pPr>
        <w:pStyle w:val="enumlev1"/>
        <w:rPr>
          <w:rtl/>
        </w:rPr>
      </w:pPr>
      <w:r>
        <w:lastRenderedPageBreak/>
        <w:t>4</w:t>
      </w:r>
      <w:r>
        <w:rPr>
          <w:rtl/>
        </w:rPr>
        <w:tab/>
      </w:r>
      <w:r w:rsidRPr="00CC648A">
        <w:rPr>
          <w:rFonts w:hint="cs"/>
          <w:rtl/>
        </w:rPr>
        <w:t xml:space="preserve">أن </w:t>
      </w:r>
      <w:r>
        <w:rPr>
          <w:rFonts w:hint="cs"/>
          <w:rtl/>
        </w:rPr>
        <w:t>تعكف</w:t>
      </w:r>
      <w:r w:rsidRPr="00CC648A">
        <w:rPr>
          <w:rFonts w:hint="cs"/>
          <w:rtl/>
        </w:rPr>
        <w:t xml:space="preserve"> الإدارة </w:t>
      </w:r>
      <w:r>
        <w:rPr>
          <w:rFonts w:hint="cs"/>
          <w:rtl/>
        </w:rPr>
        <w:t>على</w:t>
      </w:r>
      <w:r w:rsidRPr="00CC648A">
        <w:rPr>
          <w:rFonts w:hint="cs"/>
          <w:rtl/>
        </w:rPr>
        <w:t xml:space="preserve"> إجراء تحليل داخلي لإمكانية تحسين توزيع منشورات الاتحاد </w:t>
      </w:r>
      <w:r>
        <w:rPr>
          <w:rFonts w:hint="cs"/>
          <w:rtl/>
        </w:rPr>
        <w:t xml:space="preserve">على نحو أفضل </w:t>
      </w:r>
      <w:r w:rsidRPr="00CC648A">
        <w:rPr>
          <w:rFonts w:hint="cs"/>
          <w:rtl/>
        </w:rPr>
        <w:t xml:space="preserve">من خلال زيادة تواجد </w:t>
      </w:r>
      <w:r>
        <w:rPr>
          <w:rFonts w:hint="cs"/>
          <w:rtl/>
        </w:rPr>
        <w:t>الموزِّعين</w:t>
      </w:r>
      <w:r w:rsidRPr="00CC648A">
        <w:rPr>
          <w:rFonts w:hint="cs"/>
          <w:rtl/>
        </w:rPr>
        <w:t xml:space="preserve"> على </w:t>
      </w:r>
      <w:r>
        <w:rPr>
          <w:rFonts w:hint="cs"/>
          <w:rtl/>
        </w:rPr>
        <w:t>نطاق</w:t>
      </w:r>
      <w:r w:rsidRPr="00CC648A">
        <w:rPr>
          <w:rFonts w:hint="cs"/>
          <w:rtl/>
        </w:rPr>
        <w:t xml:space="preserve"> أوسع في شتى</w:t>
      </w:r>
      <w:r w:rsidR="00CE28B2">
        <w:rPr>
          <w:rFonts w:hint="eastAsia"/>
          <w:rtl/>
        </w:rPr>
        <w:t> </w:t>
      </w:r>
      <w:r w:rsidRPr="00CC648A">
        <w:rPr>
          <w:rFonts w:hint="cs"/>
          <w:rtl/>
        </w:rPr>
        <w:t>المناطق؛</w:t>
      </w:r>
    </w:p>
    <w:p w:rsidR="004C158E" w:rsidRPr="00710C02" w:rsidRDefault="004C158E" w:rsidP="00ED7C90">
      <w:pPr>
        <w:pStyle w:val="enumlev1"/>
        <w:rPr>
          <w:spacing w:val="-4"/>
          <w:rtl/>
        </w:rPr>
      </w:pPr>
      <w:r>
        <w:rPr>
          <w:spacing w:val="-4"/>
        </w:rPr>
        <w:t>5</w:t>
      </w:r>
      <w:r w:rsidRPr="00710C02">
        <w:rPr>
          <w:spacing w:val="-4"/>
          <w:rtl/>
        </w:rPr>
        <w:tab/>
      </w:r>
      <w:r w:rsidRPr="00CC648A">
        <w:rPr>
          <w:rFonts w:hint="cs"/>
          <w:rtl/>
        </w:rPr>
        <w:t xml:space="preserve">أن </w:t>
      </w:r>
      <w:r>
        <w:rPr>
          <w:rFonts w:hint="cs"/>
          <w:rtl/>
        </w:rPr>
        <w:t>تقيِّم</w:t>
      </w:r>
      <w:r w:rsidRPr="00CC648A">
        <w:rPr>
          <w:rFonts w:hint="cs"/>
          <w:rtl/>
        </w:rPr>
        <w:t xml:space="preserve"> الإدارة </w:t>
      </w:r>
      <w:r>
        <w:rPr>
          <w:rFonts w:hint="cs"/>
          <w:rtl/>
        </w:rPr>
        <w:t>بعد</w:t>
      </w:r>
      <w:r w:rsidRPr="00CC648A">
        <w:rPr>
          <w:rFonts w:hint="cs"/>
          <w:rtl/>
        </w:rPr>
        <w:t xml:space="preserve"> </w:t>
      </w:r>
      <w:r>
        <w:rPr>
          <w:rFonts w:hint="cs"/>
          <w:rtl/>
        </w:rPr>
        <w:t>انتهاء</w:t>
      </w:r>
      <w:r w:rsidRPr="00CC648A">
        <w:rPr>
          <w:rFonts w:hint="cs"/>
          <w:rtl/>
        </w:rPr>
        <w:t xml:space="preserve"> فترة التجريب الأولى البالغة سنة واحدة فيما يخص المنشورات غير المبيعة ما</w:t>
      </w:r>
      <w:r w:rsidR="00EF5ACF">
        <w:rPr>
          <w:rFonts w:hint="eastAsia"/>
          <w:rtl/>
        </w:rPr>
        <w:t> </w:t>
      </w:r>
      <w:r w:rsidRPr="00CC648A">
        <w:rPr>
          <w:rFonts w:hint="cs"/>
          <w:rtl/>
        </w:rPr>
        <w:t xml:space="preserve">إذا كانت السياسة القائمة على </w:t>
      </w:r>
      <w:r>
        <w:rPr>
          <w:rFonts w:hint="cs"/>
          <w:rtl/>
        </w:rPr>
        <w:t>مُعادات</w:t>
      </w:r>
      <w:r w:rsidRPr="00CC648A">
        <w:rPr>
          <w:rFonts w:hint="cs"/>
          <w:rtl/>
        </w:rPr>
        <w:t xml:space="preserve"> </w:t>
      </w:r>
      <w:r>
        <w:rPr>
          <w:rFonts w:hint="cs"/>
          <w:rtl/>
        </w:rPr>
        <w:t>تبلغ نسبتها</w:t>
      </w:r>
      <w:r w:rsidRPr="00CC648A">
        <w:rPr>
          <w:rFonts w:hint="cs"/>
          <w:rtl/>
        </w:rPr>
        <w:t xml:space="preserve"> </w:t>
      </w:r>
      <w:r w:rsidRPr="00CC648A">
        <w:t>%5</w:t>
      </w:r>
      <w:r w:rsidRPr="00CC648A">
        <w:rPr>
          <w:rFonts w:hint="cs"/>
          <w:rtl/>
        </w:rPr>
        <w:t xml:space="preserve"> قد آتت أثرها</w:t>
      </w:r>
      <w:r w:rsidR="00EF5ACF">
        <w:rPr>
          <w:rFonts w:hint="eastAsia"/>
          <w:rtl/>
        </w:rPr>
        <w:t> </w:t>
      </w:r>
      <w:r w:rsidRPr="00CC648A">
        <w:rPr>
          <w:rFonts w:hint="cs"/>
          <w:rtl/>
        </w:rPr>
        <w:t>المتوخى؛</w:t>
      </w:r>
    </w:p>
    <w:p w:rsidR="004C158E" w:rsidRDefault="004C158E" w:rsidP="00CE28B2">
      <w:pPr>
        <w:pStyle w:val="enumlev1"/>
        <w:rPr>
          <w:rtl/>
        </w:rPr>
      </w:pPr>
      <w:r w:rsidRPr="0095660F">
        <w:t>6</w:t>
      </w:r>
      <w:r w:rsidRPr="0095660F">
        <w:rPr>
          <w:rtl/>
        </w:rPr>
        <w:tab/>
      </w:r>
      <w:r w:rsidRPr="0095660F">
        <w:rPr>
          <w:rFonts w:hint="cs"/>
          <w:rtl/>
        </w:rPr>
        <w:t xml:space="preserve">أن تقوم الإدارة عند الإمكان، نظراً إلى </w:t>
      </w:r>
      <w:r w:rsidR="0095660F" w:rsidRPr="0095660F">
        <w:rPr>
          <w:rFonts w:hint="cs"/>
          <w:rtl/>
        </w:rPr>
        <w:t>إتاحة</w:t>
      </w:r>
      <w:r w:rsidRPr="0095660F">
        <w:rPr>
          <w:rFonts w:hint="cs"/>
          <w:rtl/>
        </w:rPr>
        <w:t xml:space="preserve"> النفاذ الإلكتروني المجاني إلى منشورات الاتحاد، ما</w:t>
      </w:r>
      <w:r w:rsidR="00EF5ACF">
        <w:rPr>
          <w:rFonts w:hint="eastAsia"/>
          <w:rtl/>
        </w:rPr>
        <w:t> </w:t>
      </w:r>
      <w:r w:rsidRPr="0095660F">
        <w:rPr>
          <w:rFonts w:hint="cs"/>
          <w:rtl/>
        </w:rPr>
        <w:t xml:space="preserve">قد يؤثر على الإيرادات التي تؤتيها، بمراقبة وتحليل الاتجاه على صعيد مبيعات النسخ المطبوعة بغية جمع معلومات </w:t>
      </w:r>
      <w:r w:rsidR="0095660F">
        <w:rPr>
          <w:rFonts w:hint="cs"/>
          <w:rtl/>
        </w:rPr>
        <w:t>تتيح</w:t>
      </w:r>
      <w:r w:rsidRPr="0095660F">
        <w:rPr>
          <w:rFonts w:hint="cs"/>
          <w:rtl/>
        </w:rPr>
        <w:t xml:space="preserve"> </w:t>
      </w:r>
      <w:r w:rsidR="0095660F">
        <w:rPr>
          <w:rFonts w:hint="cs"/>
          <w:rtl/>
        </w:rPr>
        <w:t>اتخاذ قرارات مستنيرة</w:t>
      </w:r>
      <w:r w:rsidRPr="0095660F">
        <w:rPr>
          <w:rFonts w:hint="cs"/>
          <w:rtl/>
        </w:rPr>
        <w:t xml:space="preserve"> في المستقبل في</w:t>
      </w:r>
      <w:r w:rsidR="00CE28B2">
        <w:rPr>
          <w:rFonts w:hint="eastAsia"/>
          <w:rtl/>
        </w:rPr>
        <w:t> </w:t>
      </w:r>
      <w:r w:rsidRPr="0095660F">
        <w:rPr>
          <w:rFonts w:hint="cs"/>
          <w:rtl/>
        </w:rPr>
        <w:t>هذا</w:t>
      </w:r>
      <w:r w:rsidR="0095660F">
        <w:rPr>
          <w:rFonts w:hint="eastAsia"/>
          <w:rtl/>
        </w:rPr>
        <w:t> </w:t>
      </w:r>
      <w:r w:rsidRPr="0095660F">
        <w:rPr>
          <w:rFonts w:hint="cs"/>
          <w:rtl/>
        </w:rPr>
        <w:t>الشأن؛</w:t>
      </w:r>
    </w:p>
    <w:p w:rsidR="004C158E" w:rsidRDefault="004C158E" w:rsidP="00CE28B2">
      <w:pPr>
        <w:pStyle w:val="enumlev1"/>
        <w:rPr>
          <w:rtl/>
        </w:rPr>
      </w:pPr>
      <w:r>
        <w:t>7</w:t>
      </w:r>
      <w:r>
        <w:rPr>
          <w:rtl/>
        </w:rPr>
        <w:tab/>
      </w:r>
      <w:r w:rsidRPr="00CC648A">
        <w:rPr>
          <w:rFonts w:hint="cs"/>
          <w:rtl/>
        </w:rPr>
        <w:t xml:space="preserve">أن </w:t>
      </w:r>
      <w:r>
        <w:rPr>
          <w:rFonts w:hint="cs"/>
          <w:rtl/>
        </w:rPr>
        <w:t>تحلِّل</w:t>
      </w:r>
      <w:r w:rsidRPr="00CC648A">
        <w:rPr>
          <w:rFonts w:hint="cs"/>
          <w:rtl/>
        </w:rPr>
        <w:t xml:space="preserve"> الإدارة، فيما يتعلق بالتغيرات على صعيد </w:t>
      </w:r>
      <w:r>
        <w:rPr>
          <w:rFonts w:hint="cs"/>
          <w:rtl/>
        </w:rPr>
        <w:t>العاملين</w:t>
      </w:r>
      <w:r w:rsidRPr="00CC648A">
        <w:rPr>
          <w:rFonts w:hint="cs"/>
          <w:rtl/>
        </w:rPr>
        <w:t xml:space="preserve"> الموظفين وال</w:t>
      </w:r>
      <w:r>
        <w:rPr>
          <w:rFonts w:hint="cs"/>
          <w:rtl/>
        </w:rPr>
        <w:t>م</w:t>
      </w:r>
      <w:r w:rsidRPr="00CC648A">
        <w:rPr>
          <w:rFonts w:hint="cs"/>
          <w:rtl/>
        </w:rPr>
        <w:t>تعاقد</w:t>
      </w:r>
      <w:r>
        <w:rPr>
          <w:rFonts w:hint="cs"/>
          <w:rtl/>
        </w:rPr>
        <w:t>ين</w:t>
      </w:r>
      <w:r w:rsidRPr="00CC648A">
        <w:rPr>
          <w:rFonts w:hint="cs"/>
          <w:rtl/>
        </w:rPr>
        <w:t xml:space="preserve"> وتبد</w:t>
      </w:r>
      <w:r>
        <w:rPr>
          <w:rFonts w:hint="cs"/>
          <w:rtl/>
        </w:rPr>
        <w:t>ّ</w:t>
      </w:r>
      <w:r w:rsidRPr="00CC648A">
        <w:rPr>
          <w:rFonts w:hint="cs"/>
          <w:rtl/>
        </w:rPr>
        <w:t>لهم (</w:t>
      </w:r>
      <w:r>
        <w:rPr>
          <w:rFonts w:hint="cs"/>
          <w:rtl/>
        </w:rPr>
        <w:t xml:space="preserve">التي </w:t>
      </w:r>
      <w:r w:rsidR="00CE28B2">
        <w:rPr>
          <w:rFonts w:hint="cs"/>
          <w:rtl/>
        </w:rPr>
        <w:t>تن‍زع</w:t>
      </w:r>
      <w:bookmarkStart w:id="1" w:name="_GoBack"/>
      <w:bookmarkEnd w:id="1"/>
      <w:r>
        <w:rPr>
          <w:rFonts w:hint="cs"/>
          <w:rtl/>
        </w:rPr>
        <w:t xml:space="preserve"> إلى </w:t>
      </w:r>
      <w:r w:rsidRPr="00CC648A">
        <w:rPr>
          <w:rFonts w:hint="cs"/>
          <w:rtl/>
        </w:rPr>
        <w:t xml:space="preserve">جعل بنية </w:t>
      </w:r>
      <w:r w:rsidR="00EF5ACF">
        <w:rPr>
          <w:rFonts w:hint="cs"/>
          <w:rtl/>
        </w:rPr>
        <w:t>القوة العاملة</w:t>
      </w:r>
      <w:r w:rsidRPr="00CC648A">
        <w:rPr>
          <w:rFonts w:hint="cs"/>
          <w:rtl/>
        </w:rPr>
        <w:t xml:space="preserve"> </w:t>
      </w:r>
      <w:r>
        <w:rPr>
          <w:rFonts w:hint="cs"/>
          <w:rtl/>
        </w:rPr>
        <w:t xml:space="preserve">أقل </w:t>
      </w:r>
      <w:r w:rsidRPr="00CC648A">
        <w:rPr>
          <w:rFonts w:hint="cs"/>
          <w:rtl/>
        </w:rPr>
        <w:t>استقرار</w:t>
      </w:r>
      <w:r>
        <w:rPr>
          <w:rFonts w:hint="cs"/>
          <w:rtl/>
        </w:rPr>
        <w:t>اً</w:t>
      </w:r>
      <w:r w:rsidRPr="00CC648A">
        <w:rPr>
          <w:rFonts w:hint="cs"/>
          <w:rtl/>
        </w:rPr>
        <w:t>)، تبعات هذه التطورات من حيث إمكان فقد الخبرة بسبب سرعة تبد</w:t>
      </w:r>
      <w:r>
        <w:rPr>
          <w:rFonts w:hint="cs"/>
          <w:rtl/>
        </w:rPr>
        <w:t>ّ</w:t>
      </w:r>
      <w:r w:rsidRPr="00CC648A">
        <w:rPr>
          <w:rFonts w:hint="cs"/>
          <w:rtl/>
        </w:rPr>
        <w:t xml:space="preserve">ل العاملين وحالات التقاعد المتوقعة؛ </w:t>
      </w:r>
      <w:r>
        <w:rPr>
          <w:rFonts w:hint="cs"/>
          <w:rtl/>
        </w:rPr>
        <w:t>وأن تحدِّد</w:t>
      </w:r>
      <w:r w:rsidRPr="00CC648A">
        <w:rPr>
          <w:rFonts w:hint="cs"/>
          <w:rtl/>
        </w:rPr>
        <w:t xml:space="preserve"> </w:t>
      </w:r>
      <w:r>
        <w:rPr>
          <w:rFonts w:hint="cs"/>
          <w:rtl/>
        </w:rPr>
        <w:t>ال</w:t>
      </w:r>
      <w:r w:rsidRPr="00CC648A">
        <w:rPr>
          <w:rFonts w:hint="cs"/>
          <w:rtl/>
        </w:rPr>
        <w:t>أولوي</w:t>
      </w:r>
      <w:r>
        <w:rPr>
          <w:rFonts w:hint="cs"/>
          <w:rtl/>
        </w:rPr>
        <w:t>ات</w:t>
      </w:r>
      <w:r w:rsidRPr="00CC648A">
        <w:rPr>
          <w:rFonts w:hint="cs"/>
          <w:rtl/>
        </w:rPr>
        <w:t xml:space="preserve"> </w:t>
      </w:r>
      <w:r>
        <w:rPr>
          <w:rFonts w:hint="cs"/>
          <w:rtl/>
        </w:rPr>
        <w:t>ال</w:t>
      </w:r>
      <w:r w:rsidRPr="00CC648A">
        <w:rPr>
          <w:rFonts w:hint="cs"/>
          <w:rtl/>
        </w:rPr>
        <w:t>استراتيجية فيما يخص المتطلبات من الموظفين في</w:t>
      </w:r>
      <w:r w:rsidR="00EF5ACF">
        <w:rPr>
          <w:rFonts w:hint="eastAsia"/>
          <w:rtl/>
        </w:rPr>
        <w:t> </w:t>
      </w:r>
      <w:r w:rsidRPr="00CC648A">
        <w:rPr>
          <w:rFonts w:hint="cs"/>
          <w:rtl/>
        </w:rPr>
        <w:t>الأجل</w:t>
      </w:r>
      <w:r w:rsidR="00EF5ACF">
        <w:rPr>
          <w:rFonts w:hint="eastAsia"/>
          <w:rtl/>
        </w:rPr>
        <w:t> </w:t>
      </w:r>
      <w:r w:rsidRPr="00CC648A">
        <w:rPr>
          <w:rFonts w:hint="cs"/>
          <w:rtl/>
        </w:rPr>
        <w:t>المتوسط.</w:t>
      </w:r>
    </w:p>
    <w:p w:rsidR="004C158E" w:rsidRPr="00D94BB9" w:rsidRDefault="004C158E" w:rsidP="004C158E">
      <w:pPr>
        <w:pStyle w:val="Heading1"/>
        <w:rPr>
          <w:rtl/>
          <w:lang w:bidi="ar-SY"/>
        </w:rPr>
      </w:pPr>
      <w:r>
        <w:rPr>
          <w:lang w:bidi="ar-SY"/>
        </w:rPr>
        <w:t>4</w:t>
      </w:r>
      <w:r>
        <w:rPr>
          <w:rtl/>
          <w:lang w:bidi="ar-SY"/>
        </w:rPr>
        <w:tab/>
      </w:r>
      <w:r>
        <w:rPr>
          <w:rFonts w:hint="cs"/>
          <w:rtl/>
          <w:lang w:bidi="ar-SY"/>
        </w:rPr>
        <w:t>ما أبدته ال</w:t>
      </w:r>
      <w:r w:rsidRPr="00D94BB9">
        <w:rPr>
          <w:rFonts w:hint="cs"/>
          <w:rtl/>
          <w:lang w:bidi="ar-SY"/>
        </w:rPr>
        <w:t xml:space="preserve">لجنة الاستشارية المستقلة للإدارة </w:t>
      </w:r>
      <w:r>
        <w:rPr>
          <w:rFonts w:hint="cs"/>
          <w:rtl/>
          <w:lang w:bidi="ar-SY"/>
        </w:rPr>
        <w:t>من ملاحظات وما أسدته من مشورة</w:t>
      </w:r>
    </w:p>
    <w:p w:rsidR="004C158E" w:rsidRDefault="004C158E" w:rsidP="00CE28B2">
      <w:pPr>
        <w:rPr>
          <w:rtl/>
        </w:rPr>
      </w:pPr>
      <w:r>
        <w:rPr>
          <w:lang w:bidi="ar-SY"/>
        </w:rPr>
        <w:t>1.4</w:t>
      </w:r>
      <w:r>
        <w:rPr>
          <w:rtl/>
          <w:lang w:bidi="ar-SY"/>
        </w:rPr>
        <w:tab/>
      </w:r>
      <w:r w:rsidRPr="005F7ED1">
        <w:rPr>
          <w:rFonts w:hint="cs"/>
          <w:rtl/>
        </w:rPr>
        <w:t xml:space="preserve">ترى </w:t>
      </w:r>
      <w:r w:rsidRPr="004B4503">
        <w:rPr>
          <w:rFonts w:hint="cs"/>
          <w:rtl/>
        </w:rPr>
        <w:t>اللجنة</w:t>
      </w:r>
      <w:r w:rsidRPr="004B4503">
        <w:rPr>
          <w:rtl/>
        </w:rPr>
        <w:t xml:space="preserve"> </w:t>
      </w:r>
      <w:r w:rsidRPr="004B4503">
        <w:rPr>
          <w:rFonts w:hint="cs"/>
          <w:rtl/>
        </w:rPr>
        <w:t>الاستشارية</w:t>
      </w:r>
      <w:r w:rsidRPr="004B4503">
        <w:rPr>
          <w:rtl/>
        </w:rPr>
        <w:t xml:space="preserve"> </w:t>
      </w:r>
      <w:r w:rsidRPr="004B4503">
        <w:rPr>
          <w:rFonts w:hint="cs"/>
          <w:rtl/>
        </w:rPr>
        <w:t>المستقلة</w:t>
      </w:r>
      <w:r w:rsidRPr="004B4503">
        <w:rPr>
          <w:rtl/>
        </w:rPr>
        <w:t xml:space="preserve"> </w:t>
      </w:r>
      <w:r w:rsidRPr="004B4503">
        <w:rPr>
          <w:rFonts w:hint="cs"/>
          <w:rtl/>
        </w:rPr>
        <w:t>للإدارة</w:t>
      </w:r>
      <w:r>
        <w:rPr>
          <w:rtl/>
        </w:rPr>
        <w:t xml:space="preserve"> </w:t>
      </w:r>
      <w:r w:rsidRPr="005F7ED1">
        <w:rPr>
          <w:rFonts w:hint="cs"/>
          <w:rtl/>
        </w:rPr>
        <w:t xml:space="preserve">أن تنفيذ الإدارة لتوصيات </w:t>
      </w:r>
      <w:r w:rsidR="00D270C9">
        <w:rPr>
          <w:rFonts w:hint="cs"/>
          <w:rtl/>
        </w:rPr>
        <w:t>المراجعين</w:t>
      </w:r>
      <w:r w:rsidRPr="005F7ED1">
        <w:rPr>
          <w:rFonts w:hint="cs"/>
          <w:rtl/>
        </w:rPr>
        <w:t xml:space="preserve"> الخارجي</w:t>
      </w:r>
      <w:r>
        <w:rPr>
          <w:rFonts w:hint="cs"/>
          <w:rtl/>
        </w:rPr>
        <w:t>ين</w:t>
      </w:r>
      <w:r w:rsidRPr="005F7ED1">
        <w:rPr>
          <w:rFonts w:hint="cs"/>
          <w:rtl/>
        </w:rPr>
        <w:t xml:space="preserve"> ومقترحاته</w:t>
      </w:r>
      <w:r>
        <w:rPr>
          <w:rFonts w:hint="cs"/>
          <w:rtl/>
        </w:rPr>
        <w:t>م</w:t>
      </w:r>
      <w:r w:rsidRPr="005F7ED1">
        <w:rPr>
          <w:rFonts w:hint="cs"/>
          <w:rtl/>
        </w:rPr>
        <w:t xml:space="preserve"> سيسهم في</w:t>
      </w:r>
      <w:r w:rsidR="00CE28B2">
        <w:rPr>
          <w:rFonts w:hint="eastAsia"/>
          <w:rtl/>
        </w:rPr>
        <w:t> </w:t>
      </w:r>
      <w:r w:rsidRPr="005F7ED1">
        <w:rPr>
          <w:rFonts w:hint="cs"/>
          <w:rtl/>
        </w:rPr>
        <w:t>تحسين الإدارة والمراقبة المالي</w:t>
      </w:r>
      <w:r>
        <w:rPr>
          <w:rFonts w:hint="cs"/>
          <w:rtl/>
        </w:rPr>
        <w:t>تين</w:t>
      </w:r>
      <w:r w:rsidRPr="005F7ED1">
        <w:rPr>
          <w:rFonts w:hint="cs"/>
          <w:rtl/>
        </w:rPr>
        <w:t xml:space="preserve"> في الاتحاد، وهي تؤيد</w:t>
      </w:r>
      <w:r w:rsidR="00CE28B2">
        <w:rPr>
          <w:rFonts w:hint="eastAsia"/>
          <w:rtl/>
        </w:rPr>
        <w:t> </w:t>
      </w:r>
      <w:r w:rsidRPr="005F7ED1">
        <w:rPr>
          <w:rFonts w:hint="cs"/>
          <w:rtl/>
        </w:rPr>
        <w:t>توصيات</w:t>
      </w:r>
      <w:r>
        <w:rPr>
          <w:rFonts w:hint="cs"/>
          <w:rtl/>
        </w:rPr>
        <w:t>هم</w:t>
      </w:r>
      <w:r w:rsidRPr="005F7ED1">
        <w:rPr>
          <w:rFonts w:hint="cs"/>
          <w:rtl/>
        </w:rPr>
        <w:t>.</w:t>
      </w:r>
    </w:p>
    <w:p w:rsidR="004C158E" w:rsidRPr="003E7BD5" w:rsidRDefault="004C158E" w:rsidP="00CE28B2">
      <w:pPr>
        <w:rPr>
          <w:spacing w:val="-4"/>
          <w:rtl/>
        </w:rPr>
      </w:pPr>
      <w:r w:rsidRPr="003E7BD5">
        <w:rPr>
          <w:spacing w:val="-4"/>
          <w:lang w:bidi="ar-SY"/>
        </w:rPr>
        <w:t>2.4</w:t>
      </w:r>
      <w:r w:rsidRPr="003E7BD5">
        <w:rPr>
          <w:spacing w:val="-4"/>
          <w:rtl/>
          <w:lang w:bidi="ar-SY"/>
        </w:rPr>
        <w:tab/>
      </w:r>
      <w:r w:rsidRPr="005F7ED1">
        <w:rPr>
          <w:rFonts w:hint="cs"/>
          <w:spacing w:val="-4"/>
          <w:rtl/>
        </w:rPr>
        <w:t xml:space="preserve">بالإضافة إلى المسائل الآنفة الذكر، أخذت </w:t>
      </w:r>
      <w:r w:rsidRPr="00DB5965">
        <w:rPr>
          <w:rFonts w:hint="cs"/>
          <w:spacing w:val="-4"/>
          <w:rtl/>
        </w:rPr>
        <w:t>اللجنة</w:t>
      </w:r>
      <w:r w:rsidRPr="00DB5965">
        <w:rPr>
          <w:spacing w:val="-4"/>
          <w:rtl/>
        </w:rPr>
        <w:t xml:space="preserve"> </w:t>
      </w:r>
      <w:r w:rsidRPr="00DB5965">
        <w:rPr>
          <w:rFonts w:hint="cs"/>
          <w:spacing w:val="-4"/>
          <w:rtl/>
        </w:rPr>
        <w:t>الاستشارية</w:t>
      </w:r>
      <w:r w:rsidRPr="00DB5965">
        <w:rPr>
          <w:spacing w:val="-4"/>
          <w:rtl/>
        </w:rPr>
        <w:t xml:space="preserve"> </w:t>
      </w:r>
      <w:r w:rsidRPr="00DB5965">
        <w:rPr>
          <w:rFonts w:hint="cs"/>
          <w:spacing w:val="-4"/>
          <w:rtl/>
        </w:rPr>
        <w:t>المستقلة</w:t>
      </w:r>
      <w:r w:rsidRPr="00DB5965">
        <w:rPr>
          <w:spacing w:val="-4"/>
          <w:rtl/>
        </w:rPr>
        <w:t xml:space="preserve"> </w:t>
      </w:r>
      <w:r w:rsidRPr="00DB5965">
        <w:rPr>
          <w:rFonts w:hint="cs"/>
          <w:spacing w:val="-4"/>
          <w:rtl/>
        </w:rPr>
        <w:t>للإدارة</w:t>
      </w:r>
      <w:r w:rsidRPr="00DB5965">
        <w:rPr>
          <w:spacing w:val="-4"/>
          <w:rtl/>
        </w:rPr>
        <w:t xml:space="preserve"> </w:t>
      </w:r>
      <w:r w:rsidRPr="005F7ED1">
        <w:rPr>
          <w:rFonts w:hint="cs"/>
          <w:spacing w:val="-4"/>
          <w:rtl/>
        </w:rPr>
        <w:t xml:space="preserve">علماً بضرورة </w:t>
      </w:r>
      <w:r w:rsidRPr="00DB5965">
        <w:rPr>
          <w:rFonts w:hint="cs"/>
          <w:spacing w:val="-4"/>
          <w:rtl/>
        </w:rPr>
        <w:t>مراجعة</w:t>
      </w:r>
      <w:r w:rsidRPr="00DB5965">
        <w:rPr>
          <w:spacing w:val="-4"/>
          <w:rtl/>
        </w:rPr>
        <w:t xml:space="preserve"> </w:t>
      </w:r>
      <w:r w:rsidRPr="00DB5965">
        <w:rPr>
          <w:rFonts w:hint="cs"/>
          <w:spacing w:val="-4"/>
          <w:rtl/>
        </w:rPr>
        <w:t>وتقييم</w:t>
      </w:r>
      <w:r w:rsidRPr="00DB5965">
        <w:rPr>
          <w:spacing w:val="-4"/>
          <w:rtl/>
        </w:rPr>
        <w:t xml:space="preserve"> </w:t>
      </w:r>
      <w:r w:rsidRPr="00DB5965">
        <w:rPr>
          <w:rFonts w:hint="cs"/>
          <w:spacing w:val="-4"/>
          <w:rtl/>
        </w:rPr>
        <w:t>الخدمات</w:t>
      </w:r>
      <w:r w:rsidRPr="00DB5965">
        <w:rPr>
          <w:spacing w:val="-4"/>
          <w:rtl/>
        </w:rPr>
        <w:t xml:space="preserve"> </w:t>
      </w:r>
      <w:r w:rsidRPr="00DB5965">
        <w:rPr>
          <w:rFonts w:hint="cs"/>
          <w:spacing w:val="-4"/>
          <w:rtl/>
        </w:rPr>
        <w:t>الصحية</w:t>
      </w:r>
      <w:r w:rsidRPr="00DB5965">
        <w:rPr>
          <w:spacing w:val="-4"/>
          <w:rtl/>
        </w:rPr>
        <w:t xml:space="preserve"> </w:t>
      </w:r>
      <w:r w:rsidRPr="00DB5965">
        <w:rPr>
          <w:rFonts w:hint="cs"/>
          <w:spacing w:val="-4"/>
          <w:rtl/>
        </w:rPr>
        <w:t>التي</w:t>
      </w:r>
      <w:r w:rsidRPr="00DB5965">
        <w:rPr>
          <w:spacing w:val="-4"/>
          <w:rtl/>
        </w:rPr>
        <w:t xml:space="preserve"> </w:t>
      </w:r>
      <w:r w:rsidRPr="00DB5965">
        <w:rPr>
          <w:rFonts w:hint="cs"/>
          <w:spacing w:val="-4"/>
          <w:rtl/>
        </w:rPr>
        <w:t>يعوَّض</w:t>
      </w:r>
      <w:r w:rsidRPr="00DB5965">
        <w:rPr>
          <w:spacing w:val="-4"/>
          <w:rtl/>
        </w:rPr>
        <w:t xml:space="preserve"> </w:t>
      </w:r>
      <w:r w:rsidRPr="00DB5965">
        <w:rPr>
          <w:rFonts w:hint="cs"/>
          <w:spacing w:val="-4"/>
          <w:rtl/>
        </w:rPr>
        <w:t>عن</w:t>
      </w:r>
      <w:r w:rsidRPr="00DB5965">
        <w:rPr>
          <w:spacing w:val="-4"/>
          <w:rtl/>
        </w:rPr>
        <w:t xml:space="preserve"> </w:t>
      </w:r>
      <w:r w:rsidRPr="00DB5965">
        <w:rPr>
          <w:rFonts w:hint="cs"/>
          <w:spacing w:val="-4"/>
          <w:rtl/>
        </w:rPr>
        <w:t>تكاليفها</w:t>
      </w:r>
      <w:r w:rsidRPr="00DB5965">
        <w:rPr>
          <w:spacing w:val="-4"/>
          <w:rtl/>
        </w:rPr>
        <w:t xml:space="preserve"> </w:t>
      </w:r>
      <w:r w:rsidRPr="00DB5965">
        <w:rPr>
          <w:rFonts w:hint="cs"/>
          <w:spacing w:val="-4"/>
          <w:rtl/>
        </w:rPr>
        <w:t>باعتبارها</w:t>
      </w:r>
      <w:r w:rsidRPr="00DB5965">
        <w:rPr>
          <w:spacing w:val="-4"/>
          <w:rtl/>
        </w:rPr>
        <w:t xml:space="preserve"> </w:t>
      </w:r>
      <w:r w:rsidR="00D270C9">
        <w:rPr>
          <w:rFonts w:hint="cs"/>
          <w:spacing w:val="-4"/>
          <w:rtl/>
        </w:rPr>
        <w:t>رعاية</w:t>
      </w:r>
      <w:r w:rsidRPr="00DB5965">
        <w:rPr>
          <w:spacing w:val="-4"/>
          <w:rtl/>
        </w:rPr>
        <w:t xml:space="preserve"> </w:t>
      </w:r>
      <w:r w:rsidRPr="00DB5965">
        <w:rPr>
          <w:rFonts w:hint="cs"/>
          <w:spacing w:val="-4"/>
          <w:rtl/>
        </w:rPr>
        <w:t>صحية،</w:t>
      </w:r>
      <w:r w:rsidRPr="00DB5965">
        <w:rPr>
          <w:spacing w:val="-4"/>
          <w:rtl/>
        </w:rPr>
        <w:t xml:space="preserve"> </w:t>
      </w:r>
      <w:r w:rsidRPr="00DB5965">
        <w:rPr>
          <w:rFonts w:hint="cs"/>
          <w:spacing w:val="-4"/>
          <w:rtl/>
        </w:rPr>
        <w:t>واستدامة</w:t>
      </w:r>
      <w:r w:rsidRPr="00DB5965">
        <w:rPr>
          <w:spacing w:val="-4"/>
          <w:rtl/>
        </w:rPr>
        <w:t xml:space="preserve"> </w:t>
      </w:r>
      <w:r w:rsidRPr="00DB5965">
        <w:rPr>
          <w:rFonts w:hint="cs"/>
          <w:spacing w:val="-4"/>
          <w:rtl/>
        </w:rPr>
        <w:t>مقدار</w:t>
      </w:r>
      <w:r w:rsidRPr="00DB5965">
        <w:rPr>
          <w:spacing w:val="-4"/>
          <w:rtl/>
        </w:rPr>
        <w:t xml:space="preserve"> </w:t>
      </w:r>
      <w:r w:rsidRPr="00DB5965">
        <w:rPr>
          <w:rFonts w:hint="cs"/>
          <w:spacing w:val="-4"/>
          <w:rtl/>
        </w:rPr>
        <w:t>تكاليف</w:t>
      </w:r>
      <w:r w:rsidRPr="00DB5965">
        <w:rPr>
          <w:spacing w:val="-4"/>
          <w:rtl/>
        </w:rPr>
        <w:t xml:space="preserve"> </w:t>
      </w:r>
      <w:r w:rsidRPr="00DB5965">
        <w:rPr>
          <w:rFonts w:hint="cs"/>
          <w:spacing w:val="-4"/>
          <w:rtl/>
        </w:rPr>
        <w:t>الترتيبات</w:t>
      </w:r>
      <w:r w:rsidRPr="00DB5965">
        <w:rPr>
          <w:spacing w:val="-4"/>
          <w:rtl/>
        </w:rPr>
        <w:t xml:space="preserve"> </w:t>
      </w:r>
      <w:r w:rsidRPr="00DB5965">
        <w:rPr>
          <w:rFonts w:hint="cs"/>
          <w:spacing w:val="-4"/>
          <w:rtl/>
        </w:rPr>
        <w:t>ذات</w:t>
      </w:r>
      <w:r w:rsidRPr="00DB5965">
        <w:rPr>
          <w:spacing w:val="-4"/>
          <w:rtl/>
        </w:rPr>
        <w:t xml:space="preserve"> </w:t>
      </w:r>
      <w:r w:rsidRPr="00DB5965">
        <w:rPr>
          <w:rFonts w:hint="cs"/>
          <w:spacing w:val="-4"/>
          <w:rtl/>
        </w:rPr>
        <w:t>الصلة</w:t>
      </w:r>
      <w:r w:rsidRPr="005F7ED1">
        <w:rPr>
          <w:rFonts w:hint="cs"/>
          <w:spacing w:val="-4"/>
          <w:rtl/>
        </w:rPr>
        <w:t xml:space="preserve">؛ وأحاطت علماً من ناحية ثانية بالحاجة </w:t>
      </w:r>
      <w:r w:rsidRPr="003E4127">
        <w:rPr>
          <w:rFonts w:hint="cs"/>
          <w:spacing w:val="-4"/>
          <w:rtl/>
        </w:rPr>
        <w:t>إلى</w:t>
      </w:r>
      <w:r w:rsidRPr="003E4127">
        <w:rPr>
          <w:spacing w:val="-4"/>
          <w:rtl/>
        </w:rPr>
        <w:t xml:space="preserve"> </w:t>
      </w:r>
      <w:r w:rsidRPr="003E4127">
        <w:rPr>
          <w:rFonts w:hint="cs"/>
          <w:spacing w:val="-4"/>
          <w:rtl/>
        </w:rPr>
        <w:t>مبادئ</w:t>
      </w:r>
      <w:r w:rsidRPr="003E4127">
        <w:rPr>
          <w:spacing w:val="-4"/>
          <w:rtl/>
        </w:rPr>
        <w:t xml:space="preserve"> </w:t>
      </w:r>
      <w:r w:rsidRPr="003E4127">
        <w:rPr>
          <w:rFonts w:hint="cs"/>
          <w:spacing w:val="-4"/>
          <w:rtl/>
        </w:rPr>
        <w:t>توجيهية</w:t>
      </w:r>
      <w:r w:rsidRPr="003E4127">
        <w:rPr>
          <w:spacing w:val="-4"/>
          <w:rtl/>
        </w:rPr>
        <w:t xml:space="preserve"> </w:t>
      </w:r>
      <w:r w:rsidRPr="003E4127">
        <w:rPr>
          <w:rFonts w:hint="cs"/>
          <w:spacing w:val="-4"/>
          <w:rtl/>
        </w:rPr>
        <w:t>محدَّدة</w:t>
      </w:r>
      <w:r w:rsidRPr="003E4127">
        <w:rPr>
          <w:spacing w:val="-4"/>
          <w:rtl/>
        </w:rPr>
        <w:t xml:space="preserve"> </w:t>
      </w:r>
      <w:r w:rsidRPr="003E4127">
        <w:rPr>
          <w:rFonts w:hint="cs"/>
          <w:spacing w:val="-4"/>
          <w:rtl/>
        </w:rPr>
        <w:t>تشمل</w:t>
      </w:r>
      <w:r w:rsidRPr="003E4127">
        <w:rPr>
          <w:spacing w:val="-4"/>
          <w:rtl/>
        </w:rPr>
        <w:t xml:space="preserve"> </w:t>
      </w:r>
      <w:r w:rsidRPr="003E4127">
        <w:rPr>
          <w:rFonts w:hint="cs"/>
          <w:spacing w:val="-4"/>
          <w:rtl/>
        </w:rPr>
        <w:t>المحاسبة</w:t>
      </w:r>
      <w:r w:rsidRPr="003E4127">
        <w:rPr>
          <w:spacing w:val="-4"/>
          <w:rtl/>
        </w:rPr>
        <w:t xml:space="preserve"> </w:t>
      </w:r>
      <w:r w:rsidRPr="003E4127">
        <w:rPr>
          <w:rFonts w:hint="cs"/>
          <w:spacing w:val="-4"/>
          <w:rtl/>
        </w:rPr>
        <w:t>والإبلاغ</w:t>
      </w:r>
      <w:r w:rsidRPr="003E4127">
        <w:rPr>
          <w:spacing w:val="-4"/>
          <w:rtl/>
        </w:rPr>
        <w:t xml:space="preserve"> </w:t>
      </w:r>
      <w:r w:rsidRPr="003E4127">
        <w:rPr>
          <w:rFonts w:hint="cs"/>
          <w:spacing w:val="-4"/>
          <w:rtl/>
        </w:rPr>
        <w:t>فيما</w:t>
      </w:r>
      <w:r w:rsidRPr="003E4127">
        <w:rPr>
          <w:spacing w:val="-4"/>
          <w:rtl/>
        </w:rPr>
        <w:t xml:space="preserve"> </w:t>
      </w:r>
      <w:r w:rsidRPr="003E4127">
        <w:rPr>
          <w:rFonts w:hint="cs"/>
          <w:spacing w:val="-4"/>
          <w:rtl/>
        </w:rPr>
        <w:t>يخص</w:t>
      </w:r>
      <w:r w:rsidRPr="003E4127">
        <w:rPr>
          <w:spacing w:val="-4"/>
          <w:rtl/>
        </w:rPr>
        <w:t xml:space="preserve"> </w:t>
      </w:r>
      <w:r w:rsidRPr="003E4127">
        <w:rPr>
          <w:rFonts w:hint="cs"/>
          <w:spacing w:val="-4"/>
          <w:rtl/>
        </w:rPr>
        <w:t>الأموال</w:t>
      </w:r>
      <w:r w:rsidRPr="003E4127">
        <w:rPr>
          <w:spacing w:val="-4"/>
          <w:rtl/>
        </w:rPr>
        <w:t xml:space="preserve"> </w:t>
      </w:r>
      <w:r w:rsidRPr="003E4127">
        <w:rPr>
          <w:rFonts w:hint="cs"/>
          <w:spacing w:val="-4"/>
          <w:rtl/>
        </w:rPr>
        <w:t>الخارجة</w:t>
      </w:r>
      <w:r w:rsidRPr="003E4127">
        <w:rPr>
          <w:spacing w:val="-4"/>
          <w:rtl/>
        </w:rPr>
        <w:t xml:space="preserve"> </w:t>
      </w:r>
      <w:r w:rsidRPr="003E4127">
        <w:rPr>
          <w:rFonts w:hint="cs"/>
          <w:spacing w:val="-4"/>
          <w:rtl/>
        </w:rPr>
        <w:t>عن</w:t>
      </w:r>
      <w:r w:rsidR="00CE28B2">
        <w:rPr>
          <w:rFonts w:hint="cs"/>
          <w:spacing w:val="-4"/>
          <w:rtl/>
        </w:rPr>
        <w:t> </w:t>
      </w:r>
      <w:r w:rsidRPr="003E4127">
        <w:rPr>
          <w:rFonts w:hint="cs"/>
          <w:spacing w:val="-4"/>
          <w:rtl/>
        </w:rPr>
        <w:t>الميزانية</w:t>
      </w:r>
      <w:r w:rsidRPr="005F7ED1">
        <w:rPr>
          <w:rFonts w:hint="cs"/>
          <w:spacing w:val="-4"/>
          <w:rtl/>
        </w:rPr>
        <w:t>.</w:t>
      </w:r>
    </w:p>
    <w:p w:rsidR="004E11DC" w:rsidRDefault="004C158E" w:rsidP="00D270C9">
      <w:pPr>
        <w:rPr>
          <w:rtl/>
        </w:rPr>
      </w:pPr>
      <w:r>
        <w:rPr>
          <w:lang w:bidi="ar-SY"/>
        </w:rPr>
        <w:t>3.4</w:t>
      </w:r>
      <w:r>
        <w:rPr>
          <w:rtl/>
          <w:lang w:bidi="ar-SY"/>
        </w:rPr>
        <w:tab/>
      </w:r>
      <w:r w:rsidRPr="005F7ED1">
        <w:rPr>
          <w:rFonts w:hint="cs"/>
          <w:rtl/>
        </w:rPr>
        <w:t xml:space="preserve">ترد في الملحق </w:t>
      </w:r>
      <w:r w:rsidRPr="005F7ED1">
        <w:rPr>
          <w:lang w:bidi="ar-SY"/>
        </w:rPr>
        <w:t>1</w:t>
      </w:r>
      <w:r w:rsidRPr="005F7ED1">
        <w:rPr>
          <w:rFonts w:hint="cs"/>
          <w:rtl/>
        </w:rPr>
        <w:t xml:space="preserve"> بتقرير </w:t>
      </w:r>
      <w:r w:rsidR="00D270C9">
        <w:rPr>
          <w:rFonts w:hint="cs"/>
          <w:rtl/>
        </w:rPr>
        <w:t>المراجعين</w:t>
      </w:r>
      <w:r w:rsidRPr="005F7ED1">
        <w:rPr>
          <w:rFonts w:hint="cs"/>
          <w:rtl/>
        </w:rPr>
        <w:t xml:space="preserve"> الخارجيين معلومات عن حال تنفيذ التوصيات المقدمة في إطار </w:t>
      </w:r>
      <w:r w:rsidR="00D270C9">
        <w:rPr>
          <w:rFonts w:hint="cs"/>
          <w:rtl/>
        </w:rPr>
        <w:t>ال</w:t>
      </w:r>
      <w:r w:rsidRPr="005F7ED1">
        <w:rPr>
          <w:rFonts w:hint="cs"/>
          <w:rtl/>
        </w:rPr>
        <w:t xml:space="preserve">مراجعة والتي ترقى إلى سنوات سابقة. وتلاحظ </w:t>
      </w:r>
      <w:r w:rsidRPr="003E4127">
        <w:rPr>
          <w:rFonts w:hint="cs"/>
          <w:rtl/>
        </w:rPr>
        <w:t>اللجنة</w:t>
      </w:r>
      <w:r w:rsidRPr="003E4127">
        <w:rPr>
          <w:rtl/>
        </w:rPr>
        <w:t xml:space="preserve"> </w:t>
      </w:r>
      <w:r w:rsidRPr="003E4127">
        <w:rPr>
          <w:rFonts w:hint="cs"/>
          <w:rtl/>
        </w:rPr>
        <w:t>الاستشارية</w:t>
      </w:r>
      <w:r w:rsidRPr="003E4127">
        <w:rPr>
          <w:rtl/>
        </w:rPr>
        <w:t xml:space="preserve"> </w:t>
      </w:r>
      <w:r w:rsidRPr="003E4127">
        <w:rPr>
          <w:rFonts w:hint="cs"/>
          <w:rtl/>
        </w:rPr>
        <w:t>المستقلة</w:t>
      </w:r>
      <w:r w:rsidRPr="003E4127">
        <w:rPr>
          <w:rtl/>
        </w:rPr>
        <w:t xml:space="preserve"> </w:t>
      </w:r>
      <w:r w:rsidRPr="003E4127">
        <w:rPr>
          <w:rFonts w:hint="cs"/>
          <w:rtl/>
        </w:rPr>
        <w:t>للإدارة</w:t>
      </w:r>
      <w:r w:rsidRPr="003E4127">
        <w:rPr>
          <w:rtl/>
        </w:rPr>
        <w:t xml:space="preserve"> </w:t>
      </w:r>
      <w:r w:rsidRPr="005F7ED1">
        <w:rPr>
          <w:rFonts w:hint="cs"/>
          <w:rtl/>
        </w:rPr>
        <w:t>أن هناك ما مجموعه تسع توصيات ترقى إلى الأعوام</w:t>
      </w:r>
      <w:r w:rsidR="00D270C9">
        <w:rPr>
          <w:rFonts w:hint="eastAsia"/>
          <w:rtl/>
        </w:rPr>
        <w:t> </w:t>
      </w:r>
      <w:r w:rsidRPr="005F7ED1">
        <w:rPr>
          <w:lang w:bidi="ar-SY"/>
        </w:rPr>
        <w:t>2008</w:t>
      </w:r>
      <w:r w:rsidRPr="005F7ED1">
        <w:rPr>
          <w:rFonts w:hint="cs"/>
          <w:rtl/>
        </w:rPr>
        <w:t xml:space="preserve"> و</w:t>
      </w:r>
      <w:r w:rsidRPr="005F7ED1">
        <w:rPr>
          <w:lang w:bidi="ar-SY"/>
        </w:rPr>
        <w:t>2009</w:t>
      </w:r>
      <w:r w:rsidRPr="005F7ED1">
        <w:rPr>
          <w:rFonts w:hint="cs"/>
          <w:rtl/>
        </w:rPr>
        <w:t xml:space="preserve"> و</w:t>
      </w:r>
      <w:r w:rsidRPr="005F7ED1">
        <w:rPr>
          <w:lang w:bidi="ar-SY"/>
        </w:rPr>
        <w:t>2012</w:t>
      </w:r>
      <w:r w:rsidRPr="005F7ED1">
        <w:rPr>
          <w:rFonts w:hint="cs"/>
          <w:rtl/>
        </w:rPr>
        <w:t xml:space="preserve"> و</w:t>
      </w:r>
      <w:r w:rsidRPr="005F7ED1">
        <w:rPr>
          <w:lang w:bidi="ar-SY"/>
        </w:rPr>
        <w:t>2013</w:t>
      </w:r>
      <w:r>
        <w:rPr>
          <w:rFonts w:hint="cs"/>
          <w:rtl/>
        </w:rPr>
        <w:t xml:space="preserve"> </w:t>
      </w:r>
      <w:r w:rsidR="00D270C9">
        <w:rPr>
          <w:rFonts w:hint="cs"/>
          <w:rtl/>
        </w:rPr>
        <w:t>ما زالت قيد التنفيذ ولم </w:t>
      </w:r>
      <w:r w:rsidRPr="005F7ED1">
        <w:rPr>
          <w:rFonts w:hint="cs"/>
          <w:rtl/>
        </w:rPr>
        <w:t>يُ</w:t>
      </w:r>
      <w:r>
        <w:rPr>
          <w:rFonts w:hint="cs"/>
          <w:rtl/>
        </w:rPr>
        <w:t>غْلَق</w:t>
      </w:r>
      <w:r w:rsidR="00D270C9">
        <w:rPr>
          <w:rFonts w:hint="eastAsia"/>
          <w:rtl/>
        </w:rPr>
        <w:t> </w:t>
      </w:r>
      <w:r w:rsidRPr="005F7ED1">
        <w:rPr>
          <w:rFonts w:hint="cs"/>
          <w:rtl/>
        </w:rPr>
        <w:t>ملفها.</w:t>
      </w:r>
    </w:p>
    <w:p w:rsidR="0074420E" w:rsidRPr="00706D7A" w:rsidRDefault="00457840" w:rsidP="004C158E">
      <w:pPr>
        <w:tabs>
          <w:tab w:val="left" w:pos="1179"/>
          <w:tab w:val="center" w:pos="4819"/>
        </w:tabs>
        <w:spacing w:before="600"/>
        <w:jc w:val="center"/>
        <w:rPr>
          <w:rtl/>
          <w:lang w:bidi="ar-SY"/>
        </w:rPr>
      </w:pPr>
      <w:r>
        <w:rPr>
          <w:rFonts w:hint="cs"/>
          <w:rtl/>
          <w:lang w:bidi="ar-SY"/>
        </w:rPr>
        <w:t>_____________</w:t>
      </w:r>
    </w:p>
    <w:sectPr w:rsidR="0074420E" w:rsidRPr="00706D7A" w:rsidSect="006C3242">
      <w:headerReference w:type="default" r:id="rId9"/>
      <w:footerReference w:type="default" r:id="rId10"/>
      <w:footerReference w:type="first" r:id="rId11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0BCE" w:rsidRDefault="00460BCE" w:rsidP="006C3242">
      <w:pPr>
        <w:spacing w:before="0" w:line="240" w:lineRule="auto"/>
      </w:pPr>
      <w:r>
        <w:separator/>
      </w:r>
    </w:p>
  </w:endnote>
  <w:endnote w:type="continuationSeparator" w:id="0">
    <w:p w:rsidR="00460BCE" w:rsidRDefault="00460BCE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F47" w:rsidRPr="006C3242" w:rsidRDefault="008F7F47" w:rsidP="000A33E5">
    <w:pPr>
      <w:pStyle w:val="Footer"/>
      <w:tabs>
        <w:tab w:val="clear" w:pos="4153"/>
        <w:tab w:val="clear" w:pos="8306"/>
        <w:tab w:val="center" w:pos="5529"/>
        <w:tab w:val="right" w:pos="9639"/>
      </w:tabs>
      <w:spacing w:before="120"/>
      <w:rPr>
        <w:rFonts w:ascii="Calibri" w:hAnsi="Calibri" w:cs="Calibri"/>
        <w:sz w:val="16"/>
        <w:szCs w:val="16"/>
        <w:lang w:val="fr-FR"/>
      </w:rPr>
    </w:pP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FILENAME \p \* MERGEFORMAT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2073EB">
      <w:rPr>
        <w:rFonts w:ascii="Calibri" w:hAnsi="Calibri" w:cs="Calibri"/>
        <w:noProof/>
        <w:sz w:val="16"/>
        <w:szCs w:val="16"/>
        <w:lang w:val="fr-FR"/>
      </w:rPr>
      <w:t>P:\ARA\SG\CONSEIL\C15\000\022ADD1A.docx</w:t>
    </w:r>
    <w:r w:rsidRPr="006C3242">
      <w:rPr>
        <w:rFonts w:ascii="Calibri" w:hAnsi="Calibri" w:cs="Calibri"/>
        <w:sz w:val="16"/>
        <w:szCs w:val="16"/>
      </w:rPr>
      <w:fldChar w:fldCharType="end"/>
    </w:r>
    <w:r w:rsidRPr="008F7F47">
      <w:rPr>
        <w:rFonts w:ascii="Calibri" w:hAnsi="Calibri" w:cs="Calibri"/>
        <w:sz w:val="16"/>
        <w:szCs w:val="16"/>
        <w:lang w:val="fr-FR"/>
      </w:rPr>
      <w:t xml:space="preserve">  </w:t>
    </w:r>
    <w:r w:rsidRPr="006C3242">
      <w:rPr>
        <w:rFonts w:ascii="Calibri" w:hAnsi="Calibri" w:cs="Calibri"/>
        <w:sz w:val="16"/>
        <w:szCs w:val="16"/>
        <w:lang w:val="fr-FR"/>
      </w:rPr>
      <w:t xml:space="preserve"> (</w:t>
    </w:r>
    <w:r w:rsidR="000A33E5">
      <w:rPr>
        <w:rFonts w:ascii="Calibri" w:hAnsi="Calibri" w:cs="Calibri"/>
        <w:sz w:val="16"/>
        <w:szCs w:val="16"/>
        <w:lang w:val="fr-FR"/>
      </w:rPr>
      <w:t>381034</w:t>
    </w:r>
    <w:r w:rsidRPr="006C3242">
      <w:rPr>
        <w:rFonts w:ascii="Calibri" w:hAnsi="Calibri" w:cs="Calibri"/>
        <w:sz w:val="16"/>
        <w:szCs w:val="16"/>
        <w:lang w:val="fr-FR"/>
      </w:rPr>
      <w:t>)</w:t>
    </w:r>
    <w:r w:rsidRPr="006C3242">
      <w:rPr>
        <w:rFonts w:ascii="Calibri" w:hAnsi="Calibri" w:cs="Calibri"/>
        <w:sz w:val="16"/>
        <w:szCs w:val="16"/>
        <w:lang w:val="fr-FR"/>
      </w:rPr>
      <w:tab/>
    </w: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savedate \@ dd.MM.yy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284E3A">
      <w:rPr>
        <w:rFonts w:ascii="Calibri" w:hAnsi="Calibri" w:cs="Calibri"/>
        <w:noProof/>
        <w:sz w:val="16"/>
        <w:szCs w:val="16"/>
        <w:lang w:val="fr-FR"/>
      </w:rPr>
      <w:t>15.05.15</w:t>
    </w:r>
    <w:r w:rsidRPr="006C3242">
      <w:rPr>
        <w:rFonts w:ascii="Calibri" w:hAnsi="Calibri" w:cs="Calibri"/>
        <w:sz w:val="16"/>
        <w:szCs w:val="16"/>
      </w:rPr>
      <w:fldChar w:fldCharType="end"/>
    </w:r>
    <w:r w:rsidRPr="006C3242">
      <w:rPr>
        <w:rFonts w:ascii="Calibri" w:hAnsi="Calibri" w:cs="Calibri"/>
        <w:sz w:val="16"/>
        <w:szCs w:val="16"/>
        <w:lang w:val="fr-FR"/>
      </w:rPr>
      <w:tab/>
    </w: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printdate \@ dd.MM.yy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2073EB">
      <w:rPr>
        <w:rFonts w:ascii="Calibri" w:hAnsi="Calibri" w:cs="Calibri"/>
        <w:noProof/>
        <w:sz w:val="16"/>
        <w:szCs w:val="16"/>
        <w:lang w:val="fr-FR"/>
      </w:rPr>
      <w:t>15.05.15</w:t>
    </w:r>
    <w:r w:rsidRPr="006C3242">
      <w:rPr>
        <w:rFonts w:ascii="Calibri" w:hAnsi="Calibri" w:cs="Calibri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242" w:rsidRPr="006C3242" w:rsidRDefault="006C3242" w:rsidP="006C3242">
    <w:pPr>
      <w:pStyle w:val="Footer"/>
      <w:spacing w:before="120" w:after="120"/>
      <w:jc w:val="center"/>
      <w:rPr>
        <w:rFonts w:ascii="Calibri" w:hAnsi="Calibri" w:cs="Calibri"/>
        <w:sz w:val="20"/>
        <w:lang w:val="fr-FR"/>
      </w:rPr>
    </w:pPr>
    <w:r w:rsidRPr="006C3242">
      <w:rPr>
        <w:rFonts w:ascii="Calibri" w:hAnsi="Calibri" w:cs="Calibri"/>
        <w:sz w:val="20"/>
        <w:lang w:val="fr-FR"/>
      </w:rPr>
      <w:t xml:space="preserve">• </w:t>
    </w:r>
    <w:hyperlink r:id="rId1" w:history="1">
      <w:r w:rsidRPr="006C3242">
        <w:rPr>
          <w:rStyle w:val="Hyperlink"/>
          <w:rFonts w:ascii="Calibri" w:hAnsi="Calibri" w:cs="Calibri"/>
          <w:sz w:val="20"/>
          <w:lang w:val="fr-FR"/>
        </w:rPr>
        <w:t>http://www.itu.int/council</w:t>
      </w:r>
    </w:hyperlink>
    <w:r w:rsidRPr="006C3242">
      <w:rPr>
        <w:rFonts w:ascii="Calibri" w:hAnsi="Calibri" w:cs="Calibri"/>
        <w:sz w:val="20"/>
        <w:lang w:val="fr-FR"/>
      </w:rPr>
      <w:t xml:space="preserve"> •</w:t>
    </w:r>
  </w:p>
  <w:p w:rsidR="006C3242" w:rsidRPr="006C3242" w:rsidRDefault="006C3242" w:rsidP="000A33E5">
    <w:pPr>
      <w:pStyle w:val="Footer"/>
      <w:tabs>
        <w:tab w:val="clear" w:pos="4153"/>
        <w:tab w:val="clear" w:pos="8306"/>
        <w:tab w:val="center" w:pos="5529"/>
        <w:tab w:val="right" w:pos="9639"/>
      </w:tabs>
      <w:spacing w:before="120"/>
      <w:rPr>
        <w:rFonts w:ascii="Calibri" w:hAnsi="Calibri" w:cs="Calibri"/>
        <w:sz w:val="16"/>
        <w:szCs w:val="16"/>
        <w:lang w:val="fr-FR"/>
      </w:rPr>
    </w:pP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FILENAME \p \* MERGEFORMAT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284E3A">
      <w:rPr>
        <w:rFonts w:ascii="Calibri" w:hAnsi="Calibri" w:cs="Calibri"/>
        <w:noProof/>
        <w:sz w:val="16"/>
        <w:szCs w:val="16"/>
        <w:lang w:val="fr-FR"/>
      </w:rPr>
      <w:t>P:\ARA\SG\CONSEIL\C15\000\022ADD01A.docx</w:t>
    </w:r>
    <w:r w:rsidRPr="006C3242">
      <w:rPr>
        <w:rFonts w:ascii="Calibri" w:hAnsi="Calibri" w:cs="Calibri"/>
        <w:sz w:val="16"/>
        <w:szCs w:val="16"/>
      </w:rPr>
      <w:fldChar w:fldCharType="end"/>
    </w:r>
    <w:r w:rsidRPr="008F7F47">
      <w:rPr>
        <w:rFonts w:ascii="Calibri" w:hAnsi="Calibri" w:cs="Calibri"/>
        <w:sz w:val="16"/>
        <w:szCs w:val="16"/>
        <w:lang w:val="fr-FR"/>
      </w:rPr>
      <w:t xml:space="preserve">  </w:t>
    </w:r>
    <w:r w:rsidRPr="006C3242">
      <w:rPr>
        <w:rFonts w:ascii="Calibri" w:hAnsi="Calibri" w:cs="Calibri"/>
        <w:sz w:val="16"/>
        <w:szCs w:val="16"/>
        <w:lang w:val="fr-FR"/>
      </w:rPr>
      <w:t xml:space="preserve"> (</w:t>
    </w:r>
    <w:r w:rsidR="000A33E5">
      <w:rPr>
        <w:rFonts w:ascii="Calibri" w:hAnsi="Calibri" w:cs="Calibri"/>
        <w:sz w:val="16"/>
        <w:szCs w:val="16"/>
        <w:lang w:val="fr-FR"/>
      </w:rPr>
      <w:t>381034</w:t>
    </w:r>
    <w:r w:rsidRPr="006C3242">
      <w:rPr>
        <w:rFonts w:ascii="Calibri" w:hAnsi="Calibri" w:cs="Calibri"/>
        <w:sz w:val="16"/>
        <w:szCs w:val="16"/>
        <w:lang w:val="fr-FR"/>
      </w:rPr>
      <w:t>)</w:t>
    </w:r>
    <w:r w:rsidRPr="006C3242">
      <w:rPr>
        <w:rFonts w:ascii="Calibri" w:hAnsi="Calibri" w:cs="Calibri"/>
        <w:sz w:val="16"/>
        <w:szCs w:val="16"/>
        <w:lang w:val="fr-FR"/>
      </w:rPr>
      <w:tab/>
    </w: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savedate \@ dd.MM.yy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284E3A">
      <w:rPr>
        <w:rFonts w:ascii="Calibri" w:hAnsi="Calibri" w:cs="Calibri"/>
        <w:noProof/>
        <w:sz w:val="16"/>
        <w:szCs w:val="16"/>
        <w:lang w:val="fr-FR"/>
      </w:rPr>
      <w:t>15.05.15</w:t>
    </w:r>
    <w:r w:rsidRPr="006C3242">
      <w:rPr>
        <w:rFonts w:ascii="Calibri" w:hAnsi="Calibri" w:cs="Calibri"/>
        <w:sz w:val="16"/>
        <w:szCs w:val="16"/>
      </w:rPr>
      <w:fldChar w:fldCharType="end"/>
    </w:r>
    <w:r w:rsidRPr="006C3242">
      <w:rPr>
        <w:rFonts w:ascii="Calibri" w:hAnsi="Calibri" w:cs="Calibri"/>
        <w:sz w:val="16"/>
        <w:szCs w:val="16"/>
        <w:lang w:val="fr-FR"/>
      </w:rPr>
      <w:tab/>
    </w: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printdate \@ dd.MM.yy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284E3A">
      <w:rPr>
        <w:rFonts w:ascii="Calibri" w:hAnsi="Calibri" w:cs="Calibri"/>
        <w:noProof/>
        <w:sz w:val="16"/>
        <w:szCs w:val="16"/>
        <w:lang w:val="fr-FR"/>
      </w:rPr>
      <w:t>15.05.15</w:t>
    </w:r>
    <w:r w:rsidRPr="006C3242">
      <w:rPr>
        <w:rFonts w:ascii="Calibri" w:hAnsi="Calibri" w:cs="Calibr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0BCE" w:rsidRDefault="00460BCE" w:rsidP="006C3242">
      <w:pPr>
        <w:spacing w:before="0" w:line="240" w:lineRule="auto"/>
      </w:pPr>
      <w:r>
        <w:separator/>
      </w:r>
    </w:p>
  </w:footnote>
  <w:footnote w:type="continuationSeparator" w:id="0">
    <w:p w:rsidR="00460BCE" w:rsidRDefault="00460BCE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F32" w:rsidRPr="00447F32" w:rsidRDefault="00CE28B2" w:rsidP="002073EB">
    <w:pPr>
      <w:pStyle w:val="Header"/>
      <w:spacing w:before="120" w:after="120"/>
      <w:jc w:val="center"/>
      <w:rPr>
        <w:rFonts w:cs="Calibri"/>
        <w:sz w:val="20"/>
        <w:szCs w:val="20"/>
      </w:rPr>
    </w:pPr>
    <w:sdt>
      <w:sdtPr>
        <w:rPr>
          <w:rtl/>
        </w:r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Pr="00CE28B2">
          <w:rPr>
            <w:rFonts w:cs="Calibri"/>
            <w:noProof/>
            <w:sz w:val="20"/>
            <w:szCs w:val="20"/>
            <w:rtl/>
          </w:rPr>
          <w:t>3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 w:rsidR="00447F32" w:rsidRPr="00447F32">
          <w:rPr>
            <w:rFonts w:cs="Calibri"/>
            <w:noProof/>
            <w:sz w:val="20"/>
            <w:szCs w:val="20"/>
          </w:rPr>
          <w:br/>
          <w:t>C15/</w:t>
        </w:r>
        <w:r w:rsidR="00921169">
          <w:rPr>
            <w:rFonts w:cs="Calibri"/>
            <w:noProof/>
            <w:sz w:val="20"/>
            <w:szCs w:val="20"/>
          </w:rPr>
          <w:t>22(Add.</w:t>
        </w:r>
        <w:r w:rsidR="002073EB">
          <w:rPr>
            <w:rFonts w:cs="Calibri"/>
            <w:noProof/>
            <w:sz w:val="20"/>
            <w:szCs w:val="20"/>
          </w:rPr>
          <w:t>1</w:t>
        </w:r>
        <w:r w:rsidR="00921169">
          <w:rPr>
            <w:rFonts w:cs="Calibri"/>
            <w:noProof/>
            <w:sz w:val="20"/>
            <w:szCs w:val="20"/>
          </w:rPr>
          <w:t>)</w:t>
        </w:r>
        <w:r w:rsidR="00447F32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660341"/>
    <w:multiLevelType w:val="hybridMultilevel"/>
    <w:tmpl w:val="F0302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BCE"/>
    <w:rsid w:val="00090574"/>
    <w:rsid w:val="000A33E5"/>
    <w:rsid w:val="000C548A"/>
    <w:rsid w:val="001A24EE"/>
    <w:rsid w:val="001C0169"/>
    <w:rsid w:val="001C63A9"/>
    <w:rsid w:val="001D1D50"/>
    <w:rsid w:val="001E1C66"/>
    <w:rsid w:val="001E446E"/>
    <w:rsid w:val="002073EB"/>
    <w:rsid w:val="002154EE"/>
    <w:rsid w:val="00217F0E"/>
    <w:rsid w:val="0023283D"/>
    <w:rsid w:val="00284E3A"/>
    <w:rsid w:val="00290728"/>
    <w:rsid w:val="002978F4"/>
    <w:rsid w:val="002B028D"/>
    <w:rsid w:val="002C1E66"/>
    <w:rsid w:val="002E6541"/>
    <w:rsid w:val="003409BC"/>
    <w:rsid w:val="00357185"/>
    <w:rsid w:val="00383829"/>
    <w:rsid w:val="003B0886"/>
    <w:rsid w:val="0042686F"/>
    <w:rsid w:val="004317D8"/>
    <w:rsid w:val="00435E42"/>
    <w:rsid w:val="004414FB"/>
    <w:rsid w:val="00443869"/>
    <w:rsid w:val="00447F32"/>
    <w:rsid w:val="00457840"/>
    <w:rsid w:val="00460BCE"/>
    <w:rsid w:val="004C158E"/>
    <w:rsid w:val="004E11DC"/>
    <w:rsid w:val="0055516A"/>
    <w:rsid w:val="0058491B"/>
    <w:rsid w:val="005F6F34"/>
    <w:rsid w:val="0069200F"/>
    <w:rsid w:val="006A65CB"/>
    <w:rsid w:val="006C3242"/>
    <w:rsid w:val="006E4113"/>
    <w:rsid w:val="006F63F7"/>
    <w:rsid w:val="00706D7A"/>
    <w:rsid w:val="00722F0D"/>
    <w:rsid w:val="0074420E"/>
    <w:rsid w:val="00783E26"/>
    <w:rsid w:val="00796B7C"/>
    <w:rsid w:val="007C3BC7"/>
    <w:rsid w:val="007F0787"/>
    <w:rsid w:val="00810B7B"/>
    <w:rsid w:val="008235CD"/>
    <w:rsid w:val="008247DE"/>
    <w:rsid w:val="00845C63"/>
    <w:rsid w:val="008513CB"/>
    <w:rsid w:val="008B26B4"/>
    <w:rsid w:val="008F7F47"/>
    <w:rsid w:val="00921169"/>
    <w:rsid w:val="0095660F"/>
    <w:rsid w:val="00982B28"/>
    <w:rsid w:val="009D313F"/>
    <w:rsid w:val="009F3C6B"/>
    <w:rsid w:val="00A26767"/>
    <w:rsid w:val="00A47A5A"/>
    <w:rsid w:val="00A6683B"/>
    <w:rsid w:val="00A97F94"/>
    <w:rsid w:val="00AE27A6"/>
    <w:rsid w:val="00B05BC8"/>
    <w:rsid w:val="00B21DB9"/>
    <w:rsid w:val="00B64B47"/>
    <w:rsid w:val="00B64B9E"/>
    <w:rsid w:val="00B92B2F"/>
    <w:rsid w:val="00C002DE"/>
    <w:rsid w:val="00C53BF8"/>
    <w:rsid w:val="00C674FE"/>
    <w:rsid w:val="00C75633"/>
    <w:rsid w:val="00CE28B2"/>
    <w:rsid w:val="00CE2EE1"/>
    <w:rsid w:val="00CE303B"/>
    <w:rsid w:val="00CF3FFD"/>
    <w:rsid w:val="00D270C9"/>
    <w:rsid w:val="00D42D07"/>
    <w:rsid w:val="00D77D0F"/>
    <w:rsid w:val="00DA1CF0"/>
    <w:rsid w:val="00DC24B4"/>
    <w:rsid w:val="00DF16DC"/>
    <w:rsid w:val="00E45211"/>
    <w:rsid w:val="00E8367B"/>
    <w:rsid w:val="00EB796D"/>
    <w:rsid w:val="00ED7C90"/>
    <w:rsid w:val="00EF5ACF"/>
    <w:rsid w:val="00F07553"/>
    <w:rsid w:val="00F223F7"/>
    <w:rsid w:val="00F84366"/>
    <w:rsid w:val="00F85089"/>
    <w:rsid w:val="00FA6F46"/>
    <w:rsid w:val="00FC3F8C"/>
    <w:rsid w:val="00FD5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chartTrackingRefBased/>
  <w15:docId w15:val="{6E5AF4B6-0100-4E97-93D9-E365F7316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A5A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548A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548A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548A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548A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C548A"/>
    <w:pPr>
      <w:keepNext/>
      <w:keepLines/>
      <w:ind w:left="794" w:hanging="79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C548A"/>
    <w:pPr>
      <w:keepNext/>
      <w:keepLines/>
      <w:spacing w:before="160"/>
      <w:ind w:left="794" w:hanging="79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C548A"/>
    <w:pPr>
      <w:keepNext/>
      <w:keepLines/>
      <w:spacing w:before="160"/>
      <w:ind w:left="794" w:hanging="79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C548A"/>
    <w:pPr>
      <w:keepNext/>
      <w:keepLines/>
      <w:spacing w:before="160"/>
      <w:ind w:left="794" w:hanging="79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C548A"/>
    <w:pPr>
      <w:keepNext/>
      <w:keepLines/>
      <w:spacing w:before="160"/>
      <w:ind w:left="794" w:hanging="79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0C548A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0C548A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C548A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0C548A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0C548A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0C548A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0C548A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0C548A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0C548A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DC24B4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DC24B4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DC24B4"/>
  </w:style>
  <w:style w:type="paragraph" w:customStyle="1" w:styleId="Annextitle">
    <w:name w:val="Annex title"/>
    <w:basedOn w:val="AnnexNo"/>
    <w:qFormat/>
    <w:rsid w:val="00DC24B4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DC24B4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DC24B4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7C3BC7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85089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F85089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DA1CF0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DA1CF0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DA1CF0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DA1CF0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DA1CF0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DA1CF0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DA1CF0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DA1CF0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DA1CF0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C674F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C674F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C674F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2E6541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B64B47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8513CB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8513CB"/>
    <w:pPr>
      <w:spacing w:before="80"/>
    </w:pPr>
  </w:style>
  <w:style w:type="paragraph" w:customStyle="1" w:styleId="Proposal">
    <w:name w:val="Proposal"/>
    <w:basedOn w:val="Note"/>
    <w:qFormat/>
    <w:rsid w:val="008513CB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4317D8"/>
  </w:style>
  <w:style w:type="paragraph" w:customStyle="1" w:styleId="RecNo">
    <w:name w:val="Rec_No"/>
    <w:basedOn w:val="Normal"/>
    <w:qFormat/>
    <w:rsid w:val="002B028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2B028D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2B028D"/>
  </w:style>
  <w:style w:type="paragraph" w:customStyle="1" w:styleId="PartNo">
    <w:name w:val="Part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CF3FFD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CF3FF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CF3FFD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CF3FFD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CF3FFD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722F0D"/>
    <w:pPr>
      <w:keepNext/>
      <w:keepLines/>
      <w:spacing w:before="72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2978F4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2978F4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A6683B"/>
    <w:pPr>
      <w:keepNext/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A6683B"/>
    <w:pP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810B7B"/>
    <w:pPr>
      <w:keepNext/>
      <w:spacing w:before="240"/>
      <w:jc w:val="center"/>
    </w:pPr>
    <w:rPr>
      <w:w w:val="120"/>
      <w:sz w:val="28"/>
      <w:szCs w:val="40"/>
    </w:rPr>
  </w:style>
  <w:style w:type="paragraph" w:customStyle="1" w:styleId="Title2">
    <w:name w:val="Title 2"/>
    <w:basedOn w:val="Normal"/>
    <w:qFormat/>
    <w:rsid w:val="00383829"/>
    <w:pPr>
      <w:keepNext/>
      <w:framePr w:hSpace="180" w:wrap="around" w:hAnchor="text" w:y="-612"/>
      <w:spacing w:before="240"/>
      <w:jc w:val="center"/>
    </w:pPr>
    <w:rPr>
      <w:w w:val="120"/>
      <w:sz w:val="26"/>
      <w:szCs w:val="36"/>
    </w:rPr>
  </w:style>
  <w:style w:type="paragraph" w:customStyle="1" w:styleId="Title3">
    <w:name w:val="Title 3"/>
    <w:basedOn w:val="Normal"/>
    <w:qFormat/>
    <w:rsid w:val="002978F4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23283D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23283D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3242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242"/>
    <w:rPr>
      <w:rFonts w:ascii="Calibri" w:hAnsi="Calibri" w:cs="Traditional Arabic"/>
      <w:szCs w:val="30"/>
    </w:rPr>
  </w:style>
  <w:style w:type="character" w:styleId="Hyperlink">
    <w:name w:val="Hyperlink"/>
    <w:basedOn w:val="DefaultParagraphFont"/>
    <w:uiPriority w:val="99"/>
    <w:unhideWhenUsed/>
    <w:rsid w:val="00A6683B"/>
    <w:rPr>
      <w:color w:val="0000FA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7C3BC7"/>
    <w:pPr>
      <w:tabs>
        <w:tab w:val="left" w:pos="397"/>
        <w:tab w:val="left" w:pos="567"/>
      </w:tabs>
      <w:spacing w:before="60" w:line="168" w:lineRule="auto"/>
    </w:pPr>
    <w:rPr>
      <w:sz w:val="20"/>
      <w:szCs w:val="26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7C3BC7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7C3BC7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0C548A"/>
    <w:pPr>
      <w:keepNext/>
      <w:spacing w:before="240"/>
      <w:ind w:left="794" w:hanging="794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%20(2015)\PA_Council-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8621B-89A5-4B41-B37F-C1C51745B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PA_Council-15.dotx</Template>
  <TotalTime>26</TotalTime>
  <Pages>3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5316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Ajlouni, Nour</dc:creator>
  <cp:keywords/>
  <dc:description/>
  <cp:lastModifiedBy>Ajlouni, Nour</cp:lastModifiedBy>
  <cp:revision>21</cp:revision>
  <cp:lastPrinted>2015-05-15T17:59:00Z</cp:lastPrinted>
  <dcterms:created xsi:type="dcterms:W3CDTF">2015-05-15T18:11:00Z</dcterms:created>
  <dcterms:modified xsi:type="dcterms:W3CDTF">2015-05-15T19:33:00Z</dcterms:modified>
</cp:coreProperties>
</file>