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0E8B0" w14:textId="53A21B10" w:rsidR="00EA13BB" w:rsidRDefault="00886D19" w:rsidP="003A2509">
      <w:pPr>
        <w:jc w:val="both"/>
        <w:rPr>
          <w:color w:val="000000"/>
          <w:sz w:val="24"/>
          <w:szCs w:val="24"/>
          <w:lang w:val="en-US"/>
        </w:rPr>
      </w:pPr>
      <w:bookmarkStart w:id="0" w:name="_GoBack"/>
      <w:bookmarkEnd w:id="0"/>
      <w:r w:rsidRPr="00886D19">
        <w:rPr>
          <w:color w:val="000000"/>
          <w:sz w:val="24"/>
          <w:szCs w:val="24"/>
          <w:lang w:val="en-US"/>
        </w:rPr>
        <w:t xml:space="preserve">Poland wishes to thank the CWG Internet </w:t>
      </w:r>
      <w:r w:rsidR="00EA13BB">
        <w:rPr>
          <w:color w:val="000000"/>
          <w:sz w:val="24"/>
          <w:szCs w:val="24"/>
          <w:lang w:val="en-US"/>
        </w:rPr>
        <w:t>C</w:t>
      </w:r>
      <w:r w:rsidRPr="00886D19">
        <w:rPr>
          <w:color w:val="000000"/>
          <w:sz w:val="24"/>
          <w:szCs w:val="24"/>
          <w:lang w:val="en-US"/>
        </w:rPr>
        <w:t xml:space="preserve">hairman for </w:t>
      </w:r>
      <w:r w:rsidR="00EA13BB">
        <w:rPr>
          <w:color w:val="000000"/>
          <w:sz w:val="24"/>
          <w:szCs w:val="24"/>
          <w:lang w:val="en-US"/>
        </w:rPr>
        <w:t xml:space="preserve">opening this valuable public consultation on the Res. 1305. </w:t>
      </w:r>
      <w:r w:rsidR="00CB79B5">
        <w:rPr>
          <w:color w:val="000000"/>
          <w:sz w:val="24"/>
          <w:szCs w:val="24"/>
          <w:lang w:val="en-US"/>
        </w:rPr>
        <w:t xml:space="preserve">In response to that </w:t>
      </w:r>
      <w:r w:rsidR="00EA13BB">
        <w:rPr>
          <w:color w:val="000000"/>
          <w:sz w:val="24"/>
          <w:szCs w:val="24"/>
          <w:lang w:val="en-US"/>
        </w:rPr>
        <w:t xml:space="preserve">Poland reached out </w:t>
      </w:r>
      <w:r w:rsidR="00A00C0D">
        <w:rPr>
          <w:color w:val="000000"/>
          <w:sz w:val="24"/>
          <w:szCs w:val="24"/>
          <w:lang w:val="en-US"/>
        </w:rPr>
        <w:t xml:space="preserve">for </w:t>
      </w:r>
      <w:r w:rsidR="00EA13BB">
        <w:rPr>
          <w:color w:val="000000"/>
          <w:sz w:val="24"/>
          <w:szCs w:val="24"/>
          <w:lang w:val="en-US"/>
        </w:rPr>
        <w:t>the national sector and compiled this contribution with a view to share some of the finest examples of the Res. 1305 Annex 1 output.</w:t>
      </w:r>
      <w:r w:rsidR="006F6631">
        <w:rPr>
          <w:color w:val="000000"/>
          <w:sz w:val="24"/>
          <w:szCs w:val="24"/>
          <w:lang w:val="en-US"/>
        </w:rPr>
        <w:t xml:space="preserve"> </w:t>
      </w:r>
    </w:p>
    <w:p w14:paraId="34F83758" w14:textId="77777777" w:rsidR="00EA13BB" w:rsidRDefault="00EA13BB" w:rsidP="003A2509">
      <w:pPr>
        <w:jc w:val="both"/>
        <w:rPr>
          <w:color w:val="000000"/>
          <w:sz w:val="24"/>
          <w:szCs w:val="24"/>
          <w:lang w:val="en-US"/>
        </w:rPr>
      </w:pPr>
    </w:p>
    <w:p w14:paraId="317007E2" w14:textId="410F0AB6" w:rsidR="00EA13BB" w:rsidRDefault="00CB79B5" w:rsidP="003A2509">
      <w:pPr>
        <w:jc w:val="both"/>
        <w:rPr>
          <w:color w:val="000000"/>
          <w:sz w:val="24"/>
          <w:szCs w:val="24"/>
          <w:lang w:val="en-US"/>
        </w:rPr>
      </w:pPr>
      <w:r>
        <w:rPr>
          <w:color w:val="000000"/>
          <w:sz w:val="24"/>
          <w:szCs w:val="24"/>
          <w:lang w:val="en-US"/>
        </w:rPr>
        <w:t>W</w:t>
      </w:r>
      <w:r w:rsidR="00EA13BB">
        <w:rPr>
          <w:color w:val="000000"/>
          <w:sz w:val="24"/>
          <w:szCs w:val="24"/>
          <w:lang w:val="en-US"/>
        </w:rPr>
        <w:t xml:space="preserve">e received a number of </w:t>
      </w:r>
      <w:r w:rsidR="00B2493D">
        <w:rPr>
          <w:color w:val="000000"/>
          <w:sz w:val="24"/>
          <w:szCs w:val="24"/>
          <w:lang w:val="en-US"/>
        </w:rPr>
        <w:t xml:space="preserve">multistakeholder </w:t>
      </w:r>
      <w:r w:rsidR="006F6631">
        <w:rPr>
          <w:color w:val="000000"/>
          <w:sz w:val="24"/>
          <w:szCs w:val="24"/>
          <w:lang w:val="en-US"/>
        </w:rPr>
        <w:t xml:space="preserve">comments </w:t>
      </w:r>
      <w:r>
        <w:rPr>
          <w:color w:val="000000"/>
          <w:sz w:val="24"/>
          <w:szCs w:val="24"/>
          <w:lang w:val="en-US"/>
        </w:rPr>
        <w:t>on that call</w:t>
      </w:r>
      <w:r w:rsidR="00B2493D">
        <w:rPr>
          <w:color w:val="000000"/>
          <w:sz w:val="24"/>
          <w:szCs w:val="24"/>
          <w:lang w:val="en-US"/>
        </w:rPr>
        <w:t>,</w:t>
      </w:r>
      <w:r>
        <w:rPr>
          <w:color w:val="000000"/>
          <w:sz w:val="24"/>
          <w:szCs w:val="24"/>
          <w:lang w:val="en-US"/>
        </w:rPr>
        <w:t xml:space="preserve"> </w:t>
      </w:r>
      <w:r w:rsidR="006F6631">
        <w:rPr>
          <w:color w:val="000000"/>
          <w:sz w:val="24"/>
          <w:szCs w:val="24"/>
          <w:lang w:val="en-US"/>
        </w:rPr>
        <w:t xml:space="preserve">which </w:t>
      </w:r>
      <w:r>
        <w:rPr>
          <w:color w:val="000000"/>
          <w:sz w:val="24"/>
          <w:szCs w:val="24"/>
          <w:lang w:val="en-US"/>
        </w:rPr>
        <w:t>all show</w:t>
      </w:r>
      <w:r w:rsidR="006F6631">
        <w:rPr>
          <w:color w:val="000000"/>
          <w:sz w:val="24"/>
          <w:szCs w:val="24"/>
          <w:lang w:val="en-US"/>
        </w:rPr>
        <w:t xml:space="preserve"> that the openness </w:t>
      </w:r>
      <w:r w:rsidR="00B2493D">
        <w:rPr>
          <w:color w:val="000000"/>
          <w:sz w:val="24"/>
          <w:szCs w:val="24"/>
          <w:lang w:val="en-US"/>
        </w:rPr>
        <w:t>of the Internet policy-making forums</w:t>
      </w:r>
      <w:r w:rsidR="006F6631">
        <w:rPr>
          <w:color w:val="000000"/>
          <w:sz w:val="24"/>
          <w:szCs w:val="24"/>
          <w:lang w:val="en-US"/>
        </w:rPr>
        <w:t xml:space="preserve"> has </w:t>
      </w:r>
      <w:r w:rsidR="00800662">
        <w:rPr>
          <w:color w:val="000000"/>
          <w:sz w:val="24"/>
          <w:szCs w:val="24"/>
          <w:lang w:val="en-US"/>
        </w:rPr>
        <w:t xml:space="preserve">intensively </w:t>
      </w:r>
      <w:r w:rsidR="006F6631">
        <w:rPr>
          <w:color w:val="000000"/>
          <w:sz w:val="24"/>
          <w:szCs w:val="24"/>
          <w:lang w:val="en-US"/>
        </w:rPr>
        <w:t>been looked for and that there are a lot of input</w:t>
      </w:r>
      <w:r w:rsidR="00F73C93">
        <w:rPr>
          <w:color w:val="000000"/>
          <w:sz w:val="24"/>
          <w:szCs w:val="24"/>
          <w:lang w:val="en-US"/>
        </w:rPr>
        <w:t>s</w:t>
      </w:r>
      <w:r w:rsidR="006F6631">
        <w:rPr>
          <w:color w:val="000000"/>
          <w:sz w:val="24"/>
          <w:szCs w:val="24"/>
          <w:lang w:val="en-US"/>
        </w:rPr>
        <w:t xml:space="preserve"> that can enrich the discussion on the way </w:t>
      </w:r>
      <w:r>
        <w:rPr>
          <w:color w:val="000000"/>
          <w:sz w:val="24"/>
          <w:szCs w:val="24"/>
          <w:lang w:val="en-US"/>
        </w:rPr>
        <w:t xml:space="preserve">forward for the </w:t>
      </w:r>
      <w:r w:rsidR="006F6631">
        <w:rPr>
          <w:color w:val="000000"/>
          <w:sz w:val="24"/>
          <w:szCs w:val="24"/>
          <w:lang w:val="en-US"/>
        </w:rPr>
        <w:t>Internet.</w:t>
      </w:r>
      <w:r>
        <w:rPr>
          <w:color w:val="000000"/>
          <w:sz w:val="24"/>
          <w:szCs w:val="24"/>
          <w:lang w:val="en-US"/>
        </w:rPr>
        <w:t xml:space="preserve"> </w:t>
      </w:r>
    </w:p>
    <w:p w14:paraId="37C21111" w14:textId="77777777" w:rsidR="00886D19" w:rsidRDefault="00886D19" w:rsidP="003A2509">
      <w:pPr>
        <w:jc w:val="both"/>
        <w:rPr>
          <w:b/>
          <w:color w:val="000000"/>
          <w:sz w:val="24"/>
          <w:szCs w:val="24"/>
          <w:u w:val="single"/>
          <w:lang w:val="en-US"/>
        </w:rPr>
      </w:pPr>
    </w:p>
    <w:p w14:paraId="6E269DF0" w14:textId="77777777" w:rsidR="00CB79B5" w:rsidRPr="005E34D2" w:rsidRDefault="00CB79B5" w:rsidP="00CB79B5">
      <w:pPr>
        <w:jc w:val="both"/>
        <w:rPr>
          <w:color w:val="000000"/>
          <w:sz w:val="24"/>
          <w:szCs w:val="24"/>
          <w:lang w:val="en-US"/>
        </w:rPr>
      </w:pPr>
      <w:r w:rsidRPr="00886D19">
        <w:rPr>
          <w:b/>
          <w:color w:val="000000"/>
          <w:sz w:val="24"/>
          <w:szCs w:val="24"/>
          <w:lang w:val="en-US"/>
        </w:rPr>
        <w:t>NOTE:</w:t>
      </w:r>
      <w:r>
        <w:rPr>
          <w:color w:val="000000"/>
          <w:sz w:val="24"/>
          <w:szCs w:val="24"/>
          <w:lang w:val="en-US"/>
        </w:rPr>
        <w:t xml:space="preserve"> </w:t>
      </w:r>
      <w:r w:rsidRPr="005E34D2">
        <w:rPr>
          <w:color w:val="000000"/>
          <w:sz w:val="24"/>
          <w:szCs w:val="24"/>
          <w:lang w:val="en-US"/>
        </w:rPr>
        <w:t xml:space="preserve">Some of the contributions go beyond the Res. </w:t>
      </w:r>
      <w:r>
        <w:rPr>
          <w:color w:val="000000"/>
          <w:sz w:val="24"/>
          <w:szCs w:val="24"/>
          <w:lang w:val="en-US"/>
        </w:rPr>
        <w:t xml:space="preserve">1305 timespan i.e. before 2009 when the resolution and the Annex 1 Public Policy issues were adopted. Nevertheless a decision was taken not to crop them out so that the line of continuous commitment from some of the contributors was clearly seen.  </w:t>
      </w:r>
    </w:p>
    <w:p w14:paraId="5A85E1AB" w14:textId="77777777" w:rsidR="00CB79B5" w:rsidRDefault="00CB79B5" w:rsidP="003A2509">
      <w:pPr>
        <w:jc w:val="both"/>
        <w:rPr>
          <w:b/>
          <w:color w:val="000000"/>
          <w:sz w:val="24"/>
          <w:szCs w:val="24"/>
          <w:u w:val="single"/>
          <w:lang w:val="en-US"/>
        </w:rPr>
      </w:pPr>
    </w:p>
    <w:p w14:paraId="4D236BD9" w14:textId="77777777" w:rsidR="002D43F2" w:rsidRDefault="002D43F2" w:rsidP="003A2509">
      <w:pPr>
        <w:jc w:val="both"/>
        <w:rPr>
          <w:color w:val="000000"/>
          <w:sz w:val="24"/>
          <w:szCs w:val="24"/>
          <w:lang w:val="en-US"/>
        </w:rPr>
      </w:pPr>
      <w:r w:rsidRPr="00047F09">
        <w:rPr>
          <w:b/>
          <w:color w:val="000000"/>
          <w:sz w:val="24"/>
          <w:szCs w:val="24"/>
          <w:u w:val="single"/>
          <w:lang w:val="en-US"/>
        </w:rPr>
        <w:t>Contributors:</w:t>
      </w:r>
      <w:r w:rsidRPr="002D43F2">
        <w:rPr>
          <w:color w:val="000000"/>
          <w:sz w:val="24"/>
          <w:szCs w:val="24"/>
          <w:u w:val="single"/>
          <w:lang w:val="en-US"/>
        </w:rPr>
        <w:t xml:space="preserve"> </w:t>
      </w:r>
      <w:r w:rsidRPr="002D43F2">
        <w:rPr>
          <w:color w:val="000000"/>
          <w:sz w:val="24"/>
          <w:szCs w:val="24"/>
          <w:lang w:val="en-US"/>
        </w:rPr>
        <w:t xml:space="preserve">Ministry of Administration and Digitization (MAC), Office of Electronic Communications (UKE), Ministry of the Interior, Internal Security Agency (ABW), Research and Academy Computer Network (NASK), Poznań Supercomputing and Networking Centre (PCSS), </w:t>
      </w:r>
      <w:r>
        <w:rPr>
          <w:color w:val="000000"/>
          <w:sz w:val="24"/>
          <w:szCs w:val="24"/>
          <w:lang w:val="en-US"/>
        </w:rPr>
        <w:t>Warsaw Technical University</w:t>
      </w:r>
      <w:r w:rsidR="00F01BBF">
        <w:rPr>
          <w:color w:val="000000"/>
          <w:sz w:val="24"/>
          <w:szCs w:val="24"/>
          <w:lang w:val="en-US"/>
        </w:rPr>
        <w:t xml:space="preserve">, </w:t>
      </w:r>
      <w:r w:rsidR="00F01BBF" w:rsidRPr="00F01BBF">
        <w:rPr>
          <w:color w:val="000000"/>
          <w:sz w:val="24"/>
          <w:szCs w:val="24"/>
          <w:lang w:val="en-US"/>
        </w:rPr>
        <w:t>Polish Chamber for Electronic Communication</w:t>
      </w:r>
      <w:r w:rsidR="00F01BBF">
        <w:rPr>
          <w:color w:val="000000"/>
          <w:sz w:val="24"/>
          <w:szCs w:val="24"/>
          <w:lang w:val="en-US"/>
        </w:rPr>
        <w:t xml:space="preserve"> (PIKE)</w:t>
      </w:r>
      <w:r>
        <w:rPr>
          <w:color w:val="000000"/>
          <w:sz w:val="24"/>
          <w:szCs w:val="24"/>
          <w:lang w:val="en-US"/>
        </w:rPr>
        <w:t>.</w:t>
      </w:r>
    </w:p>
    <w:p w14:paraId="62ED550C" w14:textId="77777777" w:rsidR="002D43F2" w:rsidRDefault="002D43F2" w:rsidP="003A2509">
      <w:pPr>
        <w:jc w:val="both"/>
        <w:rPr>
          <w:color w:val="000000"/>
          <w:sz w:val="24"/>
          <w:szCs w:val="24"/>
          <w:lang w:val="en-US"/>
        </w:rPr>
      </w:pPr>
    </w:p>
    <w:p w14:paraId="06C38F3A" w14:textId="77777777" w:rsidR="0064757F" w:rsidRPr="003D4211" w:rsidRDefault="0064757F" w:rsidP="003A2509">
      <w:pPr>
        <w:jc w:val="both"/>
        <w:rPr>
          <w:b/>
          <w:color w:val="000000"/>
          <w:sz w:val="24"/>
          <w:szCs w:val="24"/>
          <w:u w:val="single"/>
          <w:lang w:val="en-US"/>
        </w:rPr>
      </w:pPr>
      <w:r w:rsidRPr="003D4211">
        <w:rPr>
          <w:b/>
          <w:color w:val="000000"/>
          <w:sz w:val="24"/>
          <w:szCs w:val="24"/>
          <w:u w:val="single"/>
          <w:lang w:val="en-US"/>
        </w:rPr>
        <w:t xml:space="preserve">Activities in </w:t>
      </w:r>
      <w:r w:rsidR="001A7154" w:rsidRPr="003D4211">
        <w:rPr>
          <w:b/>
          <w:color w:val="000000"/>
          <w:sz w:val="24"/>
          <w:szCs w:val="24"/>
          <w:u w:val="single"/>
          <w:lang w:val="en-US"/>
        </w:rPr>
        <w:t xml:space="preserve">Res. 1305 </w:t>
      </w:r>
      <w:r w:rsidRPr="003D4211">
        <w:rPr>
          <w:b/>
          <w:color w:val="000000"/>
          <w:sz w:val="24"/>
          <w:szCs w:val="24"/>
          <w:u w:val="single"/>
          <w:lang w:val="en-US"/>
        </w:rPr>
        <w:t xml:space="preserve">public policy issues </w:t>
      </w:r>
      <w:r w:rsidR="004A7B45" w:rsidRPr="003D4211">
        <w:rPr>
          <w:b/>
          <w:color w:val="000000"/>
          <w:sz w:val="24"/>
          <w:szCs w:val="24"/>
          <w:u w:val="single"/>
          <w:lang w:val="en-US"/>
        </w:rPr>
        <w:t xml:space="preserve">broken into </w:t>
      </w:r>
      <w:r w:rsidR="00EE37C3" w:rsidRPr="003D4211">
        <w:rPr>
          <w:b/>
          <w:color w:val="000000"/>
          <w:sz w:val="24"/>
          <w:szCs w:val="24"/>
          <w:u w:val="single"/>
          <w:lang w:val="en-US"/>
        </w:rPr>
        <w:t>government agenda</w:t>
      </w:r>
      <w:r w:rsidR="003D4211" w:rsidRPr="003D4211">
        <w:rPr>
          <w:b/>
          <w:color w:val="000000"/>
          <w:sz w:val="24"/>
          <w:szCs w:val="24"/>
          <w:u w:val="single"/>
          <w:lang w:val="en-US"/>
        </w:rPr>
        <w:t xml:space="preserve"> or other entity</w:t>
      </w:r>
      <w:r w:rsidRPr="003D4211">
        <w:rPr>
          <w:b/>
          <w:color w:val="000000"/>
          <w:sz w:val="24"/>
          <w:szCs w:val="24"/>
          <w:u w:val="single"/>
          <w:lang w:val="en-US"/>
        </w:rPr>
        <w:t>.</w:t>
      </w:r>
    </w:p>
    <w:p w14:paraId="175A5740" w14:textId="77777777" w:rsidR="004A7B45" w:rsidRDefault="0064757F" w:rsidP="003A2509">
      <w:pPr>
        <w:jc w:val="both"/>
        <w:rPr>
          <w:b/>
          <w:color w:val="000000"/>
          <w:sz w:val="24"/>
          <w:szCs w:val="24"/>
          <w:lang w:val="en-US"/>
        </w:rPr>
      </w:pPr>
      <w:r>
        <w:rPr>
          <w:b/>
          <w:color w:val="000000"/>
          <w:sz w:val="24"/>
          <w:szCs w:val="24"/>
          <w:lang w:val="en-US"/>
        </w:rPr>
        <w:t xml:space="preserve"> </w:t>
      </w:r>
      <w:r w:rsidR="004A7B45">
        <w:rPr>
          <w:b/>
          <w:color w:val="000000"/>
          <w:sz w:val="24"/>
          <w:szCs w:val="24"/>
          <w:lang w:val="en-US"/>
        </w:rPr>
        <w:t xml:space="preserve"> </w:t>
      </w:r>
    </w:p>
    <w:p w14:paraId="7FD1E80C" w14:textId="77777777" w:rsidR="004A7B45" w:rsidRPr="00F26DFE" w:rsidRDefault="004A7B45" w:rsidP="003A2509">
      <w:pPr>
        <w:pStyle w:val="ListParagraph"/>
        <w:numPr>
          <w:ilvl w:val="0"/>
          <w:numId w:val="1"/>
        </w:numPr>
        <w:jc w:val="both"/>
        <w:rPr>
          <w:b/>
          <w:color w:val="000000"/>
          <w:sz w:val="24"/>
          <w:szCs w:val="24"/>
          <w:lang w:val="en-US"/>
        </w:rPr>
      </w:pPr>
      <w:r w:rsidRPr="004A7B45">
        <w:rPr>
          <w:b/>
          <w:color w:val="000000"/>
          <w:sz w:val="24"/>
          <w:szCs w:val="24"/>
          <w:lang w:val="en-US"/>
        </w:rPr>
        <w:t xml:space="preserve">Multilingualization of the Internet Including Internationalized (multilingual) Domain Names </w:t>
      </w:r>
    </w:p>
    <w:p w14:paraId="32BFFE3C" w14:textId="77777777" w:rsidR="00291E57" w:rsidRDefault="005B4A13" w:rsidP="003A2509">
      <w:pPr>
        <w:pStyle w:val="ListParagraph"/>
        <w:numPr>
          <w:ilvl w:val="0"/>
          <w:numId w:val="2"/>
        </w:numPr>
        <w:jc w:val="both"/>
        <w:rPr>
          <w:b/>
          <w:color w:val="000000"/>
          <w:sz w:val="24"/>
          <w:szCs w:val="24"/>
          <w:lang w:val="en-US"/>
        </w:rPr>
      </w:pPr>
      <w:r>
        <w:rPr>
          <w:b/>
          <w:color w:val="000000"/>
          <w:sz w:val="24"/>
          <w:szCs w:val="24"/>
          <w:lang w:val="en-US"/>
        </w:rPr>
        <w:t>NASK</w:t>
      </w:r>
      <w:r w:rsidR="00047F09" w:rsidRPr="005B4A13">
        <w:rPr>
          <w:b/>
          <w:color w:val="000000"/>
          <w:sz w:val="24"/>
          <w:szCs w:val="24"/>
          <w:vertAlign w:val="superscript"/>
          <w:lang w:val="en-US"/>
        </w:rPr>
        <w:footnoteReference w:id="1"/>
      </w:r>
      <w:r w:rsidR="00D2358D">
        <w:rPr>
          <w:b/>
          <w:color w:val="000000"/>
          <w:sz w:val="24"/>
          <w:szCs w:val="24"/>
          <w:lang w:val="en-US"/>
        </w:rPr>
        <w:t xml:space="preserve"> (</w:t>
      </w:r>
      <w:r w:rsidR="00D2358D" w:rsidRPr="00D2358D">
        <w:rPr>
          <w:b/>
          <w:color w:val="000000"/>
          <w:sz w:val="24"/>
          <w:szCs w:val="24"/>
          <w:lang w:val="en-US"/>
        </w:rPr>
        <w:t>Research and Academy Computer Network</w:t>
      </w:r>
      <w:r w:rsidR="00D2358D">
        <w:rPr>
          <w:b/>
          <w:color w:val="000000"/>
          <w:sz w:val="24"/>
          <w:szCs w:val="24"/>
          <w:lang w:val="en-US"/>
        </w:rPr>
        <w:t>)</w:t>
      </w:r>
      <w:r w:rsidRPr="005B4A13">
        <w:rPr>
          <w:b/>
          <w:color w:val="000000"/>
          <w:sz w:val="24"/>
          <w:szCs w:val="24"/>
          <w:lang w:val="en-US"/>
        </w:rPr>
        <w:t xml:space="preserve"> </w:t>
      </w:r>
    </w:p>
    <w:p w14:paraId="0A89109A" w14:textId="77777777" w:rsidR="001B7213" w:rsidRPr="00C05D42" w:rsidRDefault="00291E57" w:rsidP="003A2509">
      <w:pPr>
        <w:jc w:val="both"/>
        <w:rPr>
          <w:color w:val="000000"/>
          <w:sz w:val="24"/>
          <w:szCs w:val="24"/>
          <w:lang w:val="en-US"/>
        </w:rPr>
      </w:pPr>
      <w:r w:rsidRPr="00A71148">
        <w:rPr>
          <w:b/>
          <w:color w:val="000000"/>
          <w:sz w:val="24"/>
          <w:szCs w:val="24"/>
          <w:lang w:val="en-US"/>
        </w:rPr>
        <w:t>Introduction of IDNs</w:t>
      </w:r>
      <w:r w:rsidRPr="00C05D42">
        <w:rPr>
          <w:color w:val="000000"/>
          <w:sz w:val="24"/>
          <w:szCs w:val="24"/>
          <w:lang w:val="en-US"/>
        </w:rPr>
        <w:t xml:space="preserve"> (2003) </w:t>
      </w:r>
      <w:r w:rsidR="001B7213" w:rsidRPr="00C05D42">
        <w:rPr>
          <w:color w:val="000000"/>
          <w:sz w:val="24"/>
          <w:szCs w:val="24"/>
          <w:lang w:val="en-US"/>
        </w:rPr>
        <w:t>enabling</w:t>
      </w:r>
      <w:r w:rsidR="00401030" w:rsidRPr="00C05D42">
        <w:rPr>
          <w:color w:val="000000"/>
          <w:sz w:val="24"/>
          <w:szCs w:val="24"/>
          <w:lang w:val="en-US"/>
        </w:rPr>
        <w:t xml:space="preserve"> the</w:t>
      </w:r>
      <w:r w:rsidR="001B7213" w:rsidRPr="00C05D42">
        <w:rPr>
          <w:color w:val="000000"/>
          <w:sz w:val="24"/>
          <w:szCs w:val="24"/>
          <w:lang w:val="en-US"/>
        </w:rPr>
        <w:t xml:space="preserve"> use of Polish language symbols in domain naming.</w:t>
      </w:r>
      <w:r w:rsidR="00401030" w:rsidRPr="00C05D42">
        <w:rPr>
          <w:color w:val="000000"/>
          <w:sz w:val="24"/>
          <w:szCs w:val="24"/>
          <w:lang w:val="en-US"/>
        </w:rPr>
        <w:t xml:space="preserve"> Apart from substantial extension of naming register it provides </w:t>
      </w:r>
      <w:r w:rsidR="00507625" w:rsidRPr="00C05D42">
        <w:rPr>
          <w:color w:val="000000"/>
          <w:sz w:val="24"/>
          <w:szCs w:val="24"/>
          <w:lang w:val="en-US"/>
        </w:rPr>
        <w:t xml:space="preserve">facilities for ethnic minorities to register Internet domains using their mother tongue.  </w:t>
      </w:r>
    </w:p>
    <w:p w14:paraId="474E9E64" w14:textId="77777777" w:rsidR="004A7B45" w:rsidRPr="00C24CE0" w:rsidRDefault="004A7B45" w:rsidP="003A2509">
      <w:pPr>
        <w:pStyle w:val="ListParagraph"/>
        <w:jc w:val="both"/>
        <w:rPr>
          <w:b/>
          <w:color w:val="000000"/>
          <w:sz w:val="24"/>
          <w:szCs w:val="24"/>
          <w:lang w:val="en-US"/>
        </w:rPr>
      </w:pPr>
    </w:p>
    <w:p w14:paraId="2E1F2FE1" w14:textId="77777777" w:rsidR="008F5165" w:rsidRPr="00825D51" w:rsidRDefault="004A7B45" w:rsidP="003A2509">
      <w:pPr>
        <w:pStyle w:val="ListParagraph"/>
        <w:numPr>
          <w:ilvl w:val="0"/>
          <w:numId w:val="1"/>
        </w:numPr>
        <w:jc w:val="both"/>
        <w:rPr>
          <w:color w:val="000000"/>
          <w:sz w:val="24"/>
          <w:szCs w:val="24"/>
        </w:rPr>
      </w:pPr>
      <w:r w:rsidRPr="005E1C55">
        <w:rPr>
          <w:b/>
          <w:color w:val="000000"/>
          <w:sz w:val="24"/>
          <w:szCs w:val="24"/>
        </w:rPr>
        <w:t xml:space="preserve">International Internet Connectivity </w:t>
      </w:r>
    </w:p>
    <w:p w14:paraId="7D7CA480" w14:textId="77777777" w:rsidR="005B4A13" w:rsidRDefault="005B4A13" w:rsidP="003A2509">
      <w:pPr>
        <w:pStyle w:val="ListParagraph"/>
        <w:numPr>
          <w:ilvl w:val="1"/>
          <w:numId w:val="1"/>
        </w:numPr>
        <w:jc w:val="both"/>
        <w:rPr>
          <w:b/>
          <w:color w:val="000000"/>
          <w:sz w:val="24"/>
          <w:szCs w:val="24"/>
          <w:lang w:val="en-US"/>
        </w:rPr>
      </w:pPr>
      <w:r>
        <w:rPr>
          <w:b/>
          <w:color w:val="000000"/>
          <w:sz w:val="24"/>
          <w:szCs w:val="24"/>
          <w:lang w:val="en-US"/>
        </w:rPr>
        <w:t xml:space="preserve">NASK </w:t>
      </w:r>
    </w:p>
    <w:p w14:paraId="31BFB391" w14:textId="77777777" w:rsidR="00157858" w:rsidRDefault="00C05D42" w:rsidP="003A2509">
      <w:pPr>
        <w:jc w:val="both"/>
        <w:rPr>
          <w:color w:val="000000"/>
          <w:sz w:val="24"/>
          <w:szCs w:val="24"/>
          <w:lang w:val="en-US"/>
        </w:rPr>
      </w:pPr>
      <w:r w:rsidRPr="00C05D42">
        <w:rPr>
          <w:color w:val="000000"/>
          <w:sz w:val="24"/>
          <w:szCs w:val="24"/>
          <w:lang w:val="en-US"/>
        </w:rPr>
        <w:t xml:space="preserve">NASK’s international Internet connectivity is run mainly by means </w:t>
      </w:r>
      <w:r>
        <w:rPr>
          <w:color w:val="000000"/>
          <w:sz w:val="24"/>
          <w:szCs w:val="24"/>
          <w:lang w:val="en-US"/>
        </w:rPr>
        <w:t>of purchasing services from international connectivity operators and through the DECIX (Internet exchange point based in Frankfurt)</w:t>
      </w:r>
      <w:r w:rsidR="00157858">
        <w:rPr>
          <w:color w:val="000000"/>
          <w:sz w:val="24"/>
          <w:szCs w:val="24"/>
          <w:lang w:val="en-US"/>
        </w:rPr>
        <w:t>.</w:t>
      </w:r>
    </w:p>
    <w:p w14:paraId="22589F43" w14:textId="77777777" w:rsidR="00C05D42" w:rsidRDefault="00157858" w:rsidP="003A2509">
      <w:pPr>
        <w:jc w:val="both"/>
        <w:rPr>
          <w:color w:val="000000"/>
          <w:sz w:val="24"/>
          <w:szCs w:val="24"/>
          <w:lang w:val="en-US"/>
        </w:rPr>
      </w:pPr>
      <w:r>
        <w:rPr>
          <w:color w:val="000000"/>
          <w:sz w:val="24"/>
          <w:szCs w:val="24"/>
          <w:lang w:val="en-US"/>
        </w:rPr>
        <w:t>Inter-operator cooperation is also carried out by way of offering services to companies based out of Poland.</w:t>
      </w:r>
      <w:r w:rsidR="00C05D42" w:rsidRPr="00C05D42">
        <w:rPr>
          <w:color w:val="000000"/>
          <w:sz w:val="24"/>
          <w:szCs w:val="24"/>
          <w:lang w:val="en-US"/>
        </w:rPr>
        <w:t xml:space="preserve"> </w:t>
      </w:r>
    </w:p>
    <w:p w14:paraId="3CE2A229" w14:textId="77777777" w:rsidR="009A062C" w:rsidRDefault="009A062C" w:rsidP="009A062C">
      <w:pPr>
        <w:pStyle w:val="ListParagraph"/>
        <w:numPr>
          <w:ilvl w:val="1"/>
          <w:numId w:val="1"/>
        </w:numPr>
        <w:jc w:val="both"/>
        <w:rPr>
          <w:b/>
          <w:color w:val="000000"/>
          <w:sz w:val="24"/>
          <w:szCs w:val="24"/>
          <w:lang w:val="en-US"/>
        </w:rPr>
      </w:pPr>
      <w:r w:rsidRPr="009A062C">
        <w:rPr>
          <w:b/>
          <w:color w:val="000000"/>
          <w:sz w:val="24"/>
          <w:szCs w:val="24"/>
          <w:lang w:val="en-US"/>
        </w:rPr>
        <w:t>PCSS</w:t>
      </w:r>
      <w:r>
        <w:rPr>
          <w:rStyle w:val="FootnoteReference"/>
          <w:b/>
          <w:color w:val="000000"/>
          <w:sz w:val="24"/>
          <w:szCs w:val="24"/>
          <w:lang w:val="en-US"/>
        </w:rPr>
        <w:footnoteReference w:id="2"/>
      </w:r>
      <w:r w:rsidRPr="009A062C">
        <w:rPr>
          <w:b/>
          <w:color w:val="000000"/>
          <w:sz w:val="24"/>
          <w:szCs w:val="24"/>
          <w:lang w:val="en-US"/>
        </w:rPr>
        <w:t xml:space="preserve"> (Poznań Supercomputing and Networking Centre)</w:t>
      </w:r>
    </w:p>
    <w:p w14:paraId="5D73CA0C" w14:textId="77777777" w:rsidR="00DE3BC5" w:rsidRPr="00DE3BC5" w:rsidRDefault="00DE3BC5" w:rsidP="00DE3BC5">
      <w:pPr>
        <w:jc w:val="both"/>
        <w:rPr>
          <w:color w:val="000000"/>
          <w:sz w:val="24"/>
          <w:szCs w:val="24"/>
          <w:lang w:val="en-US"/>
        </w:rPr>
      </w:pPr>
      <w:r w:rsidRPr="00DE3BC5">
        <w:rPr>
          <w:color w:val="000000"/>
          <w:sz w:val="24"/>
          <w:szCs w:val="24"/>
          <w:lang w:val="en-US"/>
        </w:rPr>
        <w:t>Man</w:t>
      </w:r>
      <w:r w:rsidR="00A741FC">
        <w:rPr>
          <w:color w:val="000000"/>
          <w:sz w:val="24"/>
          <w:szCs w:val="24"/>
          <w:lang w:val="en-US"/>
        </w:rPr>
        <w:t>aging, developing</w:t>
      </w:r>
      <w:r w:rsidRPr="00DE3BC5">
        <w:rPr>
          <w:color w:val="000000"/>
          <w:sz w:val="24"/>
          <w:szCs w:val="24"/>
          <w:lang w:val="en-US"/>
        </w:rPr>
        <w:t xml:space="preserve"> </w:t>
      </w:r>
      <w:r w:rsidR="00A741FC">
        <w:rPr>
          <w:color w:val="000000"/>
          <w:sz w:val="24"/>
          <w:szCs w:val="24"/>
          <w:lang w:val="en-US"/>
        </w:rPr>
        <w:t xml:space="preserve">and operating </w:t>
      </w:r>
      <w:r w:rsidRPr="00DE3BC5">
        <w:rPr>
          <w:color w:val="000000"/>
          <w:sz w:val="24"/>
          <w:szCs w:val="24"/>
          <w:lang w:val="en-US"/>
        </w:rPr>
        <w:t xml:space="preserve">of the </w:t>
      </w:r>
      <w:r w:rsidRPr="00DE3BC5">
        <w:rPr>
          <w:b/>
          <w:color w:val="000000"/>
          <w:sz w:val="24"/>
          <w:szCs w:val="24"/>
          <w:lang w:val="en-US"/>
        </w:rPr>
        <w:t>Polish Optical Internet PIONIER</w:t>
      </w:r>
      <w:r w:rsidR="00C13C4C">
        <w:rPr>
          <w:rStyle w:val="FootnoteReference"/>
          <w:b/>
          <w:color w:val="000000"/>
          <w:sz w:val="24"/>
          <w:szCs w:val="24"/>
          <w:lang w:val="en-US"/>
        </w:rPr>
        <w:footnoteReference w:id="3"/>
      </w:r>
      <w:r>
        <w:rPr>
          <w:color w:val="000000"/>
          <w:sz w:val="24"/>
          <w:szCs w:val="24"/>
          <w:lang w:val="en-US"/>
        </w:rPr>
        <w:t>, a</w:t>
      </w:r>
      <w:r w:rsidRPr="00DE3BC5">
        <w:rPr>
          <w:color w:val="000000"/>
          <w:sz w:val="24"/>
          <w:szCs w:val="24"/>
          <w:lang w:val="en-US"/>
        </w:rPr>
        <w:t xml:space="preserve"> nationwide broadband optical network </w:t>
      </w:r>
      <w:r>
        <w:rPr>
          <w:color w:val="000000"/>
          <w:sz w:val="24"/>
          <w:szCs w:val="24"/>
          <w:lang w:val="en-US"/>
        </w:rPr>
        <w:t xml:space="preserve">that </w:t>
      </w:r>
      <w:r w:rsidRPr="00DE3BC5">
        <w:rPr>
          <w:color w:val="000000"/>
          <w:sz w:val="24"/>
          <w:szCs w:val="24"/>
          <w:lang w:val="en-US"/>
        </w:rPr>
        <w:t>represents</w:t>
      </w:r>
      <w:r>
        <w:rPr>
          <w:color w:val="000000"/>
          <w:sz w:val="24"/>
          <w:szCs w:val="24"/>
          <w:lang w:val="en-US"/>
        </w:rPr>
        <w:t xml:space="preserve"> </w:t>
      </w:r>
      <w:r w:rsidRPr="00DE3BC5">
        <w:rPr>
          <w:color w:val="000000"/>
          <w:sz w:val="24"/>
          <w:szCs w:val="24"/>
          <w:lang w:val="en-US"/>
        </w:rPr>
        <w:t>a base for research and development in the area of information technology and telecommunications, computing sciences  (grids, etc.), applications and services for the Information Society.</w:t>
      </w:r>
    </w:p>
    <w:p w14:paraId="3E1B0F51" w14:textId="77777777" w:rsidR="008F5165" w:rsidRPr="009A062C" w:rsidRDefault="008F5165" w:rsidP="003A2509">
      <w:pPr>
        <w:pStyle w:val="ListParagraph"/>
        <w:ind w:left="0"/>
        <w:jc w:val="both"/>
        <w:rPr>
          <w:b/>
          <w:color w:val="000000"/>
          <w:sz w:val="24"/>
          <w:szCs w:val="24"/>
          <w:lang w:val="en-US"/>
        </w:rPr>
      </w:pPr>
    </w:p>
    <w:p w14:paraId="2F2771EA" w14:textId="77777777" w:rsidR="004A7B45" w:rsidRPr="00F26DFE" w:rsidRDefault="004A7B45" w:rsidP="003A2509">
      <w:pPr>
        <w:pStyle w:val="ListParagraph"/>
        <w:numPr>
          <w:ilvl w:val="0"/>
          <w:numId w:val="1"/>
        </w:numPr>
        <w:jc w:val="both"/>
        <w:rPr>
          <w:b/>
          <w:color w:val="000000"/>
          <w:sz w:val="24"/>
          <w:szCs w:val="24"/>
          <w:lang w:val="en-US"/>
        </w:rPr>
      </w:pPr>
      <w:r w:rsidRPr="00F26DFE">
        <w:rPr>
          <w:b/>
          <w:color w:val="000000"/>
          <w:sz w:val="24"/>
          <w:szCs w:val="24"/>
          <w:lang w:val="en-US"/>
        </w:rPr>
        <w:t xml:space="preserve">International public policy issues pertaining to the Internet and the management of Internet resources, including domain names and addresses </w:t>
      </w:r>
    </w:p>
    <w:p w14:paraId="1749EF88" w14:textId="77777777" w:rsidR="00F26DFE" w:rsidRDefault="00F26DFE" w:rsidP="003A2509">
      <w:pPr>
        <w:pStyle w:val="ListParagraph"/>
        <w:ind w:left="360"/>
        <w:jc w:val="both"/>
        <w:rPr>
          <w:color w:val="000000"/>
          <w:sz w:val="24"/>
          <w:szCs w:val="24"/>
          <w:lang w:val="en-US"/>
        </w:rPr>
      </w:pPr>
    </w:p>
    <w:p w14:paraId="0A76FFDD" w14:textId="77777777" w:rsidR="00F26DFE" w:rsidRPr="00F26DFE" w:rsidRDefault="00F26DFE" w:rsidP="003A2509">
      <w:pPr>
        <w:pStyle w:val="ListParagraph"/>
        <w:numPr>
          <w:ilvl w:val="1"/>
          <w:numId w:val="1"/>
        </w:numPr>
        <w:jc w:val="both"/>
        <w:rPr>
          <w:b/>
          <w:color w:val="000000"/>
          <w:sz w:val="24"/>
          <w:szCs w:val="24"/>
          <w:lang w:val="en-US"/>
        </w:rPr>
      </w:pPr>
      <w:r w:rsidRPr="00F26DFE">
        <w:rPr>
          <w:b/>
          <w:color w:val="000000"/>
          <w:sz w:val="24"/>
          <w:szCs w:val="24"/>
          <w:lang w:val="en-US"/>
        </w:rPr>
        <w:t>Gdansk Technical University</w:t>
      </w:r>
      <w:r>
        <w:rPr>
          <w:rStyle w:val="FootnoteReference"/>
          <w:b/>
          <w:color w:val="000000"/>
          <w:sz w:val="24"/>
          <w:szCs w:val="24"/>
          <w:lang w:val="en-US"/>
        </w:rPr>
        <w:footnoteReference w:id="4"/>
      </w:r>
    </w:p>
    <w:p w14:paraId="12427164" w14:textId="77777777" w:rsidR="00F26DFE" w:rsidRDefault="00F26DFE" w:rsidP="003A2509">
      <w:pPr>
        <w:jc w:val="both"/>
        <w:rPr>
          <w:color w:val="000000"/>
          <w:sz w:val="24"/>
          <w:szCs w:val="24"/>
          <w:lang w:val="en-US"/>
        </w:rPr>
      </w:pPr>
      <w:r>
        <w:rPr>
          <w:color w:val="000000"/>
          <w:sz w:val="24"/>
          <w:szCs w:val="24"/>
          <w:lang w:val="en-US"/>
        </w:rPr>
        <w:lastRenderedPageBreak/>
        <w:t>Active contribution to the global standardization process through participation in the Internet Engineering Task Force (IETF) and the International Federation for Information Processing (IFIP).</w:t>
      </w:r>
    </w:p>
    <w:p w14:paraId="1A04D456" w14:textId="77777777" w:rsidR="00BB7A76" w:rsidRDefault="00BB7A76" w:rsidP="003A2509">
      <w:pPr>
        <w:jc w:val="both"/>
        <w:rPr>
          <w:color w:val="000000"/>
          <w:sz w:val="24"/>
          <w:szCs w:val="24"/>
          <w:lang w:val="en-US"/>
        </w:rPr>
      </w:pPr>
    </w:p>
    <w:p w14:paraId="465293E6" w14:textId="77777777" w:rsidR="00F26DFE" w:rsidRPr="005C5723" w:rsidRDefault="00F26DFE" w:rsidP="003A2509">
      <w:pPr>
        <w:pStyle w:val="ListParagraph"/>
        <w:numPr>
          <w:ilvl w:val="1"/>
          <w:numId w:val="1"/>
        </w:numPr>
        <w:jc w:val="both"/>
        <w:rPr>
          <w:b/>
          <w:color w:val="000000"/>
          <w:sz w:val="24"/>
          <w:szCs w:val="24"/>
          <w:lang w:val="en-US"/>
        </w:rPr>
      </w:pPr>
      <w:r w:rsidRPr="005C5723">
        <w:rPr>
          <w:b/>
          <w:color w:val="000000"/>
          <w:sz w:val="24"/>
          <w:szCs w:val="24"/>
          <w:lang w:val="en-US"/>
        </w:rPr>
        <w:t>NASK</w:t>
      </w:r>
    </w:p>
    <w:p w14:paraId="6900C248" w14:textId="77777777" w:rsidR="006C228A" w:rsidRDefault="005C5723" w:rsidP="003A2509">
      <w:pPr>
        <w:jc w:val="both"/>
        <w:rPr>
          <w:color w:val="000000"/>
          <w:sz w:val="24"/>
          <w:szCs w:val="24"/>
          <w:lang w:val="en-US"/>
        </w:rPr>
      </w:pPr>
      <w:r w:rsidRPr="005C5723">
        <w:rPr>
          <w:color w:val="000000"/>
          <w:sz w:val="24"/>
          <w:szCs w:val="24"/>
          <w:lang w:val="en-US"/>
        </w:rPr>
        <w:t>Committed</w:t>
      </w:r>
      <w:r w:rsidR="00B06CCB">
        <w:rPr>
          <w:color w:val="000000"/>
          <w:sz w:val="24"/>
          <w:szCs w:val="24"/>
          <w:lang w:val="en-US"/>
        </w:rPr>
        <w:t>, long-standing</w:t>
      </w:r>
      <w:r w:rsidRPr="005C5723">
        <w:rPr>
          <w:color w:val="000000"/>
          <w:sz w:val="24"/>
          <w:szCs w:val="24"/>
          <w:lang w:val="en-US"/>
        </w:rPr>
        <w:t xml:space="preserve"> and active participation in the Council of European national Top Level Registries (CENTR, </w:t>
      </w:r>
      <w:r w:rsidRPr="005C5723">
        <w:rPr>
          <w:rStyle w:val="apple-converted-space"/>
          <w:color w:val="000000"/>
          <w:sz w:val="24"/>
          <w:szCs w:val="24"/>
          <w:shd w:val="clear" w:color="auto" w:fill="FFFFFF"/>
          <w:lang w:val="en-US"/>
        </w:rPr>
        <w:t> </w:t>
      </w:r>
      <w:r w:rsidRPr="005C5723">
        <w:rPr>
          <w:color w:val="000000"/>
          <w:sz w:val="24"/>
          <w:szCs w:val="24"/>
          <w:shd w:val="clear" w:color="auto" w:fill="FFFFFF"/>
          <w:lang w:val="en-US"/>
        </w:rPr>
        <w:t>an association of Internet ccTLDs</w:t>
      </w:r>
      <w:r w:rsidRPr="005C5723">
        <w:rPr>
          <w:color w:val="000000"/>
          <w:sz w:val="24"/>
          <w:szCs w:val="24"/>
          <w:lang w:val="en-US"/>
        </w:rPr>
        <w:t xml:space="preserve">) and the ICANN. </w:t>
      </w:r>
      <w:r w:rsidR="006C228A">
        <w:rPr>
          <w:color w:val="000000"/>
          <w:sz w:val="24"/>
          <w:szCs w:val="24"/>
          <w:lang w:val="en-US"/>
        </w:rPr>
        <w:t xml:space="preserve">NASK is the sole funder, contributor and supporter of the Polish delegate to the GAC ICANN.  </w:t>
      </w:r>
      <w:r w:rsidR="009C3991">
        <w:rPr>
          <w:color w:val="000000"/>
          <w:sz w:val="24"/>
          <w:szCs w:val="24"/>
          <w:lang w:val="en-US"/>
        </w:rPr>
        <w:t>It</w:t>
      </w:r>
      <w:r w:rsidR="00AB0D26">
        <w:rPr>
          <w:color w:val="000000"/>
          <w:sz w:val="24"/>
          <w:szCs w:val="24"/>
          <w:lang w:val="en-US"/>
        </w:rPr>
        <w:t xml:space="preserve"> </w:t>
      </w:r>
      <w:r w:rsidR="00E30CC9">
        <w:rPr>
          <w:color w:val="000000"/>
          <w:sz w:val="24"/>
          <w:szCs w:val="24"/>
          <w:lang w:val="en-US"/>
        </w:rPr>
        <w:t xml:space="preserve">also </w:t>
      </w:r>
      <w:r w:rsidR="00AB0D26">
        <w:rPr>
          <w:color w:val="000000"/>
          <w:sz w:val="24"/>
          <w:szCs w:val="24"/>
          <w:lang w:val="en-US"/>
        </w:rPr>
        <w:t xml:space="preserve">delegated staff to the Management Board of ENISA. </w:t>
      </w:r>
      <w:r w:rsidR="00B06CCB">
        <w:rPr>
          <w:color w:val="000000"/>
          <w:sz w:val="24"/>
          <w:szCs w:val="24"/>
          <w:lang w:val="en-US"/>
        </w:rPr>
        <w:t xml:space="preserve">Since 2010 </w:t>
      </w:r>
      <w:r w:rsidR="006C228A">
        <w:rPr>
          <w:color w:val="000000"/>
          <w:sz w:val="24"/>
          <w:szCs w:val="24"/>
          <w:lang w:val="en-US"/>
        </w:rPr>
        <w:t>it</w:t>
      </w:r>
      <w:r w:rsidR="00B06CCB">
        <w:rPr>
          <w:color w:val="000000"/>
          <w:sz w:val="24"/>
          <w:szCs w:val="24"/>
          <w:lang w:val="en-US"/>
        </w:rPr>
        <w:t xml:space="preserve"> has also been member of the Country Code Names Supporting Organization</w:t>
      </w:r>
      <w:r w:rsidR="00E30CC9">
        <w:rPr>
          <w:color w:val="000000"/>
          <w:sz w:val="24"/>
          <w:szCs w:val="24"/>
          <w:lang w:val="en-US"/>
        </w:rPr>
        <w:t xml:space="preserve"> and is active</w:t>
      </w:r>
      <w:r w:rsidR="00A3526E">
        <w:rPr>
          <w:color w:val="000000"/>
          <w:sz w:val="24"/>
          <w:szCs w:val="24"/>
          <w:lang w:val="en-US"/>
        </w:rPr>
        <w:t xml:space="preserve"> in the RIPE</w:t>
      </w:r>
      <w:r w:rsidR="006C228A">
        <w:rPr>
          <w:color w:val="000000"/>
          <w:sz w:val="24"/>
          <w:szCs w:val="24"/>
          <w:lang w:val="en-US"/>
        </w:rPr>
        <w:t xml:space="preserve"> Network Coordination Center. </w:t>
      </w:r>
    </w:p>
    <w:p w14:paraId="5D2A3B4A" w14:textId="77777777" w:rsidR="00926DED" w:rsidRDefault="00926DED" w:rsidP="003A2509">
      <w:pPr>
        <w:jc w:val="both"/>
        <w:rPr>
          <w:color w:val="000000"/>
          <w:sz w:val="24"/>
          <w:szCs w:val="24"/>
          <w:lang w:val="en-US"/>
        </w:rPr>
      </w:pPr>
    </w:p>
    <w:p w14:paraId="38317EBE" w14:textId="77777777" w:rsidR="00926DED" w:rsidRPr="00926DED" w:rsidRDefault="00926DED" w:rsidP="00926DED">
      <w:pPr>
        <w:pStyle w:val="ListParagraph"/>
        <w:numPr>
          <w:ilvl w:val="1"/>
          <w:numId w:val="1"/>
        </w:numPr>
        <w:jc w:val="both"/>
        <w:rPr>
          <w:color w:val="000000"/>
          <w:sz w:val="24"/>
          <w:szCs w:val="24"/>
          <w:lang w:val="en-US"/>
        </w:rPr>
      </w:pPr>
      <w:r w:rsidRPr="009A062C">
        <w:rPr>
          <w:b/>
          <w:color w:val="000000"/>
          <w:sz w:val="24"/>
          <w:szCs w:val="24"/>
          <w:lang w:val="en-US"/>
        </w:rPr>
        <w:t>PCSS</w:t>
      </w:r>
    </w:p>
    <w:p w14:paraId="5DD81856" w14:textId="77777777" w:rsidR="00926DED" w:rsidRPr="00926DED" w:rsidRDefault="001D515A" w:rsidP="00926DED">
      <w:pPr>
        <w:jc w:val="both"/>
        <w:rPr>
          <w:color w:val="000000"/>
          <w:sz w:val="24"/>
          <w:szCs w:val="24"/>
          <w:lang w:val="en-US"/>
        </w:rPr>
      </w:pPr>
      <w:r>
        <w:rPr>
          <w:color w:val="000000"/>
          <w:sz w:val="24"/>
          <w:szCs w:val="24"/>
          <w:lang w:val="en-US"/>
        </w:rPr>
        <w:t>Launching of the K-root DNS server on the PIONIER network (2004)</w:t>
      </w:r>
      <w:r w:rsidR="001F3232">
        <w:rPr>
          <w:color w:val="000000"/>
          <w:sz w:val="24"/>
          <w:szCs w:val="24"/>
          <w:lang w:val="en-US"/>
        </w:rPr>
        <w:t xml:space="preserve"> in Poznań. The server was the first one of this kind to have been set up in Poland and the Central and Eastern Europe. </w:t>
      </w:r>
    </w:p>
    <w:p w14:paraId="462A88DD" w14:textId="77777777" w:rsidR="00BB7A76" w:rsidRPr="005C5723" w:rsidRDefault="00BB7A76" w:rsidP="003A2509">
      <w:pPr>
        <w:jc w:val="both"/>
        <w:rPr>
          <w:color w:val="000000"/>
          <w:sz w:val="24"/>
          <w:szCs w:val="24"/>
          <w:lang w:val="en-US"/>
        </w:rPr>
      </w:pPr>
    </w:p>
    <w:p w14:paraId="68D15628" w14:textId="77777777" w:rsidR="00F26DFE" w:rsidRDefault="007C413E" w:rsidP="003A2509">
      <w:pPr>
        <w:pStyle w:val="ListParagraph"/>
        <w:numPr>
          <w:ilvl w:val="0"/>
          <w:numId w:val="1"/>
        </w:numPr>
        <w:jc w:val="both"/>
        <w:rPr>
          <w:b/>
          <w:color w:val="000000"/>
          <w:sz w:val="24"/>
          <w:szCs w:val="24"/>
          <w:lang w:val="en-US"/>
        </w:rPr>
      </w:pPr>
      <w:r w:rsidRPr="007C413E">
        <w:rPr>
          <w:b/>
          <w:color w:val="000000"/>
          <w:sz w:val="24"/>
          <w:szCs w:val="24"/>
          <w:lang w:val="en-US"/>
        </w:rPr>
        <w:t>The security, safety, continuity, sustainability, and robustness of the Internet</w:t>
      </w:r>
    </w:p>
    <w:p w14:paraId="41E32E7F" w14:textId="77777777" w:rsidR="009C3991" w:rsidRDefault="009C3991" w:rsidP="003A2509">
      <w:pPr>
        <w:pStyle w:val="ListParagraph"/>
        <w:ind w:left="360"/>
        <w:jc w:val="both"/>
        <w:rPr>
          <w:b/>
          <w:color w:val="000000"/>
          <w:sz w:val="24"/>
          <w:szCs w:val="24"/>
          <w:lang w:val="en-US"/>
        </w:rPr>
      </w:pPr>
    </w:p>
    <w:p w14:paraId="437BA28A" w14:textId="77777777" w:rsidR="007C413E" w:rsidRPr="009C3991" w:rsidRDefault="009C3991" w:rsidP="003A2509">
      <w:pPr>
        <w:pStyle w:val="ListParagraph"/>
        <w:numPr>
          <w:ilvl w:val="1"/>
          <w:numId w:val="1"/>
        </w:numPr>
        <w:jc w:val="both"/>
        <w:rPr>
          <w:b/>
          <w:color w:val="000000"/>
          <w:sz w:val="24"/>
          <w:szCs w:val="24"/>
          <w:lang w:val="en-US"/>
        </w:rPr>
      </w:pPr>
      <w:r>
        <w:rPr>
          <w:b/>
          <w:color w:val="000000"/>
          <w:sz w:val="24"/>
          <w:szCs w:val="24"/>
          <w:lang w:val="en-US"/>
        </w:rPr>
        <w:t>Warsaw Technical University</w:t>
      </w:r>
      <w:r w:rsidR="008A463D">
        <w:rPr>
          <w:rStyle w:val="FootnoteReference"/>
          <w:b/>
          <w:color w:val="000000"/>
          <w:sz w:val="24"/>
          <w:szCs w:val="24"/>
          <w:lang w:val="en-US"/>
        </w:rPr>
        <w:footnoteReference w:id="5"/>
      </w:r>
      <w:r>
        <w:rPr>
          <w:b/>
          <w:color w:val="000000"/>
          <w:sz w:val="24"/>
          <w:szCs w:val="24"/>
          <w:lang w:val="en-US"/>
        </w:rPr>
        <w:t xml:space="preserve"> </w:t>
      </w:r>
    </w:p>
    <w:p w14:paraId="79177141" w14:textId="77777777" w:rsidR="007C413E" w:rsidRDefault="009C3991" w:rsidP="003A2509">
      <w:pPr>
        <w:jc w:val="both"/>
        <w:rPr>
          <w:color w:val="000000"/>
          <w:sz w:val="24"/>
          <w:szCs w:val="24"/>
          <w:lang w:val="en-US"/>
        </w:rPr>
      </w:pPr>
      <w:r w:rsidRPr="009C3991">
        <w:rPr>
          <w:color w:val="000000"/>
          <w:sz w:val="24"/>
          <w:szCs w:val="24"/>
          <w:lang w:val="en-US"/>
        </w:rPr>
        <w:t xml:space="preserve">Developing of the </w:t>
      </w:r>
      <w:r w:rsidRPr="00A71148">
        <w:rPr>
          <w:b/>
          <w:color w:val="000000"/>
          <w:sz w:val="24"/>
          <w:szCs w:val="24"/>
          <w:lang w:val="en-US"/>
        </w:rPr>
        <w:t>NEWMAN</w:t>
      </w:r>
      <w:r w:rsidRPr="009C3991">
        <w:rPr>
          <w:color w:val="000000"/>
          <w:sz w:val="24"/>
          <w:szCs w:val="24"/>
          <w:lang w:val="en-US"/>
        </w:rPr>
        <w:t xml:space="preserve"> project. It aims at  </w:t>
      </w:r>
      <w:r w:rsidR="00C175EF">
        <w:rPr>
          <w:color w:val="000000"/>
          <w:sz w:val="24"/>
          <w:szCs w:val="24"/>
          <w:lang w:val="en-US"/>
        </w:rPr>
        <w:t xml:space="preserve">rolling out of infrastructure, staff training at regional level, supporting R&amp;D of Polish </w:t>
      </w:r>
      <w:r w:rsidR="00515E1C">
        <w:rPr>
          <w:color w:val="000000"/>
          <w:sz w:val="24"/>
          <w:szCs w:val="24"/>
          <w:lang w:val="en-US"/>
        </w:rPr>
        <w:t xml:space="preserve">research teams through </w:t>
      </w:r>
      <w:r w:rsidR="00C175EF">
        <w:rPr>
          <w:color w:val="000000"/>
          <w:sz w:val="24"/>
          <w:szCs w:val="24"/>
          <w:lang w:val="en-US"/>
        </w:rPr>
        <w:t xml:space="preserve">exchange of information with facilities around the world by means of the backbone network of the Polish Optical Internet PIONIER. </w:t>
      </w:r>
    </w:p>
    <w:p w14:paraId="1360C4C0" w14:textId="77777777" w:rsidR="00515E1C" w:rsidRDefault="00515E1C" w:rsidP="003A2509">
      <w:pPr>
        <w:jc w:val="both"/>
        <w:rPr>
          <w:color w:val="000000"/>
          <w:sz w:val="24"/>
          <w:szCs w:val="24"/>
          <w:lang w:val="en-US"/>
        </w:rPr>
      </w:pPr>
      <w:r>
        <w:rPr>
          <w:color w:val="000000"/>
          <w:sz w:val="24"/>
          <w:szCs w:val="24"/>
          <w:lang w:val="en-US"/>
        </w:rPr>
        <w:t xml:space="preserve">The university is also running the projects PL-GRID and PL-GRID plus under which national data </w:t>
      </w:r>
      <w:r w:rsidR="00D75644">
        <w:rPr>
          <w:color w:val="000000"/>
          <w:sz w:val="24"/>
          <w:szCs w:val="24"/>
          <w:lang w:val="en-US"/>
        </w:rPr>
        <w:t>shops</w:t>
      </w:r>
      <w:r w:rsidR="00E45B55" w:rsidRPr="00E45B55">
        <w:rPr>
          <w:color w:val="000000"/>
          <w:sz w:val="24"/>
          <w:szCs w:val="24"/>
          <w:vertAlign w:val="superscript"/>
          <w:lang w:val="en-US"/>
        </w:rPr>
        <w:footnoteReference w:id="6"/>
      </w:r>
      <w:r w:rsidR="00D75644">
        <w:rPr>
          <w:color w:val="000000"/>
          <w:sz w:val="24"/>
          <w:szCs w:val="24"/>
          <w:lang w:val="en-US"/>
        </w:rPr>
        <w:t xml:space="preserve"> are set up and developed.</w:t>
      </w:r>
    </w:p>
    <w:p w14:paraId="0268B03A" w14:textId="77777777" w:rsidR="00FB6FC3" w:rsidRDefault="00FB6FC3" w:rsidP="003A2509">
      <w:pPr>
        <w:jc w:val="both"/>
        <w:rPr>
          <w:color w:val="000000"/>
          <w:sz w:val="24"/>
          <w:szCs w:val="24"/>
          <w:lang w:val="en-US"/>
        </w:rPr>
      </w:pPr>
    </w:p>
    <w:p w14:paraId="053D5693" w14:textId="77777777" w:rsidR="008A463D" w:rsidRDefault="008A463D" w:rsidP="003A2509">
      <w:pPr>
        <w:pStyle w:val="ListParagraph"/>
        <w:numPr>
          <w:ilvl w:val="1"/>
          <w:numId w:val="1"/>
        </w:numPr>
        <w:jc w:val="both"/>
        <w:rPr>
          <w:b/>
          <w:color w:val="000000"/>
          <w:sz w:val="24"/>
          <w:szCs w:val="24"/>
          <w:lang w:val="en-US"/>
        </w:rPr>
      </w:pPr>
      <w:r w:rsidRPr="005860EB">
        <w:rPr>
          <w:b/>
          <w:color w:val="000000"/>
          <w:sz w:val="24"/>
          <w:szCs w:val="24"/>
          <w:lang w:val="en-US"/>
        </w:rPr>
        <w:t>NASK</w:t>
      </w:r>
    </w:p>
    <w:p w14:paraId="1D2EED0B" w14:textId="77777777" w:rsidR="009E0CE0" w:rsidRDefault="009E0CE0" w:rsidP="00FB4565">
      <w:pPr>
        <w:pStyle w:val="ListParagraph"/>
        <w:numPr>
          <w:ilvl w:val="0"/>
          <w:numId w:val="4"/>
        </w:numPr>
        <w:ind w:left="1068"/>
        <w:jc w:val="both"/>
        <w:rPr>
          <w:color w:val="000000"/>
          <w:sz w:val="24"/>
          <w:szCs w:val="24"/>
          <w:lang w:val="en-US"/>
        </w:rPr>
      </w:pPr>
      <w:r w:rsidRPr="009E0CE0">
        <w:rPr>
          <w:color w:val="000000"/>
          <w:sz w:val="24"/>
          <w:szCs w:val="24"/>
          <w:lang w:val="en-US"/>
        </w:rPr>
        <w:t>The main line around which NASK’s Internet safety activities are structured is expanding and maintaining capacities for enhanced response on emerging network threats</w:t>
      </w:r>
      <w:r w:rsidR="003F5493">
        <w:rPr>
          <w:color w:val="000000"/>
          <w:sz w:val="24"/>
          <w:szCs w:val="24"/>
          <w:lang w:val="en-US"/>
        </w:rPr>
        <w:t>,</w:t>
      </w:r>
      <w:r w:rsidRPr="009E0CE0">
        <w:rPr>
          <w:color w:val="000000"/>
          <w:sz w:val="24"/>
          <w:szCs w:val="24"/>
          <w:lang w:val="en-US"/>
        </w:rPr>
        <w:t xml:space="preserve"> </w:t>
      </w:r>
      <w:r w:rsidR="0074591A">
        <w:rPr>
          <w:color w:val="000000"/>
          <w:sz w:val="24"/>
          <w:szCs w:val="24"/>
          <w:lang w:val="en-US"/>
        </w:rPr>
        <w:t xml:space="preserve">which </w:t>
      </w:r>
      <w:r w:rsidR="003D6D26">
        <w:rPr>
          <w:color w:val="000000"/>
          <w:sz w:val="24"/>
          <w:szCs w:val="24"/>
          <w:lang w:val="en-US"/>
        </w:rPr>
        <w:t>since 1996</w:t>
      </w:r>
      <w:r w:rsidR="0074591A">
        <w:rPr>
          <w:color w:val="000000"/>
          <w:sz w:val="24"/>
          <w:szCs w:val="24"/>
          <w:lang w:val="en-US"/>
        </w:rPr>
        <w:t xml:space="preserve"> </w:t>
      </w:r>
      <w:r w:rsidR="003D6D26">
        <w:rPr>
          <w:color w:val="000000"/>
          <w:sz w:val="24"/>
          <w:szCs w:val="24"/>
          <w:lang w:val="en-US"/>
        </w:rPr>
        <w:t xml:space="preserve">has been </w:t>
      </w:r>
      <w:r w:rsidR="0074591A">
        <w:rPr>
          <w:color w:val="000000"/>
          <w:sz w:val="24"/>
          <w:szCs w:val="24"/>
          <w:lang w:val="en-US"/>
        </w:rPr>
        <w:t xml:space="preserve">channeled through the </w:t>
      </w:r>
      <w:r w:rsidR="0074591A" w:rsidRPr="00FB6FC3">
        <w:rPr>
          <w:b/>
          <w:color w:val="000000"/>
          <w:sz w:val="24"/>
          <w:szCs w:val="24"/>
          <w:lang w:val="en-US"/>
        </w:rPr>
        <w:t>CERT Polska</w:t>
      </w:r>
      <w:r w:rsidR="0074591A">
        <w:rPr>
          <w:color w:val="000000"/>
          <w:sz w:val="24"/>
          <w:szCs w:val="24"/>
          <w:lang w:val="en-US"/>
        </w:rPr>
        <w:t xml:space="preserve">. </w:t>
      </w:r>
    </w:p>
    <w:p w14:paraId="2C488CD7" w14:textId="77777777" w:rsidR="009303DA" w:rsidRDefault="003F5493" w:rsidP="00FB4565">
      <w:pPr>
        <w:pStyle w:val="ListParagraph"/>
        <w:ind w:left="1068"/>
        <w:jc w:val="both"/>
        <w:rPr>
          <w:color w:val="000000"/>
          <w:sz w:val="24"/>
          <w:szCs w:val="24"/>
          <w:lang w:val="en-US"/>
        </w:rPr>
      </w:pPr>
      <w:r>
        <w:rPr>
          <w:color w:val="000000"/>
          <w:sz w:val="24"/>
          <w:szCs w:val="24"/>
          <w:lang w:val="en-US"/>
        </w:rPr>
        <w:t xml:space="preserve">CERT </w:t>
      </w:r>
      <w:r w:rsidR="009303DA">
        <w:rPr>
          <w:color w:val="000000"/>
          <w:sz w:val="24"/>
          <w:szCs w:val="24"/>
          <w:lang w:val="en-US"/>
        </w:rPr>
        <w:t xml:space="preserve">Poland </w:t>
      </w:r>
      <w:r>
        <w:rPr>
          <w:color w:val="000000"/>
          <w:sz w:val="24"/>
          <w:szCs w:val="24"/>
          <w:lang w:val="en-US"/>
        </w:rPr>
        <w:t>was the first response team to have been established in Poland</w:t>
      </w:r>
      <w:r w:rsidR="002373A8">
        <w:rPr>
          <w:color w:val="000000"/>
          <w:sz w:val="24"/>
          <w:szCs w:val="24"/>
          <w:lang w:val="en-US"/>
        </w:rPr>
        <w:t>,</w:t>
      </w:r>
      <w:r>
        <w:rPr>
          <w:color w:val="000000"/>
          <w:sz w:val="24"/>
          <w:szCs w:val="24"/>
          <w:lang w:val="en-US"/>
        </w:rPr>
        <w:t xml:space="preserve"> tasked with </w:t>
      </w:r>
      <w:r w:rsidR="009303DA">
        <w:rPr>
          <w:color w:val="000000"/>
          <w:sz w:val="24"/>
          <w:szCs w:val="24"/>
          <w:lang w:val="en-US"/>
        </w:rPr>
        <w:t xml:space="preserve">taking measures </w:t>
      </w:r>
      <w:r>
        <w:rPr>
          <w:color w:val="000000"/>
          <w:sz w:val="24"/>
          <w:szCs w:val="24"/>
          <w:lang w:val="en-US"/>
        </w:rPr>
        <w:t xml:space="preserve">to </w:t>
      </w:r>
      <w:r w:rsidR="00410817">
        <w:rPr>
          <w:color w:val="000000"/>
          <w:sz w:val="24"/>
          <w:szCs w:val="24"/>
          <w:lang w:val="en-US"/>
        </w:rPr>
        <w:t xml:space="preserve">combat </w:t>
      </w:r>
      <w:r w:rsidR="008E6C49">
        <w:rPr>
          <w:color w:val="000000"/>
          <w:sz w:val="24"/>
          <w:szCs w:val="24"/>
          <w:lang w:val="en-US"/>
        </w:rPr>
        <w:t>cyber-</w:t>
      </w:r>
      <w:r>
        <w:rPr>
          <w:color w:val="000000"/>
          <w:sz w:val="24"/>
          <w:szCs w:val="24"/>
          <w:lang w:val="en-US"/>
        </w:rPr>
        <w:t>threats. A</w:t>
      </w:r>
      <w:r w:rsidR="009303DA">
        <w:rPr>
          <w:color w:val="000000"/>
          <w:sz w:val="24"/>
          <w:szCs w:val="24"/>
          <w:lang w:val="en-US"/>
        </w:rPr>
        <w:t xml:space="preserve">part from that it also disseminates safety breach related information across end users and by constant cooperation with other CERTs it continuously develops in order to provide up-to-date and relevant service. </w:t>
      </w:r>
    </w:p>
    <w:p w14:paraId="764FD421" w14:textId="77777777" w:rsidR="00321679" w:rsidRDefault="00321679" w:rsidP="00FB4565">
      <w:pPr>
        <w:pStyle w:val="ListParagraph"/>
        <w:ind w:left="1068"/>
        <w:jc w:val="both"/>
        <w:rPr>
          <w:color w:val="000000"/>
          <w:sz w:val="24"/>
          <w:szCs w:val="24"/>
          <w:lang w:val="en-US"/>
        </w:rPr>
      </w:pPr>
    </w:p>
    <w:p w14:paraId="6F89EB23" w14:textId="77777777" w:rsidR="005860EB" w:rsidRPr="00410817" w:rsidRDefault="00410817" w:rsidP="00FB4565">
      <w:pPr>
        <w:pStyle w:val="ListParagraph"/>
        <w:numPr>
          <w:ilvl w:val="0"/>
          <w:numId w:val="4"/>
        </w:numPr>
        <w:ind w:left="1068"/>
        <w:jc w:val="both"/>
        <w:rPr>
          <w:color w:val="000000"/>
          <w:sz w:val="24"/>
          <w:szCs w:val="24"/>
          <w:lang w:val="en-US"/>
        </w:rPr>
      </w:pPr>
      <w:r w:rsidRPr="00410817">
        <w:rPr>
          <w:color w:val="000000"/>
          <w:sz w:val="24"/>
          <w:szCs w:val="24"/>
          <w:lang w:val="en-US"/>
        </w:rPr>
        <w:t>Last year NASK took control over the government</w:t>
      </w:r>
      <w:r>
        <w:rPr>
          <w:b/>
          <w:color w:val="000000"/>
          <w:sz w:val="24"/>
          <w:szCs w:val="24"/>
          <w:lang w:val="en-US"/>
        </w:rPr>
        <w:t xml:space="preserve"> </w:t>
      </w:r>
      <w:r w:rsidRPr="00410817">
        <w:rPr>
          <w:color w:val="000000"/>
          <w:sz w:val="24"/>
          <w:szCs w:val="24"/>
          <w:lang w:val="en-US"/>
        </w:rPr>
        <w:t xml:space="preserve">domain </w:t>
      </w:r>
      <w:r>
        <w:rPr>
          <w:b/>
          <w:color w:val="000000"/>
          <w:sz w:val="24"/>
          <w:szCs w:val="24"/>
          <w:lang w:val="en-US"/>
        </w:rPr>
        <w:t xml:space="preserve">.gov.pl. </w:t>
      </w:r>
      <w:r w:rsidRPr="00410817">
        <w:rPr>
          <w:color w:val="000000"/>
          <w:sz w:val="24"/>
          <w:szCs w:val="24"/>
          <w:lang w:val="en-US"/>
        </w:rPr>
        <w:t xml:space="preserve">with a view to provide enhanced protection on valuable resources. </w:t>
      </w:r>
      <w:r w:rsidR="009E0CE0" w:rsidRPr="00410817">
        <w:rPr>
          <w:color w:val="000000"/>
          <w:sz w:val="24"/>
          <w:szCs w:val="24"/>
          <w:lang w:val="en-US"/>
        </w:rPr>
        <w:t xml:space="preserve">   </w:t>
      </w:r>
    </w:p>
    <w:p w14:paraId="190E8A97" w14:textId="77777777" w:rsidR="009C3991" w:rsidRDefault="009C3991" w:rsidP="003A2509">
      <w:pPr>
        <w:jc w:val="both"/>
        <w:rPr>
          <w:b/>
          <w:color w:val="000000"/>
          <w:sz w:val="24"/>
          <w:szCs w:val="24"/>
          <w:lang w:val="en-US"/>
        </w:rPr>
      </w:pPr>
    </w:p>
    <w:p w14:paraId="5DE7737C" w14:textId="77777777" w:rsidR="00D2358D" w:rsidRPr="00D2358D" w:rsidRDefault="00D2358D" w:rsidP="003A2509">
      <w:pPr>
        <w:pStyle w:val="ListParagraph"/>
        <w:numPr>
          <w:ilvl w:val="1"/>
          <w:numId w:val="1"/>
        </w:numPr>
        <w:jc w:val="both"/>
        <w:rPr>
          <w:b/>
          <w:color w:val="000000"/>
          <w:sz w:val="24"/>
          <w:szCs w:val="24"/>
          <w:lang w:val="en-US"/>
        </w:rPr>
      </w:pPr>
      <w:r>
        <w:rPr>
          <w:b/>
          <w:color w:val="000000"/>
          <w:sz w:val="24"/>
          <w:szCs w:val="24"/>
          <w:lang w:val="en-US"/>
        </w:rPr>
        <w:t>ABW (</w:t>
      </w:r>
      <w:r w:rsidR="003E4718">
        <w:rPr>
          <w:b/>
          <w:color w:val="000000"/>
          <w:sz w:val="24"/>
          <w:szCs w:val="24"/>
          <w:lang w:val="en-US"/>
        </w:rPr>
        <w:t>Internal</w:t>
      </w:r>
      <w:r>
        <w:rPr>
          <w:b/>
          <w:color w:val="000000"/>
          <w:sz w:val="24"/>
          <w:szCs w:val="24"/>
          <w:lang w:val="en-US"/>
        </w:rPr>
        <w:t xml:space="preserve"> Security Agency)</w:t>
      </w:r>
      <w:r>
        <w:rPr>
          <w:rStyle w:val="FootnoteReference"/>
          <w:b/>
          <w:color w:val="000000"/>
          <w:sz w:val="24"/>
          <w:szCs w:val="24"/>
          <w:lang w:val="en-US"/>
        </w:rPr>
        <w:footnoteReference w:id="7"/>
      </w:r>
      <w:r>
        <w:rPr>
          <w:b/>
          <w:color w:val="000000"/>
          <w:sz w:val="24"/>
          <w:szCs w:val="24"/>
          <w:lang w:val="en-US"/>
        </w:rPr>
        <w:t xml:space="preserve"> </w:t>
      </w:r>
      <w:r w:rsidR="0004106B" w:rsidRPr="0004106B">
        <w:rPr>
          <w:color w:val="000000"/>
          <w:sz w:val="24"/>
          <w:szCs w:val="24"/>
          <w:lang w:val="en-US"/>
        </w:rPr>
        <w:t>(</w:t>
      </w:r>
      <w:r w:rsidR="0004106B">
        <w:rPr>
          <w:color w:val="000000"/>
          <w:sz w:val="24"/>
          <w:szCs w:val="24"/>
          <w:lang w:val="en-US"/>
        </w:rPr>
        <w:t>crosscutting activity covering section 5,</w:t>
      </w:r>
      <w:r w:rsidR="0004106B" w:rsidRPr="0004106B">
        <w:rPr>
          <w:color w:val="000000"/>
          <w:sz w:val="24"/>
          <w:szCs w:val="24"/>
          <w:lang w:val="en-US"/>
        </w:rPr>
        <w:t xml:space="preserve"> 8</w:t>
      </w:r>
      <w:r w:rsidR="0004106B">
        <w:rPr>
          <w:color w:val="000000"/>
          <w:sz w:val="24"/>
          <w:szCs w:val="24"/>
          <w:lang w:val="en-US"/>
        </w:rPr>
        <w:t xml:space="preserve"> and 9</w:t>
      </w:r>
      <w:r w:rsidR="0004106B" w:rsidRPr="0004106B">
        <w:rPr>
          <w:color w:val="000000"/>
          <w:sz w:val="24"/>
          <w:szCs w:val="24"/>
          <w:lang w:val="en-US"/>
        </w:rPr>
        <w:t>)</w:t>
      </w:r>
    </w:p>
    <w:p w14:paraId="13463178" w14:textId="77777777" w:rsidR="0004106B" w:rsidRDefault="0004106B" w:rsidP="003A2509">
      <w:pPr>
        <w:pStyle w:val="ListParagraph"/>
        <w:numPr>
          <w:ilvl w:val="0"/>
          <w:numId w:val="5"/>
        </w:numPr>
        <w:jc w:val="both"/>
        <w:rPr>
          <w:color w:val="000000"/>
          <w:sz w:val="24"/>
          <w:szCs w:val="24"/>
          <w:lang w:val="en-US"/>
        </w:rPr>
      </w:pPr>
      <w:r>
        <w:rPr>
          <w:color w:val="000000"/>
          <w:sz w:val="24"/>
          <w:szCs w:val="24"/>
          <w:lang w:val="en-US"/>
        </w:rPr>
        <w:t xml:space="preserve">Development and adoption of cyberspace security policy </w:t>
      </w:r>
    </w:p>
    <w:p w14:paraId="06E47EC5" w14:textId="77777777" w:rsidR="0004106B" w:rsidRDefault="0004106B" w:rsidP="003A2509">
      <w:pPr>
        <w:pStyle w:val="ListParagraph"/>
        <w:numPr>
          <w:ilvl w:val="0"/>
          <w:numId w:val="5"/>
        </w:numPr>
        <w:jc w:val="both"/>
        <w:rPr>
          <w:color w:val="000000"/>
          <w:sz w:val="24"/>
          <w:szCs w:val="24"/>
          <w:lang w:val="en-US"/>
        </w:rPr>
      </w:pPr>
      <w:r w:rsidRPr="0004106B">
        <w:rPr>
          <w:color w:val="000000"/>
          <w:sz w:val="24"/>
          <w:szCs w:val="24"/>
          <w:lang w:val="en-US"/>
        </w:rPr>
        <w:t>Develop</w:t>
      </w:r>
      <w:r>
        <w:rPr>
          <w:color w:val="000000"/>
          <w:sz w:val="24"/>
          <w:szCs w:val="24"/>
          <w:lang w:val="en-US"/>
        </w:rPr>
        <w:t xml:space="preserve">ment </w:t>
      </w:r>
      <w:r w:rsidRPr="0004106B">
        <w:rPr>
          <w:color w:val="000000"/>
          <w:sz w:val="24"/>
          <w:szCs w:val="24"/>
          <w:lang w:val="en-US"/>
        </w:rPr>
        <w:t xml:space="preserve">of the </w:t>
      </w:r>
      <w:r w:rsidRPr="0004106B">
        <w:rPr>
          <w:b/>
          <w:color w:val="000000"/>
          <w:sz w:val="24"/>
          <w:szCs w:val="24"/>
          <w:lang w:val="en-US"/>
        </w:rPr>
        <w:t>SBC.POL project</w:t>
      </w:r>
      <w:r w:rsidRPr="0004106B">
        <w:rPr>
          <w:color w:val="000000"/>
          <w:sz w:val="24"/>
          <w:szCs w:val="24"/>
          <w:lang w:val="en-US"/>
        </w:rPr>
        <w:t xml:space="preserve"> (Cyberspace Security System) in Poland</w:t>
      </w:r>
      <w:r>
        <w:rPr>
          <w:color w:val="000000"/>
          <w:sz w:val="24"/>
          <w:szCs w:val="24"/>
          <w:lang w:val="en-US"/>
        </w:rPr>
        <w:t xml:space="preserve">. </w:t>
      </w:r>
    </w:p>
    <w:p w14:paraId="06E00B8F" w14:textId="77777777" w:rsidR="00D2358D" w:rsidRDefault="0004106B" w:rsidP="003A2509">
      <w:pPr>
        <w:pStyle w:val="ListParagraph"/>
        <w:numPr>
          <w:ilvl w:val="0"/>
          <w:numId w:val="5"/>
        </w:numPr>
        <w:jc w:val="both"/>
        <w:rPr>
          <w:color w:val="000000"/>
          <w:sz w:val="24"/>
          <w:szCs w:val="24"/>
          <w:lang w:val="en-US"/>
        </w:rPr>
      </w:pPr>
      <w:r>
        <w:rPr>
          <w:color w:val="000000"/>
          <w:sz w:val="24"/>
          <w:szCs w:val="24"/>
          <w:lang w:val="en-US"/>
        </w:rPr>
        <w:t xml:space="preserve">Cooperation at </w:t>
      </w:r>
      <w:r w:rsidRPr="0033279E">
        <w:rPr>
          <w:b/>
          <w:color w:val="000000"/>
          <w:sz w:val="24"/>
          <w:szCs w:val="24"/>
          <w:lang w:val="en-US"/>
        </w:rPr>
        <w:t>pl. ID, CEPIK 2.0</w:t>
      </w:r>
      <w:r>
        <w:rPr>
          <w:color w:val="000000"/>
          <w:sz w:val="24"/>
          <w:szCs w:val="24"/>
          <w:lang w:val="en-US"/>
        </w:rPr>
        <w:t xml:space="preserve"> projects on </w:t>
      </w:r>
      <w:r w:rsidR="0033279E">
        <w:rPr>
          <w:color w:val="000000"/>
          <w:sz w:val="24"/>
          <w:szCs w:val="24"/>
          <w:lang w:val="en-US"/>
        </w:rPr>
        <w:t>e-administration</w:t>
      </w:r>
      <w:r>
        <w:rPr>
          <w:color w:val="000000"/>
          <w:sz w:val="24"/>
          <w:szCs w:val="24"/>
          <w:lang w:val="en-US"/>
        </w:rPr>
        <w:t xml:space="preserve"> </w:t>
      </w:r>
    </w:p>
    <w:p w14:paraId="5C282512" w14:textId="77777777" w:rsidR="0033279E" w:rsidRDefault="00F90587" w:rsidP="003A2509">
      <w:pPr>
        <w:pStyle w:val="ListParagraph"/>
        <w:numPr>
          <w:ilvl w:val="0"/>
          <w:numId w:val="5"/>
        </w:numPr>
        <w:jc w:val="both"/>
        <w:rPr>
          <w:color w:val="000000"/>
          <w:sz w:val="24"/>
          <w:szCs w:val="24"/>
          <w:lang w:val="en-US"/>
        </w:rPr>
      </w:pPr>
      <w:r>
        <w:rPr>
          <w:color w:val="000000"/>
          <w:sz w:val="24"/>
          <w:szCs w:val="24"/>
          <w:lang w:val="en-US"/>
        </w:rPr>
        <w:t>Creation of</w:t>
      </w:r>
      <w:r w:rsidR="0033279E">
        <w:rPr>
          <w:color w:val="000000"/>
          <w:sz w:val="24"/>
          <w:szCs w:val="24"/>
          <w:lang w:val="en-US"/>
        </w:rPr>
        <w:t xml:space="preserve"> enabling environment on security through working out </w:t>
      </w:r>
      <w:r>
        <w:rPr>
          <w:color w:val="000000"/>
          <w:sz w:val="24"/>
          <w:szCs w:val="24"/>
          <w:lang w:val="en-US"/>
        </w:rPr>
        <w:t xml:space="preserve">of </w:t>
      </w:r>
      <w:r w:rsidR="0033279E">
        <w:rPr>
          <w:color w:val="000000"/>
          <w:sz w:val="24"/>
          <w:szCs w:val="24"/>
          <w:lang w:val="en-US"/>
        </w:rPr>
        <w:t xml:space="preserve">recommendations and reports on </w:t>
      </w:r>
      <w:r w:rsidR="00842FF9">
        <w:rPr>
          <w:color w:val="000000"/>
          <w:sz w:val="24"/>
          <w:szCs w:val="24"/>
          <w:lang w:val="en-US"/>
        </w:rPr>
        <w:t>cyber security</w:t>
      </w:r>
      <w:r w:rsidR="0033279E">
        <w:rPr>
          <w:color w:val="000000"/>
          <w:sz w:val="24"/>
          <w:szCs w:val="24"/>
          <w:lang w:val="en-US"/>
        </w:rPr>
        <w:t>.</w:t>
      </w:r>
    </w:p>
    <w:p w14:paraId="0B22FF41" w14:textId="77777777" w:rsidR="003A2509" w:rsidRDefault="003A2509" w:rsidP="003A2509">
      <w:pPr>
        <w:pStyle w:val="ListParagraph"/>
        <w:jc w:val="both"/>
        <w:rPr>
          <w:color w:val="000000"/>
          <w:sz w:val="24"/>
          <w:szCs w:val="24"/>
          <w:lang w:val="en-US"/>
        </w:rPr>
      </w:pPr>
    </w:p>
    <w:p w14:paraId="58A720AD" w14:textId="77777777" w:rsidR="003A2509" w:rsidRPr="003A2509" w:rsidRDefault="003A2509" w:rsidP="003A2509">
      <w:pPr>
        <w:pStyle w:val="ListParagraph"/>
        <w:numPr>
          <w:ilvl w:val="1"/>
          <w:numId w:val="1"/>
        </w:numPr>
        <w:jc w:val="both"/>
        <w:rPr>
          <w:b/>
          <w:color w:val="000000"/>
          <w:sz w:val="24"/>
          <w:szCs w:val="24"/>
          <w:lang w:val="en-US"/>
        </w:rPr>
      </w:pPr>
      <w:r>
        <w:rPr>
          <w:b/>
          <w:color w:val="000000"/>
          <w:sz w:val="24"/>
          <w:szCs w:val="24"/>
          <w:lang w:val="en-US"/>
        </w:rPr>
        <w:t>MSW</w:t>
      </w:r>
      <w:r w:rsidR="009F7E4F">
        <w:rPr>
          <w:rStyle w:val="FootnoteReference"/>
          <w:b/>
          <w:color w:val="000000"/>
          <w:sz w:val="24"/>
          <w:szCs w:val="24"/>
          <w:lang w:val="en-US"/>
        </w:rPr>
        <w:footnoteReference w:id="8"/>
      </w:r>
      <w:r>
        <w:rPr>
          <w:b/>
          <w:color w:val="000000"/>
          <w:sz w:val="24"/>
          <w:szCs w:val="24"/>
          <w:lang w:val="en-US"/>
        </w:rPr>
        <w:t xml:space="preserve"> (</w:t>
      </w:r>
      <w:r w:rsidRPr="003A2509">
        <w:rPr>
          <w:b/>
          <w:color w:val="000000"/>
          <w:sz w:val="24"/>
          <w:szCs w:val="24"/>
          <w:lang w:val="en-US"/>
        </w:rPr>
        <w:t xml:space="preserve">Ministry of </w:t>
      </w:r>
      <w:r>
        <w:rPr>
          <w:b/>
          <w:color w:val="000000"/>
          <w:sz w:val="24"/>
          <w:szCs w:val="24"/>
          <w:lang w:val="en-US"/>
        </w:rPr>
        <w:t xml:space="preserve">the </w:t>
      </w:r>
      <w:r w:rsidRPr="003A2509">
        <w:rPr>
          <w:b/>
          <w:color w:val="000000"/>
          <w:sz w:val="24"/>
          <w:szCs w:val="24"/>
          <w:lang w:val="en-US"/>
        </w:rPr>
        <w:t>Interior</w:t>
      </w:r>
      <w:r>
        <w:rPr>
          <w:b/>
          <w:color w:val="000000"/>
          <w:sz w:val="24"/>
          <w:szCs w:val="24"/>
          <w:lang w:val="en-US"/>
        </w:rPr>
        <w:t>)</w:t>
      </w:r>
    </w:p>
    <w:p w14:paraId="1E9D724E" w14:textId="77777777" w:rsidR="003A2509" w:rsidRPr="003A2509" w:rsidRDefault="003A2509" w:rsidP="003A2509">
      <w:pPr>
        <w:pStyle w:val="ListParagraph"/>
        <w:numPr>
          <w:ilvl w:val="0"/>
          <w:numId w:val="7"/>
        </w:numPr>
        <w:jc w:val="both"/>
        <w:rPr>
          <w:color w:val="000000"/>
          <w:sz w:val="24"/>
          <w:szCs w:val="24"/>
          <w:lang w:val="en-US"/>
        </w:rPr>
      </w:pPr>
      <w:r w:rsidRPr="003A2509">
        <w:rPr>
          <w:sz w:val="24"/>
          <w:szCs w:val="24"/>
          <w:lang w:val="en-US"/>
        </w:rPr>
        <w:lastRenderedPageBreak/>
        <w:t xml:space="preserve">Establishment of </w:t>
      </w:r>
      <w:r w:rsidRPr="003E4718">
        <w:rPr>
          <w:b/>
          <w:sz w:val="24"/>
          <w:szCs w:val="24"/>
          <w:lang w:val="en-US"/>
        </w:rPr>
        <w:t xml:space="preserve">CERT.GOV.PL </w:t>
      </w:r>
      <w:r w:rsidRPr="003A2509">
        <w:rPr>
          <w:sz w:val="24"/>
          <w:szCs w:val="24"/>
          <w:lang w:val="en-US"/>
        </w:rPr>
        <w:t>- the Governmental Computer Security Incident Response Team (2008) with the chief task in ensuring and developing the capability of public administration units to protect themselves against cyber</w:t>
      </w:r>
      <w:r w:rsidR="00F66D65">
        <w:rPr>
          <w:sz w:val="24"/>
          <w:szCs w:val="24"/>
          <w:lang w:val="en-US"/>
        </w:rPr>
        <w:t>-</w:t>
      </w:r>
      <w:r w:rsidRPr="003A2509">
        <w:rPr>
          <w:sz w:val="24"/>
          <w:szCs w:val="24"/>
          <w:lang w:val="en-US"/>
        </w:rPr>
        <w:t>threats, in particular against attacks aimed at the infrastructure involving IT systems and networks</w:t>
      </w:r>
      <w:r>
        <w:rPr>
          <w:sz w:val="24"/>
          <w:szCs w:val="24"/>
          <w:lang w:val="en-US"/>
        </w:rPr>
        <w:t>.</w:t>
      </w:r>
    </w:p>
    <w:p w14:paraId="1936CB91" w14:textId="77777777" w:rsidR="003A2509" w:rsidRPr="00910626" w:rsidRDefault="003E4718" w:rsidP="003E4718">
      <w:pPr>
        <w:pStyle w:val="ListParagraph"/>
        <w:numPr>
          <w:ilvl w:val="0"/>
          <w:numId w:val="7"/>
        </w:numPr>
        <w:jc w:val="both"/>
        <w:rPr>
          <w:color w:val="000000"/>
          <w:sz w:val="24"/>
          <w:szCs w:val="24"/>
          <w:lang w:val="en-US"/>
        </w:rPr>
      </w:pPr>
      <w:r>
        <w:rPr>
          <w:sz w:val="24"/>
          <w:szCs w:val="24"/>
          <w:lang w:val="en-US"/>
        </w:rPr>
        <w:t xml:space="preserve">The </w:t>
      </w:r>
      <w:r w:rsidRPr="003E4718">
        <w:rPr>
          <w:b/>
          <w:sz w:val="24"/>
          <w:szCs w:val="24"/>
          <w:lang w:val="en-US"/>
        </w:rPr>
        <w:t>AR</w:t>
      </w:r>
      <w:r w:rsidR="008C7B7A">
        <w:rPr>
          <w:b/>
          <w:sz w:val="24"/>
          <w:szCs w:val="24"/>
          <w:lang w:val="en-US"/>
        </w:rPr>
        <w:t>A</w:t>
      </w:r>
      <w:r w:rsidRPr="003E4718">
        <w:rPr>
          <w:b/>
          <w:sz w:val="24"/>
          <w:szCs w:val="24"/>
          <w:lang w:val="en-US"/>
        </w:rPr>
        <w:t>KIS-GOV</w:t>
      </w:r>
      <w:r>
        <w:rPr>
          <w:sz w:val="24"/>
          <w:szCs w:val="24"/>
          <w:lang w:val="en-US"/>
        </w:rPr>
        <w:t xml:space="preserve"> system. A</w:t>
      </w:r>
      <w:r w:rsidRPr="003E4718">
        <w:rPr>
          <w:sz w:val="24"/>
          <w:szCs w:val="24"/>
          <w:lang w:val="en-US"/>
        </w:rPr>
        <w:t>n early warning system reporting threats arising on the Internet. The system has been developed by the IT Security Department of the Polish Internal Security Agency in cooperation with the CERT Polska. It was established in order to support the existing security measures protecting IT res</w:t>
      </w:r>
      <w:r w:rsidR="008C7B7A">
        <w:rPr>
          <w:sz w:val="24"/>
          <w:szCs w:val="24"/>
          <w:lang w:val="en-US"/>
        </w:rPr>
        <w:t>ources of public administration.</w:t>
      </w:r>
    </w:p>
    <w:p w14:paraId="662C3A1D" w14:textId="77777777" w:rsidR="00910626" w:rsidRPr="00910626" w:rsidRDefault="00910626" w:rsidP="00910626">
      <w:pPr>
        <w:pStyle w:val="ListParagraph"/>
        <w:ind w:left="1068"/>
        <w:jc w:val="both"/>
        <w:rPr>
          <w:color w:val="000000"/>
          <w:sz w:val="24"/>
          <w:szCs w:val="24"/>
          <w:lang w:val="en-US"/>
        </w:rPr>
      </w:pPr>
    </w:p>
    <w:p w14:paraId="49BE4C77" w14:textId="77777777" w:rsidR="00910626" w:rsidRPr="00910626" w:rsidRDefault="00910626" w:rsidP="00910626">
      <w:pPr>
        <w:pStyle w:val="ListParagraph"/>
        <w:numPr>
          <w:ilvl w:val="1"/>
          <w:numId w:val="1"/>
        </w:numPr>
        <w:jc w:val="both"/>
        <w:rPr>
          <w:color w:val="000000"/>
          <w:sz w:val="24"/>
          <w:szCs w:val="24"/>
          <w:lang w:val="en-US"/>
        </w:rPr>
      </w:pPr>
      <w:r w:rsidRPr="00910626">
        <w:rPr>
          <w:b/>
          <w:color w:val="000000"/>
          <w:sz w:val="24"/>
          <w:szCs w:val="24"/>
          <w:lang w:val="en-US"/>
        </w:rPr>
        <w:t>PCSS</w:t>
      </w:r>
    </w:p>
    <w:p w14:paraId="24885A95" w14:textId="77777777" w:rsidR="008806AA" w:rsidRDefault="00910626" w:rsidP="008806AA">
      <w:pPr>
        <w:pStyle w:val="ListParagraph"/>
        <w:numPr>
          <w:ilvl w:val="0"/>
          <w:numId w:val="10"/>
        </w:numPr>
        <w:jc w:val="both"/>
        <w:rPr>
          <w:color w:val="000000"/>
          <w:sz w:val="24"/>
          <w:szCs w:val="24"/>
          <w:lang w:val="en-US"/>
        </w:rPr>
      </w:pPr>
      <w:r>
        <w:rPr>
          <w:color w:val="000000"/>
          <w:sz w:val="24"/>
          <w:szCs w:val="24"/>
          <w:lang w:val="en-US"/>
        </w:rPr>
        <w:t xml:space="preserve">Establishment of the </w:t>
      </w:r>
      <w:r w:rsidRPr="00FB3976">
        <w:rPr>
          <w:b/>
          <w:color w:val="000000"/>
          <w:sz w:val="24"/>
          <w:szCs w:val="24"/>
          <w:lang w:val="en-US"/>
        </w:rPr>
        <w:t>PIONIER CERT</w:t>
      </w:r>
      <w:r>
        <w:rPr>
          <w:color w:val="000000"/>
          <w:sz w:val="24"/>
          <w:szCs w:val="24"/>
          <w:lang w:val="en-US"/>
        </w:rPr>
        <w:t xml:space="preserve"> team (2001) </w:t>
      </w:r>
      <w:r w:rsidR="002236BB">
        <w:rPr>
          <w:color w:val="000000"/>
          <w:sz w:val="24"/>
          <w:szCs w:val="24"/>
          <w:lang w:val="en-US"/>
        </w:rPr>
        <w:t>tasked with</w:t>
      </w:r>
      <w:r>
        <w:rPr>
          <w:color w:val="000000"/>
          <w:sz w:val="24"/>
          <w:szCs w:val="24"/>
          <w:lang w:val="en-US"/>
        </w:rPr>
        <w:t xml:space="preserve"> security </w:t>
      </w:r>
      <w:r w:rsidR="002236BB">
        <w:rPr>
          <w:color w:val="000000"/>
          <w:sz w:val="24"/>
          <w:szCs w:val="24"/>
          <w:lang w:val="en-US"/>
        </w:rPr>
        <w:t xml:space="preserve">provision </w:t>
      </w:r>
      <w:r>
        <w:rPr>
          <w:color w:val="000000"/>
          <w:sz w:val="24"/>
          <w:szCs w:val="24"/>
          <w:lang w:val="en-US"/>
        </w:rPr>
        <w:t>over the PIONIER network</w:t>
      </w:r>
      <w:r w:rsidR="002236BB">
        <w:rPr>
          <w:color w:val="000000"/>
          <w:sz w:val="24"/>
          <w:szCs w:val="24"/>
          <w:lang w:val="en-US"/>
        </w:rPr>
        <w:t>.</w:t>
      </w:r>
      <w:r>
        <w:rPr>
          <w:color w:val="000000"/>
          <w:sz w:val="24"/>
          <w:szCs w:val="24"/>
          <w:lang w:val="en-US"/>
        </w:rPr>
        <w:t xml:space="preserve"> </w:t>
      </w:r>
      <w:r w:rsidR="00E50578">
        <w:rPr>
          <w:color w:val="000000"/>
          <w:sz w:val="24"/>
          <w:szCs w:val="24"/>
          <w:lang w:val="en-US"/>
        </w:rPr>
        <w:t>One</w:t>
      </w:r>
      <w:r w:rsidR="008E6C49">
        <w:rPr>
          <w:color w:val="000000"/>
          <w:sz w:val="24"/>
          <w:szCs w:val="24"/>
          <w:lang w:val="en-US"/>
        </w:rPr>
        <w:t xml:space="preserve"> of </w:t>
      </w:r>
      <w:r w:rsidR="00E50578">
        <w:rPr>
          <w:color w:val="000000"/>
          <w:sz w:val="24"/>
          <w:szCs w:val="24"/>
          <w:lang w:val="en-US"/>
        </w:rPr>
        <w:t>the recent extension</w:t>
      </w:r>
      <w:r w:rsidR="008E6C49">
        <w:rPr>
          <w:color w:val="000000"/>
          <w:sz w:val="24"/>
          <w:szCs w:val="24"/>
          <w:lang w:val="en-US"/>
        </w:rPr>
        <w:t xml:space="preserve">s of its terms of reference was </w:t>
      </w:r>
      <w:r w:rsidR="00E50578">
        <w:rPr>
          <w:color w:val="000000"/>
          <w:sz w:val="24"/>
          <w:szCs w:val="24"/>
          <w:lang w:val="en-US"/>
        </w:rPr>
        <w:t>launching research on DDoS (Distributed Denial of Service) type of cyber</w:t>
      </w:r>
      <w:r w:rsidR="00842FF9">
        <w:rPr>
          <w:color w:val="000000"/>
          <w:sz w:val="24"/>
          <w:szCs w:val="24"/>
          <w:lang w:val="en-US"/>
        </w:rPr>
        <w:t>-</w:t>
      </w:r>
      <w:r w:rsidR="00E50578">
        <w:rPr>
          <w:color w:val="000000"/>
          <w:sz w:val="24"/>
          <w:szCs w:val="24"/>
          <w:lang w:val="en-US"/>
        </w:rPr>
        <w:t>threats</w:t>
      </w:r>
      <w:r w:rsidR="008806AA">
        <w:rPr>
          <w:color w:val="000000"/>
          <w:sz w:val="24"/>
          <w:szCs w:val="24"/>
          <w:lang w:val="en-US"/>
        </w:rPr>
        <w:t>.</w:t>
      </w:r>
    </w:p>
    <w:p w14:paraId="1E07C871" w14:textId="77777777" w:rsidR="008806AA" w:rsidRDefault="008806AA" w:rsidP="008806AA">
      <w:pPr>
        <w:pStyle w:val="ListParagraph"/>
        <w:numPr>
          <w:ilvl w:val="0"/>
          <w:numId w:val="10"/>
        </w:numPr>
        <w:jc w:val="both"/>
        <w:rPr>
          <w:color w:val="000000"/>
          <w:sz w:val="24"/>
          <w:szCs w:val="24"/>
          <w:lang w:val="en-US"/>
        </w:rPr>
      </w:pPr>
      <w:r>
        <w:rPr>
          <w:color w:val="000000"/>
          <w:sz w:val="24"/>
          <w:szCs w:val="24"/>
          <w:lang w:val="en-US"/>
        </w:rPr>
        <w:t xml:space="preserve">PCSS is also </w:t>
      </w:r>
      <w:r w:rsidRPr="00FB3976">
        <w:rPr>
          <w:b/>
          <w:color w:val="000000"/>
          <w:sz w:val="24"/>
          <w:szCs w:val="24"/>
          <w:lang w:val="en-US"/>
        </w:rPr>
        <w:t xml:space="preserve">active in </w:t>
      </w:r>
      <w:r w:rsidR="00842FF9" w:rsidRPr="00FB3976">
        <w:rPr>
          <w:b/>
          <w:color w:val="000000"/>
          <w:sz w:val="24"/>
          <w:szCs w:val="24"/>
          <w:lang w:val="en-US"/>
        </w:rPr>
        <w:t>cyber security</w:t>
      </w:r>
      <w:r w:rsidRPr="00FB3976">
        <w:rPr>
          <w:b/>
          <w:color w:val="000000"/>
          <w:sz w:val="24"/>
          <w:szCs w:val="24"/>
          <w:lang w:val="en-US"/>
        </w:rPr>
        <w:t xml:space="preserve"> R&amp;D</w:t>
      </w:r>
      <w:r>
        <w:rPr>
          <w:color w:val="000000"/>
          <w:sz w:val="24"/>
          <w:szCs w:val="24"/>
          <w:lang w:val="en-US"/>
        </w:rPr>
        <w:t xml:space="preserve">. </w:t>
      </w:r>
      <w:r w:rsidR="00957C61">
        <w:rPr>
          <w:color w:val="000000"/>
          <w:sz w:val="24"/>
          <w:szCs w:val="24"/>
          <w:lang w:val="en-US"/>
        </w:rPr>
        <w:t>For example, i</w:t>
      </w:r>
      <w:r>
        <w:rPr>
          <w:color w:val="000000"/>
          <w:sz w:val="24"/>
          <w:szCs w:val="24"/>
          <w:lang w:val="en-US"/>
        </w:rPr>
        <w:t>n 2010-12 it developed the project “</w:t>
      </w:r>
      <w:r w:rsidRPr="008E6C49">
        <w:rPr>
          <w:i/>
          <w:color w:val="000000"/>
          <w:sz w:val="24"/>
          <w:szCs w:val="24"/>
          <w:lang w:val="en-US"/>
        </w:rPr>
        <w:t>High-security advanced architecture of the Integrated IT Platform</w:t>
      </w:r>
      <w:r>
        <w:rPr>
          <w:color w:val="000000"/>
          <w:sz w:val="24"/>
          <w:szCs w:val="24"/>
          <w:lang w:val="en-US"/>
        </w:rPr>
        <w:t>” mean</w:t>
      </w:r>
      <w:r w:rsidR="00925100">
        <w:rPr>
          <w:color w:val="000000"/>
          <w:sz w:val="24"/>
          <w:szCs w:val="24"/>
          <w:lang w:val="en-US"/>
        </w:rPr>
        <w:t>t</w:t>
      </w:r>
      <w:r>
        <w:rPr>
          <w:color w:val="000000"/>
          <w:sz w:val="24"/>
          <w:szCs w:val="24"/>
          <w:lang w:val="en-US"/>
        </w:rPr>
        <w:t xml:space="preserve"> for use by the Police. It produced a safe IT network and application environment </w:t>
      </w:r>
      <w:r w:rsidR="002C5EC5">
        <w:rPr>
          <w:color w:val="000000"/>
          <w:sz w:val="24"/>
          <w:szCs w:val="24"/>
          <w:lang w:val="en-US"/>
        </w:rPr>
        <w:t>allowing reliable, effective</w:t>
      </w:r>
      <w:r w:rsidR="00FA5613">
        <w:rPr>
          <w:color w:val="000000"/>
          <w:sz w:val="24"/>
          <w:szCs w:val="24"/>
          <w:lang w:val="en-US"/>
        </w:rPr>
        <w:t>,</w:t>
      </w:r>
      <w:r w:rsidR="002C5EC5">
        <w:rPr>
          <w:color w:val="000000"/>
          <w:sz w:val="24"/>
          <w:szCs w:val="24"/>
          <w:lang w:val="en-US"/>
        </w:rPr>
        <w:t xml:space="preserve"> </w:t>
      </w:r>
      <w:r w:rsidR="00FA5613">
        <w:rPr>
          <w:color w:val="000000"/>
          <w:sz w:val="24"/>
          <w:szCs w:val="24"/>
          <w:lang w:val="en-US"/>
        </w:rPr>
        <w:t>calibration- and storage-</w:t>
      </w:r>
      <w:r w:rsidR="002C5EC5">
        <w:rPr>
          <w:color w:val="000000"/>
          <w:sz w:val="24"/>
          <w:szCs w:val="24"/>
          <w:lang w:val="en-US"/>
        </w:rPr>
        <w:t>friendly data processing</w:t>
      </w:r>
      <w:r w:rsidR="00FA5613">
        <w:rPr>
          <w:color w:val="000000"/>
          <w:sz w:val="24"/>
          <w:szCs w:val="24"/>
          <w:lang w:val="en-US"/>
        </w:rPr>
        <w:t xml:space="preserve">, as well making available </w:t>
      </w:r>
      <w:r w:rsidR="007665BE">
        <w:rPr>
          <w:color w:val="000000"/>
          <w:sz w:val="24"/>
          <w:szCs w:val="24"/>
          <w:lang w:val="en-US"/>
        </w:rPr>
        <w:t xml:space="preserve">of </w:t>
      </w:r>
      <w:r w:rsidR="00FA5613">
        <w:rPr>
          <w:color w:val="000000"/>
          <w:sz w:val="24"/>
          <w:szCs w:val="24"/>
          <w:lang w:val="en-US"/>
        </w:rPr>
        <w:t xml:space="preserve">applications. </w:t>
      </w:r>
      <w:r w:rsidR="00577CFB">
        <w:rPr>
          <w:color w:val="000000"/>
          <w:sz w:val="24"/>
          <w:szCs w:val="24"/>
          <w:lang w:val="en-US"/>
        </w:rPr>
        <w:t>Other PCSS projects: “</w:t>
      </w:r>
      <w:r w:rsidR="00577CFB" w:rsidRPr="008E6C49">
        <w:rPr>
          <w:i/>
          <w:color w:val="000000"/>
          <w:sz w:val="24"/>
          <w:szCs w:val="24"/>
          <w:lang w:val="en-US"/>
        </w:rPr>
        <w:t>Management of information and knowledge in services requiring higher level of protection</w:t>
      </w:r>
      <w:r w:rsidR="00577CFB">
        <w:rPr>
          <w:color w:val="000000"/>
          <w:sz w:val="24"/>
          <w:szCs w:val="24"/>
          <w:lang w:val="en-US"/>
        </w:rPr>
        <w:t>”</w:t>
      </w:r>
      <w:r w:rsidR="000C7818">
        <w:rPr>
          <w:color w:val="000000"/>
          <w:sz w:val="24"/>
          <w:szCs w:val="24"/>
          <w:lang w:val="en-US"/>
        </w:rPr>
        <w:t xml:space="preserve"> with the outcome of a dispersed detection system targeting MetaIDS intruders or “</w:t>
      </w:r>
      <w:r w:rsidR="000C7818" w:rsidRPr="008E6C49">
        <w:rPr>
          <w:i/>
          <w:color w:val="000000"/>
          <w:sz w:val="24"/>
          <w:szCs w:val="24"/>
          <w:lang w:val="en-US"/>
        </w:rPr>
        <w:t>Sensory data correlation module for detecting unwarranted behavior and supporting decision</w:t>
      </w:r>
      <w:r w:rsidR="00FB3976" w:rsidRPr="008E6C49">
        <w:rPr>
          <w:i/>
          <w:color w:val="000000"/>
          <w:sz w:val="24"/>
          <w:szCs w:val="24"/>
          <w:lang w:val="en-US"/>
        </w:rPr>
        <w:t>-</w:t>
      </w:r>
      <w:r w:rsidR="000C7818" w:rsidRPr="008E6C49">
        <w:rPr>
          <w:i/>
          <w:color w:val="000000"/>
          <w:sz w:val="24"/>
          <w:szCs w:val="24"/>
          <w:lang w:val="en-US"/>
        </w:rPr>
        <w:t>taking process (SECOR)</w:t>
      </w:r>
      <w:r w:rsidR="000C7818">
        <w:rPr>
          <w:color w:val="000000"/>
          <w:sz w:val="24"/>
          <w:szCs w:val="24"/>
          <w:lang w:val="en-US"/>
        </w:rPr>
        <w:t>”</w:t>
      </w:r>
    </w:p>
    <w:p w14:paraId="2BA16760" w14:textId="77777777" w:rsidR="00730FBA" w:rsidRDefault="00730FBA" w:rsidP="00730FBA">
      <w:pPr>
        <w:pStyle w:val="ListParagraph"/>
        <w:numPr>
          <w:ilvl w:val="0"/>
          <w:numId w:val="10"/>
        </w:numPr>
        <w:jc w:val="both"/>
        <w:rPr>
          <w:color w:val="000000"/>
          <w:sz w:val="24"/>
          <w:szCs w:val="24"/>
          <w:lang w:val="en-US"/>
        </w:rPr>
      </w:pPr>
      <w:r w:rsidRPr="00535B1F">
        <w:rPr>
          <w:b/>
          <w:color w:val="000000"/>
          <w:sz w:val="24"/>
          <w:szCs w:val="24"/>
          <w:lang w:val="en-US"/>
        </w:rPr>
        <w:t>Running wide-reaching training</w:t>
      </w:r>
      <w:r w:rsidR="00EE5E0C">
        <w:rPr>
          <w:b/>
          <w:color w:val="000000"/>
          <w:sz w:val="24"/>
          <w:szCs w:val="24"/>
          <w:lang w:val="en-US"/>
        </w:rPr>
        <w:t>s</w:t>
      </w:r>
      <w:r>
        <w:rPr>
          <w:color w:val="000000"/>
          <w:sz w:val="24"/>
          <w:szCs w:val="24"/>
          <w:lang w:val="en-US"/>
        </w:rPr>
        <w:t xml:space="preserve"> is another example of PCSS </w:t>
      </w:r>
      <w:r w:rsidR="000018BC">
        <w:rPr>
          <w:color w:val="000000"/>
          <w:sz w:val="24"/>
          <w:szCs w:val="24"/>
          <w:lang w:val="en-US"/>
        </w:rPr>
        <w:t xml:space="preserve">activity (many different target groups, various levels, technology-oriented studies), part of which, when recorded, is made available to the public free of charge.  </w:t>
      </w:r>
    </w:p>
    <w:p w14:paraId="6A079CEC" w14:textId="77777777" w:rsidR="0033279E" w:rsidRPr="0004106B" w:rsidRDefault="0033279E" w:rsidP="00730FBA">
      <w:pPr>
        <w:pStyle w:val="ListParagraph"/>
        <w:ind w:left="1080"/>
        <w:jc w:val="both"/>
        <w:rPr>
          <w:color w:val="000000"/>
          <w:sz w:val="24"/>
          <w:szCs w:val="24"/>
          <w:lang w:val="en-US"/>
        </w:rPr>
      </w:pPr>
      <w:r>
        <w:rPr>
          <w:color w:val="000000"/>
          <w:sz w:val="24"/>
          <w:szCs w:val="24"/>
          <w:lang w:val="en-US"/>
        </w:rPr>
        <w:t xml:space="preserve">    </w:t>
      </w:r>
    </w:p>
    <w:p w14:paraId="411BFBC7" w14:textId="77777777" w:rsidR="004A7B45" w:rsidRDefault="00042727" w:rsidP="003A2509">
      <w:pPr>
        <w:pStyle w:val="ListParagraph"/>
        <w:numPr>
          <w:ilvl w:val="0"/>
          <w:numId w:val="1"/>
        </w:numPr>
        <w:jc w:val="both"/>
        <w:rPr>
          <w:b/>
          <w:color w:val="000000"/>
          <w:sz w:val="24"/>
          <w:szCs w:val="24"/>
          <w:lang w:val="en-US"/>
        </w:rPr>
      </w:pPr>
      <w:r w:rsidRPr="00042727">
        <w:rPr>
          <w:b/>
          <w:color w:val="000000"/>
          <w:sz w:val="24"/>
          <w:szCs w:val="24"/>
          <w:lang w:val="en-US"/>
        </w:rPr>
        <w:t>Combating Cybercrime</w:t>
      </w:r>
    </w:p>
    <w:p w14:paraId="6996C64D" w14:textId="77777777" w:rsidR="0023005F" w:rsidRPr="0023005F" w:rsidRDefault="0023005F" w:rsidP="003A2509">
      <w:pPr>
        <w:pStyle w:val="ListParagraph"/>
        <w:numPr>
          <w:ilvl w:val="1"/>
          <w:numId w:val="1"/>
        </w:numPr>
        <w:jc w:val="both"/>
        <w:rPr>
          <w:b/>
          <w:color w:val="000000"/>
          <w:sz w:val="24"/>
          <w:szCs w:val="24"/>
          <w:lang w:val="en-US"/>
        </w:rPr>
      </w:pPr>
      <w:r w:rsidRPr="0023005F">
        <w:rPr>
          <w:b/>
          <w:color w:val="000000"/>
          <w:sz w:val="24"/>
          <w:szCs w:val="24"/>
          <w:lang w:val="en-US"/>
        </w:rPr>
        <w:t>NASK</w:t>
      </w:r>
    </w:p>
    <w:p w14:paraId="58425CFA" w14:textId="77777777" w:rsidR="0023005F" w:rsidRPr="001C51EA" w:rsidRDefault="0023005F" w:rsidP="003A2509">
      <w:pPr>
        <w:pStyle w:val="ListParagraph"/>
        <w:numPr>
          <w:ilvl w:val="0"/>
          <w:numId w:val="6"/>
        </w:numPr>
        <w:jc w:val="both"/>
        <w:rPr>
          <w:b/>
          <w:color w:val="000000"/>
          <w:sz w:val="24"/>
          <w:szCs w:val="24"/>
          <w:lang w:val="en-US"/>
        </w:rPr>
      </w:pPr>
      <w:r>
        <w:rPr>
          <w:b/>
          <w:color w:val="000000"/>
          <w:sz w:val="24"/>
          <w:szCs w:val="24"/>
          <w:lang w:val="en-US"/>
        </w:rPr>
        <w:t xml:space="preserve">Training. </w:t>
      </w:r>
      <w:r w:rsidR="001C51EA">
        <w:rPr>
          <w:color w:val="000000"/>
          <w:sz w:val="24"/>
          <w:szCs w:val="24"/>
          <w:lang w:val="en-US"/>
        </w:rPr>
        <w:t xml:space="preserve">In 2013 </w:t>
      </w:r>
      <w:r w:rsidR="00EA636E" w:rsidRPr="001C51EA">
        <w:rPr>
          <w:color w:val="000000"/>
          <w:sz w:val="24"/>
          <w:szCs w:val="24"/>
          <w:lang w:val="en-US"/>
        </w:rPr>
        <w:t xml:space="preserve">NASK trained ca. 500 enforcement agencies </w:t>
      </w:r>
      <w:r w:rsidR="001C51EA">
        <w:rPr>
          <w:color w:val="000000"/>
          <w:sz w:val="24"/>
          <w:szCs w:val="24"/>
          <w:lang w:val="en-US"/>
        </w:rPr>
        <w:t xml:space="preserve">and justice affairs </w:t>
      </w:r>
      <w:r w:rsidR="00A71148">
        <w:rPr>
          <w:color w:val="000000"/>
          <w:sz w:val="24"/>
          <w:szCs w:val="24"/>
          <w:lang w:val="en-US"/>
        </w:rPr>
        <w:t>officers</w:t>
      </w:r>
      <w:r w:rsidR="001C51EA">
        <w:rPr>
          <w:color w:val="000000"/>
          <w:sz w:val="24"/>
          <w:szCs w:val="24"/>
          <w:lang w:val="en-US"/>
        </w:rPr>
        <w:t xml:space="preserve"> in c</w:t>
      </w:r>
      <w:r w:rsidR="00C24CE0">
        <w:rPr>
          <w:color w:val="000000"/>
          <w:sz w:val="24"/>
          <w:szCs w:val="24"/>
          <w:lang w:val="en-US"/>
        </w:rPr>
        <w:t>o</w:t>
      </w:r>
      <w:r w:rsidR="001C51EA">
        <w:rPr>
          <w:color w:val="000000"/>
          <w:sz w:val="24"/>
          <w:szCs w:val="24"/>
          <w:lang w:val="en-US"/>
        </w:rPr>
        <w:t xml:space="preserve">mbating cybercrime, with a focus on fighting sexual child abuse and child pornography. </w:t>
      </w:r>
    </w:p>
    <w:p w14:paraId="04F5B6F8" w14:textId="77777777" w:rsidR="009524B7" w:rsidRPr="009524B7" w:rsidRDefault="00CB5188" w:rsidP="003A2509">
      <w:pPr>
        <w:pStyle w:val="ListParagraph"/>
        <w:numPr>
          <w:ilvl w:val="0"/>
          <w:numId w:val="6"/>
        </w:numPr>
        <w:jc w:val="both"/>
        <w:rPr>
          <w:b/>
          <w:color w:val="000000"/>
          <w:sz w:val="24"/>
          <w:szCs w:val="24"/>
          <w:lang w:val="en-US"/>
        </w:rPr>
      </w:pPr>
      <w:r>
        <w:rPr>
          <w:b/>
          <w:color w:val="000000"/>
          <w:sz w:val="24"/>
          <w:szCs w:val="24"/>
          <w:lang w:val="en-US"/>
        </w:rPr>
        <w:t xml:space="preserve">CERT Polska. </w:t>
      </w:r>
      <w:r w:rsidRPr="005A24BD">
        <w:rPr>
          <w:color w:val="000000"/>
          <w:sz w:val="24"/>
          <w:szCs w:val="24"/>
          <w:lang w:val="en-US"/>
        </w:rPr>
        <w:t xml:space="preserve">Apart from standard assignment relating to incidents handling, coordination, collecting and sharing information on </w:t>
      </w:r>
      <w:r w:rsidR="005A24BD" w:rsidRPr="005A24BD">
        <w:rPr>
          <w:color w:val="000000"/>
          <w:sz w:val="24"/>
          <w:szCs w:val="24"/>
          <w:lang w:val="en-US"/>
        </w:rPr>
        <w:t>threats</w:t>
      </w:r>
      <w:r w:rsidR="005A24BD">
        <w:rPr>
          <w:color w:val="000000"/>
          <w:sz w:val="24"/>
          <w:szCs w:val="24"/>
          <w:lang w:val="en-US"/>
        </w:rPr>
        <w:t xml:space="preserve">, CERT Polska </w:t>
      </w:r>
      <w:r w:rsidR="00152260">
        <w:rPr>
          <w:color w:val="000000"/>
          <w:sz w:val="24"/>
          <w:szCs w:val="24"/>
          <w:lang w:val="en-US"/>
        </w:rPr>
        <w:t>specializes in analysis of malware and neutralization of botnets. Th</w:t>
      </w:r>
      <w:r w:rsidR="00C24CE0">
        <w:rPr>
          <w:color w:val="000000"/>
          <w:sz w:val="24"/>
          <w:szCs w:val="24"/>
          <w:lang w:val="en-US"/>
        </w:rPr>
        <w:t>rough CERT, NASK reaches out to</w:t>
      </w:r>
      <w:r w:rsidR="00152260">
        <w:rPr>
          <w:color w:val="000000"/>
          <w:sz w:val="24"/>
          <w:szCs w:val="24"/>
          <w:lang w:val="en-US"/>
        </w:rPr>
        <w:t xml:space="preserve"> cooperate with enforcement and government agencies in Poland and abroad. </w:t>
      </w:r>
    </w:p>
    <w:p w14:paraId="6178FAE5" w14:textId="77777777" w:rsidR="001C51EA" w:rsidRPr="001A1264" w:rsidRDefault="009524B7" w:rsidP="003A2509">
      <w:pPr>
        <w:pStyle w:val="ListParagraph"/>
        <w:numPr>
          <w:ilvl w:val="0"/>
          <w:numId w:val="6"/>
        </w:numPr>
        <w:jc w:val="both"/>
        <w:rPr>
          <w:b/>
          <w:sz w:val="24"/>
          <w:szCs w:val="24"/>
          <w:lang w:val="en-US"/>
        </w:rPr>
      </w:pPr>
      <w:r w:rsidRPr="00193CFB">
        <w:rPr>
          <w:b/>
          <w:sz w:val="24"/>
          <w:szCs w:val="24"/>
          <w:lang w:val="en-US"/>
        </w:rPr>
        <w:t xml:space="preserve">Dyżurnet.pl. </w:t>
      </w:r>
      <w:r w:rsidR="00193CFB" w:rsidRPr="00193CFB">
        <w:rPr>
          <w:sz w:val="24"/>
          <w:szCs w:val="24"/>
          <w:lang w:val="en-US"/>
        </w:rPr>
        <w:t>NASK’s</w:t>
      </w:r>
      <w:r w:rsidR="00193CFB" w:rsidRPr="00193CFB">
        <w:rPr>
          <w:b/>
          <w:sz w:val="24"/>
          <w:szCs w:val="24"/>
          <w:lang w:val="en-US"/>
        </w:rPr>
        <w:t xml:space="preserve"> </w:t>
      </w:r>
      <w:r w:rsidR="00193CFB" w:rsidRPr="00193CFB">
        <w:rPr>
          <w:sz w:val="24"/>
          <w:szCs w:val="24"/>
          <w:shd w:val="clear" w:color="auto" w:fill="FFFFFF"/>
          <w:lang w:val="en-US"/>
        </w:rPr>
        <w:t>response team tasked with receiving and reacti</w:t>
      </w:r>
      <w:r w:rsidR="00193CFB">
        <w:rPr>
          <w:sz w:val="24"/>
          <w:szCs w:val="24"/>
          <w:shd w:val="clear" w:color="auto" w:fill="FFFFFF"/>
          <w:lang w:val="en-US"/>
        </w:rPr>
        <w:t xml:space="preserve">ng to notifications on </w:t>
      </w:r>
      <w:r w:rsidR="00193CFB" w:rsidRPr="00193CFB">
        <w:rPr>
          <w:sz w:val="24"/>
          <w:szCs w:val="24"/>
          <w:shd w:val="clear" w:color="auto" w:fill="FFFFFF"/>
          <w:lang w:val="en-US"/>
        </w:rPr>
        <w:t xml:space="preserve"> illegal contents (especially child sexual abuse) </w:t>
      </w:r>
      <w:r w:rsidR="00193CFB">
        <w:rPr>
          <w:sz w:val="24"/>
          <w:szCs w:val="24"/>
          <w:shd w:val="clear" w:color="auto" w:fill="FFFFFF"/>
          <w:lang w:val="en-US"/>
        </w:rPr>
        <w:t>on the Internet</w:t>
      </w:r>
      <w:r w:rsidR="001A1264">
        <w:rPr>
          <w:sz w:val="24"/>
          <w:szCs w:val="24"/>
          <w:shd w:val="clear" w:color="auto" w:fill="FFFFFF"/>
          <w:lang w:val="en-US"/>
        </w:rPr>
        <w:t xml:space="preserve">. All verified notifications are sent over to the </w:t>
      </w:r>
      <w:r w:rsidR="00A71148">
        <w:rPr>
          <w:sz w:val="24"/>
          <w:szCs w:val="24"/>
          <w:shd w:val="clear" w:color="auto" w:fill="FFFFFF"/>
          <w:lang w:val="en-US"/>
        </w:rPr>
        <w:t>P</w:t>
      </w:r>
      <w:r w:rsidR="00802151">
        <w:rPr>
          <w:sz w:val="24"/>
          <w:szCs w:val="24"/>
          <w:shd w:val="clear" w:color="auto" w:fill="FFFFFF"/>
          <w:lang w:val="en-US"/>
        </w:rPr>
        <w:t>olice or contact points at</w:t>
      </w:r>
      <w:r w:rsidR="001A1264">
        <w:rPr>
          <w:sz w:val="24"/>
          <w:szCs w:val="24"/>
          <w:shd w:val="clear" w:color="auto" w:fill="FFFFFF"/>
          <w:lang w:val="en-US"/>
        </w:rPr>
        <w:t xml:space="preserve"> the International Association of Internet Hotlines (INHOPE).</w:t>
      </w:r>
    </w:p>
    <w:p w14:paraId="793E02DF" w14:textId="77777777" w:rsidR="001A1264" w:rsidRDefault="00C24CE0" w:rsidP="003A2509">
      <w:pPr>
        <w:pStyle w:val="ListParagraph"/>
        <w:numPr>
          <w:ilvl w:val="0"/>
          <w:numId w:val="6"/>
        </w:numPr>
        <w:jc w:val="both"/>
        <w:rPr>
          <w:sz w:val="24"/>
          <w:szCs w:val="24"/>
          <w:lang w:val="en-US"/>
        </w:rPr>
      </w:pPr>
      <w:r w:rsidRPr="00C24CE0">
        <w:rPr>
          <w:sz w:val="24"/>
          <w:szCs w:val="24"/>
          <w:lang w:val="en-US"/>
        </w:rPr>
        <w:t xml:space="preserve">Full </w:t>
      </w:r>
      <w:r w:rsidRPr="00C24CE0">
        <w:rPr>
          <w:b/>
          <w:sz w:val="24"/>
          <w:szCs w:val="24"/>
          <w:lang w:val="en-US"/>
        </w:rPr>
        <w:t>implementation of the Domain Name Security Extension</w:t>
      </w:r>
      <w:r w:rsidRPr="00C24CE0">
        <w:rPr>
          <w:sz w:val="24"/>
          <w:szCs w:val="24"/>
          <w:lang w:val="en-US"/>
        </w:rPr>
        <w:t xml:space="preserve"> (DNSSEC)</w:t>
      </w:r>
      <w:r>
        <w:rPr>
          <w:sz w:val="24"/>
          <w:szCs w:val="24"/>
          <w:lang w:val="en-US"/>
        </w:rPr>
        <w:t xml:space="preserve"> o</w:t>
      </w:r>
      <w:r w:rsidRPr="00C24CE0">
        <w:rPr>
          <w:sz w:val="24"/>
          <w:szCs w:val="24"/>
          <w:lang w:val="en-US"/>
        </w:rPr>
        <w:t xml:space="preserve">n the .pl domain </w:t>
      </w:r>
      <w:r>
        <w:rPr>
          <w:sz w:val="24"/>
          <w:szCs w:val="24"/>
          <w:lang w:val="en-US"/>
        </w:rPr>
        <w:t xml:space="preserve">(2012). </w:t>
      </w:r>
    </w:p>
    <w:p w14:paraId="5B01237D" w14:textId="77777777" w:rsidR="00FB4565" w:rsidRDefault="00FB4565" w:rsidP="00FB4565">
      <w:pPr>
        <w:pStyle w:val="ListParagraph"/>
        <w:jc w:val="both"/>
        <w:rPr>
          <w:sz w:val="24"/>
          <w:szCs w:val="24"/>
          <w:lang w:val="en-US"/>
        </w:rPr>
      </w:pPr>
    </w:p>
    <w:p w14:paraId="55BB63A0" w14:textId="77777777" w:rsidR="009F7E4F" w:rsidRDefault="009F7E4F" w:rsidP="009F7E4F">
      <w:pPr>
        <w:pStyle w:val="ListParagraph"/>
        <w:numPr>
          <w:ilvl w:val="1"/>
          <w:numId w:val="1"/>
        </w:numPr>
        <w:jc w:val="both"/>
        <w:rPr>
          <w:b/>
          <w:sz w:val="24"/>
          <w:szCs w:val="24"/>
          <w:lang w:val="en-US"/>
        </w:rPr>
      </w:pPr>
      <w:r w:rsidRPr="00FB4565">
        <w:rPr>
          <w:b/>
          <w:sz w:val="24"/>
          <w:szCs w:val="24"/>
          <w:lang w:val="en-US"/>
        </w:rPr>
        <w:t>MSW</w:t>
      </w:r>
    </w:p>
    <w:p w14:paraId="10E9DC93" w14:textId="77777777" w:rsidR="00FB4565" w:rsidRPr="00707F83" w:rsidRDefault="00E05594" w:rsidP="00FB4565">
      <w:pPr>
        <w:pStyle w:val="ListParagraph"/>
        <w:numPr>
          <w:ilvl w:val="0"/>
          <w:numId w:val="8"/>
        </w:numPr>
        <w:jc w:val="both"/>
        <w:rPr>
          <w:b/>
          <w:sz w:val="24"/>
          <w:szCs w:val="24"/>
          <w:lang w:val="en-US"/>
        </w:rPr>
      </w:pPr>
      <w:r>
        <w:rPr>
          <w:b/>
          <w:sz w:val="24"/>
          <w:szCs w:val="24"/>
          <w:lang w:val="en-US"/>
        </w:rPr>
        <w:t>“</w:t>
      </w:r>
      <w:r w:rsidR="00FB4565">
        <w:rPr>
          <w:b/>
          <w:sz w:val="24"/>
          <w:szCs w:val="24"/>
          <w:lang w:val="en-US"/>
        </w:rPr>
        <w:t>Razem bezpieczniej</w:t>
      </w:r>
      <w:r>
        <w:rPr>
          <w:b/>
          <w:sz w:val="24"/>
          <w:szCs w:val="24"/>
          <w:lang w:val="en-US"/>
        </w:rPr>
        <w:t xml:space="preserve"> </w:t>
      </w:r>
      <w:r w:rsidRPr="00E05594">
        <w:rPr>
          <w:sz w:val="24"/>
          <w:szCs w:val="24"/>
          <w:lang w:val="en-US"/>
        </w:rPr>
        <w:t>(</w:t>
      </w:r>
      <w:r w:rsidR="00F1448C">
        <w:rPr>
          <w:i/>
          <w:sz w:val="24"/>
          <w:szCs w:val="24"/>
          <w:lang w:val="en-US"/>
        </w:rPr>
        <w:t>Safer toge</w:t>
      </w:r>
      <w:r w:rsidRPr="00E05594">
        <w:rPr>
          <w:i/>
          <w:sz w:val="24"/>
          <w:szCs w:val="24"/>
          <w:lang w:val="en-US"/>
        </w:rPr>
        <w:t>ther</w:t>
      </w:r>
      <w:r w:rsidRPr="00E05594">
        <w:rPr>
          <w:sz w:val="24"/>
          <w:szCs w:val="24"/>
          <w:lang w:val="en-US"/>
        </w:rPr>
        <w:t>)</w:t>
      </w:r>
      <w:r>
        <w:rPr>
          <w:b/>
          <w:sz w:val="24"/>
          <w:szCs w:val="24"/>
          <w:lang w:val="en-US"/>
        </w:rPr>
        <w:t>”</w:t>
      </w:r>
      <w:r w:rsidR="00FB4565">
        <w:rPr>
          <w:b/>
          <w:sz w:val="24"/>
          <w:szCs w:val="24"/>
          <w:lang w:val="en-US"/>
        </w:rPr>
        <w:t xml:space="preserve"> </w:t>
      </w:r>
      <w:r w:rsidR="00AD633C">
        <w:rPr>
          <w:sz w:val="24"/>
          <w:szCs w:val="24"/>
          <w:lang w:val="en-US"/>
        </w:rPr>
        <w:t>funding scheme. The programme mobilizes resources to co-finance regional level</w:t>
      </w:r>
      <w:r w:rsidR="00A71148">
        <w:rPr>
          <w:sz w:val="24"/>
          <w:szCs w:val="24"/>
          <w:lang w:val="en-US"/>
        </w:rPr>
        <w:t>’s</w:t>
      </w:r>
      <w:r w:rsidR="00AD633C">
        <w:rPr>
          <w:sz w:val="24"/>
          <w:szCs w:val="24"/>
          <w:lang w:val="en-US"/>
        </w:rPr>
        <w:t xml:space="preserve"> and NGO</w:t>
      </w:r>
      <w:r w:rsidR="00A71148">
        <w:rPr>
          <w:sz w:val="24"/>
          <w:szCs w:val="24"/>
          <w:lang w:val="en-US"/>
        </w:rPr>
        <w:t>s’</w:t>
      </w:r>
      <w:r w:rsidR="00AD633C">
        <w:rPr>
          <w:sz w:val="24"/>
          <w:szCs w:val="24"/>
          <w:lang w:val="en-US"/>
        </w:rPr>
        <w:t xml:space="preserve"> projects aiming at limiting risks of threats including on the Internet.  </w:t>
      </w:r>
    </w:p>
    <w:p w14:paraId="76BFB902" w14:textId="77777777" w:rsidR="002B528E" w:rsidRPr="002B528E" w:rsidRDefault="00707F83" w:rsidP="00FB4565">
      <w:pPr>
        <w:pStyle w:val="ListParagraph"/>
        <w:numPr>
          <w:ilvl w:val="0"/>
          <w:numId w:val="8"/>
        </w:numPr>
        <w:jc w:val="both"/>
        <w:rPr>
          <w:b/>
          <w:sz w:val="24"/>
          <w:szCs w:val="24"/>
          <w:lang w:val="en-US"/>
        </w:rPr>
      </w:pPr>
      <w:r>
        <w:rPr>
          <w:b/>
          <w:sz w:val="24"/>
          <w:szCs w:val="24"/>
          <w:lang w:val="en-US"/>
        </w:rPr>
        <w:lastRenderedPageBreak/>
        <w:t>Hotline 116111</w:t>
      </w:r>
      <w:r w:rsidR="00E62AAA">
        <w:rPr>
          <w:sz w:val="24"/>
          <w:szCs w:val="24"/>
          <w:lang w:val="en-US"/>
        </w:rPr>
        <w:t xml:space="preserve"> (2008)</w:t>
      </w:r>
      <w:r w:rsidR="004344F8">
        <w:rPr>
          <w:sz w:val="24"/>
          <w:szCs w:val="24"/>
          <w:lang w:val="en-US"/>
        </w:rPr>
        <w:t>. The facility has enabled</w:t>
      </w:r>
      <w:r w:rsidR="004344F8" w:rsidRPr="00707F83">
        <w:rPr>
          <w:sz w:val="24"/>
          <w:szCs w:val="24"/>
          <w:lang w:val="en-US"/>
        </w:rPr>
        <w:t xml:space="preserve"> </w:t>
      </w:r>
      <w:r w:rsidR="00A71148">
        <w:rPr>
          <w:sz w:val="24"/>
          <w:szCs w:val="24"/>
          <w:lang w:val="en-US"/>
        </w:rPr>
        <w:t>minors</w:t>
      </w:r>
      <w:r w:rsidR="00E62AAA">
        <w:rPr>
          <w:sz w:val="24"/>
          <w:szCs w:val="24"/>
          <w:lang w:val="en-US"/>
        </w:rPr>
        <w:t xml:space="preserve"> to report</w:t>
      </w:r>
      <w:r w:rsidR="004344F8">
        <w:rPr>
          <w:sz w:val="24"/>
          <w:szCs w:val="24"/>
          <w:lang w:val="en-US"/>
        </w:rPr>
        <w:t xml:space="preserve"> </w:t>
      </w:r>
      <w:r w:rsidR="00E62AAA">
        <w:rPr>
          <w:sz w:val="24"/>
          <w:szCs w:val="24"/>
          <w:lang w:val="en-US"/>
        </w:rPr>
        <w:t>a</w:t>
      </w:r>
      <w:r w:rsidR="004344F8">
        <w:rPr>
          <w:sz w:val="24"/>
          <w:szCs w:val="24"/>
          <w:lang w:val="en-US"/>
        </w:rPr>
        <w:t>ll threats on the Int</w:t>
      </w:r>
      <w:r w:rsidR="00E62AAA">
        <w:rPr>
          <w:sz w:val="24"/>
          <w:szCs w:val="24"/>
          <w:lang w:val="en-US"/>
        </w:rPr>
        <w:t xml:space="preserve">ernet. Verified notifications are sent over to the </w:t>
      </w:r>
      <w:r w:rsidR="00A71148">
        <w:rPr>
          <w:sz w:val="24"/>
          <w:szCs w:val="24"/>
          <w:lang w:val="en-US"/>
        </w:rPr>
        <w:t>P</w:t>
      </w:r>
      <w:r w:rsidR="00E62AAA">
        <w:rPr>
          <w:sz w:val="24"/>
          <w:szCs w:val="24"/>
          <w:lang w:val="en-US"/>
        </w:rPr>
        <w:t>olice o</w:t>
      </w:r>
      <w:r w:rsidR="002B528E">
        <w:rPr>
          <w:sz w:val="24"/>
          <w:szCs w:val="24"/>
          <w:lang w:val="en-US"/>
        </w:rPr>
        <w:t>r</w:t>
      </w:r>
      <w:r w:rsidR="00E62AAA">
        <w:rPr>
          <w:sz w:val="24"/>
          <w:szCs w:val="24"/>
          <w:lang w:val="en-US"/>
        </w:rPr>
        <w:t xml:space="preserve"> the dyżurnet.pl.</w:t>
      </w:r>
    </w:p>
    <w:p w14:paraId="3429781D" w14:textId="77777777" w:rsidR="002B67FF" w:rsidRPr="002B528E" w:rsidRDefault="002B67FF" w:rsidP="002B528E">
      <w:pPr>
        <w:pStyle w:val="ListParagraph"/>
        <w:numPr>
          <w:ilvl w:val="0"/>
          <w:numId w:val="8"/>
        </w:numPr>
        <w:jc w:val="both"/>
        <w:rPr>
          <w:b/>
          <w:sz w:val="24"/>
          <w:szCs w:val="24"/>
          <w:lang w:val="en-US"/>
        </w:rPr>
      </w:pPr>
      <w:r w:rsidRPr="002B528E">
        <w:rPr>
          <w:sz w:val="24"/>
          <w:szCs w:val="24"/>
          <w:lang w:val="en-US"/>
        </w:rPr>
        <w:t xml:space="preserve">Creation of </w:t>
      </w:r>
      <w:r w:rsidRPr="002B528E">
        <w:rPr>
          <w:b/>
          <w:sz w:val="24"/>
          <w:szCs w:val="24"/>
          <w:lang w:val="en-US"/>
        </w:rPr>
        <w:t xml:space="preserve">a </w:t>
      </w:r>
      <w:r w:rsidR="00842FF9" w:rsidRPr="002B528E">
        <w:rPr>
          <w:b/>
          <w:sz w:val="24"/>
          <w:szCs w:val="24"/>
          <w:lang w:val="en-US"/>
        </w:rPr>
        <w:t>cyber</w:t>
      </w:r>
      <w:r w:rsidR="00842FF9">
        <w:rPr>
          <w:b/>
          <w:sz w:val="24"/>
          <w:szCs w:val="24"/>
          <w:lang w:val="en-US"/>
        </w:rPr>
        <w:t>-</w:t>
      </w:r>
      <w:r w:rsidR="00842FF9" w:rsidRPr="002B528E">
        <w:rPr>
          <w:b/>
          <w:sz w:val="24"/>
          <w:szCs w:val="24"/>
          <w:lang w:val="en-US"/>
        </w:rPr>
        <w:t>s</w:t>
      </w:r>
      <w:r w:rsidR="00842FF9">
        <w:rPr>
          <w:b/>
          <w:sz w:val="24"/>
          <w:szCs w:val="24"/>
          <w:lang w:val="en-US"/>
        </w:rPr>
        <w:t>e</w:t>
      </w:r>
      <w:r w:rsidR="00842FF9" w:rsidRPr="002B528E">
        <w:rPr>
          <w:b/>
          <w:sz w:val="24"/>
          <w:szCs w:val="24"/>
          <w:lang w:val="en-US"/>
        </w:rPr>
        <w:t>curity</w:t>
      </w:r>
      <w:r w:rsidRPr="002B528E">
        <w:rPr>
          <w:b/>
          <w:sz w:val="24"/>
          <w:szCs w:val="24"/>
          <w:lang w:val="en-US"/>
        </w:rPr>
        <w:t xml:space="preserve"> department</w:t>
      </w:r>
      <w:r w:rsidRPr="002B528E">
        <w:rPr>
          <w:sz w:val="24"/>
          <w:szCs w:val="24"/>
          <w:lang w:val="en-US"/>
        </w:rPr>
        <w:t xml:space="preserve"> at the National Police Headquarters</w:t>
      </w:r>
      <w:r w:rsidR="002B528E" w:rsidRPr="002B528E">
        <w:rPr>
          <w:sz w:val="24"/>
          <w:szCs w:val="24"/>
          <w:lang w:val="en-US"/>
        </w:rPr>
        <w:t xml:space="preserve"> (2010)</w:t>
      </w:r>
      <w:r w:rsidR="00B079ED">
        <w:rPr>
          <w:sz w:val="24"/>
          <w:szCs w:val="24"/>
          <w:lang w:val="en-US"/>
        </w:rPr>
        <w:t xml:space="preserve"> </w:t>
      </w:r>
    </w:p>
    <w:p w14:paraId="35F1CA13" w14:textId="77777777" w:rsidR="002B528E" w:rsidRDefault="009F1DC7" w:rsidP="002B528E">
      <w:pPr>
        <w:pStyle w:val="ListParagraph"/>
        <w:numPr>
          <w:ilvl w:val="0"/>
          <w:numId w:val="8"/>
        </w:numPr>
        <w:jc w:val="both"/>
        <w:rPr>
          <w:sz w:val="24"/>
          <w:szCs w:val="24"/>
          <w:lang w:val="en-US"/>
        </w:rPr>
      </w:pPr>
      <w:r>
        <w:rPr>
          <w:b/>
          <w:sz w:val="24"/>
          <w:szCs w:val="24"/>
          <w:lang w:val="en-US"/>
        </w:rPr>
        <w:t xml:space="preserve">Amended law – </w:t>
      </w:r>
      <w:r w:rsidRPr="00640601">
        <w:rPr>
          <w:sz w:val="24"/>
          <w:szCs w:val="24"/>
          <w:lang w:val="en-US"/>
        </w:rPr>
        <w:t xml:space="preserve">adding new </w:t>
      </w:r>
      <w:r w:rsidR="00640601" w:rsidRPr="00640601">
        <w:rPr>
          <w:sz w:val="24"/>
          <w:szCs w:val="24"/>
          <w:lang w:val="en-US"/>
        </w:rPr>
        <w:t xml:space="preserve">types of crime to the penal code (2009) enabling penalization </w:t>
      </w:r>
      <w:r w:rsidR="007D0705">
        <w:rPr>
          <w:sz w:val="24"/>
          <w:szCs w:val="24"/>
          <w:lang w:val="en-US"/>
        </w:rPr>
        <w:t>of criminal</w:t>
      </w:r>
      <w:r w:rsidR="00B079ED">
        <w:rPr>
          <w:sz w:val="24"/>
          <w:szCs w:val="24"/>
          <w:lang w:val="en-US"/>
        </w:rPr>
        <w:t xml:space="preserve">ly </w:t>
      </w:r>
      <w:r w:rsidR="00B637C3">
        <w:rPr>
          <w:sz w:val="24"/>
          <w:szCs w:val="24"/>
          <w:lang w:val="en-US"/>
        </w:rPr>
        <w:t>approach</w:t>
      </w:r>
      <w:r w:rsidR="00B079ED">
        <w:rPr>
          <w:sz w:val="24"/>
          <w:szCs w:val="24"/>
          <w:lang w:val="en-US"/>
        </w:rPr>
        <w:t>ing</w:t>
      </w:r>
      <w:r w:rsidR="00640601">
        <w:rPr>
          <w:sz w:val="24"/>
          <w:szCs w:val="24"/>
          <w:lang w:val="en-US"/>
        </w:rPr>
        <w:t xml:space="preserve"> </w:t>
      </w:r>
      <w:r w:rsidR="00A71148">
        <w:rPr>
          <w:sz w:val="24"/>
          <w:szCs w:val="24"/>
          <w:lang w:val="en-US"/>
        </w:rPr>
        <w:t>minors</w:t>
      </w:r>
      <w:r w:rsidR="00640601">
        <w:rPr>
          <w:sz w:val="24"/>
          <w:szCs w:val="24"/>
          <w:lang w:val="en-US"/>
        </w:rPr>
        <w:t xml:space="preserve"> under 15 through means of telecom</w:t>
      </w:r>
      <w:r w:rsidR="00B637C3">
        <w:rPr>
          <w:sz w:val="24"/>
          <w:szCs w:val="24"/>
          <w:lang w:val="en-US"/>
        </w:rPr>
        <w:t>muni</w:t>
      </w:r>
      <w:r w:rsidR="00640601">
        <w:rPr>
          <w:sz w:val="24"/>
          <w:szCs w:val="24"/>
          <w:lang w:val="en-US"/>
        </w:rPr>
        <w:t xml:space="preserve">cations.  </w:t>
      </w:r>
    </w:p>
    <w:p w14:paraId="17E21711" w14:textId="77777777" w:rsidR="00842FF9" w:rsidRPr="00640601" w:rsidRDefault="00842FF9" w:rsidP="00842FF9">
      <w:pPr>
        <w:pStyle w:val="ListParagraph"/>
        <w:ind w:left="1068"/>
        <w:jc w:val="both"/>
        <w:rPr>
          <w:sz w:val="24"/>
          <w:szCs w:val="24"/>
          <w:lang w:val="en-US"/>
        </w:rPr>
      </w:pPr>
    </w:p>
    <w:p w14:paraId="579BAAAF" w14:textId="77777777" w:rsidR="009F7E4F" w:rsidRDefault="00122682" w:rsidP="009F7E4F">
      <w:pPr>
        <w:pStyle w:val="ListParagraph"/>
        <w:numPr>
          <w:ilvl w:val="1"/>
          <w:numId w:val="1"/>
        </w:numPr>
        <w:jc w:val="both"/>
        <w:rPr>
          <w:b/>
          <w:sz w:val="24"/>
          <w:szCs w:val="24"/>
          <w:lang w:val="en-US"/>
        </w:rPr>
      </w:pPr>
      <w:r w:rsidRPr="00842FF9">
        <w:rPr>
          <w:b/>
          <w:sz w:val="24"/>
          <w:szCs w:val="24"/>
          <w:lang w:val="en-US"/>
        </w:rPr>
        <w:t>PCSS</w:t>
      </w:r>
    </w:p>
    <w:p w14:paraId="09EFEEAB" w14:textId="77777777" w:rsidR="0023005F" w:rsidRPr="00382F1B" w:rsidRDefault="00913B4C" w:rsidP="00382F1B">
      <w:pPr>
        <w:pStyle w:val="ListParagraph"/>
        <w:numPr>
          <w:ilvl w:val="0"/>
          <w:numId w:val="11"/>
        </w:numPr>
        <w:jc w:val="both"/>
        <w:rPr>
          <w:b/>
          <w:color w:val="000000"/>
          <w:sz w:val="24"/>
          <w:szCs w:val="24"/>
          <w:lang w:val="en-US"/>
        </w:rPr>
      </w:pPr>
      <w:r w:rsidRPr="00913B4C">
        <w:rPr>
          <w:sz w:val="24"/>
          <w:szCs w:val="24"/>
          <w:lang w:val="en-US"/>
        </w:rPr>
        <w:t xml:space="preserve">Active participation in the works of the </w:t>
      </w:r>
      <w:r>
        <w:rPr>
          <w:sz w:val="24"/>
          <w:szCs w:val="24"/>
          <w:lang w:val="en-US"/>
        </w:rPr>
        <w:t>PPBW (</w:t>
      </w:r>
      <w:r>
        <w:rPr>
          <w:bCs/>
          <w:sz w:val="24"/>
          <w:szCs w:val="24"/>
          <w:lang w:val="en-US"/>
        </w:rPr>
        <w:t xml:space="preserve">Polish Platform </w:t>
      </w:r>
      <w:r w:rsidRPr="00913B4C">
        <w:rPr>
          <w:bCs/>
          <w:sz w:val="24"/>
          <w:szCs w:val="24"/>
          <w:lang w:val="en-US"/>
        </w:rPr>
        <w:t>for Homeland Security</w:t>
      </w:r>
      <w:r>
        <w:rPr>
          <w:bCs/>
          <w:sz w:val="24"/>
          <w:szCs w:val="24"/>
          <w:lang w:val="en-US"/>
        </w:rPr>
        <w:t xml:space="preserve">). </w:t>
      </w:r>
      <w:r w:rsidR="003B4879">
        <w:rPr>
          <w:bCs/>
          <w:sz w:val="24"/>
          <w:szCs w:val="24"/>
          <w:lang w:val="en-US"/>
        </w:rPr>
        <w:t>For</w:t>
      </w:r>
      <w:r>
        <w:rPr>
          <w:bCs/>
          <w:sz w:val="24"/>
          <w:szCs w:val="24"/>
          <w:lang w:val="en-US"/>
        </w:rPr>
        <w:t xml:space="preserve"> one of the joint projects called “</w:t>
      </w:r>
      <w:r w:rsidRPr="003B4879">
        <w:rPr>
          <w:i/>
          <w:color w:val="000000"/>
          <w:sz w:val="24"/>
          <w:szCs w:val="24"/>
          <w:lang w:val="en-US"/>
        </w:rPr>
        <w:t>Management of information and knowledge in services requiring higher level of protection</w:t>
      </w:r>
      <w:r>
        <w:rPr>
          <w:color w:val="000000"/>
          <w:sz w:val="24"/>
          <w:szCs w:val="24"/>
          <w:lang w:val="en-US"/>
        </w:rPr>
        <w:t>” the two agencies took up the issue of exchange of retention data between telecommunications operators and authorized information handlers</w:t>
      </w:r>
      <w:r w:rsidR="00316201">
        <w:rPr>
          <w:color w:val="000000"/>
          <w:sz w:val="24"/>
          <w:szCs w:val="24"/>
          <w:lang w:val="en-US"/>
        </w:rPr>
        <w:t xml:space="preserve"> (e.g. Police)</w:t>
      </w:r>
      <w:r>
        <w:rPr>
          <w:color w:val="000000"/>
          <w:sz w:val="24"/>
          <w:szCs w:val="24"/>
          <w:lang w:val="en-US"/>
        </w:rPr>
        <w:t>.</w:t>
      </w:r>
      <w:r w:rsidR="00316201">
        <w:rPr>
          <w:color w:val="000000"/>
          <w:sz w:val="24"/>
          <w:szCs w:val="24"/>
          <w:lang w:val="en-US"/>
        </w:rPr>
        <w:t xml:space="preserve"> The outcome was</w:t>
      </w:r>
      <w:r w:rsidR="00860AFB">
        <w:rPr>
          <w:color w:val="000000"/>
          <w:sz w:val="24"/>
          <w:szCs w:val="24"/>
          <w:lang w:val="en-US"/>
        </w:rPr>
        <w:t xml:space="preserve"> in</w:t>
      </w:r>
      <w:r w:rsidR="00316201">
        <w:rPr>
          <w:color w:val="000000"/>
          <w:sz w:val="24"/>
          <w:szCs w:val="24"/>
          <w:lang w:val="en-US"/>
        </w:rPr>
        <w:t xml:space="preserve"> working out a </w:t>
      </w:r>
      <w:r w:rsidR="00316201" w:rsidRPr="00EC4FFA">
        <w:rPr>
          <w:b/>
          <w:color w:val="000000"/>
          <w:sz w:val="24"/>
          <w:szCs w:val="24"/>
          <w:lang w:val="en-US"/>
        </w:rPr>
        <w:t>standard format for exch</w:t>
      </w:r>
      <w:r w:rsidR="00382F1B" w:rsidRPr="00EC4FFA">
        <w:rPr>
          <w:b/>
          <w:color w:val="000000"/>
          <w:sz w:val="24"/>
          <w:szCs w:val="24"/>
          <w:lang w:val="en-US"/>
        </w:rPr>
        <w:t>ange of information</w:t>
      </w:r>
      <w:r w:rsidR="00382F1B">
        <w:rPr>
          <w:color w:val="000000"/>
          <w:sz w:val="24"/>
          <w:szCs w:val="24"/>
          <w:lang w:val="en-US"/>
        </w:rPr>
        <w:t xml:space="preserve">, based on the XML and the ETSI technical specification TS 102 657. </w:t>
      </w:r>
      <w:r>
        <w:rPr>
          <w:color w:val="000000"/>
          <w:sz w:val="24"/>
          <w:szCs w:val="24"/>
          <w:lang w:val="en-US"/>
        </w:rPr>
        <w:t xml:space="preserve"> </w:t>
      </w:r>
    </w:p>
    <w:p w14:paraId="54A3C999" w14:textId="77777777" w:rsidR="000F66B1" w:rsidRPr="000F66B1" w:rsidRDefault="00C5127E" w:rsidP="00382F1B">
      <w:pPr>
        <w:pStyle w:val="ListParagraph"/>
        <w:numPr>
          <w:ilvl w:val="0"/>
          <w:numId w:val="11"/>
        </w:numPr>
        <w:jc w:val="both"/>
        <w:rPr>
          <w:b/>
          <w:color w:val="000000"/>
          <w:sz w:val="24"/>
          <w:szCs w:val="24"/>
          <w:lang w:val="en-US"/>
        </w:rPr>
      </w:pPr>
      <w:r>
        <w:rPr>
          <w:sz w:val="24"/>
          <w:szCs w:val="24"/>
          <w:lang w:val="en-US"/>
        </w:rPr>
        <w:t xml:space="preserve">Based on that format, PCSS managed to develop a tentative prototype of the </w:t>
      </w:r>
      <w:r w:rsidRPr="00EC4FFA">
        <w:rPr>
          <w:b/>
          <w:sz w:val="24"/>
          <w:szCs w:val="24"/>
          <w:lang w:val="en-US"/>
        </w:rPr>
        <w:t xml:space="preserve">SOPEL </w:t>
      </w:r>
      <w:r>
        <w:rPr>
          <w:sz w:val="24"/>
          <w:szCs w:val="24"/>
          <w:lang w:val="en-US"/>
        </w:rPr>
        <w:t>system (Electronic crime exchange of information system)</w:t>
      </w:r>
      <w:r w:rsidR="00860AFB">
        <w:rPr>
          <w:sz w:val="24"/>
          <w:szCs w:val="24"/>
          <w:lang w:val="en-US"/>
        </w:rPr>
        <w:t xml:space="preserve">. Plans for further development are in place. </w:t>
      </w:r>
    </w:p>
    <w:p w14:paraId="2A79C441" w14:textId="77777777" w:rsidR="00382F1B" w:rsidRDefault="000F66B1" w:rsidP="00382F1B">
      <w:pPr>
        <w:pStyle w:val="ListParagraph"/>
        <w:numPr>
          <w:ilvl w:val="0"/>
          <w:numId w:val="11"/>
        </w:numPr>
        <w:jc w:val="both"/>
        <w:rPr>
          <w:b/>
          <w:color w:val="000000"/>
          <w:sz w:val="24"/>
          <w:szCs w:val="24"/>
          <w:lang w:val="en-US"/>
        </w:rPr>
      </w:pPr>
      <w:r>
        <w:rPr>
          <w:sz w:val="24"/>
          <w:szCs w:val="24"/>
          <w:lang w:val="en-US"/>
        </w:rPr>
        <w:t xml:space="preserve">Further research is planned on combating cyber-crime, e.g.: development of systems detecting abnormalities of networks as well as sensory security systems.    </w:t>
      </w:r>
      <w:r w:rsidR="00C5127E">
        <w:rPr>
          <w:sz w:val="24"/>
          <w:szCs w:val="24"/>
          <w:lang w:val="en-US"/>
        </w:rPr>
        <w:t xml:space="preserve">  </w:t>
      </w:r>
    </w:p>
    <w:p w14:paraId="1C6ACB01" w14:textId="77777777" w:rsidR="00042727" w:rsidRPr="00C245C6" w:rsidRDefault="00042727" w:rsidP="00C245C6">
      <w:pPr>
        <w:jc w:val="both"/>
        <w:rPr>
          <w:b/>
          <w:color w:val="000000"/>
          <w:sz w:val="24"/>
          <w:szCs w:val="24"/>
          <w:lang w:val="en-US"/>
        </w:rPr>
      </w:pPr>
    </w:p>
    <w:p w14:paraId="47FAB397" w14:textId="77777777" w:rsidR="004A7B45" w:rsidRDefault="004A7B45" w:rsidP="003A2509">
      <w:pPr>
        <w:pStyle w:val="ListParagraph"/>
        <w:numPr>
          <w:ilvl w:val="0"/>
          <w:numId w:val="1"/>
        </w:numPr>
        <w:jc w:val="both"/>
        <w:rPr>
          <w:b/>
          <w:color w:val="000000"/>
          <w:sz w:val="24"/>
          <w:szCs w:val="24"/>
          <w:lang w:val="en-US"/>
        </w:rPr>
      </w:pPr>
      <w:r w:rsidRPr="00C245C6">
        <w:rPr>
          <w:b/>
          <w:color w:val="000000"/>
          <w:sz w:val="24"/>
          <w:szCs w:val="24"/>
          <w:lang w:val="en-US"/>
        </w:rPr>
        <w:t xml:space="preserve">Dealing effectively with </w:t>
      </w:r>
      <w:r w:rsidR="00C245C6" w:rsidRPr="00C245C6">
        <w:rPr>
          <w:b/>
          <w:color w:val="000000"/>
          <w:sz w:val="24"/>
          <w:szCs w:val="24"/>
          <w:lang w:val="en-US"/>
        </w:rPr>
        <w:t>spam</w:t>
      </w:r>
    </w:p>
    <w:p w14:paraId="77C8739B" w14:textId="77777777" w:rsidR="00C245C6" w:rsidRDefault="00C245C6" w:rsidP="00C245C6">
      <w:pPr>
        <w:jc w:val="both"/>
        <w:rPr>
          <w:b/>
          <w:color w:val="000000"/>
          <w:sz w:val="24"/>
          <w:szCs w:val="24"/>
          <w:lang w:val="en-US"/>
        </w:rPr>
      </w:pPr>
    </w:p>
    <w:p w14:paraId="6007F3A6" w14:textId="77777777" w:rsidR="00C245C6" w:rsidRDefault="00C245C6" w:rsidP="00C245C6">
      <w:pPr>
        <w:pStyle w:val="ListParagraph"/>
        <w:numPr>
          <w:ilvl w:val="1"/>
          <w:numId w:val="1"/>
        </w:numPr>
        <w:jc w:val="both"/>
        <w:rPr>
          <w:b/>
          <w:color w:val="000000"/>
          <w:sz w:val="24"/>
          <w:szCs w:val="24"/>
          <w:lang w:val="en-US"/>
        </w:rPr>
      </w:pPr>
      <w:r>
        <w:rPr>
          <w:b/>
          <w:color w:val="000000"/>
          <w:sz w:val="24"/>
          <w:szCs w:val="24"/>
          <w:lang w:val="en-US"/>
        </w:rPr>
        <w:t>NASK</w:t>
      </w:r>
    </w:p>
    <w:p w14:paraId="2C1B0857" w14:textId="77777777" w:rsidR="00C245C6" w:rsidRPr="00C245C6" w:rsidRDefault="00C245C6" w:rsidP="00C245C6">
      <w:pPr>
        <w:jc w:val="both"/>
        <w:rPr>
          <w:color w:val="000000"/>
          <w:sz w:val="24"/>
          <w:szCs w:val="24"/>
          <w:lang w:val="en-US"/>
        </w:rPr>
      </w:pPr>
      <w:r w:rsidRPr="00C245C6">
        <w:rPr>
          <w:color w:val="000000"/>
          <w:sz w:val="24"/>
          <w:szCs w:val="24"/>
          <w:lang w:val="en-US"/>
        </w:rPr>
        <w:t xml:space="preserve">CERT Polska is active in fighting spam </w:t>
      </w:r>
      <w:r w:rsidR="003B4879">
        <w:rPr>
          <w:color w:val="000000"/>
          <w:sz w:val="24"/>
          <w:szCs w:val="24"/>
          <w:lang w:val="en-US"/>
        </w:rPr>
        <w:t>affecting</w:t>
      </w:r>
      <w:r w:rsidRPr="00C245C6">
        <w:rPr>
          <w:color w:val="000000"/>
          <w:sz w:val="24"/>
          <w:szCs w:val="24"/>
          <w:lang w:val="en-US"/>
        </w:rPr>
        <w:t xml:space="preserve"> Polish networks</w:t>
      </w:r>
      <w:r>
        <w:rPr>
          <w:color w:val="000000"/>
          <w:sz w:val="24"/>
          <w:szCs w:val="24"/>
          <w:lang w:val="en-US"/>
        </w:rPr>
        <w:t xml:space="preserve">. </w:t>
      </w:r>
      <w:r w:rsidR="00291285">
        <w:rPr>
          <w:color w:val="000000"/>
          <w:sz w:val="24"/>
          <w:szCs w:val="24"/>
          <w:lang w:val="en-US"/>
        </w:rPr>
        <w:t xml:space="preserve">The measures applied include deactivation of botnets and removing malware from computers used for spamming. That removal is basically carried by ISPs who are approached and notified through a special CERT Polska’s </w:t>
      </w:r>
      <w:r w:rsidR="00CF6852">
        <w:rPr>
          <w:color w:val="000000"/>
          <w:sz w:val="24"/>
          <w:szCs w:val="24"/>
          <w:lang w:val="en-US"/>
        </w:rPr>
        <w:t xml:space="preserve">IT </w:t>
      </w:r>
      <w:r w:rsidR="00291285">
        <w:rPr>
          <w:color w:val="000000"/>
          <w:sz w:val="24"/>
          <w:szCs w:val="24"/>
          <w:lang w:val="en-US"/>
        </w:rPr>
        <w:t xml:space="preserve">platform </w:t>
      </w:r>
      <w:r w:rsidR="003B4879">
        <w:rPr>
          <w:color w:val="000000"/>
          <w:sz w:val="24"/>
          <w:szCs w:val="24"/>
          <w:lang w:val="en-US"/>
        </w:rPr>
        <w:t xml:space="preserve">- </w:t>
      </w:r>
      <w:r w:rsidR="00291285" w:rsidRPr="00EC4FFA">
        <w:rPr>
          <w:b/>
          <w:color w:val="000000"/>
          <w:sz w:val="24"/>
          <w:szCs w:val="24"/>
          <w:lang w:val="en-US"/>
        </w:rPr>
        <w:t>n6</w:t>
      </w:r>
      <w:r w:rsidR="00EC4FFA">
        <w:rPr>
          <w:rStyle w:val="FootnoteReference"/>
          <w:b/>
          <w:color w:val="000000"/>
          <w:sz w:val="24"/>
          <w:szCs w:val="24"/>
          <w:lang w:val="en-US"/>
        </w:rPr>
        <w:footnoteReference w:id="9"/>
      </w:r>
      <w:r w:rsidR="00CF6852">
        <w:rPr>
          <w:color w:val="000000"/>
          <w:sz w:val="24"/>
          <w:szCs w:val="24"/>
          <w:lang w:val="en-US"/>
        </w:rPr>
        <w:t>.</w:t>
      </w:r>
    </w:p>
    <w:p w14:paraId="241BADB3" w14:textId="77777777" w:rsidR="004F460B" w:rsidRPr="006701D0" w:rsidRDefault="004F460B" w:rsidP="006701D0">
      <w:pPr>
        <w:jc w:val="both"/>
        <w:rPr>
          <w:b/>
          <w:color w:val="000000"/>
          <w:sz w:val="24"/>
          <w:szCs w:val="24"/>
          <w:lang w:val="en-US"/>
        </w:rPr>
      </w:pPr>
    </w:p>
    <w:p w14:paraId="54E3796D" w14:textId="77777777" w:rsidR="00C245C6" w:rsidRPr="00C245C6" w:rsidRDefault="00C245C6" w:rsidP="00C245C6">
      <w:pPr>
        <w:jc w:val="both"/>
        <w:rPr>
          <w:b/>
          <w:color w:val="000000"/>
          <w:sz w:val="24"/>
          <w:szCs w:val="24"/>
          <w:lang w:val="en-US"/>
        </w:rPr>
      </w:pPr>
    </w:p>
    <w:p w14:paraId="35B63CCA" w14:textId="77777777" w:rsidR="006701D0" w:rsidRPr="0020392E" w:rsidRDefault="004A7B45" w:rsidP="00E70A43">
      <w:pPr>
        <w:pStyle w:val="ListParagraph"/>
        <w:numPr>
          <w:ilvl w:val="0"/>
          <w:numId w:val="1"/>
        </w:numPr>
        <w:jc w:val="both"/>
        <w:rPr>
          <w:b/>
          <w:color w:val="000000"/>
          <w:sz w:val="24"/>
          <w:szCs w:val="24"/>
          <w:lang w:val="en-US"/>
        </w:rPr>
      </w:pPr>
      <w:r w:rsidRPr="0020392E">
        <w:rPr>
          <w:b/>
          <w:color w:val="000000"/>
          <w:sz w:val="24"/>
          <w:szCs w:val="24"/>
          <w:lang w:val="en-US"/>
        </w:rPr>
        <w:t xml:space="preserve">Issues pertaining to the use and misuse of the Internet </w:t>
      </w:r>
    </w:p>
    <w:p w14:paraId="2B46E454" w14:textId="77777777" w:rsidR="006701D0" w:rsidRDefault="006701D0" w:rsidP="006701D0">
      <w:pPr>
        <w:pStyle w:val="ListParagraph"/>
        <w:ind w:left="360"/>
        <w:jc w:val="both"/>
        <w:rPr>
          <w:color w:val="000000"/>
          <w:sz w:val="24"/>
          <w:szCs w:val="24"/>
          <w:lang w:val="en-US"/>
        </w:rPr>
      </w:pPr>
    </w:p>
    <w:p w14:paraId="59B24747" w14:textId="77777777" w:rsidR="006701D0" w:rsidRDefault="006701D0" w:rsidP="006701D0">
      <w:pPr>
        <w:pStyle w:val="ListParagraph"/>
        <w:numPr>
          <w:ilvl w:val="1"/>
          <w:numId w:val="1"/>
        </w:numPr>
        <w:jc w:val="both"/>
        <w:rPr>
          <w:b/>
          <w:color w:val="000000"/>
          <w:sz w:val="24"/>
          <w:szCs w:val="24"/>
          <w:lang w:val="en-US"/>
        </w:rPr>
      </w:pPr>
      <w:r w:rsidRPr="006701D0">
        <w:rPr>
          <w:b/>
          <w:color w:val="000000"/>
          <w:sz w:val="24"/>
          <w:szCs w:val="24"/>
          <w:lang w:val="en-US"/>
        </w:rPr>
        <w:t>UKE</w:t>
      </w:r>
      <w:r w:rsidR="00845E11">
        <w:rPr>
          <w:rStyle w:val="FootnoteReference"/>
          <w:b/>
          <w:color w:val="000000"/>
          <w:sz w:val="24"/>
          <w:szCs w:val="24"/>
          <w:lang w:val="en-US"/>
        </w:rPr>
        <w:footnoteReference w:id="10"/>
      </w:r>
      <w:r w:rsidRPr="006701D0">
        <w:rPr>
          <w:b/>
          <w:color w:val="000000"/>
          <w:sz w:val="24"/>
          <w:szCs w:val="24"/>
          <w:lang w:val="en-US"/>
        </w:rPr>
        <w:t xml:space="preserve"> (Office of Electronic Communications)</w:t>
      </w:r>
    </w:p>
    <w:p w14:paraId="276543B0" w14:textId="77777777" w:rsidR="006701D0" w:rsidRPr="006701D0" w:rsidRDefault="006701D0" w:rsidP="006701D0">
      <w:pPr>
        <w:numPr>
          <w:ilvl w:val="0"/>
          <w:numId w:val="13"/>
        </w:numPr>
        <w:shd w:val="clear" w:color="auto" w:fill="FFFFFF"/>
        <w:spacing w:after="120"/>
        <w:jc w:val="both"/>
        <w:rPr>
          <w:sz w:val="24"/>
          <w:szCs w:val="24"/>
          <w:lang w:val="en-US"/>
        </w:rPr>
      </w:pPr>
      <w:r w:rsidRPr="006701D0">
        <w:rPr>
          <w:sz w:val="24"/>
          <w:szCs w:val="24"/>
          <w:lang w:val="en-US"/>
        </w:rPr>
        <w:t xml:space="preserve">On 11 September 2013, the President of UKE published a </w:t>
      </w:r>
      <w:r w:rsidRPr="006701D0">
        <w:rPr>
          <w:b/>
          <w:sz w:val="24"/>
          <w:szCs w:val="24"/>
          <w:lang w:val="en-US"/>
        </w:rPr>
        <w:t>Manual on illegal practices of using telecommunications services and possible measures to protect safety, privacy and personal data when using publicly available telecommunications services</w:t>
      </w:r>
      <w:r w:rsidR="00EC4FFA">
        <w:rPr>
          <w:rStyle w:val="FootnoteReference"/>
          <w:b/>
          <w:sz w:val="24"/>
          <w:szCs w:val="24"/>
          <w:lang w:val="en-US"/>
        </w:rPr>
        <w:footnoteReference w:id="11"/>
      </w:r>
      <w:r w:rsidRPr="006701D0">
        <w:rPr>
          <w:b/>
          <w:sz w:val="24"/>
          <w:szCs w:val="24"/>
          <w:lang w:val="en-US"/>
        </w:rPr>
        <w:t>.</w:t>
      </w:r>
      <w:r w:rsidRPr="006701D0">
        <w:rPr>
          <w:sz w:val="24"/>
          <w:szCs w:val="24"/>
          <w:lang w:val="en-US"/>
        </w:rPr>
        <w:t xml:space="preserve"> </w:t>
      </w:r>
    </w:p>
    <w:p w14:paraId="72E2890E" w14:textId="77777777" w:rsidR="006701D0" w:rsidRPr="006701D0" w:rsidRDefault="006701D0" w:rsidP="006701D0">
      <w:pPr>
        <w:numPr>
          <w:ilvl w:val="0"/>
          <w:numId w:val="13"/>
        </w:numPr>
        <w:shd w:val="clear" w:color="auto" w:fill="FFFFFF"/>
        <w:spacing w:after="120"/>
        <w:jc w:val="both"/>
        <w:rPr>
          <w:sz w:val="24"/>
          <w:szCs w:val="24"/>
          <w:lang w:val="en-US"/>
        </w:rPr>
      </w:pPr>
      <w:r w:rsidRPr="006701D0">
        <w:rPr>
          <w:sz w:val="24"/>
          <w:szCs w:val="24"/>
          <w:lang w:val="en-US"/>
        </w:rPr>
        <w:t>In 2009, a certification programme of telecommunications services was launched by the Office of Electronic Communications. Between 2009 and 2013 telecommunications undertakings were awarded certificates, including in the "</w:t>
      </w:r>
      <w:r w:rsidRPr="00EC4FFA">
        <w:rPr>
          <w:b/>
          <w:sz w:val="24"/>
          <w:szCs w:val="24"/>
          <w:lang w:val="en-US"/>
        </w:rPr>
        <w:t>Fair transfer" category</w:t>
      </w:r>
      <w:r w:rsidRPr="006701D0">
        <w:rPr>
          <w:sz w:val="24"/>
          <w:szCs w:val="24"/>
          <w:lang w:val="en-US"/>
        </w:rPr>
        <w:t>. The telecommunications undertakings who were awarded certificates in the "Fair transfer" category were obliged to provide transparent and reliable commercial information addressed to their customers as well as transparent procedures for the removal of failures and line verification, accompanied by information to the customer.</w:t>
      </w:r>
    </w:p>
    <w:p w14:paraId="77B0E148" w14:textId="77777777" w:rsidR="006701D0" w:rsidRPr="006701D0" w:rsidRDefault="006701D0" w:rsidP="006701D0">
      <w:pPr>
        <w:numPr>
          <w:ilvl w:val="0"/>
          <w:numId w:val="13"/>
        </w:numPr>
        <w:shd w:val="clear" w:color="auto" w:fill="FFFFFF"/>
        <w:spacing w:after="120"/>
        <w:jc w:val="both"/>
        <w:rPr>
          <w:sz w:val="24"/>
          <w:szCs w:val="24"/>
          <w:lang w:val="en-US"/>
        </w:rPr>
      </w:pPr>
      <w:r w:rsidRPr="006701D0">
        <w:rPr>
          <w:sz w:val="24"/>
          <w:szCs w:val="24"/>
          <w:lang w:val="en-US"/>
        </w:rPr>
        <w:lastRenderedPageBreak/>
        <w:t>In addition, the President of UKE takes numerous inf</w:t>
      </w:r>
      <w:r w:rsidR="00B921DE">
        <w:rPr>
          <w:sz w:val="24"/>
          <w:szCs w:val="24"/>
          <w:lang w:val="en-US"/>
        </w:rPr>
        <w:t xml:space="preserve">ormation and education measures </w:t>
      </w:r>
      <w:r w:rsidRPr="006701D0">
        <w:rPr>
          <w:sz w:val="24"/>
          <w:szCs w:val="24"/>
          <w:lang w:val="en-US"/>
        </w:rPr>
        <w:t>- during direct meetings with consumers and by means of a Consumer Information Centre</w:t>
      </w:r>
      <w:r w:rsidR="00EC4FFA">
        <w:rPr>
          <w:rStyle w:val="FootnoteReference"/>
          <w:sz w:val="24"/>
          <w:szCs w:val="24"/>
          <w:lang w:val="en-US"/>
        </w:rPr>
        <w:footnoteReference w:id="12"/>
      </w:r>
      <w:r w:rsidRPr="006701D0">
        <w:rPr>
          <w:sz w:val="24"/>
          <w:szCs w:val="24"/>
          <w:lang w:val="en-US"/>
        </w:rPr>
        <w:t>.</w:t>
      </w:r>
    </w:p>
    <w:p w14:paraId="57BF8975" w14:textId="77777777" w:rsidR="006701D0" w:rsidRDefault="00AE4383" w:rsidP="00AE4383">
      <w:pPr>
        <w:pStyle w:val="ListParagraph"/>
        <w:numPr>
          <w:ilvl w:val="1"/>
          <w:numId w:val="1"/>
        </w:numPr>
        <w:jc w:val="both"/>
        <w:rPr>
          <w:b/>
          <w:color w:val="000000"/>
          <w:sz w:val="24"/>
          <w:szCs w:val="24"/>
          <w:lang w:val="en-US"/>
        </w:rPr>
      </w:pPr>
      <w:r w:rsidRPr="00AE4383">
        <w:rPr>
          <w:b/>
          <w:color w:val="000000"/>
          <w:sz w:val="24"/>
          <w:szCs w:val="24"/>
          <w:lang w:val="en-US"/>
        </w:rPr>
        <w:t>DSI MAC</w:t>
      </w:r>
      <w:r>
        <w:rPr>
          <w:b/>
          <w:color w:val="000000"/>
          <w:sz w:val="24"/>
          <w:szCs w:val="24"/>
          <w:lang w:val="en-US"/>
        </w:rPr>
        <w:t xml:space="preserve"> (Department of the information Society, Ministry of Administration and Digitization)</w:t>
      </w:r>
    </w:p>
    <w:p w14:paraId="6A09228C" w14:textId="77777777" w:rsidR="00AE4383" w:rsidRPr="00AE4383" w:rsidRDefault="00AE4383" w:rsidP="00AE4383">
      <w:pPr>
        <w:pStyle w:val="ListParagraph"/>
        <w:ind w:left="1080"/>
        <w:jc w:val="both"/>
        <w:rPr>
          <w:color w:val="000000"/>
          <w:sz w:val="24"/>
          <w:szCs w:val="24"/>
          <w:lang w:val="en-US"/>
        </w:rPr>
      </w:pPr>
    </w:p>
    <w:p w14:paraId="7B7F34EA" w14:textId="77777777" w:rsidR="00AE4383" w:rsidRPr="00AE4383" w:rsidRDefault="005D5E79" w:rsidP="000344DB">
      <w:pPr>
        <w:pStyle w:val="ListParagraph"/>
        <w:numPr>
          <w:ilvl w:val="0"/>
          <w:numId w:val="26"/>
        </w:numPr>
        <w:jc w:val="both"/>
        <w:rPr>
          <w:color w:val="000000"/>
          <w:sz w:val="24"/>
          <w:szCs w:val="24"/>
          <w:lang w:val="en-US"/>
        </w:rPr>
      </w:pPr>
      <w:r>
        <w:rPr>
          <w:color w:val="000000"/>
          <w:sz w:val="24"/>
          <w:szCs w:val="24"/>
          <w:lang w:val="en-US"/>
        </w:rPr>
        <w:t>Polish government</w:t>
      </w:r>
      <w:r w:rsidR="00AE4383" w:rsidRPr="00AE4383">
        <w:rPr>
          <w:color w:val="000000"/>
          <w:sz w:val="24"/>
          <w:szCs w:val="24"/>
          <w:lang w:val="en-US"/>
        </w:rPr>
        <w:t xml:space="preserve"> support</w:t>
      </w:r>
      <w:r>
        <w:rPr>
          <w:color w:val="000000"/>
          <w:sz w:val="24"/>
          <w:szCs w:val="24"/>
          <w:lang w:val="en-US"/>
        </w:rPr>
        <w:t>s</w:t>
      </w:r>
      <w:r w:rsidR="00AE4383" w:rsidRPr="00AE4383">
        <w:rPr>
          <w:color w:val="000000"/>
          <w:sz w:val="24"/>
          <w:szCs w:val="24"/>
          <w:lang w:val="en-US"/>
        </w:rPr>
        <w:t xml:space="preserve"> all activities which aim to promote better understanding of a digital world among children, their parents and teachers. We encourage the safe use of the Internet and other digital media. In this context NGOs receive support from the government for their activities in the field of child protection on the Internet. Through open public competitions, announced by the Ministry of Administration and Digitalization in the second half of 2013, several projects, which aim at increasing of knowledge and skills in the use of the Internet, receive</w:t>
      </w:r>
      <w:r>
        <w:rPr>
          <w:color w:val="000000"/>
          <w:sz w:val="24"/>
          <w:szCs w:val="24"/>
          <w:lang w:val="en-US"/>
        </w:rPr>
        <w:t>d</w:t>
      </w:r>
      <w:r w:rsidR="00AE4383" w:rsidRPr="00AE4383">
        <w:rPr>
          <w:color w:val="000000"/>
          <w:sz w:val="24"/>
          <w:szCs w:val="24"/>
          <w:lang w:val="en-US"/>
        </w:rPr>
        <w:t xml:space="preserve"> substantial financial support. Various state-founded NGOs and public bodies are also tasked with combating child abuse and removing illegal online material, including child pornography. We are not, however, planning on introducing any sort of general filtering system, as these are expensive to set up and operate, have been proven to be ineffective and easy to circumvent, while often blocking legitimate content in the process. We encourage however the use of end-user solutions to protect minors from exposure to harmful content.</w:t>
      </w:r>
    </w:p>
    <w:p w14:paraId="5A1DEFF7" w14:textId="77777777" w:rsidR="00AE4383" w:rsidRPr="00AE4383" w:rsidRDefault="00AE4383" w:rsidP="000344DB">
      <w:pPr>
        <w:pStyle w:val="ListParagraph"/>
        <w:ind w:left="1080"/>
        <w:jc w:val="both"/>
        <w:rPr>
          <w:color w:val="000000"/>
          <w:sz w:val="24"/>
          <w:szCs w:val="24"/>
          <w:lang w:val="en-US"/>
        </w:rPr>
      </w:pPr>
    </w:p>
    <w:p w14:paraId="498BB36B" w14:textId="5C91E7FA" w:rsidR="00AE4383" w:rsidRDefault="00AE4383" w:rsidP="000344DB">
      <w:pPr>
        <w:pStyle w:val="ListParagraph"/>
        <w:numPr>
          <w:ilvl w:val="0"/>
          <w:numId w:val="26"/>
        </w:numPr>
        <w:jc w:val="both"/>
        <w:rPr>
          <w:color w:val="000000"/>
          <w:sz w:val="24"/>
          <w:szCs w:val="24"/>
          <w:lang w:val="en-US"/>
        </w:rPr>
      </w:pPr>
      <w:r w:rsidRPr="00AE4383">
        <w:rPr>
          <w:color w:val="000000"/>
          <w:sz w:val="24"/>
          <w:szCs w:val="24"/>
          <w:lang w:val="en-US"/>
        </w:rPr>
        <w:t xml:space="preserve">The Polish government supports the development of Internet tools to increase capacity of the public authorities to improve transparency of the decision making process and dialogue with the citizens. We also support easy access to public sector information and we are planning to create user friendly tool for re-use of information that are stored by public authorities. </w:t>
      </w:r>
      <w:r w:rsidR="008F5BC1" w:rsidRPr="008F5BC1">
        <w:rPr>
          <w:color w:val="000000"/>
          <w:sz w:val="24"/>
          <w:szCs w:val="24"/>
          <w:lang w:val="en-US"/>
        </w:rPr>
        <w:t xml:space="preserve">We should work for the Internet to </w:t>
      </w:r>
      <w:r w:rsidRPr="008F5BC1">
        <w:rPr>
          <w:color w:val="000000"/>
          <w:sz w:val="24"/>
          <w:szCs w:val="24"/>
          <w:lang w:val="en-US"/>
        </w:rPr>
        <w:t>remain a free and unfettered media serving the free exchange of opinions in accordance with the initial assumption of its creators.</w:t>
      </w:r>
    </w:p>
    <w:p w14:paraId="0F6EDDCD" w14:textId="77777777" w:rsidR="00B47B56" w:rsidRPr="00B47B56" w:rsidRDefault="00B47B56" w:rsidP="00B47B56">
      <w:pPr>
        <w:pStyle w:val="ListParagraph"/>
        <w:ind w:left="708"/>
        <w:jc w:val="both"/>
        <w:rPr>
          <w:color w:val="000000"/>
          <w:sz w:val="24"/>
          <w:szCs w:val="24"/>
          <w:lang w:val="en-US"/>
        </w:rPr>
      </w:pPr>
    </w:p>
    <w:p w14:paraId="2B3FB15A" w14:textId="77777777" w:rsidR="006701D0" w:rsidRDefault="00845E11" w:rsidP="006701D0">
      <w:pPr>
        <w:pStyle w:val="ListParagraph"/>
        <w:numPr>
          <w:ilvl w:val="1"/>
          <w:numId w:val="1"/>
        </w:numPr>
        <w:jc w:val="both"/>
        <w:rPr>
          <w:b/>
          <w:color w:val="000000"/>
          <w:sz w:val="24"/>
          <w:szCs w:val="24"/>
          <w:lang w:val="en-US"/>
        </w:rPr>
      </w:pPr>
      <w:r>
        <w:rPr>
          <w:b/>
          <w:color w:val="000000"/>
          <w:sz w:val="24"/>
          <w:szCs w:val="24"/>
          <w:lang w:val="en-US"/>
        </w:rPr>
        <w:t>PCSS</w:t>
      </w:r>
    </w:p>
    <w:p w14:paraId="4583A628" w14:textId="7C337585" w:rsidR="00B921DE" w:rsidRPr="000A61CD" w:rsidRDefault="00B921DE" w:rsidP="00017D2B">
      <w:pPr>
        <w:pStyle w:val="ListParagraph"/>
        <w:numPr>
          <w:ilvl w:val="0"/>
          <w:numId w:val="14"/>
        </w:numPr>
        <w:ind w:left="1068"/>
        <w:jc w:val="both"/>
        <w:rPr>
          <w:b/>
          <w:color w:val="000000"/>
          <w:sz w:val="24"/>
          <w:szCs w:val="24"/>
          <w:lang w:val="en-US"/>
        </w:rPr>
      </w:pPr>
      <w:r w:rsidRPr="00017D2B">
        <w:rPr>
          <w:color w:val="000000"/>
          <w:sz w:val="24"/>
          <w:szCs w:val="24"/>
          <w:lang w:val="en-US"/>
        </w:rPr>
        <w:t xml:space="preserve">Cooperation was established with a number of secondary and post-secondary schools in the region. Its framework includes lectures for students, their parents, </w:t>
      </w:r>
      <w:r w:rsidR="00464FF5">
        <w:rPr>
          <w:color w:val="000000"/>
          <w:sz w:val="24"/>
          <w:szCs w:val="24"/>
          <w:lang w:val="en-US"/>
        </w:rPr>
        <w:t>teaching</w:t>
      </w:r>
      <w:r w:rsidRPr="00017D2B">
        <w:rPr>
          <w:color w:val="000000"/>
          <w:sz w:val="24"/>
          <w:szCs w:val="24"/>
          <w:lang w:val="en-US"/>
        </w:rPr>
        <w:t xml:space="preserve"> staff, including on the occasion</w:t>
      </w:r>
      <w:r w:rsidR="00012C23" w:rsidRPr="00017D2B">
        <w:rPr>
          <w:color w:val="000000"/>
          <w:sz w:val="24"/>
          <w:szCs w:val="24"/>
          <w:lang w:val="en-US"/>
        </w:rPr>
        <w:t>s</w:t>
      </w:r>
      <w:r w:rsidRPr="00017D2B">
        <w:rPr>
          <w:color w:val="000000"/>
          <w:sz w:val="24"/>
          <w:szCs w:val="24"/>
          <w:lang w:val="en-US"/>
        </w:rPr>
        <w:t xml:space="preserve"> of the Safer Internet Day</w:t>
      </w:r>
      <w:r w:rsidR="00815638" w:rsidRPr="00017D2B">
        <w:rPr>
          <w:color w:val="000000"/>
          <w:sz w:val="24"/>
          <w:szCs w:val="24"/>
          <w:lang w:val="en-US"/>
        </w:rPr>
        <w:t xml:space="preserve"> or school </w:t>
      </w:r>
      <w:r w:rsidR="00012C23" w:rsidRPr="00017D2B">
        <w:rPr>
          <w:color w:val="000000"/>
          <w:sz w:val="24"/>
          <w:szCs w:val="24"/>
          <w:lang w:val="en-US"/>
        </w:rPr>
        <w:t>conferences grouping delegations from enforcement agencies</w:t>
      </w:r>
      <w:r w:rsidR="00815638" w:rsidRPr="00017D2B">
        <w:rPr>
          <w:color w:val="000000"/>
          <w:sz w:val="24"/>
          <w:szCs w:val="24"/>
          <w:lang w:val="en-US"/>
        </w:rPr>
        <w:t>, psychologists or those hel</w:t>
      </w:r>
      <w:r w:rsidR="00464FF5">
        <w:rPr>
          <w:color w:val="000000"/>
          <w:sz w:val="24"/>
          <w:szCs w:val="24"/>
          <w:lang w:val="en-US"/>
        </w:rPr>
        <w:t>d</w:t>
      </w:r>
      <w:r w:rsidR="00815638" w:rsidRPr="00017D2B">
        <w:rPr>
          <w:color w:val="000000"/>
          <w:sz w:val="24"/>
          <w:szCs w:val="24"/>
          <w:lang w:val="en-US"/>
        </w:rPr>
        <w:t xml:space="preserve"> at the request of teachers.</w:t>
      </w:r>
      <w:r w:rsidRPr="00017D2B">
        <w:rPr>
          <w:b/>
          <w:color w:val="000000"/>
          <w:sz w:val="24"/>
          <w:szCs w:val="24"/>
          <w:lang w:val="en-US"/>
        </w:rPr>
        <w:t xml:space="preserve"> </w:t>
      </w:r>
      <w:r w:rsidRPr="00017D2B">
        <w:rPr>
          <w:color w:val="000000"/>
          <w:sz w:val="24"/>
          <w:szCs w:val="24"/>
          <w:lang w:val="en-US"/>
        </w:rPr>
        <w:t>Topics covered include: safe</w:t>
      </w:r>
      <w:r w:rsidR="00815638" w:rsidRPr="00017D2B">
        <w:rPr>
          <w:color w:val="000000"/>
          <w:sz w:val="24"/>
          <w:szCs w:val="24"/>
          <w:lang w:val="en-US"/>
        </w:rPr>
        <w:t xml:space="preserve"> use of the Internet technologies</w:t>
      </w:r>
      <w:r w:rsidRPr="00017D2B">
        <w:rPr>
          <w:color w:val="000000"/>
          <w:sz w:val="24"/>
          <w:szCs w:val="24"/>
          <w:lang w:val="en-US"/>
        </w:rPr>
        <w:t>, the issues of the u</w:t>
      </w:r>
      <w:r w:rsidR="00815638" w:rsidRPr="00017D2B">
        <w:rPr>
          <w:color w:val="000000"/>
          <w:sz w:val="24"/>
          <w:szCs w:val="24"/>
          <w:lang w:val="en-US"/>
        </w:rPr>
        <w:t>se or yielding to cyberbullying</w:t>
      </w:r>
      <w:r w:rsidRPr="00017D2B">
        <w:rPr>
          <w:color w:val="000000"/>
          <w:sz w:val="24"/>
          <w:szCs w:val="24"/>
          <w:lang w:val="en-US"/>
        </w:rPr>
        <w:t xml:space="preserve">, </w:t>
      </w:r>
      <w:r w:rsidR="00815638" w:rsidRPr="00017D2B">
        <w:rPr>
          <w:color w:val="000000"/>
          <w:sz w:val="24"/>
          <w:szCs w:val="24"/>
          <w:lang w:val="en-US"/>
        </w:rPr>
        <w:t>copyright infringement.</w:t>
      </w:r>
      <w:r w:rsidRPr="00017D2B">
        <w:rPr>
          <w:color w:val="000000"/>
          <w:sz w:val="24"/>
          <w:szCs w:val="24"/>
          <w:lang w:val="en-US"/>
        </w:rPr>
        <w:t xml:space="preserve"> </w:t>
      </w:r>
      <w:r w:rsidR="00464FF5">
        <w:rPr>
          <w:color w:val="000000"/>
          <w:sz w:val="24"/>
          <w:szCs w:val="24"/>
          <w:lang w:val="en-US"/>
        </w:rPr>
        <w:t>W</w:t>
      </w:r>
      <w:r w:rsidRPr="00017D2B">
        <w:rPr>
          <w:color w:val="000000"/>
          <w:sz w:val="24"/>
          <w:szCs w:val="24"/>
          <w:lang w:val="en-US"/>
        </w:rPr>
        <w:t xml:space="preserve">ays to get help </w:t>
      </w:r>
      <w:r w:rsidR="00815638" w:rsidRPr="00017D2B">
        <w:rPr>
          <w:color w:val="000000"/>
          <w:sz w:val="24"/>
          <w:szCs w:val="24"/>
          <w:lang w:val="en-US"/>
        </w:rPr>
        <w:t>are also being indicated</w:t>
      </w:r>
      <w:r w:rsidRPr="00017D2B">
        <w:rPr>
          <w:color w:val="000000"/>
          <w:sz w:val="24"/>
          <w:szCs w:val="24"/>
          <w:lang w:val="en-US"/>
        </w:rPr>
        <w:t>.</w:t>
      </w:r>
    </w:p>
    <w:p w14:paraId="668A2BEA" w14:textId="77777777" w:rsidR="000A61CD" w:rsidRPr="000A61CD" w:rsidRDefault="000A61CD" w:rsidP="000A61CD">
      <w:pPr>
        <w:pStyle w:val="ListParagraph"/>
        <w:ind w:left="1068"/>
        <w:jc w:val="both"/>
        <w:rPr>
          <w:b/>
          <w:color w:val="000000"/>
          <w:sz w:val="24"/>
          <w:szCs w:val="24"/>
          <w:lang w:val="en-US"/>
        </w:rPr>
      </w:pPr>
    </w:p>
    <w:p w14:paraId="5DC3929D" w14:textId="77777777" w:rsidR="006701D0" w:rsidRPr="000A61CD" w:rsidRDefault="00951553" w:rsidP="000A61CD">
      <w:pPr>
        <w:pStyle w:val="ListParagraph"/>
        <w:numPr>
          <w:ilvl w:val="0"/>
          <w:numId w:val="14"/>
        </w:numPr>
        <w:ind w:left="1068"/>
        <w:jc w:val="both"/>
        <w:rPr>
          <w:b/>
          <w:color w:val="000000"/>
          <w:sz w:val="24"/>
          <w:szCs w:val="24"/>
          <w:lang w:val="en-US"/>
        </w:rPr>
      </w:pPr>
      <w:r w:rsidRPr="000A61CD">
        <w:rPr>
          <w:color w:val="000000"/>
          <w:sz w:val="24"/>
          <w:szCs w:val="24"/>
          <w:lang w:val="en-US"/>
        </w:rPr>
        <w:t>P</w:t>
      </w:r>
      <w:r w:rsidR="000A61CD">
        <w:rPr>
          <w:color w:val="000000"/>
          <w:sz w:val="24"/>
          <w:szCs w:val="24"/>
          <w:lang w:val="en-US"/>
        </w:rPr>
        <w:t>CSS</w:t>
      </w:r>
      <w:r w:rsidRPr="000A61CD">
        <w:rPr>
          <w:color w:val="000000"/>
          <w:sz w:val="24"/>
          <w:szCs w:val="24"/>
          <w:lang w:val="en-US"/>
        </w:rPr>
        <w:t xml:space="preserve"> </w:t>
      </w:r>
      <w:r w:rsidR="000A61CD">
        <w:rPr>
          <w:color w:val="000000"/>
          <w:sz w:val="24"/>
          <w:szCs w:val="24"/>
          <w:lang w:val="en-US"/>
        </w:rPr>
        <w:t>elaborated also</w:t>
      </w:r>
      <w:r w:rsidRPr="000A61CD">
        <w:rPr>
          <w:color w:val="000000"/>
          <w:sz w:val="24"/>
          <w:szCs w:val="24"/>
          <w:lang w:val="en-US"/>
        </w:rPr>
        <w:t xml:space="preserve"> on the u</w:t>
      </w:r>
      <w:r w:rsidR="00B921DE" w:rsidRPr="000A61CD">
        <w:rPr>
          <w:color w:val="000000"/>
          <w:sz w:val="24"/>
          <w:szCs w:val="24"/>
          <w:lang w:val="en-US"/>
        </w:rPr>
        <w:t>se of modern IT technologies, in particular soluti</w:t>
      </w:r>
      <w:r w:rsidR="000A61CD">
        <w:rPr>
          <w:color w:val="000000"/>
          <w:sz w:val="24"/>
          <w:szCs w:val="24"/>
          <w:lang w:val="en-US"/>
        </w:rPr>
        <w:t xml:space="preserve">ons available via the </w:t>
      </w:r>
      <w:r w:rsidR="00FB7CA6">
        <w:rPr>
          <w:color w:val="000000"/>
          <w:sz w:val="24"/>
          <w:szCs w:val="24"/>
          <w:lang w:val="en-US"/>
        </w:rPr>
        <w:t>I</w:t>
      </w:r>
      <w:r w:rsidR="000A61CD">
        <w:rPr>
          <w:color w:val="000000"/>
          <w:sz w:val="24"/>
          <w:szCs w:val="24"/>
          <w:lang w:val="en-US"/>
        </w:rPr>
        <w:t xml:space="preserve">nternet, </w:t>
      </w:r>
      <w:r w:rsidR="00B921DE" w:rsidRPr="000A61CD">
        <w:rPr>
          <w:color w:val="000000"/>
          <w:sz w:val="24"/>
          <w:szCs w:val="24"/>
          <w:lang w:val="en-US"/>
        </w:rPr>
        <w:t xml:space="preserve">especially </w:t>
      </w:r>
      <w:r w:rsidRPr="000A61CD">
        <w:rPr>
          <w:color w:val="000000"/>
          <w:sz w:val="24"/>
          <w:szCs w:val="24"/>
          <w:lang w:val="en-US"/>
        </w:rPr>
        <w:t>w</w:t>
      </w:r>
      <w:r w:rsidR="000A61CD">
        <w:rPr>
          <w:color w:val="000000"/>
          <w:sz w:val="24"/>
          <w:szCs w:val="24"/>
          <w:lang w:val="en-US"/>
        </w:rPr>
        <w:t xml:space="preserve">eb pages and e-mail (training publication available free of charge).  </w:t>
      </w:r>
      <w:r w:rsidRPr="000A61CD">
        <w:rPr>
          <w:color w:val="000000"/>
          <w:sz w:val="24"/>
          <w:szCs w:val="24"/>
          <w:lang w:val="en-US"/>
        </w:rPr>
        <w:t xml:space="preserve"> </w:t>
      </w:r>
    </w:p>
    <w:p w14:paraId="32DC6C60" w14:textId="77777777" w:rsidR="00951553" w:rsidRPr="00951553" w:rsidRDefault="00951553" w:rsidP="00A63D67">
      <w:pPr>
        <w:pStyle w:val="ListParagraph"/>
        <w:ind w:left="0"/>
        <w:jc w:val="both"/>
        <w:rPr>
          <w:color w:val="000000"/>
          <w:sz w:val="24"/>
          <w:szCs w:val="24"/>
          <w:lang w:val="en-US"/>
        </w:rPr>
      </w:pPr>
    </w:p>
    <w:p w14:paraId="4D366276" w14:textId="77777777" w:rsidR="006701D0" w:rsidRDefault="00A63D67" w:rsidP="00E70A43">
      <w:pPr>
        <w:pStyle w:val="ListParagraph"/>
        <w:numPr>
          <w:ilvl w:val="0"/>
          <w:numId w:val="1"/>
        </w:numPr>
        <w:jc w:val="both"/>
        <w:rPr>
          <w:b/>
          <w:color w:val="000000"/>
          <w:sz w:val="24"/>
          <w:szCs w:val="24"/>
          <w:lang w:val="en-US"/>
        </w:rPr>
      </w:pPr>
      <w:r w:rsidRPr="00A63D67">
        <w:rPr>
          <w:b/>
          <w:color w:val="000000"/>
          <w:sz w:val="24"/>
          <w:szCs w:val="24"/>
          <w:lang w:val="en-US"/>
        </w:rPr>
        <w:t>Availability, affordability, reliability, and quality of service, especially in the developing world</w:t>
      </w:r>
    </w:p>
    <w:p w14:paraId="3A6C1C90" w14:textId="77777777" w:rsidR="00F351A3" w:rsidRDefault="00F351A3" w:rsidP="00F351A3">
      <w:pPr>
        <w:pStyle w:val="ListParagraph"/>
        <w:numPr>
          <w:ilvl w:val="1"/>
          <w:numId w:val="1"/>
        </w:numPr>
        <w:jc w:val="both"/>
        <w:rPr>
          <w:b/>
          <w:color w:val="000000"/>
          <w:sz w:val="24"/>
          <w:szCs w:val="24"/>
          <w:lang w:val="en-US"/>
        </w:rPr>
      </w:pPr>
      <w:r>
        <w:rPr>
          <w:b/>
          <w:color w:val="000000"/>
          <w:sz w:val="24"/>
          <w:szCs w:val="24"/>
          <w:lang w:val="en-US"/>
        </w:rPr>
        <w:t>UKE</w:t>
      </w:r>
    </w:p>
    <w:p w14:paraId="60909607" w14:textId="4A0116EC"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 xml:space="preserve">The President of UKE published its </w:t>
      </w:r>
      <w:r w:rsidRPr="00583C3B">
        <w:rPr>
          <w:b/>
          <w:sz w:val="24"/>
          <w:szCs w:val="24"/>
          <w:lang w:val="en-US"/>
        </w:rPr>
        <w:t>F</w:t>
      </w:r>
      <w:r w:rsidRPr="001A3D35">
        <w:rPr>
          <w:b/>
          <w:sz w:val="24"/>
          <w:szCs w:val="24"/>
          <w:lang w:val="en-US"/>
        </w:rPr>
        <w:t>inal Report on the outcome of work on identification of quality of service indicators</w:t>
      </w:r>
      <w:r w:rsidRPr="001A3D35">
        <w:rPr>
          <w:sz w:val="24"/>
          <w:szCs w:val="24"/>
          <w:lang w:val="en-US"/>
        </w:rPr>
        <w:t xml:space="preserve"> which was developed as part of the </w:t>
      </w:r>
      <w:r w:rsidRPr="001A3D35">
        <w:rPr>
          <w:b/>
          <w:sz w:val="24"/>
          <w:szCs w:val="24"/>
          <w:lang w:val="en-US"/>
        </w:rPr>
        <w:lastRenderedPageBreak/>
        <w:t>Memorandum for improving the quality of telecommunications services</w:t>
      </w:r>
      <w:r w:rsidRPr="001A3D35">
        <w:rPr>
          <w:sz w:val="24"/>
          <w:szCs w:val="24"/>
          <w:lang w:val="en-US"/>
        </w:rPr>
        <w:t xml:space="preserve"> as a document drawn jointly and agreed between the Memorandum Leader (the President of UKE) and 44 Signatories to the Memorandum on Quality (telecommunications undertakings, service providers, measurement companies, scientific bodies and consumer organizations). All Signatories committed themselves to jointly strive for ensuring reliable and comparable information about quality of service (QoS) indicators for consumers</w:t>
      </w:r>
      <w:r w:rsidR="00C80C5E">
        <w:rPr>
          <w:rStyle w:val="FootnoteReference"/>
          <w:sz w:val="24"/>
          <w:szCs w:val="24"/>
          <w:lang w:val="en-US"/>
        </w:rPr>
        <w:footnoteReference w:id="13"/>
      </w:r>
      <w:r w:rsidRPr="001A3D35">
        <w:rPr>
          <w:sz w:val="24"/>
          <w:szCs w:val="24"/>
          <w:lang w:val="en-US"/>
        </w:rPr>
        <w:t xml:space="preserve">. </w:t>
      </w:r>
    </w:p>
    <w:p w14:paraId="25D882F4" w14:textId="77777777"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 xml:space="preserve">In order to launch measurement campaigns and further operations a </w:t>
      </w:r>
      <w:r w:rsidRPr="001A3D35">
        <w:rPr>
          <w:b/>
          <w:sz w:val="24"/>
          <w:szCs w:val="24"/>
          <w:lang w:val="en-US"/>
        </w:rPr>
        <w:t>Steering Committee for Mobile Network Measurements</w:t>
      </w:r>
      <w:r w:rsidRPr="001A3D35">
        <w:rPr>
          <w:sz w:val="24"/>
          <w:szCs w:val="24"/>
          <w:lang w:val="en-US"/>
        </w:rPr>
        <w:t xml:space="preserve"> will be established in early 2014. It will be composed of telecommunications undertakings affected by the measurements (operators providing services in mobile networks) and the Office of Electronic Communications on equal footing. The first measurement campaign is planned for 1st half of 2014. Such measurement sessions are planned twice per year. UKE will have supervisory functions over these measurements. The measurements will be conducted by an independent entity (a measurement company). The choice of a measurement route should take account of population distribution patterns, traffic patterns and the area of service provision. The minimum duration of the measurement campaign is 800 hours.  At least 80% of the measurements will be conducted in motion.</w:t>
      </w:r>
    </w:p>
    <w:p w14:paraId="7E24A081" w14:textId="77777777"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 xml:space="preserve">UKE conducts </w:t>
      </w:r>
      <w:r w:rsidRPr="001A3D35">
        <w:rPr>
          <w:b/>
          <w:sz w:val="24"/>
          <w:szCs w:val="24"/>
          <w:lang w:val="en-US"/>
        </w:rPr>
        <w:t xml:space="preserve">permanent quality tests for telephone calls </w:t>
      </w:r>
      <w:r w:rsidRPr="001A3D35">
        <w:rPr>
          <w:sz w:val="24"/>
          <w:szCs w:val="24"/>
          <w:lang w:val="en-US"/>
        </w:rPr>
        <w:t>in PSTN, calls from PSTN to GSM networks and fax over PSTN, using the AWP-IŁ system (some 1000 probes).</w:t>
      </w:r>
    </w:p>
    <w:p w14:paraId="5E2E7B35" w14:textId="77777777"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UKE has 4 ROMES (Rode&amp;Schwarz) measurement sets for the assessment of quality of service indicators for voice and Internet access services over mobile networks. UKE conducts periodic measurements in large cities, on domestic highways and railway routes.</w:t>
      </w:r>
    </w:p>
    <w:p w14:paraId="38399452" w14:textId="77777777"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UKE has an nGenius system for the measurement of availability and quality indicators in IP networks (measurement probes are installed at border routers of service providers).</w:t>
      </w:r>
    </w:p>
    <w:p w14:paraId="13FBCF21" w14:textId="77777777"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 xml:space="preserve">In 2014, UKE plans to implement a project aimed at developing a reliable IT tool for end-to-end measurement of broadband network parameters. UKE will make the System for Internet Quality Measurement (SMJI) available to Internet end users (clients) and the results of these measurements will be sent and stored in the SMJI in order to prepare reports and visualise measurement outcomes on a digital map of Poland. </w:t>
      </w:r>
    </w:p>
    <w:p w14:paraId="3E45E773" w14:textId="527491B2" w:rsidR="001A3D35" w:rsidRPr="001A3D35" w:rsidRDefault="001A3D35" w:rsidP="001A3D35">
      <w:pPr>
        <w:numPr>
          <w:ilvl w:val="0"/>
          <w:numId w:val="16"/>
        </w:numPr>
        <w:shd w:val="clear" w:color="auto" w:fill="FFFFFF"/>
        <w:jc w:val="both"/>
        <w:rPr>
          <w:sz w:val="24"/>
          <w:szCs w:val="24"/>
          <w:lang w:val="en-US"/>
        </w:rPr>
      </w:pPr>
      <w:r w:rsidRPr="001A3D35">
        <w:rPr>
          <w:sz w:val="24"/>
          <w:szCs w:val="24"/>
          <w:lang w:val="en-US"/>
        </w:rPr>
        <w:t xml:space="preserve">To ensure maximum benefits for users in terms of choice, price and quality of telecommunications services as well as effective and transparent enforcement of the obligation to publish information on the quality of publicly available telecommunications services (QoS), the </w:t>
      </w:r>
      <w:r w:rsidRPr="001A3D35">
        <w:rPr>
          <w:b/>
          <w:sz w:val="24"/>
          <w:szCs w:val="24"/>
          <w:lang w:val="en-US"/>
        </w:rPr>
        <w:t>President of UKE published reports on the quality of service indicators for publicly available telecommunications services</w:t>
      </w:r>
      <w:r w:rsidRPr="001A3D35">
        <w:rPr>
          <w:sz w:val="24"/>
          <w:szCs w:val="24"/>
          <w:lang w:val="en-US"/>
        </w:rPr>
        <w:t xml:space="preserve">. The purpose of quarterly publication of indicators for the networks of the tested undertakings is to compare the quality of services provided by individual operators for different types of such services (telephony, fax, data transmission) in fixed-line (PSTN) and mobile (GSM) networks. This information may be useful both for consumers when choosing their provider of telecommunications services and for </w:t>
      </w:r>
      <w:r w:rsidRPr="001A3D35">
        <w:rPr>
          <w:sz w:val="24"/>
          <w:szCs w:val="24"/>
          <w:lang w:val="en-US"/>
        </w:rPr>
        <w:lastRenderedPageBreak/>
        <w:t>telecommunications undertakings in order to improve the quality of their network operation</w:t>
      </w:r>
      <w:r w:rsidR="003D04F1">
        <w:rPr>
          <w:rStyle w:val="FootnoteReference"/>
          <w:sz w:val="24"/>
          <w:szCs w:val="24"/>
          <w:lang w:val="en-US"/>
        </w:rPr>
        <w:footnoteReference w:id="14"/>
      </w:r>
      <w:r w:rsidRPr="001A3D35">
        <w:rPr>
          <w:sz w:val="24"/>
          <w:szCs w:val="24"/>
          <w:lang w:val="en-US"/>
        </w:rPr>
        <w:t xml:space="preserve">. </w:t>
      </w:r>
    </w:p>
    <w:p w14:paraId="1ACD050A" w14:textId="5613818B"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 xml:space="preserve">As regards affordability of telecommunications services, the President of UKE published the </w:t>
      </w:r>
      <w:r w:rsidRPr="001A3D35">
        <w:rPr>
          <w:b/>
          <w:sz w:val="24"/>
          <w:szCs w:val="24"/>
          <w:lang w:val="en-US"/>
        </w:rPr>
        <w:t>Position of the President of UKE of 19 July 2010 regarding the control of compliance with certain regulatory obligations, including assessment of price lists and rules and regulations of service provision, by the operator with significant market power in the retail market</w:t>
      </w:r>
      <w:r w:rsidRPr="001A3D35">
        <w:rPr>
          <w:sz w:val="24"/>
          <w:szCs w:val="24"/>
          <w:lang w:val="en-US"/>
        </w:rPr>
        <w:t>. The purpose of this Position is to present the basic rules applied by the President of UKE in enforcement of regulatory obligations imposed on the undertaking with significant market power in retail markets, including price obligations</w:t>
      </w:r>
      <w:r w:rsidR="00836EAC">
        <w:rPr>
          <w:rStyle w:val="FootnoteReference"/>
          <w:sz w:val="24"/>
          <w:szCs w:val="24"/>
          <w:lang w:val="en-US"/>
        </w:rPr>
        <w:footnoteReference w:id="15"/>
      </w:r>
      <w:r w:rsidRPr="001A3D35">
        <w:rPr>
          <w:sz w:val="24"/>
          <w:szCs w:val="24"/>
          <w:lang w:val="en-US"/>
        </w:rPr>
        <w:t xml:space="preserve">. </w:t>
      </w:r>
    </w:p>
    <w:p w14:paraId="46471771" w14:textId="088C4755" w:rsidR="001A3D35" w:rsidRP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 xml:space="preserve">As regards availability and affordability, the President of UKE presented on 16 October 2012 a </w:t>
      </w:r>
      <w:r w:rsidRPr="001A3D35">
        <w:rPr>
          <w:b/>
          <w:sz w:val="24"/>
          <w:szCs w:val="24"/>
          <w:lang w:val="en-US"/>
        </w:rPr>
        <w:t xml:space="preserve">Report on ensuring individual services comprising universal service by the market after expiration of the relevant obligation imposed on the designated operator </w:t>
      </w:r>
      <w:r w:rsidRPr="001A3D35">
        <w:rPr>
          <w:sz w:val="24"/>
          <w:szCs w:val="24"/>
          <w:lang w:val="en-US"/>
        </w:rPr>
        <w:t>(i.e. after 8 May 2011). The document presented makes an assessment of the availability and affordability of services comprising universal service</w:t>
      </w:r>
      <w:r w:rsidR="00244580">
        <w:rPr>
          <w:rStyle w:val="FootnoteReference"/>
          <w:sz w:val="24"/>
          <w:szCs w:val="24"/>
          <w:lang w:val="en-US"/>
        </w:rPr>
        <w:footnoteReference w:id="16"/>
      </w:r>
      <w:r w:rsidRPr="001A3D35">
        <w:rPr>
          <w:sz w:val="24"/>
          <w:szCs w:val="24"/>
          <w:lang w:val="en-US"/>
        </w:rPr>
        <w:t xml:space="preserve">.  </w:t>
      </w:r>
    </w:p>
    <w:p w14:paraId="305B167B" w14:textId="77777777" w:rsidR="001A3D35" w:rsidRDefault="001A3D35" w:rsidP="001A3D35">
      <w:pPr>
        <w:numPr>
          <w:ilvl w:val="0"/>
          <w:numId w:val="16"/>
        </w:numPr>
        <w:shd w:val="clear" w:color="auto" w:fill="FFFFFF"/>
        <w:spacing w:after="120"/>
        <w:jc w:val="both"/>
        <w:rPr>
          <w:sz w:val="24"/>
          <w:szCs w:val="24"/>
          <w:lang w:val="en-US"/>
        </w:rPr>
      </w:pPr>
      <w:r w:rsidRPr="001A3D35">
        <w:rPr>
          <w:sz w:val="24"/>
          <w:szCs w:val="24"/>
          <w:lang w:val="en-US"/>
        </w:rPr>
        <w:t>As regards affordability of telecommunications services, the President of UKE in 2009 launched a certification programme of telecommunications services aimed at supporting equal and effective competition in the provision of telecommunications services - for the category "Offer comparison website." The certification programme of the President of UKE in the "Offer comparison website" category is addressed to entities operating in the telecommunications sector which provide price benchmarks for a wide range of telecommunications services.</w:t>
      </w:r>
    </w:p>
    <w:p w14:paraId="317A2AA7" w14:textId="77777777" w:rsidR="00982334" w:rsidRPr="001A3D35" w:rsidRDefault="00982334" w:rsidP="00982334">
      <w:pPr>
        <w:shd w:val="clear" w:color="auto" w:fill="FFFFFF"/>
        <w:spacing w:after="120"/>
        <w:ind w:left="1068"/>
        <w:jc w:val="both"/>
        <w:rPr>
          <w:sz w:val="24"/>
          <w:szCs w:val="24"/>
          <w:lang w:val="en-US"/>
        </w:rPr>
      </w:pPr>
    </w:p>
    <w:p w14:paraId="36C30476" w14:textId="77777777" w:rsidR="0089263B" w:rsidRPr="00862798" w:rsidRDefault="0089263B" w:rsidP="00862798">
      <w:pPr>
        <w:pStyle w:val="ListParagraph"/>
        <w:numPr>
          <w:ilvl w:val="1"/>
          <w:numId w:val="1"/>
        </w:numPr>
        <w:jc w:val="both"/>
        <w:rPr>
          <w:b/>
          <w:color w:val="000000"/>
          <w:sz w:val="24"/>
          <w:szCs w:val="24"/>
          <w:lang w:val="en-US"/>
        </w:rPr>
      </w:pPr>
      <w:r>
        <w:rPr>
          <w:b/>
          <w:color w:val="000000"/>
          <w:sz w:val="24"/>
          <w:szCs w:val="24"/>
          <w:lang w:val="en-US"/>
        </w:rPr>
        <w:t>PCSS</w:t>
      </w:r>
    </w:p>
    <w:p w14:paraId="728EFAC1" w14:textId="77777777" w:rsidR="006670BC" w:rsidRDefault="00862798" w:rsidP="006670BC">
      <w:pPr>
        <w:pStyle w:val="ListParagraph"/>
        <w:numPr>
          <w:ilvl w:val="0"/>
          <w:numId w:val="17"/>
        </w:numPr>
        <w:jc w:val="both"/>
        <w:rPr>
          <w:color w:val="000000"/>
          <w:sz w:val="24"/>
          <w:szCs w:val="24"/>
          <w:lang w:val="en-US"/>
        </w:rPr>
      </w:pPr>
      <w:r w:rsidRPr="00862798">
        <w:rPr>
          <w:color w:val="000000"/>
          <w:sz w:val="24"/>
          <w:szCs w:val="24"/>
          <w:lang w:val="en-US"/>
        </w:rPr>
        <w:t xml:space="preserve">There </w:t>
      </w:r>
      <w:r w:rsidR="005574DC">
        <w:rPr>
          <w:color w:val="000000"/>
          <w:sz w:val="24"/>
          <w:szCs w:val="24"/>
          <w:lang w:val="en-US"/>
        </w:rPr>
        <w:t>is</w:t>
      </w:r>
      <w:r w:rsidRPr="00862798">
        <w:rPr>
          <w:color w:val="000000"/>
          <w:sz w:val="24"/>
          <w:szCs w:val="24"/>
          <w:lang w:val="en-US"/>
        </w:rPr>
        <w:t xml:space="preserve"> </w:t>
      </w:r>
      <w:r w:rsidR="005574DC">
        <w:rPr>
          <w:color w:val="000000"/>
          <w:sz w:val="24"/>
          <w:szCs w:val="24"/>
          <w:lang w:val="en-US"/>
        </w:rPr>
        <w:t xml:space="preserve">a number of cutting-edge services to the PIONIER network </w:t>
      </w:r>
      <w:r w:rsidR="0099078C">
        <w:rPr>
          <w:color w:val="000000"/>
          <w:sz w:val="24"/>
          <w:szCs w:val="24"/>
          <w:lang w:val="en-US"/>
        </w:rPr>
        <w:t xml:space="preserve">that make it go beyond </w:t>
      </w:r>
      <w:r w:rsidR="0068443F">
        <w:rPr>
          <w:color w:val="000000"/>
          <w:sz w:val="24"/>
          <w:szCs w:val="24"/>
          <w:lang w:val="en-US"/>
        </w:rPr>
        <w:t xml:space="preserve">a </w:t>
      </w:r>
      <w:r w:rsidR="0099078C">
        <w:rPr>
          <w:color w:val="000000"/>
          <w:sz w:val="24"/>
          <w:szCs w:val="24"/>
          <w:lang w:val="en-US"/>
        </w:rPr>
        <w:t xml:space="preserve">standards level </w:t>
      </w:r>
      <w:r w:rsidR="0068443F">
        <w:rPr>
          <w:color w:val="000000"/>
          <w:sz w:val="24"/>
          <w:szCs w:val="24"/>
          <w:lang w:val="en-US"/>
        </w:rPr>
        <w:t>of commercial networks. These include applications allowing</w:t>
      </w:r>
      <w:r w:rsidR="006670BC">
        <w:rPr>
          <w:color w:val="000000"/>
          <w:sz w:val="24"/>
          <w:szCs w:val="24"/>
          <w:lang w:val="en-US"/>
        </w:rPr>
        <w:t xml:space="preserve"> for</w:t>
      </w:r>
      <w:r w:rsidR="0068443F">
        <w:rPr>
          <w:color w:val="000000"/>
          <w:sz w:val="24"/>
          <w:szCs w:val="24"/>
          <w:lang w:val="en-US"/>
        </w:rPr>
        <w:t xml:space="preserve"> advanced DVC sessions, dispersed calculations, universal hard drive, huge-scale calculations, etc.</w:t>
      </w:r>
      <w:r w:rsidR="006670BC">
        <w:rPr>
          <w:color w:val="000000"/>
          <w:sz w:val="24"/>
          <w:szCs w:val="24"/>
          <w:lang w:val="en-US"/>
        </w:rPr>
        <w:t xml:space="preserve"> Those tools provide the academia with more access to and reliability of better quality networks. </w:t>
      </w:r>
    </w:p>
    <w:p w14:paraId="7236C0C9" w14:textId="77777777" w:rsidR="006670BC" w:rsidRDefault="006670BC" w:rsidP="006670BC">
      <w:pPr>
        <w:pStyle w:val="ListParagraph"/>
        <w:ind w:left="1080"/>
        <w:jc w:val="both"/>
        <w:rPr>
          <w:color w:val="000000"/>
          <w:sz w:val="24"/>
          <w:szCs w:val="24"/>
          <w:lang w:val="en-US"/>
        </w:rPr>
      </w:pPr>
    </w:p>
    <w:p w14:paraId="398ED6D5" w14:textId="77777777" w:rsidR="0089263B" w:rsidRDefault="006670BC" w:rsidP="006670BC">
      <w:pPr>
        <w:pStyle w:val="ListParagraph"/>
        <w:numPr>
          <w:ilvl w:val="0"/>
          <w:numId w:val="17"/>
        </w:numPr>
        <w:jc w:val="both"/>
        <w:rPr>
          <w:color w:val="000000"/>
          <w:sz w:val="24"/>
          <w:szCs w:val="24"/>
          <w:lang w:val="en-US"/>
        </w:rPr>
      </w:pPr>
      <w:r>
        <w:rPr>
          <w:color w:val="000000"/>
          <w:sz w:val="24"/>
          <w:szCs w:val="24"/>
          <w:lang w:val="en-US"/>
        </w:rPr>
        <w:t xml:space="preserve">PCSS is closely cooperating with leading manufacturers of </w:t>
      </w:r>
      <w:r w:rsidR="00941F20">
        <w:rPr>
          <w:color w:val="000000"/>
          <w:sz w:val="24"/>
          <w:szCs w:val="24"/>
          <w:lang w:val="en-US"/>
        </w:rPr>
        <w:t>IT and measuring equipment. The joint efforts</w:t>
      </w:r>
      <w:r w:rsidR="00C82D62">
        <w:rPr>
          <w:color w:val="000000"/>
          <w:sz w:val="24"/>
          <w:szCs w:val="24"/>
          <w:lang w:val="en-US"/>
        </w:rPr>
        <w:t xml:space="preserve"> and solutions may</w:t>
      </w:r>
      <w:r w:rsidR="00941F20">
        <w:rPr>
          <w:color w:val="000000"/>
          <w:sz w:val="24"/>
          <w:szCs w:val="24"/>
          <w:lang w:val="en-US"/>
        </w:rPr>
        <w:t xml:space="preserve"> have the potential for being implemented in final products making their way to the market.   </w:t>
      </w:r>
      <w:r>
        <w:rPr>
          <w:color w:val="000000"/>
          <w:sz w:val="24"/>
          <w:szCs w:val="24"/>
          <w:lang w:val="en-US"/>
        </w:rPr>
        <w:t xml:space="preserve">  </w:t>
      </w:r>
    </w:p>
    <w:p w14:paraId="37D46DF0" w14:textId="77777777" w:rsidR="00F35CA4" w:rsidRPr="00F35CA4" w:rsidRDefault="00F35CA4" w:rsidP="00F35CA4">
      <w:pPr>
        <w:jc w:val="both"/>
        <w:rPr>
          <w:color w:val="000000"/>
          <w:sz w:val="24"/>
          <w:szCs w:val="24"/>
          <w:lang w:val="en-US"/>
        </w:rPr>
      </w:pPr>
    </w:p>
    <w:p w14:paraId="6B8A71BE" w14:textId="77777777" w:rsidR="0089263B" w:rsidRDefault="00F35CA4" w:rsidP="00F35CA4">
      <w:pPr>
        <w:pStyle w:val="ListParagraph"/>
        <w:numPr>
          <w:ilvl w:val="1"/>
          <w:numId w:val="1"/>
        </w:numPr>
        <w:jc w:val="both"/>
        <w:rPr>
          <w:b/>
          <w:color w:val="000000"/>
          <w:sz w:val="24"/>
          <w:szCs w:val="24"/>
          <w:lang w:val="en-US"/>
        </w:rPr>
      </w:pPr>
      <w:r>
        <w:rPr>
          <w:b/>
          <w:color w:val="000000"/>
          <w:sz w:val="24"/>
          <w:szCs w:val="24"/>
          <w:lang w:val="en-US"/>
        </w:rPr>
        <w:t>NASK</w:t>
      </w:r>
    </w:p>
    <w:p w14:paraId="393A72E5" w14:textId="77777777" w:rsidR="00CA1D7D" w:rsidRPr="001330B8" w:rsidRDefault="001330B8" w:rsidP="00CA1D7D">
      <w:pPr>
        <w:jc w:val="both"/>
        <w:rPr>
          <w:color w:val="000000"/>
          <w:sz w:val="24"/>
          <w:szCs w:val="24"/>
          <w:lang w:val="en-US"/>
        </w:rPr>
      </w:pPr>
      <w:r w:rsidRPr="001330B8">
        <w:rPr>
          <w:color w:val="000000"/>
          <w:sz w:val="24"/>
          <w:szCs w:val="24"/>
          <w:lang w:val="en-US"/>
        </w:rPr>
        <w:t xml:space="preserve">Introduction of the Registry-Registrar system of partnership </w:t>
      </w:r>
      <w:r>
        <w:rPr>
          <w:color w:val="000000"/>
          <w:sz w:val="24"/>
          <w:szCs w:val="24"/>
          <w:lang w:val="en-US"/>
        </w:rPr>
        <w:t xml:space="preserve">with entities representing domain subscribers, which allows them to be approached with the NASK’s wholesale offer. </w:t>
      </w:r>
      <w:r w:rsidR="00071DA4">
        <w:rPr>
          <w:color w:val="000000"/>
          <w:sz w:val="24"/>
          <w:szCs w:val="24"/>
          <w:lang w:val="en-US"/>
        </w:rPr>
        <w:t xml:space="preserve">That in turn works for the end user who </w:t>
      </w:r>
      <w:r w:rsidR="00FF19FE">
        <w:rPr>
          <w:color w:val="000000"/>
          <w:sz w:val="24"/>
          <w:szCs w:val="24"/>
          <w:lang w:val="en-US"/>
        </w:rPr>
        <w:t>enjoys</w:t>
      </w:r>
      <w:r w:rsidR="00071DA4">
        <w:rPr>
          <w:color w:val="000000"/>
          <w:sz w:val="24"/>
          <w:szCs w:val="24"/>
          <w:lang w:val="en-US"/>
        </w:rPr>
        <w:t xml:space="preserve"> more choice on the market both in terms of pricing and quality.   </w:t>
      </w:r>
    </w:p>
    <w:p w14:paraId="12569230" w14:textId="77777777" w:rsidR="0089263B" w:rsidRPr="00A63D67" w:rsidRDefault="0089263B" w:rsidP="0089263B">
      <w:pPr>
        <w:pStyle w:val="ListParagraph"/>
        <w:ind w:left="360"/>
        <w:jc w:val="both"/>
        <w:rPr>
          <w:b/>
          <w:color w:val="000000"/>
          <w:sz w:val="24"/>
          <w:szCs w:val="24"/>
          <w:lang w:val="en-US"/>
        </w:rPr>
      </w:pPr>
    </w:p>
    <w:p w14:paraId="1E32EA7F" w14:textId="77777777" w:rsidR="00FF19FE" w:rsidRPr="00FF19FE" w:rsidRDefault="004A7B45" w:rsidP="00DA4638">
      <w:pPr>
        <w:pStyle w:val="ListParagraph"/>
        <w:numPr>
          <w:ilvl w:val="0"/>
          <w:numId w:val="1"/>
        </w:numPr>
        <w:jc w:val="both"/>
        <w:rPr>
          <w:b/>
          <w:color w:val="000000"/>
          <w:sz w:val="24"/>
          <w:szCs w:val="24"/>
          <w:lang w:val="en-US"/>
        </w:rPr>
      </w:pPr>
      <w:r w:rsidRPr="00FF19FE">
        <w:rPr>
          <w:b/>
          <w:color w:val="000000"/>
          <w:sz w:val="24"/>
          <w:szCs w:val="24"/>
          <w:lang w:val="en-US"/>
        </w:rPr>
        <w:t xml:space="preserve">Contributing to capacity building for Internet governance in developing countries </w:t>
      </w:r>
    </w:p>
    <w:p w14:paraId="225AC050" w14:textId="77777777" w:rsidR="00FF19FE" w:rsidRDefault="00FF19FE" w:rsidP="00FF19FE">
      <w:pPr>
        <w:pStyle w:val="ListParagraph"/>
        <w:ind w:left="360"/>
        <w:jc w:val="both"/>
        <w:rPr>
          <w:color w:val="000000"/>
          <w:sz w:val="24"/>
          <w:szCs w:val="24"/>
          <w:lang w:val="en-US"/>
        </w:rPr>
      </w:pPr>
    </w:p>
    <w:p w14:paraId="0E907D0E" w14:textId="77777777" w:rsidR="00D034DC" w:rsidRDefault="00246141" w:rsidP="005777EF">
      <w:pPr>
        <w:pStyle w:val="ListParagraph"/>
        <w:ind w:left="0"/>
        <w:jc w:val="both"/>
        <w:rPr>
          <w:color w:val="000000"/>
          <w:sz w:val="24"/>
          <w:szCs w:val="24"/>
          <w:lang w:val="en-US"/>
        </w:rPr>
      </w:pPr>
      <w:r>
        <w:rPr>
          <w:color w:val="000000"/>
          <w:sz w:val="24"/>
          <w:szCs w:val="24"/>
          <w:lang w:val="en-US"/>
        </w:rPr>
        <w:t>No contributions received</w:t>
      </w:r>
    </w:p>
    <w:p w14:paraId="581A3A35" w14:textId="77777777" w:rsidR="00FF19FE" w:rsidRDefault="00FF19FE" w:rsidP="00FF19FE">
      <w:pPr>
        <w:pStyle w:val="ListParagraph"/>
        <w:ind w:left="360"/>
        <w:jc w:val="both"/>
        <w:rPr>
          <w:color w:val="000000"/>
          <w:sz w:val="24"/>
          <w:szCs w:val="24"/>
          <w:lang w:val="en-US"/>
        </w:rPr>
      </w:pPr>
    </w:p>
    <w:p w14:paraId="0137DEF8" w14:textId="77777777" w:rsidR="004A7B45" w:rsidRPr="00126126" w:rsidRDefault="004A7B45" w:rsidP="00DA4638">
      <w:pPr>
        <w:pStyle w:val="ListParagraph"/>
        <w:numPr>
          <w:ilvl w:val="0"/>
          <w:numId w:val="1"/>
        </w:numPr>
        <w:jc w:val="both"/>
        <w:rPr>
          <w:b/>
          <w:color w:val="000000"/>
          <w:sz w:val="24"/>
          <w:szCs w:val="24"/>
          <w:lang w:val="en-US"/>
        </w:rPr>
      </w:pPr>
      <w:r w:rsidRPr="00126126">
        <w:rPr>
          <w:b/>
          <w:color w:val="000000"/>
          <w:sz w:val="24"/>
          <w:szCs w:val="24"/>
          <w:lang w:val="en-US"/>
        </w:rPr>
        <w:lastRenderedPageBreak/>
        <w:t>Developmental aspects of the Intern</w:t>
      </w:r>
      <w:r w:rsidR="00246141" w:rsidRPr="00126126">
        <w:rPr>
          <w:b/>
          <w:color w:val="000000"/>
          <w:sz w:val="24"/>
          <w:szCs w:val="24"/>
          <w:lang w:val="en-US"/>
        </w:rPr>
        <w:t>et</w:t>
      </w:r>
    </w:p>
    <w:p w14:paraId="57719028" w14:textId="77777777" w:rsidR="00246141" w:rsidRDefault="00246141" w:rsidP="00246141">
      <w:pPr>
        <w:pStyle w:val="ListParagraph"/>
        <w:ind w:left="360"/>
        <w:jc w:val="both"/>
        <w:rPr>
          <w:color w:val="000000"/>
          <w:sz w:val="24"/>
          <w:szCs w:val="24"/>
          <w:lang w:val="en-US"/>
        </w:rPr>
      </w:pPr>
    </w:p>
    <w:p w14:paraId="3AB433FC" w14:textId="77777777" w:rsidR="005777EF" w:rsidRPr="0085558B" w:rsidRDefault="0085558B" w:rsidP="0085558B">
      <w:pPr>
        <w:pStyle w:val="ListParagraph"/>
        <w:numPr>
          <w:ilvl w:val="1"/>
          <w:numId w:val="1"/>
        </w:numPr>
        <w:jc w:val="both"/>
        <w:rPr>
          <w:b/>
          <w:color w:val="000000"/>
          <w:sz w:val="24"/>
          <w:szCs w:val="24"/>
          <w:lang w:val="en-US"/>
        </w:rPr>
      </w:pPr>
      <w:r w:rsidRPr="0085558B">
        <w:rPr>
          <w:b/>
          <w:color w:val="000000"/>
          <w:sz w:val="24"/>
          <w:szCs w:val="24"/>
          <w:lang w:val="en-US"/>
        </w:rPr>
        <w:t>NASK</w:t>
      </w:r>
    </w:p>
    <w:p w14:paraId="2E3B2D9A" w14:textId="77777777" w:rsidR="0085558B" w:rsidRPr="00DF3A07" w:rsidRDefault="0085558B" w:rsidP="00DF3A07">
      <w:pPr>
        <w:pStyle w:val="ListParagraph"/>
        <w:numPr>
          <w:ilvl w:val="0"/>
          <w:numId w:val="18"/>
        </w:numPr>
        <w:jc w:val="both"/>
        <w:rPr>
          <w:color w:val="000000"/>
          <w:sz w:val="24"/>
          <w:szCs w:val="24"/>
          <w:lang w:val="en-US"/>
        </w:rPr>
      </w:pPr>
      <w:r w:rsidRPr="00DF3A07">
        <w:rPr>
          <w:color w:val="000000"/>
          <w:sz w:val="24"/>
          <w:szCs w:val="24"/>
          <w:lang w:val="en-US"/>
        </w:rPr>
        <w:t>On 10</w:t>
      </w:r>
      <w:r w:rsidRPr="00DF3A07">
        <w:rPr>
          <w:color w:val="000000"/>
          <w:sz w:val="24"/>
          <w:szCs w:val="24"/>
          <w:vertAlign w:val="superscript"/>
          <w:lang w:val="en-US"/>
        </w:rPr>
        <w:t>th</w:t>
      </w:r>
      <w:r w:rsidRPr="00DF3A07">
        <w:rPr>
          <w:color w:val="000000"/>
          <w:sz w:val="24"/>
          <w:szCs w:val="24"/>
          <w:lang w:val="en-US"/>
        </w:rPr>
        <w:t xml:space="preserve"> December 2013, all blocked regional names were finally made available for registration which soon had almost the whole pool registered or booked for re</w:t>
      </w:r>
      <w:r w:rsidR="00DF3A07" w:rsidRPr="00DF3A07">
        <w:rPr>
          <w:color w:val="000000"/>
          <w:sz w:val="24"/>
          <w:szCs w:val="24"/>
          <w:lang w:val="en-US"/>
        </w:rPr>
        <w:t>gistration</w:t>
      </w:r>
      <w:r w:rsidRPr="00DF3A07">
        <w:rPr>
          <w:color w:val="000000"/>
          <w:sz w:val="24"/>
          <w:szCs w:val="24"/>
          <w:lang w:val="en-US"/>
        </w:rPr>
        <w:t xml:space="preserve">. </w:t>
      </w:r>
    </w:p>
    <w:p w14:paraId="2F514BBB" w14:textId="77777777" w:rsidR="00DF3A07" w:rsidRDefault="00DF3A07" w:rsidP="00DF3A07">
      <w:pPr>
        <w:pStyle w:val="ListParagraph"/>
        <w:numPr>
          <w:ilvl w:val="0"/>
          <w:numId w:val="18"/>
        </w:numPr>
        <w:jc w:val="both"/>
        <w:rPr>
          <w:color w:val="000000"/>
          <w:sz w:val="24"/>
          <w:szCs w:val="24"/>
          <w:lang w:val="en-US"/>
        </w:rPr>
      </w:pPr>
      <w:r w:rsidRPr="00DF3A07">
        <w:rPr>
          <w:color w:val="000000"/>
          <w:sz w:val="24"/>
          <w:szCs w:val="24"/>
          <w:lang w:val="en-US"/>
        </w:rPr>
        <w:t xml:space="preserve">NASK is planning on the .PL Registry Lock to become a standard security measure along the Register </w:t>
      </w:r>
      <w:r>
        <w:rPr>
          <w:color w:val="000000"/>
          <w:sz w:val="24"/>
          <w:szCs w:val="24"/>
          <w:lang w:val="en-US"/>
        </w:rPr>
        <w:t xml:space="preserve">still </w:t>
      </w:r>
      <w:r w:rsidRPr="00DF3A07">
        <w:rPr>
          <w:color w:val="000000"/>
          <w:sz w:val="24"/>
          <w:szCs w:val="24"/>
          <w:lang w:val="en-US"/>
        </w:rPr>
        <w:t xml:space="preserve">in 2014. </w:t>
      </w:r>
    </w:p>
    <w:p w14:paraId="5CD31628" w14:textId="77777777" w:rsidR="00DF3A07" w:rsidRDefault="00BF7F12" w:rsidP="00DF3A07">
      <w:pPr>
        <w:pStyle w:val="ListParagraph"/>
        <w:numPr>
          <w:ilvl w:val="0"/>
          <w:numId w:val="18"/>
        </w:numPr>
        <w:jc w:val="both"/>
        <w:rPr>
          <w:color w:val="000000"/>
          <w:sz w:val="24"/>
          <w:szCs w:val="24"/>
          <w:lang w:val="en-US"/>
        </w:rPr>
      </w:pPr>
      <w:r>
        <w:rPr>
          <w:color w:val="000000"/>
          <w:sz w:val="24"/>
          <w:szCs w:val="24"/>
          <w:lang w:val="en-US"/>
        </w:rPr>
        <w:t>There are plans also to implement modern, technologically advanced Registrar System allowing independent</w:t>
      </w:r>
      <w:r w:rsidR="004273D3">
        <w:rPr>
          <w:color w:val="000000"/>
          <w:sz w:val="24"/>
          <w:szCs w:val="24"/>
          <w:lang w:val="en-US"/>
        </w:rPr>
        <w:t xml:space="preserve">, self-reliant domain names management at end user level.  </w:t>
      </w:r>
    </w:p>
    <w:p w14:paraId="2905D27A" w14:textId="77777777" w:rsidR="002364E5" w:rsidRDefault="002364E5" w:rsidP="002364E5">
      <w:pPr>
        <w:pStyle w:val="ListParagraph"/>
        <w:ind w:left="1080"/>
        <w:jc w:val="both"/>
        <w:rPr>
          <w:color w:val="000000"/>
          <w:sz w:val="24"/>
          <w:szCs w:val="24"/>
          <w:lang w:val="en-US"/>
        </w:rPr>
      </w:pPr>
    </w:p>
    <w:p w14:paraId="5F6852E8" w14:textId="77777777" w:rsidR="002364E5" w:rsidRDefault="002364E5" w:rsidP="002364E5">
      <w:pPr>
        <w:pStyle w:val="ListParagraph"/>
        <w:numPr>
          <w:ilvl w:val="1"/>
          <w:numId w:val="1"/>
        </w:numPr>
        <w:jc w:val="both"/>
        <w:rPr>
          <w:b/>
          <w:color w:val="000000"/>
          <w:sz w:val="24"/>
          <w:szCs w:val="24"/>
          <w:lang w:val="en-US"/>
        </w:rPr>
      </w:pPr>
      <w:r w:rsidRPr="002364E5">
        <w:rPr>
          <w:b/>
          <w:color w:val="000000"/>
          <w:sz w:val="24"/>
          <w:szCs w:val="24"/>
          <w:lang w:val="en-US"/>
        </w:rPr>
        <w:t>Warsaw Technological University</w:t>
      </w:r>
    </w:p>
    <w:p w14:paraId="40417E26" w14:textId="77777777" w:rsidR="00E20177" w:rsidRDefault="00E20177" w:rsidP="00E20177">
      <w:pPr>
        <w:pStyle w:val="ListParagraph"/>
        <w:ind w:left="1080"/>
        <w:jc w:val="both"/>
        <w:rPr>
          <w:b/>
          <w:color w:val="000000"/>
          <w:sz w:val="24"/>
          <w:szCs w:val="24"/>
          <w:lang w:val="en-US"/>
        </w:rPr>
      </w:pPr>
    </w:p>
    <w:p w14:paraId="2B9158EA" w14:textId="77777777" w:rsidR="00E20177" w:rsidRPr="00E20177" w:rsidRDefault="00E20177" w:rsidP="00A04A3A">
      <w:pPr>
        <w:pStyle w:val="ListParagraph"/>
        <w:ind w:left="0"/>
        <w:jc w:val="both"/>
        <w:rPr>
          <w:color w:val="000000"/>
          <w:sz w:val="24"/>
          <w:szCs w:val="24"/>
          <w:lang w:val="en-US"/>
        </w:rPr>
      </w:pPr>
      <w:r w:rsidRPr="00E20177">
        <w:rPr>
          <w:color w:val="000000"/>
          <w:sz w:val="24"/>
          <w:szCs w:val="24"/>
          <w:lang w:val="en-US"/>
        </w:rPr>
        <w:t>The Future Internet Engineering project in 201</w:t>
      </w:r>
      <w:r>
        <w:rPr>
          <w:color w:val="000000"/>
          <w:sz w:val="24"/>
          <w:szCs w:val="24"/>
          <w:lang w:val="en-US"/>
        </w:rPr>
        <w:t>0-13</w:t>
      </w:r>
      <w:r w:rsidRPr="00E20177">
        <w:rPr>
          <w:color w:val="000000"/>
          <w:sz w:val="24"/>
          <w:szCs w:val="24"/>
          <w:lang w:val="en-US"/>
        </w:rPr>
        <w:t xml:space="preserve">. </w:t>
      </w:r>
      <w:r>
        <w:rPr>
          <w:color w:val="000000"/>
          <w:sz w:val="24"/>
          <w:szCs w:val="24"/>
          <w:lang w:val="en-US"/>
        </w:rPr>
        <w:t xml:space="preserve">A joint effort of leading Polish technical universities. The project looked at ways to develop and </w:t>
      </w:r>
      <w:r w:rsidR="007C72AD">
        <w:rPr>
          <w:color w:val="000000"/>
          <w:sz w:val="24"/>
          <w:szCs w:val="24"/>
          <w:lang w:val="en-US"/>
        </w:rPr>
        <w:t>evaluate</w:t>
      </w:r>
      <w:r>
        <w:rPr>
          <w:color w:val="000000"/>
          <w:sz w:val="24"/>
          <w:szCs w:val="24"/>
          <w:lang w:val="en-US"/>
        </w:rPr>
        <w:t xml:space="preserve"> next generation Internet infrastructure, including aspects of IPv6.  </w:t>
      </w:r>
    </w:p>
    <w:p w14:paraId="020CCC13" w14:textId="77777777" w:rsidR="00FD338B" w:rsidRPr="00E20177" w:rsidRDefault="00FD338B" w:rsidP="005777EF">
      <w:pPr>
        <w:pStyle w:val="ListParagraph"/>
        <w:ind w:left="0"/>
        <w:jc w:val="both"/>
        <w:rPr>
          <w:color w:val="000000"/>
          <w:sz w:val="24"/>
          <w:szCs w:val="24"/>
          <w:lang w:val="en-US"/>
        </w:rPr>
      </w:pPr>
    </w:p>
    <w:p w14:paraId="3FFD97D2" w14:textId="77777777" w:rsidR="004121D1" w:rsidRPr="00126126" w:rsidRDefault="004A7B45" w:rsidP="00B92174">
      <w:pPr>
        <w:pStyle w:val="ListParagraph"/>
        <w:numPr>
          <w:ilvl w:val="0"/>
          <w:numId w:val="1"/>
        </w:numPr>
        <w:jc w:val="both"/>
        <w:rPr>
          <w:b/>
          <w:color w:val="000000"/>
          <w:sz w:val="24"/>
          <w:szCs w:val="24"/>
          <w:lang w:val="en-US"/>
        </w:rPr>
      </w:pPr>
      <w:r w:rsidRPr="00126126">
        <w:rPr>
          <w:b/>
          <w:color w:val="000000"/>
          <w:sz w:val="24"/>
          <w:szCs w:val="24"/>
          <w:lang w:val="en-US"/>
        </w:rPr>
        <w:t xml:space="preserve">Respect for privacy and the protection of personal information and data </w:t>
      </w:r>
    </w:p>
    <w:p w14:paraId="7EB61F7D" w14:textId="77777777" w:rsidR="004121D1" w:rsidRDefault="004121D1" w:rsidP="004121D1">
      <w:pPr>
        <w:pStyle w:val="ListParagraph"/>
        <w:ind w:left="360"/>
        <w:jc w:val="both"/>
        <w:rPr>
          <w:color w:val="000000"/>
          <w:sz w:val="24"/>
          <w:szCs w:val="24"/>
          <w:lang w:val="en-US"/>
        </w:rPr>
      </w:pPr>
    </w:p>
    <w:p w14:paraId="2BE30B34" w14:textId="77777777" w:rsidR="004121D1" w:rsidRDefault="00C30A6C" w:rsidP="00C30A6C">
      <w:pPr>
        <w:pStyle w:val="ListParagraph"/>
        <w:numPr>
          <w:ilvl w:val="1"/>
          <w:numId w:val="1"/>
        </w:numPr>
        <w:jc w:val="both"/>
        <w:rPr>
          <w:b/>
          <w:color w:val="000000"/>
          <w:sz w:val="24"/>
          <w:szCs w:val="24"/>
          <w:lang w:val="en-US"/>
        </w:rPr>
      </w:pPr>
      <w:r w:rsidRPr="00C30A6C">
        <w:rPr>
          <w:b/>
          <w:color w:val="000000"/>
          <w:sz w:val="24"/>
          <w:szCs w:val="24"/>
          <w:lang w:val="en-US"/>
        </w:rPr>
        <w:t>NASK</w:t>
      </w:r>
    </w:p>
    <w:p w14:paraId="4031890E" w14:textId="77777777" w:rsidR="00C30A6C" w:rsidRPr="001F6CD2" w:rsidRDefault="00C30A6C" w:rsidP="00C30A6C">
      <w:pPr>
        <w:pStyle w:val="ListParagraph"/>
        <w:ind w:left="1080"/>
        <w:jc w:val="both"/>
        <w:rPr>
          <w:color w:val="000000"/>
          <w:sz w:val="24"/>
          <w:szCs w:val="24"/>
          <w:lang w:val="en-US"/>
        </w:rPr>
      </w:pPr>
    </w:p>
    <w:p w14:paraId="4763BCA5" w14:textId="77777777" w:rsidR="00C30A6C" w:rsidRPr="001F6CD2" w:rsidRDefault="001F6CD2" w:rsidP="00C30A6C">
      <w:pPr>
        <w:pStyle w:val="ListParagraph"/>
        <w:ind w:left="0"/>
        <w:jc w:val="both"/>
        <w:rPr>
          <w:color w:val="000000"/>
          <w:sz w:val="24"/>
          <w:szCs w:val="24"/>
          <w:lang w:val="en-US"/>
        </w:rPr>
      </w:pPr>
      <w:r w:rsidRPr="001F6CD2">
        <w:rPr>
          <w:color w:val="000000"/>
          <w:sz w:val="24"/>
          <w:szCs w:val="24"/>
          <w:lang w:val="en-US"/>
        </w:rPr>
        <w:t>Information on domain names administered by NASK can be accessed using the WHOIS application which is a generally available database holding information on Internet domain subscribers.</w:t>
      </w:r>
      <w:r>
        <w:rPr>
          <w:color w:val="000000"/>
          <w:sz w:val="24"/>
          <w:szCs w:val="24"/>
          <w:lang w:val="en-US"/>
        </w:rPr>
        <w:t xml:space="preserve"> Information on subscribers and on domains subscribed is publicly </w:t>
      </w:r>
      <w:r w:rsidR="006A4D2F">
        <w:rPr>
          <w:color w:val="000000"/>
          <w:sz w:val="24"/>
          <w:szCs w:val="24"/>
          <w:lang w:val="en-US"/>
        </w:rPr>
        <w:t>available which respects</w:t>
      </w:r>
      <w:r>
        <w:rPr>
          <w:color w:val="000000"/>
          <w:sz w:val="24"/>
          <w:szCs w:val="24"/>
          <w:lang w:val="en-US"/>
        </w:rPr>
        <w:t xml:space="preserve"> </w:t>
      </w:r>
      <w:r w:rsidR="006A4D2F">
        <w:rPr>
          <w:color w:val="000000"/>
          <w:sz w:val="24"/>
          <w:szCs w:val="24"/>
          <w:lang w:val="en-US"/>
        </w:rPr>
        <w:t>rights of</w:t>
      </w:r>
      <w:r>
        <w:rPr>
          <w:color w:val="000000"/>
          <w:sz w:val="24"/>
          <w:szCs w:val="24"/>
          <w:lang w:val="en-US"/>
        </w:rPr>
        <w:t xml:space="preserve"> Internet users</w:t>
      </w:r>
      <w:r w:rsidR="006A4D2F">
        <w:rPr>
          <w:color w:val="000000"/>
          <w:sz w:val="24"/>
          <w:szCs w:val="24"/>
          <w:lang w:val="en-US"/>
        </w:rPr>
        <w:t xml:space="preserve">, </w:t>
      </w:r>
      <w:r w:rsidR="00981929">
        <w:rPr>
          <w:color w:val="000000"/>
          <w:sz w:val="24"/>
          <w:szCs w:val="24"/>
          <w:lang w:val="en-US"/>
        </w:rPr>
        <w:t xml:space="preserve">trademarks owners, copy rights, etc. </w:t>
      </w:r>
      <w:r>
        <w:rPr>
          <w:color w:val="000000"/>
          <w:sz w:val="24"/>
          <w:szCs w:val="24"/>
          <w:lang w:val="en-US"/>
        </w:rPr>
        <w:t xml:space="preserve"> </w:t>
      </w:r>
      <w:r w:rsidRPr="001F6CD2">
        <w:rPr>
          <w:color w:val="000000"/>
          <w:sz w:val="24"/>
          <w:szCs w:val="24"/>
          <w:lang w:val="en-US"/>
        </w:rPr>
        <w:t xml:space="preserve"> </w:t>
      </w:r>
    </w:p>
    <w:p w14:paraId="5848E89F" w14:textId="77777777" w:rsidR="00C30A6C" w:rsidRPr="00C30A6C" w:rsidRDefault="00C30A6C" w:rsidP="00C30A6C">
      <w:pPr>
        <w:pStyle w:val="ListParagraph"/>
        <w:ind w:left="1080"/>
        <w:jc w:val="both"/>
        <w:rPr>
          <w:color w:val="000000"/>
          <w:sz w:val="24"/>
          <w:szCs w:val="24"/>
          <w:lang w:val="en-US"/>
        </w:rPr>
      </w:pPr>
    </w:p>
    <w:p w14:paraId="0010FE12" w14:textId="77777777" w:rsidR="00C30A6C" w:rsidRPr="00C30A6C" w:rsidRDefault="00C30A6C" w:rsidP="00C30A6C">
      <w:pPr>
        <w:pStyle w:val="ListParagraph"/>
        <w:numPr>
          <w:ilvl w:val="1"/>
          <w:numId w:val="1"/>
        </w:numPr>
        <w:jc w:val="both"/>
        <w:rPr>
          <w:b/>
          <w:color w:val="000000"/>
          <w:sz w:val="24"/>
          <w:szCs w:val="24"/>
          <w:lang w:val="en-US"/>
        </w:rPr>
      </w:pPr>
      <w:r w:rsidRPr="00C30A6C">
        <w:rPr>
          <w:b/>
          <w:color w:val="000000"/>
          <w:sz w:val="24"/>
          <w:szCs w:val="24"/>
          <w:lang w:val="en-US"/>
        </w:rPr>
        <w:t>PCSS</w:t>
      </w:r>
    </w:p>
    <w:p w14:paraId="26EFB801" w14:textId="77777777" w:rsidR="00C30A6C" w:rsidRDefault="00C30A6C" w:rsidP="00C30A6C">
      <w:pPr>
        <w:pStyle w:val="ListParagraph"/>
        <w:ind w:left="1080"/>
        <w:jc w:val="both"/>
        <w:rPr>
          <w:color w:val="000000"/>
          <w:sz w:val="24"/>
          <w:szCs w:val="24"/>
          <w:lang w:val="en-US"/>
        </w:rPr>
      </w:pPr>
    </w:p>
    <w:p w14:paraId="5572D26F" w14:textId="79394738" w:rsidR="004121D1" w:rsidRDefault="00707BE1" w:rsidP="007E786D">
      <w:pPr>
        <w:pStyle w:val="ListParagraph"/>
        <w:numPr>
          <w:ilvl w:val="0"/>
          <w:numId w:val="22"/>
        </w:numPr>
        <w:jc w:val="both"/>
        <w:rPr>
          <w:color w:val="000000"/>
          <w:sz w:val="24"/>
          <w:szCs w:val="24"/>
          <w:lang w:val="en-US"/>
        </w:rPr>
      </w:pPr>
      <w:r>
        <w:rPr>
          <w:color w:val="000000"/>
          <w:sz w:val="24"/>
          <w:szCs w:val="24"/>
          <w:lang w:val="en-US"/>
        </w:rPr>
        <w:t>Plans in place to launch the “TOR-box” research project, allowing end users</w:t>
      </w:r>
      <w:r w:rsidR="00005151">
        <w:rPr>
          <w:color w:val="000000"/>
          <w:sz w:val="24"/>
          <w:szCs w:val="24"/>
          <w:lang w:val="en-US"/>
        </w:rPr>
        <w:t>,</w:t>
      </w:r>
      <w:r>
        <w:rPr>
          <w:color w:val="000000"/>
          <w:sz w:val="24"/>
          <w:szCs w:val="24"/>
          <w:lang w:val="en-US"/>
        </w:rPr>
        <w:t xml:space="preserve"> when in untrusted environment to request </w:t>
      </w:r>
      <w:r w:rsidR="00244580">
        <w:rPr>
          <w:color w:val="000000"/>
          <w:sz w:val="24"/>
          <w:szCs w:val="24"/>
          <w:lang w:val="en-US"/>
        </w:rPr>
        <w:t xml:space="preserve">that </w:t>
      </w:r>
      <w:r>
        <w:rPr>
          <w:color w:val="000000"/>
          <w:sz w:val="24"/>
          <w:szCs w:val="24"/>
          <w:lang w:val="en-US"/>
        </w:rPr>
        <w:t>a safe and anonymous communication channe</w:t>
      </w:r>
      <w:r w:rsidR="00784FF8">
        <w:rPr>
          <w:color w:val="000000"/>
          <w:sz w:val="24"/>
          <w:szCs w:val="24"/>
          <w:lang w:val="en-US"/>
        </w:rPr>
        <w:t>l</w:t>
      </w:r>
      <w:r w:rsidR="00244580">
        <w:rPr>
          <w:color w:val="000000"/>
          <w:sz w:val="24"/>
          <w:szCs w:val="24"/>
          <w:lang w:val="en-US"/>
        </w:rPr>
        <w:t xml:space="preserve"> be set-up</w:t>
      </w:r>
      <w:r w:rsidR="00784FF8">
        <w:rPr>
          <w:color w:val="000000"/>
          <w:sz w:val="24"/>
          <w:szCs w:val="24"/>
          <w:lang w:val="en-US"/>
        </w:rPr>
        <w:t xml:space="preserve"> </w:t>
      </w:r>
      <w:r>
        <w:rPr>
          <w:color w:val="000000"/>
          <w:sz w:val="24"/>
          <w:szCs w:val="24"/>
          <w:lang w:val="en-US"/>
        </w:rPr>
        <w:t xml:space="preserve"> </w:t>
      </w:r>
      <w:r w:rsidR="00784FF8">
        <w:rPr>
          <w:color w:val="000000"/>
          <w:sz w:val="24"/>
          <w:szCs w:val="24"/>
          <w:lang w:val="en-US"/>
        </w:rPr>
        <w:t xml:space="preserve">(through </w:t>
      </w:r>
      <w:r>
        <w:rPr>
          <w:color w:val="000000"/>
          <w:sz w:val="24"/>
          <w:szCs w:val="24"/>
          <w:lang w:val="en-US"/>
        </w:rPr>
        <w:t>e.g. a cell phone</w:t>
      </w:r>
      <w:r w:rsidR="00784FF8">
        <w:rPr>
          <w:color w:val="000000"/>
          <w:sz w:val="24"/>
          <w:szCs w:val="24"/>
          <w:lang w:val="en-US"/>
        </w:rPr>
        <w:t>).</w:t>
      </w:r>
      <w:r w:rsidR="00F32BA3">
        <w:rPr>
          <w:color w:val="000000"/>
          <w:sz w:val="24"/>
          <w:szCs w:val="24"/>
          <w:lang w:val="en-US"/>
        </w:rPr>
        <w:t xml:space="preserve"> PCSS is also looking forward to starting wide-reaching research on on-line privacy of </w:t>
      </w:r>
      <w:r w:rsidR="000B27E3">
        <w:rPr>
          <w:color w:val="000000"/>
          <w:sz w:val="24"/>
          <w:szCs w:val="24"/>
          <w:lang w:val="en-US"/>
        </w:rPr>
        <w:t xml:space="preserve">end users using mobile devices, e.g. smartphones, palmtops, </w:t>
      </w:r>
      <w:r w:rsidR="00941DB2">
        <w:rPr>
          <w:color w:val="000000"/>
          <w:sz w:val="24"/>
          <w:szCs w:val="24"/>
          <w:lang w:val="en-US"/>
        </w:rPr>
        <w:t>wearable electronics as well as the Internet of T</w:t>
      </w:r>
      <w:r w:rsidR="007B7F35">
        <w:rPr>
          <w:color w:val="000000"/>
          <w:sz w:val="24"/>
          <w:szCs w:val="24"/>
          <w:lang w:val="en-US"/>
        </w:rPr>
        <w:t xml:space="preserve">hings-related </w:t>
      </w:r>
      <w:r w:rsidR="00941DB2">
        <w:rPr>
          <w:color w:val="000000"/>
          <w:sz w:val="24"/>
          <w:szCs w:val="24"/>
          <w:lang w:val="en-US"/>
        </w:rPr>
        <w:t xml:space="preserve">computer systems. </w:t>
      </w:r>
      <w:r>
        <w:rPr>
          <w:color w:val="000000"/>
          <w:sz w:val="24"/>
          <w:szCs w:val="24"/>
          <w:lang w:val="en-US"/>
        </w:rPr>
        <w:t xml:space="preserve">    </w:t>
      </w:r>
    </w:p>
    <w:p w14:paraId="30FFCC29" w14:textId="77777777" w:rsidR="00AB4A04" w:rsidRDefault="00AB4A04" w:rsidP="00AB4A04">
      <w:pPr>
        <w:pStyle w:val="ListParagraph"/>
        <w:numPr>
          <w:ilvl w:val="0"/>
          <w:numId w:val="22"/>
        </w:numPr>
        <w:jc w:val="both"/>
        <w:rPr>
          <w:color w:val="000000"/>
          <w:sz w:val="24"/>
          <w:szCs w:val="24"/>
          <w:lang w:val="en-US"/>
        </w:rPr>
      </w:pPr>
      <w:r>
        <w:rPr>
          <w:color w:val="000000"/>
          <w:sz w:val="24"/>
          <w:szCs w:val="24"/>
          <w:lang w:val="en-US"/>
        </w:rPr>
        <w:t xml:space="preserve">Development </w:t>
      </w:r>
      <w:r w:rsidR="0037183C">
        <w:rPr>
          <w:color w:val="000000"/>
          <w:sz w:val="24"/>
          <w:szCs w:val="24"/>
          <w:lang w:val="en-US"/>
        </w:rPr>
        <w:t xml:space="preserve">and making operational </w:t>
      </w:r>
      <w:r>
        <w:rPr>
          <w:color w:val="000000"/>
          <w:sz w:val="24"/>
          <w:szCs w:val="24"/>
          <w:lang w:val="en-US"/>
        </w:rPr>
        <w:t xml:space="preserve">of all-in-one systems of data storage, e.g. </w:t>
      </w:r>
      <w:r w:rsidRPr="00AB4A04">
        <w:rPr>
          <w:color w:val="000000"/>
          <w:sz w:val="24"/>
          <w:szCs w:val="24"/>
          <w:lang w:val="en-US"/>
        </w:rPr>
        <w:t>PLATON - Science Services Platform</w:t>
      </w:r>
      <w:r>
        <w:rPr>
          <w:color w:val="000000"/>
          <w:sz w:val="24"/>
          <w:szCs w:val="24"/>
          <w:lang w:val="en-US"/>
        </w:rPr>
        <w:t xml:space="preserve"> or the National Data Storage (both </w:t>
      </w:r>
      <w:r w:rsidRPr="00AB4A04">
        <w:rPr>
          <w:color w:val="000000"/>
          <w:sz w:val="24"/>
          <w:szCs w:val="24"/>
          <w:lang w:val="en-US"/>
        </w:rPr>
        <w:t>available at a national level, offer</w:t>
      </w:r>
      <w:r>
        <w:rPr>
          <w:color w:val="000000"/>
          <w:sz w:val="24"/>
          <w:szCs w:val="24"/>
          <w:lang w:val="en-US"/>
        </w:rPr>
        <w:t>ing</w:t>
      </w:r>
      <w:r w:rsidRPr="00AB4A04">
        <w:rPr>
          <w:color w:val="000000"/>
          <w:sz w:val="24"/>
          <w:szCs w:val="24"/>
          <w:lang w:val="en-US"/>
        </w:rPr>
        <w:t xml:space="preserve"> </w:t>
      </w:r>
      <w:r>
        <w:rPr>
          <w:color w:val="000000"/>
          <w:sz w:val="24"/>
          <w:szCs w:val="24"/>
          <w:lang w:val="en-US"/>
        </w:rPr>
        <w:t>remote archiving and backup as</w:t>
      </w:r>
      <w:r w:rsidRPr="00AB4A04">
        <w:rPr>
          <w:color w:val="000000"/>
          <w:sz w:val="24"/>
          <w:szCs w:val="24"/>
          <w:lang w:val="en-US"/>
        </w:rPr>
        <w:t xml:space="preserve"> </w:t>
      </w:r>
      <w:r>
        <w:rPr>
          <w:color w:val="000000"/>
          <w:sz w:val="24"/>
          <w:szCs w:val="24"/>
          <w:lang w:val="en-US"/>
        </w:rPr>
        <w:t xml:space="preserve">added value </w:t>
      </w:r>
      <w:r w:rsidRPr="00AB4A04">
        <w:rPr>
          <w:color w:val="000000"/>
          <w:sz w:val="24"/>
          <w:szCs w:val="24"/>
          <w:lang w:val="en-US"/>
        </w:rPr>
        <w:t>to the PIONIER network</w:t>
      </w:r>
      <w:r>
        <w:rPr>
          <w:color w:val="000000"/>
          <w:sz w:val="24"/>
          <w:szCs w:val="24"/>
          <w:lang w:val="en-US"/>
        </w:rPr>
        <w:t xml:space="preserve">). </w:t>
      </w:r>
    </w:p>
    <w:p w14:paraId="60480095" w14:textId="77777777" w:rsidR="0084516F" w:rsidRDefault="0084516F" w:rsidP="0084516F">
      <w:pPr>
        <w:pStyle w:val="ListParagraph"/>
        <w:ind w:left="1068"/>
        <w:jc w:val="both"/>
        <w:rPr>
          <w:color w:val="000000"/>
          <w:sz w:val="24"/>
          <w:szCs w:val="24"/>
          <w:lang w:val="en-US"/>
        </w:rPr>
      </w:pPr>
    </w:p>
    <w:p w14:paraId="454B3D1A" w14:textId="77777777" w:rsidR="0084516F" w:rsidRPr="001B4AB5" w:rsidRDefault="0084516F" w:rsidP="001B4AB5">
      <w:pPr>
        <w:pStyle w:val="ListParagraph"/>
        <w:numPr>
          <w:ilvl w:val="1"/>
          <w:numId w:val="1"/>
        </w:numPr>
        <w:jc w:val="both"/>
        <w:rPr>
          <w:color w:val="000000"/>
          <w:sz w:val="24"/>
          <w:szCs w:val="24"/>
          <w:lang w:val="en-US"/>
        </w:rPr>
      </w:pPr>
      <w:r w:rsidRPr="00AE4383">
        <w:rPr>
          <w:b/>
          <w:color w:val="000000"/>
          <w:sz w:val="24"/>
          <w:szCs w:val="24"/>
          <w:lang w:val="en-US"/>
        </w:rPr>
        <w:t>DSI MAC</w:t>
      </w:r>
      <w:r>
        <w:rPr>
          <w:b/>
          <w:color w:val="000000"/>
          <w:sz w:val="24"/>
          <w:szCs w:val="24"/>
          <w:lang w:val="en-US"/>
        </w:rPr>
        <w:t xml:space="preserve"> </w:t>
      </w:r>
    </w:p>
    <w:p w14:paraId="7273FAA4" w14:textId="77777777" w:rsidR="0084516F" w:rsidRPr="001B4AB5" w:rsidRDefault="0084516F" w:rsidP="00DE7279">
      <w:pPr>
        <w:pStyle w:val="ListParagraph"/>
        <w:numPr>
          <w:ilvl w:val="1"/>
          <w:numId w:val="25"/>
        </w:numPr>
        <w:jc w:val="both"/>
        <w:rPr>
          <w:color w:val="000000"/>
          <w:sz w:val="24"/>
          <w:szCs w:val="24"/>
          <w:lang w:val="en-US"/>
        </w:rPr>
      </w:pPr>
      <w:r w:rsidRPr="001B4AB5">
        <w:rPr>
          <w:color w:val="000000"/>
          <w:sz w:val="24"/>
          <w:szCs w:val="24"/>
          <w:lang w:val="en-US"/>
        </w:rPr>
        <w:t xml:space="preserve">In Poland the right to privacy and protection of personal data is a constitutional fundamental right – Poles, having experienced a totalitarian regime are especially sensitive on this subject. The Polish government is very much involved in the work on the new EU general data protection regulation, as we believe it is one of the most important pieces of legislation currently under discussion in Brussels. It will shape the area of personal data protection law in Europe for the next 20 years. The Polish government’s objective during the work on the regulation is to develop the provisions that will ensure a high level of personal data protection without hindering the business activity of European enterprises. </w:t>
      </w:r>
    </w:p>
    <w:p w14:paraId="66634A81" w14:textId="77777777" w:rsidR="0084516F" w:rsidRPr="0084516F" w:rsidRDefault="0084516F" w:rsidP="0084516F">
      <w:pPr>
        <w:pStyle w:val="ListParagraph"/>
        <w:numPr>
          <w:ilvl w:val="1"/>
          <w:numId w:val="25"/>
        </w:numPr>
        <w:jc w:val="both"/>
        <w:rPr>
          <w:color w:val="000000"/>
          <w:sz w:val="24"/>
          <w:szCs w:val="24"/>
          <w:lang w:val="en-US"/>
        </w:rPr>
      </w:pPr>
      <w:r w:rsidRPr="0084516F">
        <w:rPr>
          <w:color w:val="000000"/>
          <w:sz w:val="24"/>
          <w:szCs w:val="24"/>
          <w:lang w:val="en-US"/>
        </w:rPr>
        <w:lastRenderedPageBreak/>
        <w:t xml:space="preserve">We are also involved in the process of modernization of the Council of Europe Convention 108 for the Protection of Individuals with regard to Automatic Processing of Personal Data, a legal instrument of wider application that has recently transcended the borders of Europe. Poland believes it is time to begin work on a global scale convention on the protection of personal data. The ease with which data may be transferred across borders renders national legislation ineffective. </w:t>
      </w:r>
    </w:p>
    <w:p w14:paraId="0A2E2A7B" w14:textId="77777777" w:rsidR="0084516F" w:rsidRPr="0084516F" w:rsidRDefault="0084516F" w:rsidP="0084516F">
      <w:pPr>
        <w:pStyle w:val="ListParagraph"/>
        <w:ind w:left="1080"/>
        <w:jc w:val="both"/>
        <w:rPr>
          <w:color w:val="000000"/>
          <w:sz w:val="24"/>
          <w:szCs w:val="24"/>
          <w:lang w:val="en-US"/>
        </w:rPr>
      </w:pPr>
    </w:p>
    <w:p w14:paraId="28206E93" w14:textId="77777777" w:rsidR="0084516F" w:rsidRPr="0084516F" w:rsidRDefault="0084516F" w:rsidP="0084516F">
      <w:pPr>
        <w:pStyle w:val="ListParagraph"/>
        <w:numPr>
          <w:ilvl w:val="1"/>
          <w:numId w:val="25"/>
        </w:numPr>
        <w:jc w:val="both"/>
        <w:rPr>
          <w:color w:val="000000"/>
          <w:sz w:val="24"/>
          <w:szCs w:val="24"/>
          <w:lang w:val="en-US"/>
        </w:rPr>
      </w:pPr>
      <w:r w:rsidRPr="0084516F">
        <w:rPr>
          <w:color w:val="000000"/>
          <w:sz w:val="24"/>
          <w:szCs w:val="24"/>
          <w:lang w:val="en-US"/>
        </w:rPr>
        <w:t xml:space="preserve">The threats to personal privacy do not only originate in the commercial sector. The recent revelations concerning the scale of government suspicion less bulk data collection programs which should also be addressed. </w:t>
      </w:r>
    </w:p>
    <w:p w14:paraId="7F3ED896" w14:textId="77777777" w:rsidR="0084516F" w:rsidRPr="0084516F" w:rsidRDefault="0084516F" w:rsidP="0084516F">
      <w:pPr>
        <w:pStyle w:val="ListParagraph"/>
        <w:ind w:left="1080"/>
        <w:jc w:val="both"/>
        <w:rPr>
          <w:color w:val="000000"/>
          <w:sz w:val="24"/>
          <w:szCs w:val="24"/>
          <w:lang w:val="en-US"/>
        </w:rPr>
      </w:pPr>
    </w:p>
    <w:p w14:paraId="2907F4DE" w14:textId="77777777" w:rsidR="0084516F" w:rsidRPr="0084516F" w:rsidRDefault="0084516F" w:rsidP="0084516F">
      <w:pPr>
        <w:pStyle w:val="ListParagraph"/>
        <w:numPr>
          <w:ilvl w:val="1"/>
          <w:numId w:val="25"/>
        </w:numPr>
        <w:jc w:val="both"/>
        <w:rPr>
          <w:color w:val="000000"/>
          <w:sz w:val="24"/>
          <w:szCs w:val="24"/>
          <w:lang w:val="en-US"/>
        </w:rPr>
      </w:pPr>
      <w:r w:rsidRPr="0084516F">
        <w:rPr>
          <w:color w:val="000000"/>
          <w:sz w:val="24"/>
          <w:szCs w:val="24"/>
          <w:lang w:val="en-US"/>
        </w:rPr>
        <w:t>Poland plans to enact a law governing the use of CCTV monitoring systems in order to better protect the privacy, a</w:t>
      </w:r>
      <w:r w:rsidR="00AF4B10">
        <w:rPr>
          <w:color w:val="000000"/>
          <w:sz w:val="24"/>
          <w:szCs w:val="24"/>
          <w:lang w:val="en-US"/>
        </w:rPr>
        <w:t>s well as mo</w:t>
      </w:r>
      <w:r w:rsidRPr="0084516F">
        <w:rPr>
          <w:color w:val="000000"/>
          <w:sz w:val="24"/>
          <w:szCs w:val="24"/>
          <w:lang w:val="en-US"/>
        </w:rPr>
        <w:t>derni</w:t>
      </w:r>
      <w:r w:rsidR="00AF4B10">
        <w:rPr>
          <w:color w:val="000000"/>
          <w:sz w:val="24"/>
          <w:szCs w:val="24"/>
          <w:lang w:val="en-US"/>
        </w:rPr>
        <w:t>ze it</w:t>
      </w:r>
      <w:r w:rsidRPr="0084516F">
        <w:rPr>
          <w:color w:val="000000"/>
          <w:sz w:val="24"/>
          <w:szCs w:val="24"/>
          <w:lang w:val="en-US"/>
        </w:rPr>
        <w:t>s privacy protection regulations before the new EU regulation is passed.</w:t>
      </w:r>
    </w:p>
    <w:p w14:paraId="3149C496" w14:textId="77777777" w:rsidR="00981929" w:rsidRDefault="00981929" w:rsidP="00981929">
      <w:pPr>
        <w:pStyle w:val="ListParagraph"/>
        <w:ind w:left="0"/>
        <w:jc w:val="both"/>
        <w:rPr>
          <w:color w:val="000000"/>
          <w:sz w:val="24"/>
          <w:szCs w:val="24"/>
          <w:lang w:val="en-US"/>
        </w:rPr>
      </w:pPr>
    </w:p>
    <w:p w14:paraId="76078375" w14:textId="77777777" w:rsidR="004A7B45" w:rsidRPr="00126126" w:rsidRDefault="004A7B45" w:rsidP="00126126">
      <w:pPr>
        <w:pStyle w:val="ListParagraph"/>
        <w:numPr>
          <w:ilvl w:val="0"/>
          <w:numId w:val="1"/>
        </w:numPr>
        <w:spacing w:after="240"/>
        <w:jc w:val="both"/>
        <w:rPr>
          <w:b/>
          <w:sz w:val="24"/>
          <w:szCs w:val="24"/>
          <w:lang w:val="en-US"/>
        </w:rPr>
      </w:pPr>
      <w:r w:rsidRPr="00126126">
        <w:rPr>
          <w:b/>
          <w:color w:val="000000"/>
          <w:sz w:val="24"/>
          <w:szCs w:val="24"/>
          <w:lang w:val="en-US"/>
        </w:rPr>
        <w:t xml:space="preserve">Protecting children and young people from abuse and exploitation </w:t>
      </w:r>
    </w:p>
    <w:p w14:paraId="194B1EF6" w14:textId="77777777" w:rsidR="00126126" w:rsidRPr="00126126" w:rsidRDefault="00126126" w:rsidP="00126126">
      <w:pPr>
        <w:pStyle w:val="ListParagraph"/>
        <w:spacing w:after="240"/>
        <w:ind w:left="360"/>
        <w:jc w:val="both"/>
        <w:rPr>
          <w:b/>
          <w:sz w:val="24"/>
          <w:szCs w:val="24"/>
          <w:lang w:val="en-US"/>
        </w:rPr>
      </w:pPr>
    </w:p>
    <w:p w14:paraId="71EF75CB" w14:textId="77777777" w:rsidR="00126126" w:rsidRPr="00126126" w:rsidRDefault="00126126" w:rsidP="00126126">
      <w:pPr>
        <w:pStyle w:val="ListParagraph"/>
        <w:numPr>
          <w:ilvl w:val="1"/>
          <w:numId w:val="1"/>
        </w:numPr>
        <w:rPr>
          <w:b/>
          <w:sz w:val="24"/>
          <w:szCs w:val="24"/>
          <w:lang w:val="en-US"/>
        </w:rPr>
      </w:pPr>
      <w:r w:rsidRPr="00126126">
        <w:rPr>
          <w:b/>
          <w:sz w:val="24"/>
          <w:szCs w:val="24"/>
          <w:lang w:val="en-US"/>
        </w:rPr>
        <w:t>UKE</w:t>
      </w:r>
    </w:p>
    <w:p w14:paraId="0A86CFF4" w14:textId="77777777" w:rsidR="00126126" w:rsidRDefault="00126126" w:rsidP="00126126">
      <w:pPr>
        <w:pStyle w:val="BodyText"/>
        <w:numPr>
          <w:ilvl w:val="0"/>
          <w:numId w:val="21"/>
        </w:numPr>
        <w:spacing w:after="120" w:line="240" w:lineRule="auto"/>
        <w:rPr>
          <w:rFonts w:ascii="Times New Roman" w:hAnsi="Times New Roman"/>
          <w:sz w:val="24"/>
          <w:szCs w:val="24"/>
        </w:rPr>
      </w:pPr>
      <w:r w:rsidRPr="00E34178">
        <w:rPr>
          <w:rFonts w:ascii="Times New Roman" w:hAnsi="Times New Roman"/>
          <w:sz w:val="24"/>
          <w:szCs w:val="24"/>
        </w:rPr>
        <w:t>On 2 July 2009, the President of UKE signed an Agreement on Safety of Children on the Internet. This</w:t>
      </w:r>
      <w:r>
        <w:rPr>
          <w:rFonts w:ascii="Times New Roman" w:hAnsi="Times New Roman"/>
          <w:sz w:val="24"/>
        </w:rPr>
        <w:t xml:space="preserve"> agreement is a voluntary contribution of all signatories to ensuring children's safety on the Internet. Special emphasis was put on fighting illegal Internet content, such as illegal pornography and hate speech.</w:t>
      </w:r>
    </w:p>
    <w:p w14:paraId="70E489FF" w14:textId="77777777" w:rsidR="00126126" w:rsidRPr="00E34178" w:rsidRDefault="00126126" w:rsidP="00126126">
      <w:pPr>
        <w:pStyle w:val="BodyText"/>
        <w:numPr>
          <w:ilvl w:val="0"/>
          <w:numId w:val="21"/>
        </w:numPr>
        <w:spacing w:after="120" w:line="240" w:lineRule="auto"/>
        <w:rPr>
          <w:rFonts w:ascii="Times New Roman" w:hAnsi="Times New Roman"/>
          <w:sz w:val="24"/>
          <w:szCs w:val="24"/>
        </w:rPr>
      </w:pPr>
      <w:r w:rsidRPr="00E34178">
        <w:rPr>
          <w:rFonts w:ascii="Times New Roman" w:hAnsi="Times New Roman"/>
          <w:sz w:val="24"/>
          <w:szCs w:val="24"/>
        </w:rPr>
        <w:t xml:space="preserve">On 23 December 2009, the Office of Electronic Communications concluded an Agreement on cooperation with F-Secure Sp. z o.o. under which an information and education website was established </w:t>
      </w:r>
      <w:r>
        <w:rPr>
          <w:rFonts w:ascii="Times New Roman" w:hAnsi="Times New Roman"/>
          <w:sz w:val="24"/>
          <w:szCs w:val="24"/>
        </w:rPr>
        <w:t xml:space="preserve">at </w:t>
      </w:r>
      <w:hyperlink r:id="rId9" w:history="1">
        <w:r w:rsidRPr="00E34178">
          <w:rPr>
            <w:rStyle w:val="Hyperlink"/>
            <w:rFonts w:ascii="Times New Roman" w:hAnsi="Times New Roman"/>
            <w:b/>
            <w:sz w:val="24"/>
            <w:szCs w:val="24"/>
          </w:rPr>
          <w:t>www.przyjaznynet.pl</w:t>
        </w:r>
      </w:hyperlink>
      <w:r>
        <w:rPr>
          <w:rFonts w:ascii="Times New Roman" w:hAnsi="Times New Roman"/>
          <w:b/>
          <w:sz w:val="24"/>
          <w:szCs w:val="24"/>
        </w:rPr>
        <w:t>.</w:t>
      </w:r>
      <w:r w:rsidRPr="00E34178">
        <w:rPr>
          <w:rFonts w:ascii="Times New Roman" w:hAnsi="Times New Roman"/>
          <w:sz w:val="24"/>
          <w:szCs w:val="24"/>
        </w:rPr>
        <w:t xml:space="preserve"> The website contains information on safety on the net, taking particular account of the children, as well as information on technological solutions, such as parental control, ensuring maximum protection of the user and of end user's terminal devices against cybercrime. In addition, </w:t>
      </w:r>
      <w:hyperlink r:id="rId10" w:history="1">
        <w:r w:rsidRPr="00E34178">
          <w:rPr>
            <w:rStyle w:val="Hyperlink"/>
            <w:rFonts w:ascii="Times New Roman" w:hAnsi="Times New Roman"/>
            <w:sz w:val="24"/>
            <w:szCs w:val="24"/>
          </w:rPr>
          <w:t>www.przyjaznynet.pl</w:t>
        </w:r>
      </w:hyperlink>
      <w:r w:rsidRPr="00E34178">
        <w:rPr>
          <w:rFonts w:ascii="Times New Roman" w:hAnsi="Times New Roman"/>
          <w:sz w:val="24"/>
          <w:szCs w:val="24"/>
        </w:rPr>
        <w:t xml:space="preserve"> promotes certification of telecommunications services in the "Safe Internet" category.</w:t>
      </w:r>
    </w:p>
    <w:p w14:paraId="0A8EEAFC" w14:textId="77777777" w:rsidR="00126126" w:rsidRDefault="00126126" w:rsidP="00126126">
      <w:pPr>
        <w:pStyle w:val="BodyText"/>
        <w:numPr>
          <w:ilvl w:val="0"/>
          <w:numId w:val="21"/>
        </w:numPr>
        <w:spacing w:after="120" w:line="240" w:lineRule="auto"/>
        <w:rPr>
          <w:rFonts w:ascii="Times New Roman" w:hAnsi="Times New Roman"/>
          <w:sz w:val="24"/>
          <w:szCs w:val="24"/>
        </w:rPr>
      </w:pPr>
      <w:r w:rsidRPr="00E34178">
        <w:rPr>
          <w:rFonts w:ascii="Times New Roman" w:hAnsi="Times New Roman"/>
          <w:sz w:val="24"/>
          <w:szCs w:val="24"/>
        </w:rPr>
        <w:t>Certification of telecommunications services is a programme managed by the Office of Electronic Communications from 2009</w:t>
      </w:r>
      <w:r>
        <w:rPr>
          <w:rFonts w:ascii="Times New Roman" w:hAnsi="Times New Roman"/>
          <w:sz w:val="24"/>
          <w:szCs w:val="24"/>
        </w:rPr>
        <w:t xml:space="preserve"> onwards</w:t>
      </w:r>
      <w:r w:rsidRPr="00E34178">
        <w:rPr>
          <w:rFonts w:ascii="Times New Roman" w:hAnsi="Times New Roman"/>
          <w:sz w:val="24"/>
          <w:szCs w:val="24"/>
        </w:rPr>
        <w:t>. The ITU Council resolution 1305 of 2009 is implemented as part of the certification programme of telecommunications services for the "Safe Internet" category. The certification in this category aims at encouraging activities from telecommunications</w:t>
      </w:r>
      <w:r>
        <w:rPr>
          <w:rFonts w:ascii="Times New Roman" w:hAnsi="Times New Roman"/>
          <w:sz w:val="24"/>
        </w:rPr>
        <w:t xml:space="preserve"> undertakings to ensure safety to network users, including primarily children and young people, and to improve the quality of services provided. The President of UKE in this way wants to stress the problem related to their safety on the net and to create the need for using tools available in the market that may ensure the highest possible protection against cybercrime.</w:t>
      </w:r>
    </w:p>
    <w:p w14:paraId="27D97607" w14:textId="77777777" w:rsidR="00126126" w:rsidRPr="00E34178" w:rsidRDefault="00126126" w:rsidP="00126126">
      <w:pPr>
        <w:pStyle w:val="BodyText"/>
        <w:numPr>
          <w:ilvl w:val="0"/>
          <w:numId w:val="21"/>
        </w:numPr>
        <w:spacing w:after="120" w:line="240" w:lineRule="auto"/>
        <w:rPr>
          <w:rFonts w:ascii="Times New Roman" w:hAnsi="Times New Roman"/>
          <w:sz w:val="24"/>
          <w:szCs w:val="24"/>
        </w:rPr>
      </w:pPr>
      <w:r w:rsidRPr="00E34178">
        <w:rPr>
          <w:rFonts w:ascii="Times New Roman" w:hAnsi="Times New Roman"/>
          <w:sz w:val="24"/>
          <w:szCs w:val="24"/>
        </w:rPr>
        <w:t xml:space="preserve">As part of implementation of the ITU Council resolution 1305 of 2009, the President of UKE joined on 23 September 2013 the Action Programme for protection of children against Internet pornography that is led by the Ministry of Administration and Digitization. The programme aims at increasing parental awareness of issues related to the Internet use and </w:t>
      </w:r>
      <w:r>
        <w:rPr>
          <w:rFonts w:ascii="Times New Roman" w:hAnsi="Times New Roman"/>
          <w:sz w:val="24"/>
          <w:szCs w:val="24"/>
        </w:rPr>
        <w:t>at</w:t>
      </w:r>
      <w:r w:rsidRPr="00E34178">
        <w:rPr>
          <w:rFonts w:ascii="Times New Roman" w:hAnsi="Times New Roman"/>
          <w:sz w:val="24"/>
          <w:szCs w:val="24"/>
        </w:rPr>
        <w:t xml:space="preserve"> improv</w:t>
      </w:r>
      <w:r>
        <w:rPr>
          <w:rFonts w:ascii="Times New Roman" w:hAnsi="Times New Roman"/>
          <w:sz w:val="24"/>
          <w:szCs w:val="24"/>
        </w:rPr>
        <w:t>ing</w:t>
      </w:r>
      <w:r w:rsidRPr="00E34178">
        <w:rPr>
          <w:rFonts w:ascii="Times New Roman" w:hAnsi="Times New Roman"/>
          <w:sz w:val="24"/>
          <w:szCs w:val="24"/>
        </w:rPr>
        <w:t xml:space="preserve"> their digital skills, which should result in more effective use of technical solutions that protect children against harmful content on the net.</w:t>
      </w:r>
    </w:p>
    <w:p w14:paraId="5C91B206" w14:textId="77777777" w:rsidR="00126126" w:rsidRDefault="00126126" w:rsidP="00126126">
      <w:pPr>
        <w:pStyle w:val="BodyText"/>
        <w:numPr>
          <w:ilvl w:val="0"/>
          <w:numId w:val="21"/>
        </w:numPr>
        <w:spacing w:after="120" w:line="240" w:lineRule="auto"/>
        <w:rPr>
          <w:rFonts w:ascii="Times New Roman" w:hAnsi="Times New Roman"/>
          <w:sz w:val="24"/>
          <w:szCs w:val="24"/>
        </w:rPr>
      </w:pPr>
      <w:r w:rsidRPr="00E34178">
        <w:rPr>
          <w:rFonts w:ascii="Times New Roman" w:hAnsi="Times New Roman"/>
          <w:sz w:val="24"/>
          <w:szCs w:val="24"/>
        </w:rPr>
        <w:lastRenderedPageBreak/>
        <w:t xml:space="preserve">Moreover, there is a permanent section on safety on the net on the website of the Office of Electronic Communications – </w:t>
      </w:r>
      <w:hyperlink r:id="rId11" w:history="1">
        <w:r w:rsidRPr="00E34178">
          <w:rPr>
            <w:rStyle w:val="Hyperlink"/>
            <w:rFonts w:ascii="Times New Roman" w:hAnsi="Times New Roman"/>
            <w:sz w:val="24"/>
            <w:szCs w:val="24"/>
          </w:rPr>
          <w:t>www.uke.gov.pl</w:t>
        </w:r>
      </w:hyperlink>
      <w:r w:rsidRPr="00E34178">
        <w:rPr>
          <w:rFonts w:ascii="Times New Roman" w:hAnsi="Times New Roman"/>
          <w:sz w:val="24"/>
          <w:szCs w:val="24"/>
        </w:rPr>
        <w:t xml:space="preserve"> → Konsument → Bezpieczeństwo</w:t>
      </w:r>
      <w:r>
        <w:rPr>
          <w:rFonts w:ascii="Times New Roman" w:hAnsi="Times New Roman"/>
          <w:sz w:val="24"/>
        </w:rPr>
        <w:t xml:space="preserve"> w sieci. This section contains up-to-date information on incidents related to Internet safety as well as advice to draw the attention of users, primarily children, their parents and guardians and Internet website creators, to the issues of children's safety on the net. Different contests promote also solutions which make the Internet use safe.</w:t>
      </w:r>
    </w:p>
    <w:p w14:paraId="5C6774F5" w14:textId="77777777" w:rsidR="00126126" w:rsidRDefault="00126126" w:rsidP="00126126">
      <w:pPr>
        <w:pStyle w:val="BodyText"/>
        <w:numPr>
          <w:ilvl w:val="0"/>
          <w:numId w:val="21"/>
        </w:numPr>
        <w:spacing w:after="120" w:line="240" w:lineRule="auto"/>
        <w:rPr>
          <w:rFonts w:ascii="Times New Roman" w:hAnsi="Times New Roman"/>
          <w:sz w:val="24"/>
          <w:szCs w:val="24"/>
        </w:rPr>
      </w:pPr>
      <w:r w:rsidRPr="00E34178">
        <w:rPr>
          <w:rFonts w:ascii="Times New Roman" w:hAnsi="Times New Roman"/>
          <w:sz w:val="24"/>
          <w:szCs w:val="24"/>
        </w:rPr>
        <w:t xml:space="preserve">In addition, </w:t>
      </w:r>
      <w:r w:rsidRPr="009B7124">
        <w:rPr>
          <w:rFonts w:ascii="Times New Roman" w:hAnsi="Times New Roman"/>
          <w:sz w:val="24"/>
          <w:szCs w:val="24"/>
        </w:rPr>
        <w:t>in order to increase protection of telecommunications service</w:t>
      </w:r>
      <w:r>
        <w:rPr>
          <w:rFonts w:ascii="Times New Roman" w:hAnsi="Times New Roman"/>
          <w:sz w:val="24"/>
          <w:szCs w:val="24"/>
        </w:rPr>
        <w:t>s</w:t>
      </w:r>
      <w:r w:rsidRPr="009B7124">
        <w:rPr>
          <w:rFonts w:ascii="Times New Roman" w:hAnsi="Times New Roman"/>
          <w:sz w:val="24"/>
          <w:szCs w:val="24"/>
        </w:rPr>
        <w:t xml:space="preserve"> (including the Internet) consumer</w:t>
      </w:r>
      <w:r>
        <w:rPr>
          <w:rFonts w:ascii="Times New Roman" w:hAnsi="Times New Roman"/>
          <w:sz w:val="24"/>
          <w:szCs w:val="24"/>
        </w:rPr>
        <w:t>s’</w:t>
      </w:r>
      <w:r w:rsidRPr="009B7124">
        <w:rPr>
          <w:rFonts w:ascii="Times New Roman" w:hAnsi="Times New Roman"/>
          <w:sz w:val="24"/>
          <w:szCs w:val="24"/>
        </w:rPr>
        <w:t xml:space="preserve"> rights, the President of the Office of Electronic Communications operates a Consumer Information Centre (a hot line and a website</w:t>
      </w:r>
      <w:r>
        <w:rPr>
          <w:rFonts w:ascii="Times New Roman" w:hAnsi="Times New Roman"/>
          <w:sz w:val="24"/>
          <w:szCs w:val="24"/>
        </w:rPr>
        <w:t xml:space="preserve"> at </w:t>
      </w:r>
      <w:hyperlink r:id="rId12" w:history="1">
        <w:r w:rsidRPr="00E34178">
          <w:rPr>
            <w:rStyle w:val="Hyperlink"/>
            <w:rFonts w:ascii="Times New Roman" w:hAnsi="Times New Roman"/>
            <w:sz w:val="24"/>
            <w:szCs w:val="24"/>
          </w:rPr>
          <w:t>www.cik.uke.gov.pl</w:t>
        </w:r>
      </w:hyperlink>
      <w:r>
        <w:rPr>
          <w:rFonts w:ascii="Times New Roman" w:hAnsi="Times New Roman"/>
          <w:sz w:val="24"/>
        </w:rPr>
        <w:t>) where subscribers may receive help and advice on safe use of the net or basic protection against specific risks.</w:t>
      </w:r>
    </w:p>
    <w:p w14:paraId="07FEC09C" w14:textId="77777777" w:rsidR="00126126" w:rsidRPr="00126126" w:rsidRDefault="00126126" w:rsidP="00572D3D">
      <w:pPr>
        <w:rPr>
          <w:lang w:val="en-US"/>
        </w:rPr>
      </w:pPr>
    </w:p>
    <w:p w14:paraId="532FDFD6" w14:textId="77777777" w:rsidR="00572D3D" w:rsidRPr="00AE4383" w:rsidRDefault="00572D3D" w:rsidP="00AE4383">
      <w:pPr>
        <w:pStyle w:val="ListParagraph"/>
        <w:numPr>
          <w:ilvl w:val="1"/>
          <w:numId w:val="1"/>
        </w:numPr>
        <w:rPr>
          <w:b/>
          <w:lang w:val="en-US"/>
        </w:rPr>
      </w:pPr>
      <w:r w:rsidRPr="00572D3D">
        <w:rPr>
          <w:b/>
          <w:lang w:val="en-US"/>
        </w:rPr>
        <w:t>NASK</w:t>
      </w:r>
    </w:p>
    <w:p w14:paraId="6EAAF34D" w14:textId="77777777" w:rsidR="00001418" w:rsidRDefault="00001418" w:rsidP="001F457A">
      <w:pPr>
        <w:pStyle w:val="ListParagraph"/>
        <w:numPr>
          <w:ilvl w:val="1"/>
          <w:numId w:val="24"/>
        </w:numPr>
        <w:rPr>
          <w:sz w:val="24"/>
          <w:szCs w:val="24"/>
          <w:lang w:val="en-US"/>
        </w:rPr>
      </w:pPr>
      <w:r>
        <w:rPr>
          <w:sz w:val="24"/>
          <w:szCs w:val="24"/>
          <w:lang w:val="en-US"/>
        </w:rPr>
        <w:t>Resilient participant of European Commission’s programmes Safer Internet and BIK Net</w:t>
      </w:r>
    </w:p>
    <w:p w14:paraId="2F44B3A8" w14:textId="5558A98B" w:rsidR="00001418" w:rsidRDefault="00001418" w:rsidP="001F457A">
      <w:pPr>
        <w:pStyle w:val="ListParagraph"/>
        <w:numPr>
          <w:ilvl w:val="1"/>
          <w:numId w:val="24"/>
        </w:numPr>
        <w:rPr>
          <w:sz w:val="24"/>
          <w:szCs w:val="24"/>
          <w:lang w:val="en-US"/>
        </w:rPr>
      </w:pPr>
      <w:r>
        <w:rPr>
          <w:sz w:val="24"/>
          <w:szCs w:val="24"/>
          <w:lang w:val="en-US"/>
        </w:rPr>
        <w:t>Co</w:t>
      </w:r>
      <w:r w:rsidR="00291379">
        <w:rPr>
          <w:sz w:val="24"/>
          <w:szCs w:val="24"/>
          <w:lang w:val="en-US"/>
        </w:rPr>
        <w:t>-</w:t>
      </w:r>
      <w:r>
        <w:rPr>
          <w:sz w:val="24"/>
          <w:szCs w:val="24"/>
          <w:lang w:val="en-US"/>
        </w:rPr>
        <w:t xml:space="preserve">founder of the KURSOR educational project promoting use of new technologies at school, as well as student protection literacy on-line. </w:t>
      </w:r>
    </w:p>
    <w:p w14:paraId="79ACF00C" w14:textId="456D2937" w:rsidR="00306457" w:rsidRDefault="00306457" w:rsidP="001F457A">
      <w:pPr>
        <w:pStyle w:val="ListParagraph"/>
        <w:numPr>
          <w:ilvl w:val="1"/>
          <w:numId w:val="24"/>
        </w:numPr>
        <w:rPr>
          <w:sz w:val="24"/>
          <w:szCs w:val="24"/>
          <w:lang w:val="en-US"/>
        </w:rPr>
      </w:pPr>
      <w:r>
        <w:rPr>
          <w:sz w:val="24"/>
          <w:szCs w:val="24"/>
          <w:lang w:val="en-US"/>
        </w:rPr>
        <w:t>Co</w:t>
      </w:r>
      <w:r w:rsidR="00291379">
        <w:rPr>
          <w:sz w:val="24"/>
          <w:szCs w:val="24"/>
          <w:lang w:val="en-US"/>
        </w:rPr>
        <w:t>-</w:t>
      </w:r>
      <w:r>
        <w:rPr>
          <w:sz w:val="24"/>
          <w:szCs w:val="24"/>
          <w:lang w:val="en-US"/>
        </w:rPr>
        <w:t>founder of other projects in that field: “</w:t>
      </w:r>
      <w:r w:rsidRPr="00306457">
        <w:rPr>
          <w:i/>
          <w:sz w:val="24"/>
          <w:szCs w:val="24"/>
          <w:lang w:val="en-US"/>
        </w:rPr>
        <w:t>Adventures of File and Folder On-line</w:t>
      </w:r>
      <w:r>
        <w:rPr>
          <w:sz w:val="24"/>
          <w:szCs w:val="24"/>
          <w:lang w:val="en-US"/>
        </w:rPr>
        <w:t>”, “</w:t>
      </w:r>
      <w:r w:rsidRPr="00306457">
        <w:rPr>
          <w:i/>
          <w:sz w:val="24"/>
          <w:szCs w:val="24"/>
          <w:lang w:val="en-US"/>
        </w:rPr>
        <w:t>Senior for senior</w:t>
      </w:r>
      <w:r>
        <w:rPr>
          <w:sz w:val="24"/>
          <w:szCs w:val="24"/>
          <w:lang w:val="en-US"/>
        </w:rPr>
        <w:t>”, “</w:t>
      </w:r>
      <w:r w:rsidRPr="00306457">
        <w:rPr>
          <w:i/>
          <w:sz w:val="24"/>
          <w:szCs w:val="24"/>
          <w:lang w:val="en-US"/>
        </w:rPr>
        <w:t>Safe Internet Avenue</w:t>
      </w:r>
      <w:r>
        <w:rPr>
          <w:sz w:val="24"/>
          <w:szCs w:val="24"/>
          <w:lang w:val="en-US"/>
        </w:rPr>
        <w:t>”, “</w:t>
      </w:r>
      <w:r w:rsidRPr="0071585E">
        <w:rPr>
          <w:i/>
          <w:sz w:val="24"/>
          <w:szCs w:val="24"/>
          <w:lang w:val="en-US"/>
        </w:rPr>
        <w:t>Science Festival</w:t>
      </w:r>
      <w:r>
        <w:rPr>
          <w:sz w:val="24"/>
          <w:szCs w:val="24"/>
          <w:lang w:val="en-US"/>
        </w:rPr>
        <w:t>”, “</w:t>
      </w:r>
      <w:r w:rsidRPr="00306457">
        <w:rPr>
          <w:i/>
          <w:sz w:val="24"/>
          <w:szCs w:val="24"/>
          <w:lang w:val="en-US"/>
        </w:rPr>
        <w:t>Science picnic</w:t>
      </w:r>
      <w:r>
        <w:rPr>
          <w:sz w:val="24"/>
          <w:szCs w:val="24"/>
          <w:lang w:val="en-US"/>
        </w:rPr>
        <w:t>”</w:t>
      </w:r>
    </w:p>
    <w:p w14:paraId="7A81E927" w14:textId="433A0179" w:rsidR="00CE000D" w:rsidRDefault="00765A11" w:rsidP="001F457A">
      <w:pPr>
        <w:pStyle w:val="ListParagraph"/>
        <w:numPr>
          <w:ilvl w:val="1"/>
          <w:numId w:val="24"/>
        </w:numPr>
        <w:rPr>
          <w:sz w:val="24"/>
          <w:szCs w:val="24"/>
          <w:lang w:val="en-US"/>
        </w:rPr>
      </w:pPr>
      <w:r>
        <w:rPr>
          <w:sz w:val="24"/>
          <w:szCs w:val="24"/>
          <w:lang w:val="en-US"/>
        </w:rPr>
        <w:t>Direct trainings targeting the you</w:t>
      </w:r>
      <w:r w:rsidR="00291379">
        <w:rPr>
          <w:sz w:val="24"/>
          <w:szCs w:val="24"/>
          <w:lang w:val="en-US"/>
        </w:rPr>
        <w:t>ng</w:t>
      </w:r>
      <w:r>
        <w:rPr>
          <w:sz w:val="24"/>
          <w:szCs w:val="24"/>
          <w:lang w:val="en-US"/>
        </w:rPr>
        <w:t>, teaching staff, parents and police officers</w:t>
      </w:r>
    </w:p>
    <w:p w14:paraId="64DA737A" w14:textId="77777777" w:rsidR="00D2220F" w:rsidRDefault="00CE000D" w:rsidP="001F457A">
      <w:pPr>
        <w:pStyle w:val="ListParagraph"/>
        <w:numPr>
          <w:ilvl w:val="1"/>
          <w:numId w:val="24"/>
        </w:numPr>
        <w:rPr>
          <w:sz w:val="24"/>
          <w:szCs w:val="24"/>
          <w:lang w:val="en-US"/>
        </w:rPr>
      </w:pPr>
      <w:r>
        <w:rPr>
          <w:sz w:val="24"/>
          <w:szCs w:val="24"/>
          <w:lang w:val="en-US"/>
        </w:rPr>
        <w:t>The ABIT programme (</w:t>
      </w:r>
      <w:r w:rsidRPr="00CE000D">
        <w:rPr>
          <w:i/>
          <w:sz w:val="24"/>
          <w:szCs w:val="24"/>
          <w:lang w:val="en-US"/>
        </w:rPr>
        <w:t>Safe Internet Academy</w:t>
      </w:r>
      <w:r>
        <w:rPr>
          <w:sz w:val="24"/>
          <w:szCs w:val="24"/>
          <w:lang w:val="en-US"/>
        </w:rPr>
        <w:t>)</w:t>
      </w:r>
      <w:r w:rsidR="00765A11">
        <w:rPr>
          <w:sz w:val="24"/>
          <w:szCs w:val="24"/>
          <w:lang w:val="en-US"/>
        </w:rPr>
        <w:t xml:space="preserve"> </w:t>
      </w:r>
      <w:r>
        <w:rPr>
          <w:sz w:val="24"/>
          <w:szCs w:val="24"/>
          <w:lang w:val="en-US"/>
        </w:rPr>
        <w:t xml:space="preserve">– a series of free trainings (co-financed by European Union funds) </w:t>
      </w:r>
      <w:r w:rsidR="00D2220F">
        <w:rPr>
          <w:sz w:val="24"/>
          <w:szCs w:val="24"/>
          <w:lang w:val="en-US"/>
        </w:rPr>
        <w:t>for</w:t>
      </w:r>
      <w:r>
        <w:rPr>
          <w:sz w:val="24"/>
          <w:szCs w:val="24"/>
          <w:lang w:val="en-US"/>
        </w:rPr>
        <w:t xml:space="preserve"> the 50+ and the visually impaired</w:t>
      </w:r>
      <w:r w:rsidR="00D2220F">
        <w:rPr>
          <w:sz w:val="24"/>
          <w:szCs w:val="24"/>
          <w:lang w:val="en-US"/>
        </w:rPr>
        <w:t xml:space="preserve"> aiming at enhancing computer literacy. </w:t>
      </w:r>
    </w:p>
    <w:p w14:paraId="2B8D0855" w14:textId="77777777" w:rsidR="00765A11" w:rsidRDefault="00D2220F" w:rsidP="001F457A">
      <w:pPr>
        <w:pStyle w:val="ListParagraph"/>
        <w:numPr>
          <w:ilvl w:val="1"/>
          <w:numId w:val="24"/>
        </w:numPr>
        <w:rPr>
          <w:sz w:val="24"/>
          <w:szCs w:val="24"/>
          <w:lang w:val="en-US"/>
        </w:rPr>
      </w:pPr>
      <w:r>
        <w:rPr>
          <w:sz w:val="24"/>
          <w:szCs w:val="24"/>
          <w:lang w:val="en-US"/>
        </w:rPr>
        <w:t>Co-organizer</w:t>
      </w:r>
      <w:r w:rsidR="00CE000D">
        <w:rPr>
          <w:sz w:val="24"/>
          <w:szCs w:val="24"/>
          <w:lang w:val="en-US"/>
        </w:rPr>
        <w:t xml:space="preserve"> </w:t>
      </w:r>
      <w:r>
        <w:rPr>
          <w:sz w:val="24"/>
          <w:szCs w:val="24"/>
          <w:lang w:val="en-US"/>
        </w:rPr>
        <w:t>of Safer Internet Day</w:t>
      </w:r>
      <w:r w:rsidR="00CE000D">
        <w:rPr>
          <w:sz w:val="24"/>
          <w:szCs w:val="24"/>
          <w:lang w:val="en-US"/>
        </w:rPr>
        <w:t xml:space="preserve">  </w:t>
      </w:r>
    </w:p>
    <w:p w14:paraId="5C8565C4" w14:textId="77777777" w:rsidR="00215F58" w:rsidRDefault="00215F58" w:rsidP="001F457A">
      <w:pPr>
        <w:pStyle w:val="ListParagraph"/>
        <w:numPr>
          <w:ilvl w:val="1"/>
          <w:numId w:val="24"/>
        </w:numPr>
        <w:rPr>
          <w:sz w:val="24"/>
          <w:szCs w:val="24"/>
          <w:lang w:val="en-US"/>
        </w:rPr>
      </w:pPr>
      <w:r>
        <w:rPr>
          <w:sz w:val="24"/>
          <w:szCs w:val="24"/>
          <w:lang w:val="en-US"/>
        </w:rPr>
        <w:t xml:space="preserve">Series of nation-wide conferences “Innovative Education” organized in all 16 voivodships; </w:t>
      </w:r>
    </w:p>
    <w:p w14:paraId="049DF596" w14:textId="77777777" w:rsidR="00215F58" w:rsidRDefault="00215F58" w:rsidP="001F457A">
      <w:pPr>
        <w:pStyle w:val="ListParagraph"/>
        <w:numPr>
          <w:ilvl w:val="1"/>
          <w:numId w:val="24"/>
        </w:numPr>
        <w:rPr>
          <w:sz w:val="24"/>
          <w:szCs w:val="24"/>
          <w:lang w:val="en-US"/>
        </w:rPr>
      </w:pPr>
      <w:r>
        <w:rPr>
          <w:sz w:val="24"/>
          <w:szCs w:val="24"/>
          <w:lang w:val="en-US"/>
        </w:rPr>
        <w:t>Expert seminars on cyberbullying, sexting, addictions</w:t>
      </w:r>
    </w:p>
    <w:p w14:paraId="3AE325C1" w14:textId="23D8AF4F" w:rsidR="00B919A3" w:rsidRDefault="00215F58" w:rsidP="00124F65">
      <w:pPr>
        <w:pStyle w:val="ListParagraph"/>
        <w:numPr>
          <w:ilvl w:val="1"/>
          <w:numId w:val="24"/>
        </w:numPr>
        <w:rPr>
          <w:sz w:val="24"/>
          <w:szCs w:val="24"/>
          <w:lang w:val="en-US"/>
        </w:rPr>
      </w:pPr>
      <w:r>
        <w:rPr>
          <w:sz w:val="24"/>
          <w:szCs w:val="24"/>
          <w:lang w:val="en-US"/>
        </w:rPr>
        <w:t xml:space="preserve">Organizer of the international </w:t>
      </w:r>
      <w:r w:rsidR="00C608A3">
        <w:rPr>
          <w:sz w:val="24"/>
          <w:szCs w:val="24"/>
          <w:lang w:val="en-US"/>
        </w:rPr>
        <w:t>annual event</w:t>
      </w:r>
      <w:r>
        <w:rPr>
          <w:sz w:val="24"/>
          <w:szCs w:val="24"/>
          <w:lang w:val="en-US"/>
        </w:rPr>
        <w:t xml:space="preserve"> </w:t>
      </w:r>
      <w:r w:rsidR="003C4B9D">
        <w:rPr>
          <w:sz w:val="24"/>
          <w:szCs w:val="24"/>
          <w:lang w:val="en-US"/>
        </w:rPr>
        <w:t>“Safety of children and young people on-line”</w:t>
      </w:r>
      <w:r>
        <w:rPr>
          <w:sz w:val="24"/>
          <w:szCs w:val="24"/>
          <w:lang w:val="en-US"/>
        </w:rPr>
        <w:t xml:space="preserve">    </w:t>
      </w:r>
    </w:p>
    <w:p w14:paraId="372C21AC" w14:textId="4885E53C" w:rsidR="000607B0" w:rsidRPr="00B919A3" w:rsidRDefault="00CD7BEE" w:rsidP="00124F65">
      <w:pPr>
        <w:pStyle w:val="ListParagraph"/>
        <w:numPr>
          <w:ilvl w:val="1"/>
          <w:numId w:val="24"/>
        </w:numPr>
        <w:rPr>
          <w:sz w:val="24"/>
          <w:szCs w:val="24"/>
          <w:lang w:val="en-US"/>
        </w:rPr>
      </w:pPr>
      <w:r w:rsidRPr="00B919A3">
        <w:rPr>
          <w:sz w:val="24"/>
          <w:szCs w:val="24"/>
          <w:lang w:val="en-US"/>
        </w:rPr>
        <w:t xml:space="preserve">Carrying out of a joint research study on the use of video-chats by </w:t>
      </w:r>
      <w:r w:rsidR="00C608A3">
        <w:rPr>
          <w:sz w:val="24"/>
          <w:szCs w:val="24"/>
          <w:lang w:val="en-US"/>
        </w:rPr>
        <w:t>minors</w:t>
      </w:r>
      <w:r w:rsidRPr="00B919A3">
        <w:rPr>
          <w:sz w:val="24"/>
          <w:szCs w:val="24"/>
          <w:lang w:val="en-US"/>
        </w:rPr>
        <w:t xml:space="preserve"> for explicit contents. </w:t>
      </w:r>
    </w:p>
    <w:p w14:paraId="3314A50B" w14:textId="77777777" w:rsidR="000607B0" w:rsidRDefault="000607B0" w:rsidP="00124F65">
      <w:pPr>
        <w:rPr>
          <w:sz w:val="24"/>
          <w:szCs w:val="24"/>
          <w:lang w:val="en-US"/>
        </w:rPr>
      </w:pPr>
    </w:p>
    <w:p w14:paraId="3A0C5D81" w14:textId="77777777" w:rsidR="00124F65" w:rsidRPr="000607B0" w:rsidRDefault="000607B0" w:rsidP="00124F65">
      <w:pPr>
        <w:rPr>
          <w:b/>
          <w:sz w:val="24"/>
          <w:szCs w:val="24"/>
          <w:lang w:val="en-US"/>
        </w:rPr>
      </w:pPr>
      <w:r w:rsidRPr="000607B0">
        <w:rPr>
          <w:b/>
          <w:sz w:val="24"/>
          <w:szCs w:val="24"/>
          <w:lang w:val="en-US"/>
        </w:rPr>
        <w:t xml:space="preserve">   </w:t>
      </w:r>
    </w:p>
    <w:p w14:paraId="076BF4C9" w14:textId="77777777" w:rsidR="00001418" w:rsidRDefault="00001418" w:rsidP="00572D3D">
      <w:pPr>
        <w:pStyle w:val="ListParagraph"/>
        <w:ind w:left="0"/>
        <w:rPr>
          <w:b/>
          <w:lang w:val="en-US"/>
        </w:rPr>
      </w:pPr>
    </w:p>
    <w:p w14:paraId="539A6B1B" w14:textId="77777777" w:rsidR="00001418" w:rsidRPr="00572D3D" w:rsidRDefault="00001418" w:rsidP="00572D3D">
      <w:pPr>
        <w:pStyle w:val="ListParagraph"/>
        <w:ind w:left="0"/>
        <w:rPr>
          <w:b/>
          <w:lang w:val="en-US"/>
        </w:rPr>
      </w:pPr>
    </w:p>
    <w:sectPr w:rsidR="00001418" w:rsidRPr="00572D3D" w:rsidSect="00203F67">
      <w:headerReference w:type="default" r:id="rId13"/>
      <w:footerReference w:type="even" r:id="rId14"/>
      <w:footerReference w:type="default" r:id="rId15"/>
      <w:headerReference w:type="first" r:id="rId16"/>
      <w:footerReference w:type="first" r:id="rId17"/>
      <w:pgSz w:w="11906" w:h="16838"/>
      <w:pgMar w:top="1418" w:right="1106" w:bottom="1418"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DFAC" w14:textId="77777777" w:rsidR="00CA79EA" w:rsidRDefault="00CA79EA" w:rsidP="005B4A13">
      <w:r>
        <w:separator/>
      </w:r>
    </w:p>
  </w:endnote>
  <w:endnote w:type="continuationSeparator" w:id="0">
    <w:p w14:paraId="0DEB325C" w14:textId="77777777" w:rsidR="00CA79EA" w:rsidRDefault="00CA79EA" w:rsidP="005B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8182E" w14:textId="77777777" w:rsidR="00CA1F8D" w:rsidRDefault="009D4624" w:rsidP="00902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46BFD" w14:textId="77777777" w:rsidR="00CA1F8D" w:rsidRDefault="0043603A" w:rsidP="001044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66800" w14:textId="77777777" w:rsidR="00CA1F8D" w:rsidRDefault="009D4624">
    <w:pPr>
      <w:pStyle w:val="Footer"/>
      <w:jc w:val="center"/>
    </w:pPr>
    <w:r>
      <w:fldChar w:fldCharType="begin"/>
    </w:r>
    <w:r>
      <w:instrText xml:space="preserve"> PAGE   \* MERGEFORMAT </w:instrText>
    </w:r>
    <w:r>
      <w:fldChar w:fldCharType="separate"/>
    </w:r>
    <w:r w:rsidR="0043603A">
      <w:rPr>
        <w:noProof/>
      </w:rPr>
      <w:t>10</w:t>
    </w:r>
    <w:r>
      <w:rPr>
        <w:noProof/>
      </w:rPr>
      <w:fldChar w:fldCharType="end"/>
    </w:r>
  </w:p>
  <w:p w14:paraId="009087C5" w14:textId="77777777" w:rsidR="00CA1F8D" w:rsidRDefault="0043603A" w:rsidP="0010444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F808" w14:textId="77777777" w:rsidR="00CA1F8D" w:rsidRPr="00203F67" w:rsidRDefault="0043603A" w:rsidP="00035CFE">
    <w:pPr>
      <w:pBdr>
        <w:top w:val="single" w:sz="4" w:space="0" w:color="auto"/>
      </w:pBdr>
      <w:rPr>
        <w:color w:val="999999"/>
        <w:sz w:val="4"/>
        <w:szCs w:val="4"/>
      </w:rPr>
    </w:pPr>
  </w:p>
  <w:tbl>
    <w:tblPr>
      <w:tblW w:w="10854" w:type="dxa"/>
      <w:tblInd w:w="-885" w:type="dxa"/>
      <w:tblCellMar>
        <w:left w:w="70" w:type="dxa"/>
        <w:right w:w="70" w:type="dxa"/>
      </w:tblCellMar>
      <w:tblLook w:val="0000" w:firstRow="0" w:lastRow="0" w:firstColumn="0" w:lastColumn="0" w:noHBand="0" w:noVBand="0"/>
    </w:tblPr>
    <w:tblGrid>
      <w:gridCol w:w="3961"/>
      <w:gridCol w:w="160"/>
      <w:gridCol w:w="6733"/>
    </w:tblGrid>
    <w:tr w:rsidR="00CA1F8D" w14:paraId="45228FAE" w14:textId="77777777" w:rsidTr="00BC4C38">
      <w:trPr>
        <w:trHeight w:val="620"/>
      </w:trPr>
      <w:tc>
        <w:tcPr>
          <w:tcW w:w="3961" w:type="dxa"/>
          <w:vAlign w:val="center"/>
        </w:tcPr>
        <w:p w14:paraId="2E5002E1" w14:textId="77777777" w:rsidR="00CA1F8D" w:rsidRDefault="0043603A" w:rsidP="00203F67">
          <w:pPr>
            <w:pStyle w:val="Footer"/>
            <w:tabs>
              <w:tab w:val="left" w:pos="1064"/>
            </w:tabs>
            <w:ind w:left="344"/>
          </w:pPr>
        </w:p>
      </w:tc>
      <w:tc>
        <w:tcPr>
          <w:tcW w:w="0" w:type="auto"/>
          <w:vAlign w:val="center"/>
        </w:tcPr>
        <w:p w14:paraId="4E8B3F83" w14:textId="77777777" w:rsidR="00CA1F8D" w:rsidRDefault="0043603A" w:rsidP="00626987">
          <w:pPr>
            <w:pStyle w:val="Footer"/>
            <w:jc w:val="center"/>
          </w:pPr>
        </w:p>
      </w:tc>
      <w:tc>
        <w:tcPr>
          <w:tcW w:w="6733" w:type="dxa"/>
          <w:vAlign w:val="center"/>
        </w:tcPr>
        <w:p w14:paraId="4F107342" w14:textId="77777777" w:rsidR="00CA1F8D" w:rsidRDefault="0043603A" w:rsidP="00FE25D2">
          <w:pPr>
            <w:pStyle w:val="Footer"/>
            <w:tabs>
              <w:tab w:val="clear" w:pos="4536"/>
            </w:tabs>
            <w:jc w:val="right"/>
          </w:pPr>
        </w:p>
      </w:tc>
    </w:tr>
  </w:tbl>
  <w:p w14:paraId="59EEE4D8" w14:textId="77777777" w:rsidR="00CA1F8D" w:rsidRDefault="009D4624" w:rsidP="00035CFE">
    <w:pPr>
      <w:ind w:right="-2"/>
      <w:jc w:val="center"/>
      <w:rPr>
        <w:sz w:val="20"/>
      </w:rPr>
    </w:pPr>
    <w:r>
      <w:rPr>
        <w:sz w:val="20"/>
      </w:rPr>
      <w:t>Ministerstwo Administracji i Cyfryzacji</w:t>
    </w:r>
    <w:r w:rsidRPr="00A6320D">
      <w:rPr>
        <w:sz w:val="20"/>
      </w:rPr>
      <w:t>,</w:t>
    </w:r>
    <w:r>
      <w:rPr>
        <w:sz w:val="20"/>
      </w:rPr>
      <w:t xml:space="preserve"> Departament Telekomunikacji</w:t>
    </w:r>
  </w:p>
  <w:p w14:paraId="3CCE1C1E" w14:textId="77777777" w:rsidR="00CA1F8D" w:rsidRPr="00A6320D" w:rsidRDefault="009D4624" w:rsidP="00035CFE">
    <w:pPr>
      <w:ind w:right="-2"/>
      <w:jc w:val="center"/>
      <w:rPr>
        <w:sz w:val="20"/>
      </w:rPr>
    </w:pPr>
    <w:r w:rsidRPr="00A6320D">
      <w:rPr>
        <w:sz w:val="20"/>
      </w:rPr>
      <w:t xml:space="preserve"> ul. </w:t>
    </w:r>
    <w:r>
      <w:rPr>
        <w:sz w:val="20"/>
      </w:rPr>
      <w:t>Królewska 27</w:t>
    </w:r>
    <w:r w:rsidRPr="00A6320D">
      <w:rPr>
        <w:sz w:val="20"/>
      </w:rPr>
      <w:t>, 00-</w:t>
    </w:r>
    <w:r>
      <w:rPr>
        <w:sz w:val="20"/>
      </w:rPr>
      <w:t>060</w:t>
    </w:r>
    <w:r w:rsidRPr="00A6320D">
      <w:rPr>
        <w:sz w:val="20"/>
      </w:rPr>
      <w:t xml:space="preserve"> Warszawa</w:t>
    </w:r>
  </w:p>
  <w:p w14:paraId="4A198915" w14:textId="77777777" w:rsidR="00CA1F8D" w:rsidRPr="002E708D" w:rsidRDefault="009D4624" w:rsidP="00A6320D">
    <w:pPr>
      <w:ind w:right="-2"/>
      <w:jc w:val="center"/>
      <w:rPr>
        <w:sz w:val="20"/>
      </w:rPr>
    </w:pPr>
    <w:r>
      <w:rPr>
        <w:sz w:val="20"/>
      </w:rPr>
      <w:t xml:space="preserve"> tel. +48 22 245 59 18</w:t>
    </w:r>
    <w:r w:rsidRPr="002E708D">
      <w:rPr>
        <w:sz w:val="20"/>
      </w:rPr>
      <w:t xml:space="preserve">, </w:t>
    </w:r>
    <w:hyperlink r:id="rId1" w:history="1">
      <w:r w:rsidRPr="002E708D">
        <w:rPr>
          <w:rStyle w:val="Hyperlink"/>
          <w:sz w:val="20"/>
        </w:rPr>
        <w:t>www.mac.gov.pl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08E6C" w14:textId="77777777" w:rsidR="00CA79EA" w:rsidRDefault="00CA79EA" w:rsidP="005B4A13">
      <w:r>
        <w:separator/>
      </w:r>
    </w:p>
  </w:footnote>
  <w:footnote w:type="continuationSeparator" w:id="0">
    <w:p w14:paraId="625F7A1A" w14:textId="77777777" w:rsidR="00CA79EA" w:rsidRDefault="00CA79EA" w:rsidP="005B4A13">
      <w:r>
        <w:continuationSeparator/>
      </w:r>
    </w:p>
  </w:footnote>
  <w:footnote w:id="1">
    <w:p w14:paraId="3B71A70D" w14:textId="77777777" w:rsidR="00047F09" w:rsidRPr="005B4A13" w:rsidRDefault="00047F09" w:rsidP="00047F09">
      <w:pPr>
        <w:pStyle w:val="FootnoteText"/>
        <w:rPr>
          <w:lang w:val="en-US"/>
        </w:rPr>
      </w:pPr>
      <w:r w:rsidRPr="005B4A13">
        <w:rPr>
          <w:rStyle w:val="FootnoteReference"/>
        </w:rPr>
        <w:footnoteRef/>
      </w:r>
      <w:r w:rsidRPr="005B4A13">
        <w:rPr>
          <w:lang w:val="en-US"/>
        </w:rPr>
        <w:t xml:space="preserve"> </w:t>
      </w:r>
      <w:r>
        <w:rPr>
          <w:color w:val="000000"/>
          <w:lang w:val="en-US"/>
        </w:rPr>
        <w:t>under the Ministry of Science and Higher Education, www.nask.pl</w:t>
      </w:r>
    </w:p>
  </w:footnote>
  <w:footnote w:id="2">
    <w:p w14:paraId="12228367" w14:textId="77777777" w:rsidR="009A062C" w:rsidRPr="009A062C" w:rsidRDefault="009A062C">
      <w:pPr>
        <w:pStyle w:val="FootnoteText"/>
        <w:rPr>
          <w:lang w:val="en-US"/>
        </w:rPr>
      </w:pPr>
      <w:r>
        <w:rPr>
          <w:rStyle w:val="FootnoteReference"/>
        </w:rPr>
        <w:footnoteRef/>
      </w:r>
      <w:r w:rsidRPr="009A062C">
        <w:rPr>
          <w:lang w:val="en-US"/>
        </w:rPr>
        <w:t xml:space="preserve"> www.</w:t>
      </w:r>
      <w:r>
        <w:rPr>
          <w:lang w:val="en-US"/>
        </w:rPr>
        <w:t>man.poznan.pl</w:t>
      </w:r>
    </w:p>
  </w:footnote>
  <w:footnote w:id="3">
    <w:p w14:paraId="5117CC8D" w14:textId="77777777" w:rsidR="00C13C4C" w:rsidRPr="00C13C4C" w:rsidRDefault="00C13C4C">
      <w:pPr>
        <w:pStyle w:val="FootnoteText"/>
        <w:rPr>
          <w:lang w:val="en-US"/>
        </w:rPr>
      </w:pPr>
      <w:r>
        <w:rPr>
          <w:rStyle w:val="FootnoteReference"/>
        </w:rPr>
        <w:footnoteRef/>
      </w:r>
      <w:r>
        <w:rPr>
          <w:lang w:val="en-US"/>
        </w:rPr>
        <w:t xml:space="preserve"> www.pionier.net.pl</w:t>
      </w:r>
    </w:p>
  </w:footnote>
  <w:footnote w:id="4">
    <w:p w14:paraId="190F17AA" w14:textId="77777777" w:rsidR="00F26DFE" w:rsidRPr="00C24CE0" w:rsidRDefault="00F26DFE">
      <w:pPr>
        <w:pStyle w:val="FootnoteText"/>
        <w:rPr>
          <w:lang w:val="en-US"/>
        </w:rPr>
      </w:pPr>
      <w:r>
        <w:rPr>
          <w:rStyle w:val="FootnoteReference"/>
        </w:rPr>
        <w:footnoteRef/>
      </w:r>
      <w:r w:rsidRPr="00C24CE0">
        <w:rPr>
          <w:lang w:val="en-US"/>
        </w:rPr>
        <w:t xml:space="preserve"> www.pg.edu.pl</w:t>
      </w:r>
    </w:p>
  </w:footnote>
  <w:footnote w:id="5">
    <w:p w14:paraId="730B9172" w14:textId="77777777" w:rsidR="008A463D" w:rsidRPr="008A463D" w:rsidRDefault="008A463D">
      <w:pPr>
        <w:pStyle w:val="FootnoteText"/>
        <w:rPr>
          <w:lang w:val="en-US"/>
        </w:rPr>
      </w:pPr>
      <w:r>
        <w:rPr>
          <w:rStyle w:val="FootnoteReference"/>
        </w:rPr>
        <w:footnoteRef/>
      </w:r>
      <w:r w:rsidRPr="008A463D">
        <w:rPr>
          <w:lang w:val="en-US"/>
        </w:rPr>
        <w:t xml:space="preserve"> www.pw.edu.pl</w:t>
      </w:r>
    </w:p>
  </w:footnote>
  <w:footnote w:id="6">
    <w:p w14:paraId="1DD7C790" w14:textId="77777777" w:rsidR="00E45B55" w:rsidRPr="00D75644" w:rsidRDefault="00E45B55" w:rsidP="00E45B55">
      <w:pPr>
        <w:pStyle w:val="FootnoteText"/>
        <w:rPr>
          <w:lang w:val="en-US"/>
        </w:rPr>
      </w:pPr>
      <w:r>
        <w:rPr>
          <w:rStyle w:val="FootnoteReference"/>
        </w:rPr>
        <w:footnoteRef/>
      </w:r>
      <w:r w:rsidRPr="00D75644">
        <w:rPr>
          <w:lang w:val="en-US"/>
        </w:rPr>
        <w:t xml:space="preserve"> Facilities </w:t>
      </w:r>
      <w:r w:rsidR="00DB69E1">
        <w:rPr>
          <w:lang w:val="en-US"/>
        </w:rPr>
        <w:t>to manage</w:t>
      </w:r>
      <w:r w:rsidRPr="00D75644">
        <w:rPr>
          <w:lang w:val="en-US"/>
        </w:rPr>
        <w:t xml:space="preserve"> geographically dispersed data with a view to making it available to research centers.</w:t>
      </w:r>
      <w:r>
        <w:rPr>
          <w:lang w:val="en-US"/>
        </w:rPr>
        <w:t xml:space="preserve"> </w:t>
      </w:r>
      <w:r w:rsidRPr="00D75644">
        <w:rPr>
          <w:lang w:val="en-US"/>
        </w:rPr>
        <w:t xml:space="preserve"> </w:t>
      </w:r>
    </w:p>
  </w:footnote>
  <w:footnote w:id="7">
    <w:p w14:paraId="7A0FB09B" w14:textId="77777777" w:rsidR="00D2358D" w:rsidRPr="00D2358D" w:rsidRDefault="00D2358D">
      <w:pPr>
        <w:pStyle w:val="FootnoteText"/>
        <w:rPr>
          <w:lang w:val="en-US"/>
        </w:rPr>
      </w:pPr>
      <w:r>
        <w:rPr>
          <w:rStyle w:val="FootnoteReference"/>
        </w:rPr>
        <w:footnoteRef/>
      </w:r>
      <w:r w:rsidRPr="00D2358D">
        <w:rPr>
          <w:lang w:val="en-US"/>
        </w:rPr>
        <w:t xml:space="preserve"> www.abw.</w:t>
      </w:r>
      <w:r>
        <w:rPr>
          <w:lang w:val="en-US"/>
        </w:rPr>
        <w:t>gov.pl</w:t>
      </w:r>
      <w:r w:rsidRPr="00D2358D">
        <w:rPr>
          <w:lang w:val="en-US"/>
        </w:rPr>
        <w:t xml:space="preserve"> </w:t>
      </w:r>
    </w:p>
  </w:footnote>
  <w:footnote w:id="8">
    <w:p w14:paraId="46F72D95" w14:textId="77777777" w:rsidR="009F7E4F" w:rsidRPr="00CA1D7D" w:rsidRDefault="009F7E4F">
      <w:pPr>
        <w:pStyle w:val="FootnoteText"/>
        <w:rPr>
          <w:lang w:val="en-US"/>
        </w:rPr>
      </w:pPr>
      <w:r>
        <w:rPr>
          <w:rStyle w:val="FootnoteReference"/>
        </w:rPr>
        <w:footnoteRef/>
      </w:r>
      <w:r w:rsidRPr="00CA1D7D">
        <w:rPr>
          <w:lang w:val="en-US"/>
        </w:rPr>
        <w:t xml:space="preserve"> www. msw.gov.pl</w:t>
      </w:r>
    </w:p>
  </w:footnote>
  <w:footnote w:id="9">
    <w:p w14:paraId="139C8FF6" w14:textId="77777777" w:rsidR="00EC4FFA" w:rsidRPr="00EC4FFA" w:rsidRDefault="00EC4FFA">
      <w:pPr>
        <w:pStyle w:val="FootnoteText"/>
        <w:rPr>
          <w:lang w:val="en-US"/>
        </w:rPr>
      </w:pPr>
      <w:r>
        <w:rPr>
          <w:rStyle w:val="FootnoteReference"/>
        </w:rPr>
        <w:footnoteRef/>
      </w:r>
      <w:r w:rsidRPr="00EC4FFA">
        <w:rPr>
          <w:lang w:val="en-US"/>
        </w:rPr>
        <w:t xml:space="preserve"> http://n6.cert.pl</w:t>
      </w:r>
    </w:p>
  </w:footnote>
  <w:footnote w:id="10">
    <w:p w14:paraId="784B9A3E" w14:textId="77777777" w:rsidR="00845E11" w:rsidRPr="00845E11" w:rsidRDefault="00845E11">
      <w:pPr>
        <w:pStyle w:val="FootnoteText"/>
        <w:rPr>
          <w:lang w:val="en-US"/>
        </w:rPr>
      </w:pPr>
      <w:r>
        <w:rPr>
          <w:rStyle w:val="FootnoteReference"/>
        </w:rPr>
        <w:footnoteRef/>
      </w:r>
      <w:r w:rsidRPr="00845E11">
        <w:rPr>
          <w:lang w:val="en-US"/>
        </w:rPr>
        <w:t xml:space="preserve"> </w:t>
      </w:r>
      <w:r w:rsidR="0002154A">
        <w:rPr>
          <w:lang w:val="en-US"/>
        </w:rPr>
        <w:t>N</w:t>
      </w:r>
      <w:r w:rsidRPr="00845E11">
        <w:rPr>
          <w:lang w:val="en-US"/>
        </w:rPr>
        <w:t>ational regulatory authority, www.uke.gov.pl</w:t>
      </w:r>
    </w:p>
  </w:footnote>
  <w:footnote w:id="11">
    <w:p w14:paraId="0769407A" w14:textId="77777777" w:rsidR="00EC4FFA" w:rsidRPr="00EC4FFA" w:rsidRDefault="00EC4FFA">
      <w:pPr>
        <w:pStyle w:val="FootnoteText"/>
        <w:rPr>
          <w:lang w:val="en-US"/>
        </w:rPr>
      </w:pPr>
      <w:r>
        <w:rPr>
          <w:rStyle w:val="FootnoteReference"/>
        </w:rPr>
        <w:footnoteRef/>
      </w:r>
      <w:r w:rsidRPr="00EC4FFA">
        <w:rPr>
          <w:lang w:val="en-US"/>
        </w:rPr>
        <w:t xml:space="preserve"> www.uke.gov.pl/badz-swiadomy-zagrozen-w-sieci-12885</w:t>
      </w:r>
    </w:p>
  </w:footnote>
  <w:footnote w:id="12">
    <w:p w14:paraId="6BDB36D9" w14:textId="77777777" w:rsidR="00EC4FFA" w:rsidRPr="00EC4FFA" w:rsidRDefault="00EC4FFA">
      <w:pPr>
        <w:pStyle w:val="FootnoteText"/>
        <w:rPr>
          <w:lang w:val="en-US"/>
        </w:rPr>
      </w:pPr>
      <w:r>
        <w:rPr>
          <w:rStyle w:val="FootnoteReference"/>
        </w:rPr>
        <w:footnoteRef/>
      </w:r>
      <w:r w:rsidRPr="00EC4FFA">
        <w:rPr>
          <w:lang w:val="en-US"/>
        </w:rPr>
        <w:t xml:space="preserve"> www.cik.uke.gov.pl</w:t>
      </w:r>
    </w:p>
  </w:footnote>
  <w:footnote w:id="13">
    <w:p w14:paraId="1D8AD559" w14:textId="2D9F0EA2" w:rsidR="00C80C5E" w:rsidRPr="00C80C5E" w:rsidRDefault="00C80C5E">
      <w:pPr>
        <w:pStyle w:val="FootnoteText"/>
        <w:rPr>
          <w:lang w:val="en-US"/>
        </w:rPr>
      </w:pPr>
      <w:r>
        <w:rPr>
          <w:rStyle w:val="FootnoteReference"/>
        </w:rPr>
        <w:footnoteRef/>
      </w:r>
      <w:r w:rsidRPr="00C80C5E">
        <w:rPr>
          <w:lang w:val="en-US"/>
        </w:rPr>
        <w:t xml:space="preserve"> http://www.uke.gov.pl/nie-tylko-cena-przejrzyste-wskazniki-jakosci-uslug-13191</w:t>
      </w:r>
    </w:p>
  </w:footnote>
  <w:footnote w:id="14">
    <w:p w14:paraId="67C3D7EC" w14:textId="612D334B" w:rsidR="003D04F1" w:rsidRPr="003D04F1" w:rsidRDefault="003D04F1">
      <w:pPr>
        <w:pStyle w:val="FootnoteText"/>
        <w:rPr>
          <w:lang w:val="en-US"/>
        </w:rPr>
      </w:pPr>
      <w:r>
        <w:rPr>
          <w:rStyle w:val="FootnoteReference"/>
        </w:rPr>
        <w:footnoteRef/>
      </w:r>
      <w:r w:rsidRPr="003D04F1">
        <w:rPr>
          <w:lang w:val="en-US"/>
        </w:rPr>
        <w:t xml:space="preserve"> www.uke.gov.pl/files/?id_plik=10272  (sample report).</w:t>
      </w:r>
    </w:p>
  </w:footnote>
  <w:footnote w:id="15">
    <w:p w14:paraId="0BF076CC" w14:textId="088451B4" w:rsidR="00836EAC" w:rsidRPr="00836EAC" w:rsidRDefault="00836EAC">
      <w:pPr>
        <w:pStyle w:val="FootnoteText"/>
        <w:rPr>
          <w:lang w:val="en-US"/>
        </w:rPr>
      </w:pPr>
      <w:r>
        <w:rPr>
          <w:rStyle w:val="FootnoteReference"/>
        </w:rPr>
        <w:footnoteRef/>
      </w:r>
      <w:r w:rsidRPr="00836EAC">
        <w:rPr>
          <w:lang w:val="en-US"/>
        </w:rPr>
        <w:t xml:space="preserve"> www.uke.gov.pl/files/?id_plik=7350</w:t>
      </w:r>
    </w:p>
  </w:footnote>
  <w:footnote w:id="16">
    <w:p w14:paraId="256B4AEB" w14:textId="2FDB71AA" w:rsidR="00244580" w:rsidRPr="00244580" w:rsidRDefault="00244580">
      <w:pPr>
        <w:pStyle w:val="FootnoteText"/>
        <w:rPr>
          <w:lang w:val="en-US"/>
        </w:rPr>
      </w:pPr>
      <w:r>
        <w:rPr>
          <w:rStyle w:val="FootnoteReference"/>
        </w:rPr>
        <w:footnoteRef/>
      </w:r>
      <w:r w:rsidRPr="00244580">
        <w:rPr>
          <w:lang w:val="en-US"/>
        </w:rPr>
        <w:t xml:space="preserve"> www.uke.gov.pl/files/?id_plik=10826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7C56" w14:textId="77777777" w:rsidR="00CA1F8D" w:rsidRDefault="0043603A" w:rsidP="00035CFE">
    <w:pPr>
      <w:pStyle w:val="Header"/>
      <w:tabs>
        <w:tab w:val="clear" w:pos="4536"/>
        <w:tab w:val="center"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67BC" w14:textId="77777777" w:rsidR="00CA1F8D" w:rsidRDefault="0043603A" w:rsidP="003E3430">
    <w:pPr>
      <w:pStyle w:val="Header"/>
      <w:tabs>
        <w:tab w:val="clear" w:pos="4536"/>
        <w:tab w:val="clear" w:pos="9072"/>
        <w:tab w:val="center" w:pos="-540"/>
        <w:tab w:val="right" w:pos="3420"/>
      </w:tabs>
      <w:ind w:right="56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87F"/>
    <w:multiLevelType w:val="hybridMultilevel"/>
    <w:tmpl w:val="9EE672BE"/>
    <w:lvl w:ilvl="0" w:tplc="26308A82">
      <w:start w:val="1"/>
      <w:numFmt w:val="bullet"/>
      <w:lvlText w:val=""/>
      <w:lvlJc w:val="left"/>
      <w:pPr>
        <w:ind w:left="106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8635B5"/>
    <w:multiLevelType w:val="hybridMultilevel"/>
    <w:tmpl w:val="5EA65C6A"/>
    <w:lvl w:ilvl="0" w:tplc="03308874">
      <w:start w:val="1"/>
      <w:numFmt w:val="lowerLetter"/>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DB5C23"/>
    <w:multiLevelType w:val="hybridMultilevel"/>
    <w:tmpl w:val="EDE28DD4"/>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9575CDC"/>
    <w:multiLevelType w:val="hybridMultilevel"/>
    <w:tmpl w:val="37F4FC48"/>
    <w:lvl w:ilvl="0" w:tplc="26308A82">
      <w:start w:val="1"/>
      <w:numFmt w:val="bullet"/>
      <w:lvlText w:val=""/>
      <w:lvlJc w:val="left"/>
      <w:pPr>
        <w:ind w:left="1776" w:hanging="360"/>
      </w:pPr>
      <w:rPr>
        <w:rFonts w:ascii="Symbol" w:hAnsi="Symbol"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4">
    <w:nsid w:val="19ED3D41"/>
    <w:multiLevelType w:val="hybridMultilevel"/>
    <w:tmpl w:val="CBB0DA0E"/>
    <w:lvl w:ilvl="0" w:tplc="26308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601AE4"/>
    <w:multiLevelType w:val="hybridMultilevel"/>
    <w:tmpl w:val="66E26B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457717"/>
    <w:multiLevelType w:val="hybridMultilevel"/>
    <w:tmpl w:val="E34A4702"/>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3203F3E"/>
    <w:multiLevelType w:val="hybridMultilevel"/>
    <w:tmpl w:val="D6B2E858"/>
    <w:lvl w:ilvl="0" w:tplc="EE781CE4">
      <w:start w:val="1"/>
      <w:numFmt w:val="decimal"/>
      <w:lvlText w:val="%1."/>
      <w:lvlJc w:val="left"/>
      <w:pPr>
        <w:ind w:left="360" w:hanging="360"/>
      </w:pPr>
      <w:rPr>
        <w:rFonts w:hint="default"/>
        <w:b/>
      </w:rPr>
    </w:lvl>
    <w:lvl w:ilvl="1" w:tplc="03308874">
      <w:start w:val="1"/>
      <w:numFmt w:val="lowerLetter"/>
      <w:lvlText w:val="%2."/>
      <w:lvlJc w:val="left"/>
      <w:pPr>
        <w:ind w:left="1080" w:hanging="360"/>
      </w:pPr>
      <w:rPr>
        <w:rFonts w:hint="default"/>
        <w:b/>
      </w:rPr>
    </w:lvl>
    <w:lvl w:ilvl="2" w:tplc="26308A82">
      <w:start w:val="1"/>
      <w:numFmt w:val="bullet"/>
      <w:lvlText w:val=""/>
      <w:lvlJc w:val="left"/>
      <w:pPr>
        <w:ind w:left="1800" w:hanging="180"/>
      </w:pPr>
      <w:rPr>
        <w:rFonts w:ascii="Symbol" w:hAnsi="Symbol" w:hint="default"/>
      </w:rPr>
    </w:lvl>
    <w:lvl w:ilvl="3" w:tplc="81AADB2C">
      <w:start w:val="4"/>
      <w:numFmt w:val="bullet"/>
      <w:lvlText w:val="-"/>
      <w:lvlJc w:val="left"/>
      <w:pPr>
        <w:ind w:left="2520" w:hanging="360"/>
      </w:pPr>
      <w:rPr>
        <w:rFonts w:ascii="Times New Roman" w:eastAsia="Times New Roman" w:hAnsi="Times New Roman"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6677601"/>
    <w:multiLevelType w:val="hybridMultilevel"/>
    <w:tmpl w:val="977272C0"/>
    <w:lvl w:ilvl="0" w:tplc="26308A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AFA7201"/>
    <w:multiLevelType w:val="hybridMultilevel"/>
    <w:tmpl w:val="CAA4995A"/>
    <w:lvl w:ilvl="0" w:tplc="26308A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BC73625"/>
    <w:multiLevelType w:val="hybridMultilevel"/>
    <w:tmpl w:val="EF681666"/>
    <w:lvl w:ilvl="0" w:tplc="EE781CE4">
      <w:start w:val="1"/>
      <w:numFmt w:val="decimal"/>
      <w:lvlText w:val="%1."/>
      <w:lvlJc w:val="left"/>
      <w:pPr>
        <w:ind w:left="360" w:hanging="360"/>
      </w:pPr>
      <w:rPr>
        <w:rFonts w:hint="default"/>
        <w:b/>
      </w:rPr>
    </w:lvl>
    <w:lvl w:ilvl="1" w:tplc="03308874">
      <w:start w:val="1"/>
      <w:numFmt w:val="lowerLetter"/>
      <w:lvlText w:val="%2."/>
      <w:lvlJc w:val="left"/>
      <w:pPr>
        <w:ind w:left="1080" w:hanging="360"/>
      </w:pPr>
      <w:rPr>
        <w:rFonts w:hint="default"/>
        <w:b/>
      </w:rPr>
    </w:lvl>
    <w:lvl w:ilvl="2" w:tplc="26308A82">
      <w:start w:val="1"/>
      <w:numFmt w:val="bullet"/>
      <w:lvlText w:val=""/>
      <w:lvlJc w:val="left"/>
      <w:pPr>
        <w:ind w:left="1800" w:hanging="180"/>
      </w:pPr>
      <w:rPr>
        <w:rFonts w:ascii="Symbol" w:hAnsi="Symbol" w:hint="default"/>
      </w:rPr>
    </w:lvl>
    <w:lvl w:ilvl="3" w:tplc="26308A82">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D1A7E69"/>
    <w:multiLevelType w:val="hybridMultilevel"/>
    <w:tmpl w:val="87542C1A"/>
    <w:lvl w:ilvl="0" w:tplc="EE781CE4">
      <w:start w:val="1"/>
      <w:numFmt w:val="decimal"/>
      <w:lvlText w:val="%1."/>
      <w:lvlJc w:val="left"/>
      <w:pPr>
        <w:ind w:left="360" w:hanging="360"/>
      </w:pPr>
      <w:rPr>
        <w:rFonts w:hint="default"/>
        <w:b/>
      </w:rPr>
    </w:lvl>
    <w:lvl w:ilvl="1" w:tplc="26308A82">
      <w:start w:val="1"/>
      <w:numFmt w:val="bullet"/>
      <w:lvlText w:val=""/>
      <w:lvlJc w:val="left"/>
      <w:pPr>
        <w:ind w:left="1080" w:hanging="360"/>
      </w:pPr>
      <w:rPr>
        <w:rFonts w:ascii="Symbol" w:hAnsi="Symbol" w:hint="default"/>
        <w:b/>
      </w:rPr>
    </w:lvl>
    <w:lvl w:ilvl="2" w:tplc="26308A82">
      <w:start w:val="1"/>
      <w:numFmt w:val="bullet"/>
      <w:lvlText w:val=""/>
      <w:lvlJc w:val="left"/>
      <w:pPr>
        <w:ind w:left="1800" w:hanging="180"/>
      </w:pPr>
      <w:rPr>
        <w:rFonts w:ascii="Symbol" w:hAnsi="Symbol" w:hint="default"/>
      </w:rPr>
    </w:lvl>
    <w:lvl w:ilvl="3" w:tplc="26308A82">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FEB7FB2"/>
    <w:multiLevelType w:val="hybridMultilevel"/>
    <w:tmpl w:val="2FF67F36"/>
    <w:lvl w:ilvl="0" w:tplc="EE781CE4">
      <w:start w:val="1"/>
      <w:numFmt w:val="decimal"/>
      <w:lvlText w:val="%1."/>
      <w:lvlJc w:val="left"/>
      <w:pPr>
        <w:ind w:left="360" w:hanging="360"/>
      </w:pPr>
      <w:rPr>
        <w:rFonts w:hint="default"/>
        <w:b/>
      </w:rPr>
    </w:lvl>
    <w:lvl w:ilvl="1" w:tplc="26308A82">
      <w:start w:val="1"/>
      <w:numFmt w:val="bullet"/>
      <w:lvlText w:val=""/>
      <w:lvlJc w:val="left"/>
      <w:pPr>
        <w:ind w:left="1080" w:hanging="360"/>
      </w:pPr>
      <w:rPr>
        <w:rFonts w:ascii="Symbol" w:hAnsi="Symbol" w:hint="default"/>
        <w:b/>
      </w:rPr>
    </w:lvl>
    <w:lvl w:ilvl="2" w:tplc="26308A82">
      <w:start w:val="1"/>
      <w:numFmt w:val="bullet"/>
      <w:lvlText w:val=""/>
      <w:lvlJc w:val="left"/>
      <w:pPr>
        <w:ind w:left="1800" w:hanging="180"/>
      </w:pPr>
      <w:rPr>
        <w:rFonts w:ascii="Symbol" w:hAnsi="Symbol" w:hint="default"/>
      </w:rPr>
    </w:lvl>
    <w:lvl w:ilvl="3" w:tplc="81AADB2C">
      <w:start w:val="4"/>
      <w:numFmt w:val="bullet"/>
      <w:lvlText w:val="-"/>
      <w:lvlJc w:val="left"/>
      <w:pPr>
        <w:ind w:left="2520" w:hanging="360"/>
      </w:pPr>
      <w:rPr>
        <w:rFonts w:ascii="Times New Roman" w:eastAsia="Times New Roman" w:hAnsi="Times New Roman"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691189F"/>
    <w:multiLevelType w:val="hybridMultilevel"/>
    <w:tmpl w:val="27265920"/>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nsid w:val="3A284981"/>
    <w:multiLevelType w:val="hybridMultilevel"/>
    <w:tmpl w:val="1BECAE88"/>
    <w:lvl w:ilvl="0" w:tplc="26308A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4F28699D"/>
    <w:multiLevelType w:val="hybridMultilevel"/>
    <w:tmpl w:val="E25A22DE"/>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nsid w:val="5D3033F4"/>
    <w:multiLevelType w:val="hybridMultilevel"/>
    <w:tmpl w:val="A34C4832"/>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61F70F5D"/>
    <w:multiLevelType w:val="hybridMultilevel"/>
    <w:tmpl w:val="90C085C8"/>
    <w:lvl w:ilvl="0" w:tplc="26308A82">
      <w:start w:val="1"/>
      <w:numFmt w:val="bullet"/>
      <w:lvlText w:val=""/>
      <w:lvlJc w:val="left"/>
      <w:pPr>
        <w:ind w:left="720" w:hanging="360"/>
      </w:pPr>
      <w:rPr>
        <w:rFonts w:ascii="Symbol" w:hAnsi="Symbol" w:hint="default"/>
      </w:rPr>
    </w:lvl>
    <w:lvl w:ilvl="1" w:tplc="26308A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6DA1933"/>
    <w:multiLevelType w:val="hybridMultilevel"/>
    <w:tmpl w:val="80F24296"/>
    <w:lvl w:ilvl="0" w:tplc="FFFFFFFF">
      <w:start w:val="1"/>
      <w:numFmt w:val="lowerLetter"/>
      <w:lvlText w:val="%1)"/>
      <w:lvlJc w:val="left"/>
      <w:pPr>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FA907E7"/>
    <w:multiLevelType w:val="hybridMultilevel"/>
    <w:tmpl w:val="BBCE83F4"/>
    <w:lvl w:ilvl="0" w:tplc="26308A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70BF22EE"/>
    <w:multiLevelType w:val="hybridMultilevel"/>
    <w:tmpl w:val="6DB29FBC"/>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nsid w:val="743B416C"/>
    <w:multiLevelType w:val="hybridMultilevel"/>
    <w:tmpl w:val="567A1A86"/>
    <w:lvl w:ilvl="0" w:tplc="FFFFFFFF">
      <w:start w:val="1"/>
      <w:numFmt w:val="lowerLetter"/>
      <w:lvlText w:val="%1)"/>
      <w:lvlJc w:val="left"/>
      <w:pPr>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776B0BE0"/>
    <w:multiLevelType w:val="hybridMultilevel"/>
    <w:tmpl w:val="6304F374"/>
    <w:lvl w:ilvl="0" w:tplc="26308A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nsid w:val="7C1C1B2C"/>
    <w:multiLevelType w:val="hybridMultilevel"/>
    <w:tmpl w:val="29029244"/>
    <w:lvl w:ilvl="0" w:tplc="26308A82">
      <w:start w:val="1"/>
      <w:numFmt w:val="bullet"/>
      <w:lvlText w:val=""/>
      <w:lvlJc w:val="left"/>
      <w:pPr>
        <w:ind w:left="1068" w:hanging="360"/>
      </w:pPr>
      <w:rPr>
        <w:rFonts w:ascii="Symbol" w:hAnsi="Symbol" w:hint="default"/>
        <w:b/>
      </w:rPr>
    </w:lvl>
    <w:lvl w:ilvl="1" w:tplc="03308874">
      <w:start w:val="1"/>
      <w:numFmt w:val="lowerLetter"/>
      <w:lvlText w:val="%2."/>
      <w:lvlJc w:val="left"/>
      <w:pPr>
        <w:ind w:left="1788" w:hanging="360"/>
      </w:pPr>
      <w:rPr>
        <w:rFonts w:hint="default"/>
        <w:b/>
      </w:rPr>
    </w:lvl>
    <w:lvl w:ilvl="2" w:tplc="26308A82">
      <w:start w:val="1"/>
      <w:numFmt w:val="bullet"/>
      <w:lvlText w:val=""/>
      <w:lvlJc w:val="left"/>
      <w:pPr>
        <w:ind w:left="2508" w:hanging="180"/>
      </w:pPr>
      <w:rPr>
        <w:rFonts w:ascii="Symbol" w:hAnsi="Symbol" w:hint="default"/>
      </w:rPr>
    </w:lvl>
    <w:lvl w:ilvl="3" w:tplc="81AADB2C">
      <w:start w:val="4"/>
      <w:numFmt w:val="bullet"/>
      <w:lvlText w:val="-"/>
      <w:lvlJc w:val="left"/>
      <w:pPr>
        <w:ind w:left="3228" w:hanging="360"/>
      </w:pPr>
      <w:rPr>
        <w:rFonts w:ascii="Times New Roman" w:eastAsia="Times New Roman" w:hAnsi="Times New Roman" w:cs="Times New Roman"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7C5D4004"/>
    <w:multiLevelType w:val="hybridMultilevel"/>
    <w:tmpl w:val="C67AE798"/>
    <w:lvl w:ilvl="0" w:tplc="FFFFFFFF">
      <w:start w:val="1"/>
      <w:numFmt w:val="lowerLetter"/>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4"/>
  </w:num>
  <w:num w:numId="5">
    <w:abstractNumId w:val="2"/>
  </w:num>
  <w:num w:numId="6">
    <w:abstractNumId w:val="13"/>
  </w:num>
  <w:num w:numId="7">
    <w:abstractNumId w:val="15"/>
  </w:num>
  <w:num w:numId="8">
    <w:abstractNumId w:val="16"/>
  </w:num>
  <w:num w:numId="9">
    <w:abstractNumId w:val="1"/>
  </w:num>
  <w:num w:numId="10">
    <w:abstractNumId w:val="19"/>
  </w:num>
  <w:num w:numId="11">
    <w:abstractNumId w:val="2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20"/>
  </w:num>
  <w:num w:numId="23">
    <w:abstractNumId w:val="10"/>
  </w:num>
  <w:num w:numId="24">
    <w:abstractNumId w:val="11"/>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71"/>
    <w:rsid w:val="00001418"/>
    <w:rsid w:val="000018BC"/>
    <w:rsid w:val="00005151"/>
    <w:rsid w:val="00007B0B"/>
    <w:rsid w:val="00012C23"/>
    <w:rsid w:val="00017D2B"/>
    <w:rsid w:val="0002154A"/>
    <w:rsid w:val="000344DB"/>
    <w:rsid w:val="0004106B"/>
    <w:rsid w:val="00042727"/>
    <w:rsid w:val="00047F09"/>
    <w:rsid w:val="00052A3C"/>
    <w:rsid w:val="000607B0"/>
    <w:rsid w:val="00060C8E"/>
    <w:rsid w:val="00071DA4"/>
    <w:rsid w:val="000A61CD"/>
    <w:rsid w:val="000B27E3"/>
    <w:rsid w:val="000C7818"/>
    <w:rsid w:val="000F66B1"/>
    <w:rsid w:val="00122682"/>
    <w:rsid w:val="00124F65"/>
    <w:rsid w:val="00126126"/>
    <w:rsid w:val="001330B8"/>
    <w:rsid w:val="00152260"/>
    <w:rsid w:val="00154453"/>
    <w:rsid w:val="00157858"/>
    <w:rsid w:val="00193CFB"/>
    <w:rsid w:val="001A0866"/>
    <w:rsid w:val="001A1264"/>
    <w:rsid w:val="001A3D35"/>
    <w:rsid w:val="001A7154"/>
    <w:rsid w:val="001B2233"/>
    <w:rsid w:val="001B4AB5"/>
    <w:rsid w:val="001B7213"/>
    <w:rsid w:val="001C51EA"/>
    <w:rsid w:val="001D515A"/>
    <w:rsid w:val="001F3232"/>
    <w:rsid w:val="001F457A"/>
    <w:rsid w:val="001F6CD2"/>
    <w:rsid w:val="002032BB"/>
    <w:rsid w:val="0020392E"/>
    <w:rsid w:val="00215F58"/>
    <w:rsid w:val="002236BB"/>
    <w:rsid w:val="0023005F"/>
    <w:rsid w:val="002364E5"/>
    <w:rsid w:val="002373A8"/>
    <w:rsid w:val="00244580"/>
    <w:rsid w:val="00246141"/>
    <w:rsid w:val="002575FA"/>
    <w:rsid w:val="00291285"/>
    <w:rsid w:val="00291379"/>
    <w:rsid w:val="00291E57"/>
    <w:rsid w:val="00292C4C"/>
    <w:rsid w:val="002A1C40"/>
    <w:rsid w:val="002B528E"/>
    <w:rsid w:val="002B67FF"/>
    <w:rsid w:val="002C5EC5"/>
    <w:rsid w:val="002C6F84"/>
    <w:rsid w:val="002D43F2"/>
    <w:rsid w:val="002F3BE9"/>
    <w:rsid w:val="002F5496"/>
    <w:rsid w:val="00306457"/>
    <w:rsid w:val="00306FA5"/>
    <w:rsid w:val="00316201"/>
    <w:rsid w:val="00321679"/>
    <w:rsid w:val="003244CB"/>
    <w:rsid w:val="0033279E"/>
    <w:rsid w:val="00342D48"/>
    <w:rsid w:val="003627F2"/>
    <w:rsid w:val="0037183C"/>
    <w:rsid w:val="00382F1B"/>
    <w:rsid w:val="0038750C"/>
    <w:rsid w:val="003A2509"/>
    <w:rsid w:val="003B4879"/>
    <w:rsid w:val="003C4B9D"/>
    <w:rsid w:val="003D04F1"/>
    <w:rsid w:val="003D4211"/>
    <w:rsid w:val="003D6D26"/>
    <w:rsid w:val="003E4718"/>
    <w:rsid w:val="003F5493"/>
    <w:rsid w:val="00401030"/>
    <w:rsid w:val="00410817"/>
    <w:rsid w:val="004121D1"/>
    <w:rsid w:val="004273D3"/>
    <w:rsid w:val="00433FD9"/>
    <w:rsid w:val="004344F8"/>
    <w:rsid w:val="0043603A"/>
    <w:rsid w:val="004477B0"/>
    <w:rsid w:val="004561DF"/>
    <w:rsid w:val="00464FF5"/>
    <w:rsid w:val="00465582"/>
    <w:rsid w:val="0048511D"/>
    <w:rsid w:val="00495ED1"/>
    <w:rsid w:val="004A7B45"/>
    <w:rsid w:val="004B654B"/>
    <w:rsid w:val="004B6F71"/>
    <w:rsid w:val="004F460B"/>
    <w:rsid w:val="00507625"/>
    <w:rsid w:val="00513B71"/>
    <w:rsid w:val="00515E1C"/>
    <w:rsid w:val="00535B1F"/>
    <w:rsid w:val="005501FC"/>
    <w:rsid w:val="005574DC"/>
    <w:rsid w:val="00572D3D"/>
    <w:rsid w:val="005777EF"/>
    <w:rsid w:val="00577CFB"/>
    <w:rsid w:val="00583C3B"/>
    <w:rsid w:val="005860EB"/>
    <w:rsid w:val="005A24BD"/>
    <w:rsid w:val="005B3772"/>
    <w:rsid w:val="005B4A13"/>
    <w:rsid w:val="005C5723"/>
    <w:rsid w:val="005D5E79"/>
    <w:rsid w:val="005D5F11"/>
    <w:rsid w:val="005E1C55"/>
    <w:rsid w:val="005E34D2"/>
    <w:rsid w:val="00640601"/>
    <w:rsid w:val="0064757F"/>
    <w:rsid w:val="006670BC"/>
    <w:rsid w:val="006701D0"/>
    <w:rsid w:val="00681E67"/>
    <w:rsid w:val="0068443F"/>
    <w:rsid w:val="006A4D2F"/>
    <w:rsid w:val="006C228A"/>
    <w:rsid w:val="006E29EE"/>
    <w:rsid w:val="006F6631"/>
    <w:rsid w:val="00707BE1"/>
    <w:rsid w:val="00707F83"/>
    <w:rsid w:val="00714C34"/>
    <w:rsid w:val="0071585E"/>
    <w:rsid w:val="00730FBA"/>
    <w:rsid w:val="007401F8"/>
    <w:rsid w:val="0074591A"/>
    <w:rsid w:val="00765A11"/>
    <w:rsid w:val="007665BE"/>
    <w:rsid w:val="00784FF8"/>
    <w:rsid w:val="007A78D8"/>
    <w:rsid w:val="007B7F35"/>
    <w:rsid w:val="007C413E"/>
    <w:rsid w:val="007C5C6E"/>
    <w:rsid w:val="007C72AD"/>
    <w:rsid w:val="007D0705"/>
    <w:rsid w:val="007E786D"/>
    <w:rsid w:val="00800662"/>
    <w:rsid w:val="00801C3C"/>
    <w:rsid w:val="00802151"/>
    <w:rsid w:val="00815638"/>
    <w:rsid w:val="00824F21"/>
    <w:rsid w:val="00825D51"/>
    <w:rsid w:val="00836EAC"/>
    <w:rsid w:val="0084137F"/>
    <w:rsid w:val="00842FF9"/>
    <w:rsid w:val="0084516F"/>
    <w:rsid w:val="00845E11"/>
    <w:rsid w:val="00853C53"/>
    <w:rsid w:val="0085558B"/>
    <w:rsid w:val="00860AFB"/>
    <w:rsid w:val="00862798"/>
    <w:rsid w:val="00870BEB"/>
    <w:rsid w:val="008806AA"/>
    <w:rsid w:val="00886D19"/>
    <w:rsid w:val="0088727C"/>
    <w:rsid w:val="008911ED"/>
    <w:rsid w:val="0089263B"/>
    <w:rsid w:val="008A463D"/>
    <w:rsid w:val="008B2B89"/>
    <w:rsid w:val="008C41AA"/>
    <w:rsid w:val="008C5533"/>
    <w:rsid w:val="008C6009"/>
    <w:rsid w:val="008C7B7A"/>
    <w:rsid w:val="008E4536"/>
    <w:rsid w:val="008E6C49"/>
    <w:rsid w:val="008F5165"/>
    <w:rsid w:val="008F5BC1"/>
    <w:rsid w:val="0091047D"/>
    <w:rsid w:val="00910626"/>
    <w:rsid w:val="00913B4C"/>
    <w:rsid w:val="00925100"/>
    <w:rsid w:val="00926DED"/>
    <w:rsid w:val="009303DA"/>
    <w:rsid w:val="009360BA"/>
    <w:rsid w:val="00941DB2"/>
    <w:rsid w:val="00941F20"/>
    <w:rsid w:val="00951553"/>
    <w:rsid w:val="009524B7"/>
    <w:rsid w:val="00957C61"/>
    <w:rsid w:val="00967B7A"/>
    <w:rsid w:val="00977EA1"/>
    <w:rsid w:val="00981929"/>
    <w:rsid w:val="00982334"/>
    <w:rsid w:val="009876C2"/>
    <w:rsid w:val="0099078C"/>
    <w:rsid w:val="009A062C"/>
    <w:rsid w:val="009C3991"/>
    <w:rsid w:val="009D13FD"/>
    <w:rsid w:val="009D29A9"/>
    <w:rsid w:val="009D4624"/>
    <w:rsid w:val="009E0CE0"/>
    <w:rsid w:val="009E13C1"/>
    <w:rsid w:val="009F1DC7"/>
    <w:rsid w:val="009F7E4F"/>
    <w:rsid w:val="00A00C0D"/>
    <w:rsid w:val="00A04A3A"/>
    <w:rsid w:val="00A207E3"/>
    <w:rsid w:val="00A3526E"/>
    <w:rsid w:val="00A57079"/>
    <w:rsid w:val="00A63D67"/>
    <w:rsid w:val="00A71148"/>
    <w:rsid w:val="00A741FC"/>
    <w:rsid w:val="00A82056"/>
    <w:rsid w:val="00A94D7F"/>
    <w:rsid w:val="00AB0D26"/>
    <w:rsid w:val="00AB4A04"/>
    <w:rsid w:val="00AD633C"/>
    <w:rsid w:val="00AE35F1"/>
    <w:rsid w:val="00AE4383"/>
    <w:rsid w:val="00AF4B10"/>
    <w:rsid w:val="00B06CCB"/>
    <w:rsid w:val="00B079ED"/>
    <w:rsid w:val="00B15FE6"/>
    <w:rsid w:val="00B204C3"/>
    <w:rsid w:val="00B2493D"/>
    <w:rsid w:val="00B307BE"/>
    <w:rsid w:val="00B47B56"/>
    <w:rsid w:val="00B637C3"/>
    <w:rsid w:val="00B86166"/>
    <w:rsid w:val="00B919A3"/>
    <w:rsid w:val="00B921DE"/>
    <w:rsid w:val="00BA0490"/>
    <w:rsid w:val="00BB7A76"/>
    <w:rsid w:val="00BD421E"/>
    <w:rsid w:val="00BD4C4C"/>
    <w:rsid w:val="00BD4CA9"/>
    <w:rsid w:val="00BF7F12"/>
    <w:rsid w:val="00C05D42"/>
    <w:rsid w:val="00C13C4C"/>
    <w:rsid w:val="00C175EF"/>
    <w:rsid w:val="00C22F7E"/>
    <w:rsid w:val="00C245C6"/>
    <w:rsid w:val="00C24CE0"/>
    <w:rsid w:val="00C30A6C"/>
    <w:rsid w:val="00C30C73"/>
    <w:rsid w:val="00C5127E"/>
    <w:rsid w:val="00C608A3"/>
    <w:rsid w:val="00C70084"/>
    <w:rsid w:val="00C80C5E"/>
    <w:rsid w:val="00C82D62"/>
    <w:rsid w:val="00CA1D7D"/>
    <w:rsid w:val="00CA6D01"/>
    <w:rsid w:val="00CA79EA"/>
    <w:rsid w:val="00CB5188"/>
    <w:rsid w:val="00CB79B5"/>
    <w:rsid w:val="00CD7BEE"/>
    <w:rsid w:val="00CE000D"/>
    <w:rsid w:val="00CF6852"/>
    <w:rsid w:val="00D034DC"/>
    <w:rsid w:val="00D11DC6"/>
    <w:rsid w:val="00D20365"/>
    <w:rsid w:val="00D2220F"/>
    <w:rsid w:val="00D2358D"/>
    <w:rsid w:val="00D55B07"/>
    <w:rsid w:val="00D63521"/>
    <w:rsid w:val="00D75644"/>
    <w:rsid w:val="00DB69E1"/>
    <w:rsid w:val="00DD3359"/>
    <w:rsid w:val="00DE3BC5"/>
    <w:rsid w:val="00DF3A07"/>
    <w:rsid w:val="00E01F24"/>
    <w:rsid w:val="00E05594"/>
    <w:rsid w:val="00E20177"/>
    <w:rsid w:val="00E30CC9"/>
    <w:rsid w:val="00E45B55"/>
    <w:rsid w:val="00E50578"/>
    <w:rsid w:val="00E62AAA"/>
    <w:rsid w:val="00E936AD"/>
    <w:rsid w:val="00EA13BB"/>
    <w:rsid w:val="00EA636E"/>
    <w:rsid w:val="00EC2E97"/>
    <w:rsid w:val="00EC4FFA"/>
    <w:rsid w:val="00EC643C"/>
    <w:rsid w:val="00EE37C3"/>
    <w:rsid w:val="00EE5E0C"/>
    <w:rsid w:val="00F01BBF"/>
    <w:rsid w:val="00F0716D"/>
    <w:rsid w:val="00F1448C"/>
    <w:rsid w:val="00F24B19"/>
    <w:rsid w:val="00F26DFE"/>
    <w:rsid w:val="00F32BA3"/>
    <w:rsid w:val="00F351A3"/>
    <w:rsid w:val="00F35CA4"/>
    <w:rsid w:val="00F66D65"/>
    <w:rsid w:val="00F73C93"/>
    <w:rsid w:val="00F90587"/>
    <w:rsid w:val="00FA2C27"/>
    <w:rsid w:val="00FA5613"/>
    <w:rsid w:val="00FB3976"/>
    <w:rsid w:val="00FB4565"/>
    <w:rsid w:val="00FB5F71"/>
    <w:rsid w:val="00FB6FC3"/>
    <w:rsid w:val="00FB7CA6"/>
    <w:rsid w:val="00FD338B"/>
    <w:rsid w:val="00FF19FE"/>
    <w:rsid w:val="00FF44E2"/>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45"/>
    <w:pPr>
      <w:spacing w:after="0" w:line="240" w:lineRule="auto"/>
    </w:pPr>
    <w:rPr>
      <w:rFonts w:ascii="Times New Roman" w:eastAsia="Times New Roman" w:hAnsi="Times New Roman" w:cs="Times New Roman"/>
      <w:sz w:val="28"/>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7B45"/>
    <w:pPr>
      <w:tabs>
        <w:tab w:val="center" w:pos="4536"/>
        <w:tab w:val="right" w:pos="9072"/>
      </w:tabs>
    </w:pPr>
  </w:style>
  <w:style w:type="character" w:customStyle="1" w:styleId="HeaderChar">
    <w:name w:val="Header Char"/>
    <w:basedOn w:val="DefaultParagraphFont"/>
    <w:link w:val="Header"/>
    <w:uiPriority w:val="99"/>
    <w:rsid w:val="004A7B45"/>
    <w:rPr>
      <w:rFonts w:ascii="Times New Roman" w:eastAsia="Times New Roman" w:hAnsi="Times New Roman" w:cs="Times New Roman"/>
      <w:sz w:val="28"/>
      <w:szCs w:val="20"/>
      <w:lang w:eastAsia="pl-PL"/>
    </w:rPr>
  </w:style>
  <w:style w:type="paragraph" w:styleId="Footer">
    <w:name w:val="footer"/>
    <w:basedOn w:val="Normal"/>
    <w:link w:val="FooterChar"/>
    <w:uiPriority w:val="99"/>
    <w:rsid w:val="004A7B45"/>
    <w:pPr>
      <w:tabs>
        <w:tab w:val="center" w:pos="4536"/>
        <w:tab w:val="right" w:pos="9072"/>
      </w:tabs>
    </w:pPr>
  </w:style>
  <w:style w:type="character" w:customStyle="1" w:styleId="FooterChar">
    <w:name w:val="Footer Char"/>
    <w:basedOn w:val="DefaultParagraphFont"/>
    <w:link w:val="Footer"/>
    <w:uiPriority w:val="99"/>
    <w:rsid w:val="004A7B45"/>
    <w:rPr>
      <w:rFonts w:ascii="Times New Roman" w:eastAsia="Times New Roman" w:hAnsi="Times New Roman" w:cs="Times New Roman"/>
      <w:sz w:val="28"/>
      <w:szCs w:val="20"/>
      <w:lang w:eastAsia="pl-PL"/>
    </w:rPr>
  </w:style>
  <w:style w:type="character" w:styleId="Hyperlink">
    <w:name w:val="Hyperlink"/>
    <w:basedOn w:val="DefaultParagraphFont"/>
    <w:uiPriority w:val="99"/>
    <w:rsid w:val="004A7B45"/>
    <w:rPr>
      <w:rFonts w:cs="Times New Roman"/>
      <w:color w:val="0000FF"/>
      <w:u w:val="single"/>
    </w:rPr>
  </w:style>
  <w:style w:type="character" w:styleId="PageNumber">
    <w:name w:val="page number"/>
    <w:basedOn w:val="DefaultParagraphFont"/>
    <w:uiPriority w:val="99"/>
    <w:rsid w:val="004A7B45"/>
    <w:rPr>
      <w:rFonts w:cs="Times New Roman"/>
    </w:rPr>
  </w:style>
  <w:style w:type="paragraph" w:styleId="ListParagraph">
    <w:name w:val="List Paragraph"/>
    <w:basedOn w:val="Normal"/>
    <w:uiPriority w:val="34"/>
    <w:qFormat/>
    <w:rsid w:val="004A7B45"/>
    <w:pPr>
      <w:ind w:left="720"/>
      <w:contextualSpacing/>
    </w:pPr>
  </w:style>
  <w:style w:type="paragraph" w:styleId="FootnoteText">
    <w:name w:val="footnote text"/>
    <w:basedOn w:val="Normal"/>
    <w:link w:val="FootnoteTextChar"/>
    <w:uiPriority w:val="99"/>
    <w:semiHidden/>
    <w:unhideWhenUsed/>
    <w:rsid w:val="005B4A13"/>
    <w:rPr>
      <w:sz w:val="20"/>
    </w:rPr>
  </w:style>
  <w:style w:type="character" w:customStyle="1" w:styleId="FootnoteTextChar">
    <w:name w:val="Footnote Text Char"/>
    <w:basedOn w:val="DefaultParagraphFont"/>
    <w:link w:val="FootnoteText"/>
    <w:uiPriority w:val="99"/>
    <w:semiHidden/>
    <w:rsid w:val="005B4A13"/>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5B4A13"/>
    <w:rPr>
      <w:vertAlign w:val="superscript"/>
    </w:rPr>
  </w:style>
  <w:style w:type="character" w:customStyle="1" w:styleId="apple-converted-space">
    <w:name w:val="apple-converted-space"/>
    <w:basedOn w:val="DefaultParagraphFont"/>
    <w:rsid w:val="005C5723"/>
  </w:style>
  <w:style w:type="paragraph" w:styleId="BodyText">
    <w:name w:val="Body Text"/>
    <w:basedOn w:val="Normal"/>
    <w:link w:val="BodyTextChar"/>
    <w:uiPriority w:val="99"/>
    <w:semiHidden/>
    <w:unhideWhenUsed/>
    <w:rsid w:val="00126126"/>
    <w:pPr>
      <w:spacing w:line="312" w:lineRule="auto"/>
      <w:jc w:val="both"/>
    </w:pPr>
    <w:rPr>
      <w:rFonts w:ascii="Verdana" w:eastAsia="Calibri" w:hAnsi="Verdana"/>
      <w:szCs w:val="28"/>
      <w:lang w:val="en-GB"/>
    </w:rPr>
  </w:style>
  <w:style w:type="character" w:customStyle="1" w:styleId="BodyTextChar">
    <w:name w:val="Body Text Char"/>
    <w:basedOn w:val="DefaultParagraphFont"/>
    <w:link w:val="BodyText"/>
    <w:uiPriority w:val="99"/>
    <w:semiHidden/>
    <w:rsid w:val="00126126"/>
    <w:rPr>
      <w:rFonts w:ascii="Verdana" w:eastAsia="Calibri" w:hAnsi="Verdana" w:cs="Times New Roman"/>
      <w:sz w:val="28"/>
      <w:szCs w:val="28"/>
      <w:lang w:val="en-GB" w:eastAsia="pl-PL"/>
    </w:rPr>
  </w:style>
  <w:style w:type="paragraph" w:styleId="BalloonText">
    <w:name w:val="Balloon Text"/>
    <w:basedOn w:val="Normal"/>
    <w:link w:val="BalloonTextChar"/>
    <w:uiPriority w:val="99"/>
    <w:semiHidden/>
    <w:unhideWhenUsed/>
    <w:rsid w:val="002D4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F2"/>
    <w:rPr>
      <w:rFonts w:ascii="Segoe UI" w:eastAsia="Times New Roman" w:hAnsi="Segoe UI" w:cs="Segoe UI"/>
      <w:sz w:val="18"/>
      <w:szCs w:val="18"/>
      <w:lang w:eastAsia="pl-PL"/>
    </w:rPr>
  </w:style>
  <w:style w:type="character" w:styleId="CommentReference">
    <w:name w:val="annotation reference"/>
    <w:basedOn w:val="DefaultParagraphFont"/>
    <w:uiPriority w:val="99"/>
    <w:semiHidden/>
    <w:unhideWhenUsed/>
    <w:rsid w:val="000344DB"/>
    <w:rPr>
      <w:sz w:val="16"/>
      <w:szCs w:val="16"/>
    </w:rPr>
  </w:style>
  <w:style w:type="paragraph" w:styleId="CommentText">
    <w:name w:val="annotation text"/>
    <w:basedOn w:val="Normal"/>
    <w:link w:val="CommentTextChar"/>
    <w:uiPriority w:val="99"/>
    <w:semiHidden/>
    <w:unhideWhenUsed/>
    <w:rsid w:val="000344DB"/>
    <w:rPr>
      <w:sz w:val="20"/>
    </w:rPr>
  </w:style>
  <w:style w:type="character" w:customStyle="1" w:styleId="CommentTextChar">
    <w:name w:val="Comment Text Char"/>
    <w:basedOn w:val="DefaultParagraphFont"/>
    <w:link w:val="CommentText"/>
    <w:uiPriority w:val="99"/>
    <w:semiHidden/>
    <w:rsid w:val="000344DB"/>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0344DB"/>
    <w:rPr>
      <w:b/>
      <w:bCs/>
    </w:rPr>
  </w:style>
  <w:style w:type="character" w:customStyle="1" w:styleId="CommentSubjectChar">
    <w:name w:val="Comment Subject Char"/>
    <w:basedOn w:val="CommentTextChar"/>
    <w:link w:val="CommentSubject"/>
    <w:uiPriority w:val="99"/>
    <w:semiHidden/>
    <w:rsid w:val="000344DB"/>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45"/>
    <w:pPr>
      <w:spacing w:after="0" w:line="240" w:lineRule="auto"/>
    </w:pPr>
    <w:rPr>
      <w:rFonts w:ascii="Times New Roman" w:eastAsia="Times New Roman" w:hAnsi="Times New Roman" w:cs="Times New Roman"/>
      <w:sz w:val="28"/>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7B45"/>
    <w:pPr>
      <w:tabs>
        <w:tab w:val="center" w:pos="4536"/>
        <w:tab w:val="right" w:pos="9072"/>
      </w:tabs>
    </w:pPr>
  </w:style>
  <w:style w:type="character" w:customStyle="1" w:styleId="HeaderChar">
    <w:name w:val="Header Char"/>
    <w:basedOn w:val="DefaultParagraphFont"/>
    <w:link w:val="Header"/>
    <w:uiPriority w:val="99"/>
    <w:rsid w:val="004A7B45"/>
    <w:rPr>
      <w:rFonts w:ascii="Times New Roman" w:eastAsia="Times New Roman" w:hAnsi="Times New Roman" w:cs="Times New Roman"/>
      <w:sz w:val="28"/>
      <w:szCs w:val="20"/>
      <w:lang w:eastAsia="pl-PL"/>
    </w:rPr>
  </w:style>
  <w:style w:type="paragraph" w:styleId="Footer">
    <w:name w:val="footer"/>
    <w:basedOn w:val="Normal"/>
    <w:link w:val="FooterChar"/>
    <w:uiPriority w:val="99"/>
    <w:rsid w:val="004A7B45"/>
    <w:pPr>
      <w:tabs>
        <w:tab w:val="center" w:pos="4536"/>
        <w:tab w:val="right" w:pos="9072"/>
      </w:tabs>
    </w:pPr>
  </w:style>
  <w:style w:type="character" w:customStyle="1" w:styleId="FooterChar">
    <w:name w:val="Footer Char"/>
    <w:basedOn w:val="DefaultParagraphFont"/>
    <w:link w:val="Footer"/>
    <w:uiPriority w:val="99"/>
    <w:rsid w:val="004A7B45"/>
    <w:rPr>
      <w:rFonts w:ascii="Times New Roman" w:eastAsia="Times New Roman" w:hAnsi="Times New Roman" w:cs="Times New Roman"/>
      <w:sz w:val="28"/>
      <w:szCs w:val="20"/>
      <w:lang w:eastAsia="pl-PL"/>
    </w:rPr>
  </w:style>
  <w:style w:type="character" w:styleId="Hyperlink">
    <w:name w:val="Hyperlink"/>
    <w:basedOn w:val="DefaultParagraphFont"/>
    <w:uiPriority w:val="99"/>
    <w:rsid w:val="004A7B45"/>
    <w:rPr>
      <w:rFonts w:cs="Times New Roman"/>
      <w:color w:val="0000FF"/>
      <w:u w:val="single"/>
    </w:rPr>
  </w:style>
  <w:style w:type="character" w:styleId="PageNumber">
    <w:name w:val="page number"/>
    <w:basedOn w:val="DefaultParagraphFont"/>
    <w:uiPriority w:val="99"/>
    <w:rsid w:val="004A7B45"/>
    <w:rPr>
      <w:rFonts w:cs="Times New Roman"/>
    </w:rPr>
  </w:style>
  <w:style w:type="paragraph" w:styleId="ListParagraph">
    <w:name w:val="List Paragraph"/>
    <w:basedOn w:val="Normal"/>
    <w:uiPriority w:val="34"/>
    <w:qFormat/>
    <w:rsid w:val="004A7B45"/>
    <w:pPr>
      <w:ind w:left="720"/>
      <w:contextualSpacing/>
    </w:pPr>
  </w:style>
  <w:style w:type="paragraph" w:styleId="FootnoteText">
    <w:name w:val="footnote text"/>
    <w:basedOn w:val="Normal"/>
    <w:link w:val="FootnoteTextChar"/>
    <w:uiPriority w:val="99"/>
    <w:semiHidden/>
    <w:unhideWhenUsed/>
    <w:rsid w:val="005B4A13"/>
    <w:rPr>
      <w:sz w:val="20"/>
    </w:rPr>
  </w:style>
  <w:style w:type="character" w:customStyle="1" w:styleId="FootnoteTextChar">
    <w:name w:val="Footnote Text Char"/>
    <w:basedOn w:val="DefaultParagraphFont"/>
    <w:link w:val="FootnoteText"/>
    <w:uiPriority w:val="99"/>
    <w:semiHidden/>
    <w:rsid w:val="005B4A13"/>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5B4A13"/>
    <w:rPr>
      <w:vertAlign w:val="superscript"/>
    </w:rPr>
  </w:style>
  <w:style w:type="character" w:customStyle="1" w:styleId="apple-converted-space">
    <w:name w:val="apple-converted-space"/>
    <w:basedOn w:val="DefaultParagraphFont"/>
    <w:rsid w:val="005C5723"/>
  </w:style>
  <w:style w:type="paragraph" w:styleId="BodyText">
    <w:name w:val="Body Text"/>
    <w:basedOn w:val="Normal"/>
    <w:link w:val="BodyTextChar"/>
    <w:uiPriority w:val="99"/>
    <w:semiHidden/>
    <w:unhideWhenUsed/>
    <w:rsid w:val="00126126"/>
    <w:pPr>
      <w:spacing w:line="312" w:lineRule="auto"/>
      <w:jc w:val="both"/>
    </w:pPr>
    <w:rPr>
      <w:rFonts w:ascii="Verdana" w:eastAsia="Calibri" w:hAnsi="Verdana"/>
      <w:szCs w:val="28"/>
      <w:lang w:val="en-GB"/>
    </w:rPr>
  </w:style>
  <w:style w:type="character" w:customStyle="1" w:styleId="BodyTextChar">
    <w:name w:val="Body Text Char"/>
    <w:basedOn w:val="DefaultParagraphFont"/>
    <w:link w:val="BodyText"/>
    <w:uiPriority w:val="99"/>
    <w:semiHidden/>
    <w:rsid w:val="00126126"/>
    <w:rPr>
      <w:rFonts w:ascii="Verdana" w:eastAsia="Calibri" w:hAnsi="Verdana" w:cs="Times New Roman"/>
      <w:sz w:val="28"/>
      <w:szCs w:val="28"/>
      <w:lang w:val="en-GB" w:eastAsia="pl-PL"/>
    </w:rPr>
  </w:style>
  <w:style w:type="paragraph" w:styleId="BalloonText">
    <w:name w:val="Balloon Text"/>
    <w:basedOn w:val="Normal"/>
    <w:link w:val="BalloonTextChar"/>
    <w:uiPriority w:val="99"/>
    <w:semiHidden/>
    <w:unhideWhenUsed/>
    <w:rsid w:val="002D4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F2"/>
    <w:rPr>
      <w:rFonts w:ascii="Segoe UI" w:eastAsia="Times New Roman" w:hAnsi="Segoe UI" w:cs="Segoe UI"/>
      <w:sz w:val="18"/>
      <w:szCs w:val="18"/>
      <w:lang w:eastAsia="pl-PL"/>
    </w:rPr>
  </w:style>
  <w:style w:type="character" w:styleId="CommentReference">
    <w:name w:val="annotation reference"/>
    <w:basedOn w:val="DefaultParagraphFont"/>
    <w:uiPriority w:val="99"/>
    <w:semiHidden/>
    <w:unhideWhenUsed/>
    <w:rsid w:val="000344DB"/>
    <w:rPr>
      <w:sz w:val="16"/>
      <w:szCs w:val="16"/>
    </w:rPr>
  </w:style>
  <w:style w:type="paragraph" w:styleId="CommentText">
    <w:name w:val="annotation text"/>
    <w:basedOn w:val="Normal"/>
    <w:link w:val="CommentTextChar"/>
    <w:uiPriority w:val="99"/>
    <w:semiHidden/>
    <w:unhideWhenUsed/>
    <w:rsid w:val="000344DB"/>
    <w:rPr>
      <w:sz w:val="20"/>
    </w:rPr>
  </w:style>
  <w:style w:type="character" w:customStyle="1" w:styleId="CommentTextChar">
    <w:name w:val="Comment Text Char"/>
    <w:basedOn w:val="DefaultParagraphFont"/>
    <w:link w:val="CommentText"/>
    <w:uiPriority w:val="99"/>
    <w:semiHidden/>
    <w:rsid w:val="000344DB"/>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0344DB"/>
    <w:rPr>
      <w:b/>
      <w:bCs/>
    </w:rPr>
  </w:style>
  <w:style w:type="character" w:customStyle="1" w:styleId="CommentSubjectChar">
    <w:name w:val="Comment Subject Char"/>
    <w:basedOn w:val="CommentTextChar"/>
    <w:link w:val="CommentSubject"/>
    <w:uiPriority w:val="99"/>
    <w:semiHidden/>
    <w:rsid w:val="000344D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3290">
      <w:bodyDiv w:val="1"/>
      <w:marLeft w:val="0"/>
      <w:marRight w:val="0"/>
      <w:marTop w:val="0"/>
      <w:marBottom w:val="0"/>
      <w:divBdr>
        <w:top w:val="none" w:sz="0" w:space="0" w:color="auto"/>
        <w:left w:val="none" w:sz="0" w:space="0" w:color="auto"/>
        <w:bottom w:val="none" w:sz="0" w:space="0" w:color="auto"/>
        <w:right w:val="none" w:sz="0" w:space="0" w:color="auto"/>
      </w:divBdr>
    </w:div>
    <w:div w:id="473068204">
      <w:bodyDiv w:val="1"/>
      <w:marLeft w:val="0"/>
      <w:marRight w:val="0"/>
      <w:marTop w:val="0"/>
      <w:marBottom w:val="0"/>
      <w:divBdr>
        <w:top w:val="none" w:sz="0" w:space="0" w:color="auto"/>
        <w:left w:val="none" w:sz="0" w:space="0" w:color="auto"/>
        <w:bottom w:val="none" w:sz="0" w:space="0" w:color="auto"/>
        <w:right w:val="none" w:sz="0" w:space="0" w:color="auto"/>
      </w:divBdr>
    </w:div>
    <w:div w:id="567495951">
      <w:bodyDiv w:val="1"/>
      <w:marLeft w:val="0"/>
      <w:marRight w:val="0"/>
      <w:marTop w:val="0"/>
      <w:marBottom w:val="0"/>
      <w:divBdr>
        <w:top w:val="none" w:sz="0" w:space="0" w:color="auto"/>
        <w:left w:val="none" w:sz="0" w:space="0" w:color="auto"/>
        <w:bottom w:val="none" w:sz="0" w:space="0" w:color="auto"/>
        <w:right w:val="none" w:sz="0" w:space="0" w:color="auto"/>
      </w:divBdr>
    </w:div>
    <w:div w:id="626089490">
      <w:bodyDiv w:val="1"/>
      <w:marLeft w:val="0"/>
      <w:marRight w:val="0"/>
      <w:marTop w:val="0"/>
      <w:marBottom w:val="0"/>
      <w:divBdr>
        <w:top w:val="none" w:sz="0" w:space="0" w:color="auto"/>
        <w:left w:val="none" w:sz="0" w:space="0" w:color="auto"/>
        <w:bottom w:val="none" w:sz="0" w:space="0" w:color="auto"/>
        <w:right w:val="none" w:sz="0" w:space="0" w:color="auto"/>
      </w:divBdr>
    </w:div>
    <w:div w:id="10768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k.uke.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rzyjaznyne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rzyjaznynet.p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ma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242B-A7C8-479E-AEE4-CA5E7369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4061</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MAiC</Company>
  <LinksUpToDate>false</LinksUpToDate>
  <CharactersWithSpaces>27161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Pukaluk Michał</dc:creator>
  <cp:lastModifiedBy>brouard</cp:lastModifiedBy>
  <cp:revision>2</cp:revision>
  <cp:lastPrinted>2014-01-23T12:56:00Z</cp:lastPrinted>
  <dcterms:created xsi:type="dcterms:W3CDTF">2014-02-12T16:06:00Z</dcterms:created>
  <dcterms:modified xsi:type="dcterms:W3CDTF">2014-02-12T16:06:00Z</dcterms:modified>
</cp:coreProperties>
</file>