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A24" w:rsidRPr="00C73C18" w:rsidRDefault="00087A24" w:rsidP="00087A24">
      <w:pPr>
        <w:pStyle w:val="ListParagraph"/>
        <w:spacing w:line="360" w:lineRule="auto"/>
        <w:ind w:left="0"/>
        <w:jc w:val="center"/>
        <w:rPr>
          <w:rFonts w:ascii="Arial" w:hAnsi="Arial" w:cs="Arial"/>
          <w:b/>
          <w:bCs/>
          <w:szCs w:val="22"/>
          <w:lang w:val="en-US"/>
        </w:rPr>
      </w:pPr>
      <w:bookmarkStart w:id="0" w:name="_GoBack"/>
      <w:bookmarkEnd w:id="0"/>
      <w:r w:rsidRPr="00C73C18">
        <w:rPr>
          <w:rFonts w:ascii="Arial" w:hAnsi="Arial" w:cs="Arial"/>
          <w:b/>
          <w:bCs/>
          <w:szCs w:val="22"/>
          <w:lang w:val="en-US"/>
        </w:rPr>
        <w:t xml:space="preserve">Input on actions that have been undertaken by </w:t>
      </w:r>
      <w:r>
        <w:rPr>
          <w:rFonts w:ascii="Arial" w:hAnsi="Arial" w:cs="Arial"/>
          <w:b/>
          <w:bCs/>
          <w:szCs w:val="22"/>
          <w:lang w:val="en-US"/>
        </w:rPr>
        <w:t>the Czech Republic</w:t>
      </w:r>
      <w:r w:rsidRPr="00C73C18">
        <w:rPr>
          <w:rFonts w:ascii="Arial" w:hAnsi="Arial" w:cs="Arial"/>
          <w:b/>
          <w:bCs/>
          <w:szCs w:val="22"/>
          <w:lang w:val="en-US"/>
        </w:rPr>
        <w:t xml:space="preserve"> in relation to various international Internet-related public policy issues</w:t>
      </w:r>
    </w:p>
    <w:p w:rsidR="00715075" w:rsidRDefault="00715075" w:rsidP="00715075">
      <w:pPr>
        <w:rPr>
          <w:lang w:val="cs-CZ"/>
        </w:rPr>
      </w:pPr>
    </w:p>
    <w:p w:rsidR="00715075" w:rsidRDefault="00715075" w:rsidP="00715075">
      <w:pPr>
        <w:rPr>
          <w:lang w:val="cs-CZ"/>
        </w:rPr>
      </w:pPr>
    </w:p>
    <w:p w:rsidR="00715075" w:rsidRDefault="00715075" w:rsidP="00715075">
      <w:pPr>
        <w:rPr>
          <w:lang w:val="cs-CZ"/>
        </w:rPr>
      </w:pPr>
    </w:p>
    <w:p w:rsidR="00715075" w:rsidRDefault="00715075" w:rsidP="00715075">
      <w:pPr>
        <w:spacing w:after="200" w:line="276" w:lineRule="auto"/>
        <w:rPr>
          <w:lang w:val="cs-CZ"/>
        </w:rPr>
      </w:pPr>
      <w:r>
        <w:rPr>
          <w:lang w:val="cs-CZ"/>
        </w:rPr>
        <w:t>Public policy issues pertaining to the Internet and identified in Annex 1 to Resolution 1305 belong among many ones that are observed by the Czech Republic.</w:t>
      </w:r>
    </w:p>
    <w:p w:rsidR="00715075" w:rsidRDefault="00715075" w:rsidP="00715075">
      <w:pPr>
        <w:spacing w:after="200" w:line="276" w:lineRule="auto"/>
        <w:rPr>
          <w:lang w:val="cs-CZ"/>
        </w:rPr>
      </w:pPr>
      <w:r>
        <w:rPr>
          <w:lang w:val="cs-CZ"/>
        </w:rPr>
        <w:t>Relevant legal standards are being issued in accordance to valid EU legislation.</w:t>
      </w:r>
    </w:p>
    <w:p w:rsidR="00715075" w:rsidRDefault="00715075" w:rsidP="00715075">
      <w:pPr>
        <w:spacing w:after="200" w:line="276" w:lineRule="auto"/>
        <w:rPr>
          <w:lang w:val="cs-CZ"/>
        </w:rPr>
      </w:pPr>
      <w:r>
        <w:rPr>
          <w:lang w:val="cs-CZ"/>
        </w:rPr>
        <w:t>For all aspects (internationalized domain names, security, capacity building, children protection etc.) there are relevant departments and responsible parties. Not only in the government (i.e. ministries) but also at specialized agencies that cooperate with the government.</w:t>
      </w:r>
    </w:p>
    <w:p w:rsidR="00715075" w:rsidRDefault="00715075" w:rsidP="00715075">
      <w:pPr>
        <w:spacing w:after="200" w:line="276" w:lineRule="auto"/>
        <w:rPr>
          <w:lang w:val="cs-CZ"/>
        </w:rPr>
      </w:pPr>
      <w:r>
        <w:rPr>
          <w:lang w:val="cs-CZ"/>
        </w:rPr>
        <w:t>There are many other stakeholders like public and private bodies that are involved in these matters and cooperate among themselves and with the state administration as well.</w:t>
      </w:r>
    </w:p>
    <w:p w:rsidR="00715075" w:rsidRDefault="00715075" w:rsidP="00715075">
      <w:pPr>
        <w:spacing w:after="200" w:line="276" w:lineRule="auto"/>
        <w:rPr>
          <w:lang w:val="cs-CZ"/>
        </w:rPr>
      </w:pPr>
      <w:r>
        <w:rPr>
          <w:lang w:val="cs-CZ"/>
        </w:rPr>
        <w:t xml:space="preserve">There are also non profit organizations that actively develop their own projects and cooperate with similar international organizations. Such projects are focused on the promotion of safer use of the Internet, education of children, parents, teachers etc. They involve lectures, educative videos, books, publicity campaigns, TV </w:t>
      </w:r>
      <w:r>
        <w:rPr>
          <w:lang w:val="en-US"/>
        </w:rPr>
        <w:t>programs</w:t>
      </w:r>
      <w:r>
        <w:rPr>
          <w:lang w:val="cs-CZ"/>
        </w:rPr>
        <w:t>, PC and mobile applications for consumers etc.</w:t>
      </w:r>
    </w:p>
    <w:p w:rsidR="00715075" w:rsidRDefault="00715075" w:rsidP="00715075">
      <w:pPr>
        <w:rPr>
          <w:lang w:val="cs-CZ"/>
        </w:rPr>
      </w:pPr>
    </w:p>
    <w:sectPr w:rsidR="0071507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libri Light">
    <w:altName w:val="Calibri"/>
    <w:charset w:val="00"/>
    <w:family w:val="auto"/>
    <w:pitch w:val="variable"/>
    <w:sig w:usb0="00000001"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A3B"/>
    <w:rsid w:val="00087A24"/>
    <w:rsid w:val="00500A3B"/>
    <w:rsid w:val="0068428B"/>
    <w:rsid w:val="00715075"/>
    <w:rsid w:val="00AA0965"/>
    <w:rsid w:val="00C148A9"/>
  </w:rsids>
  <m:mathPr>
    <m:mathFont m:val="Cambria Math"/>
    <m:brkBin m:val="before"/>
    <m:brkBinSub m:val="--"/>
    <m:smallFrac m:val="0"/>
    <m:dispDef/>
    <m:lMargin m:val="0"/>
    <m:rMargin m:val="0"/>
    <m:defJc m:val="centerGroup"/>
    <m:wrapIndent m:val="1440"/>
    <m:intLim m:val="subSup"/>
    <m:naryLim m:val="undOvr"/>
  </m:mathPr>
  <w:themeFontLang w:val="de-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075"/>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15075"/>
    <w:rPr>
      <w:color w:val="0000FF"/>
      <w:u w:val="single"/>
    </w:rPr>
  </w:style>
  <w:style w:type="paragraph" w:styleId="ListParagraph">
    <w:name w:val="List Paragraph"/>
    <w:basedOn w:val="Normal"/>
    <w:uiPriority w:val="34"/>
    <w:qFormat/>
    <w:rsid w:val="00087A24"/>
    <w:pPr>
      <w:ind w:left="708"/>
    </w:pPr>
    <w:rPr>
      <w:rFonts w:ascii="Times New Roman" w:eastAsia="Times New Roman" w:hAnsi="Times New Roman"/>
      <w:sz w:val="24"/>
      <w:szCs w:val="24"/>
      <w:lang w:val="pt-PT" w:eastAsia="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075"/>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15075"/>
    <w:rPr>
      <w:color w:val="0000FF"/>
      <w:u w:val="single"/>
    </w:rPr>
  </w:style>
  <w:style w:type="paragraph" w:styleId="ListParagraph">
    <w:name w:val="List Paragraph"/>
    <w:basedOn w:val="Normal"/>
    <w:uiPriority w:val="34"/>
    <w:qFormat/>
    <w:rsid w:val="00087A24"/>
    <w:pPr>
      <w:ind w:left="708"/>
    </w:pPr>
    <w:rPr>
      <w:rFonts w:ascii="Times New Roman" w:eastAsia="Times New Roman" w:hAnsi="Times New Roman"/>
      <w:sz w:val="24"/>
      <w:szCs w:val="24"/>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407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181</Words>
  <Characters>1033</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Despoina Sareidaki</dc:creator>
  <cp:lastModifiedBy>unknown</cp:lastModifiedBy>
  <cp:revision>2</cp:revision>
  <dcterms:created xsi:type="dcterms:W3CDTF">2014-05-09T12:04:00Z</dcterms:created>
  <dcterms:modified xsi:type="dcterms:W3CDTF">2014-05-09T12:04:00Z</dcterms:modified>
</cp:coreProperties>
</file>