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216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544"/>
        <w:gridCol w:w="5528"/>
      </w:tblGrid>
      <w:tr w:rsidR="006B3880" w:rsidRPr="009F1B9C" w:rsidTr="006B3880">
        <w:tc>
          <w:tcPr>
            <w:tcW w:w="486" w:type="dxa"/>
            <w:shd w:val="clear" w:color="auto" w:fill="E6E6E6"/>
          </w:tcPr>
          <w:p w:rsidR="006B3880" w:rsidRPr="009F1B9C" w:rsidRDefault="006B3880" w:rsidP="006B3880">
            <w:pPr>
              <w:rPr>
                <w:sz w:val="18"/>
                <w:szCs w:val="18"/>
                <w:lang w:val="en-US"/>
              </w:rPr>
            </w:pPr>
            <w:bookmarkStart w:id="0" w:name="_GoBack"/>
            <w:bookmarkEnd w:id="0"/>
          </w:p>
        </w:tc>
        <w:tc>
          <w:tcPr>
            <w:tcW w:w="3544" w:type="dxa"/>
            <w:shd w:val="clear" w:color="auto" w:fill="E6E6E6"/>
          </w:tcPr>
          <w:p w:rsidR="006B3880" w:rsidRPr="009F1B9C" w:rsidRDefault="006B3880" w:rsidP="006B3880">
            <w:pPr>
              <w:rPr>
                <w:b/>
                <w:bCs/>
                <w:sz w:val="18"/>
                <w:szCs w:val="18"/>
                <w:lang w:val="en-US"/>
              </w:rPr>
            </w:pPr>
            <w:r w:rsidRPr="009F1B9C">
              <w:rPr>
                <w:b/>
                <w:bCs/>
                <w:sz w:val="18"/>
                <w:szCs w:val="18"/>
                <w:lang w:val="en-US"/>
              </w:rPr>
              <w:t>Public Policy Issues</w:t>
            </w:r>
          </w:p>
        </w:tc>
        <w:tc>
          <w:tcPr>
            <w:tcW w:w="5528" w:type="dxa"/>
            <w:shd w:val="clear" w:color="auto" w:fill="E6E6E6"/>
          </w:tcPr>
          <w:p w:rsidR="006B3880" w:rsidRPr="009F1B9C" w:rsidRDefault="006B3880" w:rsidP="006B3880">
            <w:pPr>
              <w:jc w:val="center"/>
              <w:rPr>
                <w:b/>
                <w:bCs/>
                <w:sz w:val="18"/>
                <w:szCs w:val="18"/>
                <w:lang w:val="en-US"/>
              </w:rPr>
            </w:pPr>
            <w:r w:rsidRPr="009F1B9C">
              <w:rPr>
                <w:b/>
                <w:bCs/>
                <w:sz w:val="18"/>
                <w:szCs w:val="18"/>
                <w:lang w:val="en-US"/>
              </w:rPr>
              <w:t>Relevant ITU Mandate</w:t>
            </w:r>
          </w:p>
        </w:tc>
      </w:tr>
      <w:tr w:rsidR="006B3880" w:rsidRPr="009F1B9C" w:rsidTr="006B3880">
        <w:tc>
          <w:tcPr>
            <w:tcW w:w="486" w:type="dxa"/>
          </w:tcPr>
          <w:p w:rsidR="006B3880" w:rsidRPr="009F1B9C" w:rsidRDefault="006B3880" w:rsidP="006B3880">
            <w:pPr>
              <w:rPr>
                <w:sz w:val="18"/>
                <w:szCs w:val="18"/>
                <w:lang w:val="en-US"/>
              </w:rPr>
            </w:pPr>
            <w:r w:rsidRPr="009F1B9C">
              <w:rPr>
                <w:sz w:val="18"/>
                <w:szCs w:val="18"/>
                <w:lang w:val="en-US"/>
              </w:rPr>
              <w:t>1</w:t>
            </w:r>
          </w:p>
        </w:tc>
        <w:tc>
          <w:tcPr>
            <w:tcW w:w="3544" w:type="dxa"/>
          </w:tcPr>
          <w:p w:rsidR="006B3880" w:rsidRPr="00C80E1A" w:rsidRDefault="006B3880" w:rsidP="006B3880">
            <w:pPr>
              <w:pStyle w:val="NormalIndent"/>
              <w:numPr>
                <w:ilvl w:val="0"/>
                <w:numId w:val="0"/>
              </w:numPr>
              <w:tabs>
                <w:tab w:val="clear" w:pos="794"/>
                <w:tab w:val="left" w:pos="213"/>
              </w:tabs>
              <w:rPr>
                <w:b/>
                <w:lang w:val="en-US"/>
              </w:rPr>
            </w:pPr>
            <w:r w:rsidRPr="00C80E1A">
              <w:rPr>
                <w:b/>
                <w:sz w:val="18"/>
                <w:szCs w:val="18"/>
                <w:lang w:val="en-US"/>
              </w:rPr>
              <w:t xml:space="preserve">Multilingualization of the Internet Including </w:t>
            </w:r>
            <w:hyperlink r:id="rId7" w:history="1">
              <w:r w:rsidRPr="00C80E1A">
                <w:rPr>
                  <w:b/>
                  <w:sz w:val="18"/>
                  <w:szCs w:val="18"/>
                  <w:lang w:val="en-US"/>
                </w:rPr>
                <w:t>Internationalized (multilingual) Domain Names</w:t>
              </w:r>
            </w:hyperlink>
          </w:p>
          <w:p w:rsidR="007A7F1E" w:rsidRPr="00C80E1A" w:rsidRDefault="005D009D" w:rsidP="001D527C">
            <w:pPr>
              <w:pStyle w:val="NormalIndent"/>
              <w:numPr>
                <w:ilvl w:val="0"/>
                <w:numId w:val="0"/>
              </w:numPr>
              <w:tabs>
                <w:tab w:val="clear" w:pos="794"/>
                <w:tab w:val="left" w:pos="213"/>
              </w:tabs>
              <w:jc w:val="both"/>
              <w:rPr>
                <w:sz w:val="18"/>
                <w:szCs w:val="18"/>
                <w:lang w:val="en-US"/>
              </w:rPr>
            </w:pPr>
            <w:r w:rsidRPr="00C80E1A">
              <w:rPr>
                <w:sz w:val="18"/>
                <w:szCs w:val="18"/>
                <w:lang w:val="en-US"/>
              </w:rPr>
              <w:t xml:space="preserve">Response:  </w:t>
            </w:r>
          </w:p>
          <w:p w:rsidR="005D009D" w:rsidRDefault="007A7F1E" w:rsidP="007A7F1E">
            <w:pPr>
              <w:pStyle w:val="NormalIndent"/>
              <w:numPr>
                <w:ilvl w:val="0"/>
                <w:numId w:val="0"/>
              </w:numPr>
              <w:tabs>
                <w:tab w:val="clear" w:pos="794"/>
                <w:tab w:val="left" w:pos="213"/>
              </w:tabs>
              <w:jc w:val="both"/>
              <w:rPr>
                <w:sz w:val="18"/>
                <w:szCs w:val="18"/>
                <w:lang w:val="en-US"/>
              </w:rPr>
            </w:pPr>
            <w:r>
              <w:rPr>
                <w:sz w:val="18"/>
                <w:szCs w:val="18"/>
                <w:lang w:val="en-US"/>
              </w:rPr>
              <w:t>In terms of IDN</w:t>
            </w:r>
            <w:r w:rsidR="00CE1C3E">
              <w:rPr>
                <w:sz w:val="18"/>
                <w:szCs w:val="18"/>
                <w:lang w:val="en-US"/>
              </w:rPr>
              <w:t>s</w:t>
            </w:r>
            <w:r>
              <w:rPr>
                <w:sz w:val="18"/>
                <w:szCs w:val="18"/>
                <w:lang w:val="en-US"/>
              </w:rPr>
              <w:t xml:space="preserve">, Botswana adheres to the </w:t>
            </w:r>
            <w:r w:rsidR="00CE1C3E">
              <w:rPr>
                <w:sz w:val="18"/>
                <w:szCs w:val="18"/>
                <w:lang w:val="en-US"/>
              </w:rPr>
              <w:t>‘</w:t>
            </w:r>
            <w:r>
              <w:rPr>
                <w:sz w:val="18"/>
                <w:szCs w:val="18"/>
                <w:lang w:val="en-US"/>
              </w:rPr>
              <w:t>latin alphabets</w:t>
            </w:r>
            <w:r w:rsidR="00CE1C3E">
              <w:rPr>
                <w:sz w:val="18"/>
                <w:szCs w:val="18"/>
                <w:lang w:val="en-US"/>
              </w:rPr>
              <w:t>’</w:t>
            </w:r>
            <w:r w:rsidR="009C4706">
              <w:rPr>
                <w:sz w:val="18"/>
                <w:szCs w:val="18"/>
                <w:lang w:val="en-US"/>
              </w:rPr>
              <w:t xml:space="preserve">. </w:t>
            </w:r>
            <w:r w:rsidR="00366C73">
              <w:rPr>
                <w:sz w:val="18"/>
                <w:szCs w:val="18"/>
                <w:lang w:val="en-US"/>
              </w:rPr>
              <w:t xml:space="preserve"> Currently the .</w:t>
            </w:r>
            <w:proofErr w:type="spellStart"/>
            <w:r w:rsidR="00366C73">
              <w:rPr>
                <w:sz w:val="18"/>
                <w:szCs w:val="18"/>
                <w:lang w:val="en-US"/>
              </w:rPr>
              <w:t>bw</w:t>
            </w:r>
            <w:proofErr w:type="spellEnd"/>
            <w:r w:rsidR="00366C73">
              <w:rPr>
                <w:sz w:val="18"/>
                <w:szCs w:val="18"/>
                <w:lang w:val="en-US"/>
              </w:rPr>
              <w:t xml:space="preserve"> registry support</w:t>
            </w:r>
            <w:r w:rsidR="006125BA">
              <w:rPr>
                <w:sz w:val="18"/>
                <w:szCs w:val="18"/>
                <w:lang w:val="en-US"/>
              </w:rPr>
              <w:t>s</w:t>
            </w:r>
            <w:r w:rsidR="00366C73">
              <w:rPr>
                <w:sz w:val="18"/>
                <w:szCs w:val="18"/>
                <w:lang w:val="en-US"/>
              </w:rPr>
              <w:t xml:space="preserve"> IDN’s but as a country it is not yet implemented. Until such a time when t</w:t>
            </w:r>
            <w:r w:rsidR="006125BA">
              <w:rPr>
                <w:sz w:val="18"/>
                <w:szCs w:val="18"/>
                <w:lang w:val="en-US"/>
              </w:rPr>
              <w:t>here is a demand for IDN’s that i</w:t>
            </w:r>
            <w:r w:rsidR="00366C73">
              <w:rPr>
                <w:sz w:val="18"/>
                <w:szCs w:val="18"/>
                <w:lang w:val="en-US"/>
              </w:rPr>
              <w:t>s when it will be considered.</w:t>
            </w:r>
          </w:p>
          <w:p w:rsidR="006125BA" w:rsidRDefault="006125BA" w:rsidP="007A7F1E">
            <w:pPr>
              <w:pStyle w:val="NormalIndent"/>
              <w:numPr>
                <w:ilvl w:val="0"/>
                <w:numId w:val="0"/>
              </w:numPr>
              <w:tabs>
                <w:tab w:val="clear" w:pos="794"/>
                <w:tab w:val="left" w:pos="213"/>
              </w:tabs>
              <w:jc w:val="both"/>
              <w:rPr>
                <w:sz w:val="18"/>
                <w:szCs w:val="18"/>
                <w:lang w:val="en-US"/>
              </w:rPr>
            </w:pPr>
          </w:p>
          <w:p w:rsidR="00366C73" w:rsidRDefault="00366C73" w:rsidP="00366C73">
            <w:pPr>
              <w:pStyle w:val="NormalIndent"/>
              <w:numPr>
                <w:ilvl w:val="0"/>
                <w:numId w:val="0"/>
              </w:numPr>
              <w:tabs>
                <w:tab w:val="clear" w:pos="794"/>
                <w:tab w:val="left" w:pos="213"/>
              </w:tabs>
              <w:jc w:val="both"/>
              <w:rPr>
                <w:sz w:val="18"/>
                <w:szCs w:val="18"/>
                <w:lang w:val="en-US"/>
              </w:rPr>
            </w:pPr>
            <w:r>
              <w:rPr>
                <w:sz w:val="18"/>
                <w:szCs w:val="18"/>
                <w:lang w:val="en-US"/>
              </w:rPr>
              <w:t xml:space="preserve">Botswana encourages the development of local content in local languages </w:t>
            </w:r>
            <w:r w:rsidR="006125BA">
              <w:rPr>
                <w:sz w:val="18"/>
                <w:szCs w:val="18"/>
                <w:lang w:val="en-US"/>
              </w:rPr>
              <w:t xml:space="preserve">and this will further be promoted </w:t>
            </w:r>
            <w:r>
              <w:rPr>
                <w:sz w:val="18"/>
                <w:szCs w:val="18"/>
                <w:lang w:val="en-US"/>
              </w:rPr>
              <w:t>through the</w:t>
            </w:r>
            <w:r w:rsidR="006125BA">
              <w:rPr>
                <w:sz w:val="18"/>
                <w:szCs w:val="18"/>
                <w:lang w:val="en-US"/>
              </w:rPr>
              <w:t xml:space="preserve"> </w:t>
            </w:r>
            <w:proofErr w:type="spellStart"/>
            <w:r w:rsidR="006125BA">
              <w:rPr>
                <w:sz w:val="18"/>
                <w:szCs w:val="18"/>
                <w:lang w:val="en-US"/>
              </w:rPr>
              <w:t>utilisation</w:t>
            </w:r>
            <w:proofErr w:type="spellEnd"/>
            <w:r>
              <w:rPr>
                <w:sz w:val="18"/>
                <w:szCs w:val="18"/>
                <w:lang w:val="en-US"/>
              </w:rPr>
              <w:t xml:space="preserve"> Universal and Service Fund (USF)</w:t>
            </w:r>
            <w:r w:rsidR="006125BA">
              <w:rPr>
                <w:sz w:val="18"/>
                <w:szCs w:val="18"/>
                <w:lang w:val="en-US"/>
              </w:rPr>
              <w:t>,</w:t>
            </w:r>
            <w:r>
              <w:rPr>
                <w:sz w:val="18"/>
                <w:szCs w:val="18"/>
                <w:lang w:val="en-US"/>
              </w:rPr>
              <w:t xml:space="preserve"> </w:t>
            </w:r>
            <w:r w:rsidR="006125BA">
              <w:rPr>
                <w:sz w:val="18"/>
                <w:szCs w:val="18"/>
                <w:lang w:val="en-US"/>
              </w:rPr>
              <w:t>which about to be established. Local content would</w:t>
            </w:r>
            <w:r>
              <w:rPr>
                <w:sz w:val="18"/>
                <w:szCs w:val="18"/>
                <w:lang w:val="en-US"/>
              </w:rPr>
              <w:t xml:space="preserve"> ensure </w:t>
            </w:r>
            <w:r w:rsidR="006125BA">
              <w:rPr>
                <w:sz w:val="18"/>
                <w:szCs w:val="18"/>
                <w:lang w:val="en-US"/>
              </w:rPr>
              <w:t xml:space="preserve">that </w:t>
            </w:r>
            <w:r>
              <w:rPr>
                <w:sz w:val="18"/>
                <w:szCs w:val="18"/>
                <w:lang w:val="en-US"/>
              </w:rPr>
              <w:t xml:space="preserve">Batswana have access to meaningful and relevant online content hence promoting usage of the internet. </w:t>
            </w:r>
          </w:p>
          <w:p w:rsidR="00676482" w:rsidRPr="005D009D" w:rsidRDefault="00676482" w:rsidP="00676482">
            <w:pPr>
              <w:pStyle w:val="NormalIndent"/>
              <w:numPr>
                <w:ilvl w:val="0"/>
                <w:numId w:val="0"/>
              </w:numPr>
              <w:tabs>
                <w:tab w:val="clear" w:pos="794"/>
                <w:tab w:val="left" w:pos="213"/>
              </w:tabs>
              <w:jc w:val="both"/>
              <w:rPr>
                <w:sz w:val="18"/>
                <w:szCs w:val="18"/>
                <w:lang w:val="en-US"/>
              </w:rPr>
            </w:pPr>
          </w:p>
        </w:tc>
        <w:tc>
          <w:tcPr>
            <w:tcW w:w="5528" w:type="dxa"/>
          </w:tcPr>
          <w:p w:rsidR="006B3880" w:rsidRPr="009F1B9C" w:rsidRDefault="00092776" w:rsidP="006B3880">
            <w:pPr>
              <w:numPr>
                <w:ilvl w:val="0"/>
                <w:numId w:val="2"/>
              </w:numPr>
              <w:spacing w:before="0"/>
              <w:ind w:hanging="468"/>
              <w:rPr>
                <w:sz w:val="18"/>
                <w:szCs w:val="18"/>
                <w:lang w:val="en-US"/>
              </w:rPr>
            </w:pPr>
            <w:hyperlink r:id="rId8" w:anchor="page=3" w:history="1">
              <w:r w:rsidR="006B3880" w:rsidRPr="009F1B9C">
                <w:rPr>
                  <w:rStyle w:val="Hyperlink"/>
                  <w:sz w:val="18"/>
                  <w:szCs w:val="18"/>
                  <w:lang w:val="en-US"/>
                </w:rPr>
                <w:t>PP. Resolution 133</w:t>
              </w:r>
            </w:hyperlink>
            <w:r w:rsidR="006B3880" w:rsidRPr="009F1B9C">
              <w:rPr>
                <w:sz w:val="18"/>
                <w:szCs w:val="18"/>
                <w:lang w:val="en-US"/>
              </w:rPr>
              <w:t xml:space="preserve"> (Rev. Antalya, 2006)</w:t>
            </w:r>
          </w:p>
          <w:p w:rsidR="006B3880" w:rsidRPr="009F1B9C" w:rsidRDefault="00092776" w:rsidP="006B3880">
            <w:pPr>
              <w:numPr>
                <w:ilvl w:val="0"/>
                <w:numId w:val="2"/>
              </w:numPr>
              <w:spacing w:before="0"/>
              <w:ind w:hanging="468"/>
              <w:rPr>
                <w:sz w:val="18"/>
                <w:szCs w:val="18"/>
                <w:lang w:val="en-US"/>
              </w:rPr>
            </w:pPr>
            <w:hyperlink r:id="rId9" w:anchor="page=3" w:history="1">
              <w:r w:rsidR="006B3880" w:rsidRPr="009F1B9C">
                <w:rPr>
                  <w:rStyle w:val="Hyperlink"/>
                  <w:sz w:val="18"/>
                  <w:szCs w:val="18"/>
                  <w:lang w:val="en-US"/>
                </w:rPr>
                <w:t>WTSA Resolution 48</w:t>
              </w:r>
            </w:hyperlink>
            <w:r w:rsidR="006B3880" w:rsidRPr="009F1B9C">
              <w:rPr>
                <w:sz w:val="18"/>
                <w:szCs w:val="18"/>
                <w:lang w:val="en-US"/>
              </w:rPr>
              <w:t xml:space="preserve"> (Rev. Johannesburg, 2008)</w:t>
            </w:r>
          </w:p>
          <w:p w:rsidR="006B3880" w:rsidRPr="009F1B9C" w:rsidRDefault="00092776" w:rsidP="006B3880">
            <w:pPr>
              <w:numPr>
                <w:ilvl w:val="0"/>
                <w:numId w:val="2"/>
              </w:numPr>
              <w:spacing w:before="0"/>
              <w:ind w:hanging="468"/>
              <w:rPr>
                <w:sz w:val="18"/>
                <w:szCs w:val="18"/>
                <w:lang w:val="en-US"/>
              </w:rPr>
            </w:pPr>
            <w:hyperlink r:id="rId10" w:anchor="page=1" w:history="1">
              <w:r w:rsidR="006B3880" w:rsidRPr="009F1B9C">
                <w:rPr>
                  <w:rStyle w:val="Hyperlink"/>
                  <w:sz w:val="18"/>
                  <w:szCs w:val="18"/>
                  <w:lang w:val="en-US"/>
                </w:rPr>
                <w:t>WTDC Programme 3</w:t>
              </w:r>
            </w:hyperlink>
            <w:r w:rsidR="006B3880" w:rsidRPr="009F1B9C">
              <w:rPr>
                <w:sz w:val="18"/>
                <w:szCs w:val="18"/>
                <w:lang w:val="en-US"/>
              </w:rPr>
              <w:t xml:space="preserve"> (Rev. Doha, 2006)</w:t>
            </w:r>
          </w:p>
        </w:tc>
      </w:tr>
      <w:tr w:rsidR="006B3880" w:rsidRPr="009F1B9C" w:rsidTr="006B3880">
        <w:tc>
          <w:tcPr>
            <w:tcW w:w="486" w:type="dxa"/>
          </w:tcPr>
          <w:p w:rsidR="006B3880" w:rsidRPr="009F1B9C" w:rsidRDefault="006B3880" w:rsidP="006B3880">
            <w:pPr>
              <w:rPr>
                <w:sz w:val="18"/>
                <w:szCs w:val="18"/>
                <w:lang w:val="en-US"/>
              </w:rPr>
            </w:pPr>
            <w:r w:rsidRPr="009F1B9C">
              <w:rPr>
                <w:sz w:val="18"/>
                <w:szCs w:val="18"/>
                <w:lang w:val="en-US"/>
              </w:rPr>
              <w:t>2</w:t>
            </w:r>
          </w:p>
        </w:tc>
        <w:tc>
          <w:tcPr>
            <w:tcW w:w="3544" w:type="dxa"/>
          </w:tcPr>
          <w:p w:rsidR="006B3880" w:rsidRPr="00C80E1A" w:rsidRDefault="006B3880" w:rsidP="006B3880">
            <w:pPr>
              <w:pStyle w:val="NormalIndent"/>
              <w:numPr>
                <w:ilvl w:val="0"/>
                <w:numId w:val="0"/>
              </w:numPr>
              <w:tabs>
                <w:tab w:val="left" w:pos="213"/>
              </w:tabs>
              <w:rPr>
                <w:b/>
                <w:sz w:val="18"/>
                <w:szCs w:val="18"/>
                <w:lang w:val="en-US"/>
              </w:rPr>
            </w:pPr>
            <w:r w:rsidRPr="00C80E1A">
              <w:rPr>
                <w:b/>
                <w:sz w:val="18"/>
                <w:szCs w:val="18"/>
                <w:lang w:val="en-US"/>
              </w:rPr>
              <w:t>International Internet Connectivity</w:t>
            </w:r>
          </w:p>
          <w:p w:rsidR="001D527C" w:rsidRDefault="00091FC7" w:rsidP="001D527C">
            <w:pPr>
              <w:pStyle w:val="NormalIndent"/>
              <w:numPr>
                <w:ilvl w:val="0"/>
                <w:numId w:val="0"/>
              </w:numPr>
              <w:tabs>
                <w:tab w:val="left" w:pos="213"/>
              </w:tabs>
              <w:jc w:val="both"/>
              <w:rPr>
                <w:sz w:val="18"/>
                <w:szCs w:val="18"/>
                <w:lang w:val="en-US"/>
              </w:rPr>
            </w:pPr>
            <w:r>
              <w:rPr>
                <w:sz w:val="18"/>
                <w:szCs w:val="18"/>
                <w:lang w:val="en-US"/>
              </w:rPr>
              <w:t xml:space="preserve">Response: </w:t>
            </w:r>
          </w:p>
          <w:p w:rsidR="00091FC7" w:rsidRDefault="00091FC7" w:rsidP="006125BA">
            <w:pPr>
              <w:pStyle w:val="NormalIndent"/>
              <w:numPr>
                <w:ilvl w:val="0"/>
                <w:numId w:val="0"/>
              </w:numPr>
              <w:tabs>
                <w:tab w:val="left" w:pos="213"/>
              </w:tabs>
              <w:jc w:val="both"/>
              <w:rPr>
                <w:sz w:val="18"/>
                <w:szCs w:val="18"/>
                <w:lang w:val="en-US"/>
              </w:rPr>
            </w:pPr>
            <w:r>
              <w:rPr>
                <w:sz w:val="18"/>
                <w:szCs w:val="18"/>
                <w:lang w:val="en-US"/>
              </w:rPr>
              <w:t xml:space="preserve">Botswana has </w:t>
            </w:r>
            <w:r w:rsidR="006125BA">
              <w:rPr>
                <w:sz w:val="18"/>
                <w:szCs w:val="18"/>
                <w:lang w:val="en-US"/>
              </w:rPr>
              <w:t>connectivity to the East Africa</w:t>
            </w:r>
            <w:r>
              <w:rPr>
                <w:sz w:val="18"/>
                <w:szCs w:val="18"/>
                <w:lang w:val="en-US"/>
              </w:rPr>
              <w:t xml:space="preserve"> Submarine Cable</w:t>
            </w:r>
            <w:r w:rsidR="006125BA">
              <w:rPr>
                <w:sz w:val="18"/>
                <w:szCs w:val="18"/>
                <w:lang w:val="en-US"/>
              </w:rPr>
              <w:t xml:space="preserve"> System (EASSy) and West Africa</w:t>
            </w:r>
            <w:r>
              <w:rPr>
                <w:sz w:val="18"/>
                <w:szCs w:val="18"/>
                <w:lang w:val="en-US"/>
              </w:rPr>
              <w:t xml:space="preserve"> Cable System (WACs)</w:t>
            </w:r>
            <w:r w:rsidR="006401B2">
              <w:rPr>
                <w:sz w:val="18"/>
                <w:szCs w:val="18"/>
                <w:lang w:val="en-US"/>
              </w:rPr>
              <w:t xml:space="preserve"> in order to secure sufficient international broadband capacity for the country</w:t>
            </w:r>
            <w:r w:rsidR="006125BA">
              <w:rPr>
                <w:sz w:val="18"/>
                <w:szCs w:val="18"/>
                <w:lang w:val="en-US"/>
              </w:rPr>
              <w:t xml:space="preserve">. The country </w:t>
            </w:r>
            <w:proofErr w:type="spellStart"/>
            <w:r w:rsidR="006125BA">
              <w:rPr>
                <w:sz w:val="18"/>
                <w:szCs w:val="18"/>
                <w:lang w:val="en-US"/>
              </w:rPr>
              <w:t>finalised</w:t>
            </w:r>
            <w:proofErr w:type="spellEnd"/>
            <w:r w:rsidR="006125BA">
              <w:rPr>
                <w:sz w:val="18"/>
                <w:szCs w:val="18"/>
                <w:lang w:val="en-US"/>
              </w:rPr>
              <w:t xml:space="preserve"> its National Broadband Strateg</w:t>
            </w:r>
            <w:r w:rsidR="00F51C3C">
              <w:rPr>
                <w:sz w:val="18"/>
                <w:szCs w:val="18"/>
                <w:lang w:val="en-US"/>
              </w:rPr>
              <w:t xml:space="preserve">y by end of 2013. The Strategy </w:t>
            </w:r>
            <w:r w:rsidR="006125BA">
              <w:rPr>
                <w:sz w:val="18"/>
                <w:szCs w:val="18"/>
                <w:lang w:val="en-US"/>
              </w:rPr>
              <w:t xml:space="preserve">will assist in the coordinated rollout of broadband infrastructure and services. </w:t>
            </w:r>
          </w:p>
          <w:p w:rsidR="00F51C3C" w:rsidRPr="009F1B9C" w:rsidRDefault="00F51C3C" w:rsidP="006125BA">
            <w:pPr>
              <w:pStyle w:val="NormalIndent"/>
              <w:numPr>
                <w:ilvl w:val="0"/>
                <w:numId w:val="0"/>
              </w:numPr>
              <w:tabs>
                <w:tab w:val="left" w:pos="213"/>
              </w:tabs>
              <w:jc w:val="both"/>
              <w:rPr>
                <w:rFonts w:eastAsia="'宋体"/>
                <w:sz w:val="18"/>
                <w:szCs w:val="18"/>
                <w:lang w:val="en-US"/>
              </w:rPr>
            </w:pPr>
            <w:r>
              <w:rPr>
                <w:sz w:val="18"/>
                <w:szCs w:val="18"/>
                <w:lang w:val="en-US"/>
              </w:rPr>
              <w:t xml:space="preserve">The challenge as Botswana is that as a landlocked country it is very expensive to transit </w:t>
            </w:r>
            <w:proofErr w:type="spellStart"/>
            <w:r>
              <w:rPr>
                <w:sz w:val="18"/>
                <w:szCs w:val="18"/>
                <w:lang w:val="en-US"/>
              </w:rPr>
              <w:t>neighbouring</w:t>
            </w:r>
            <w:proofErr w:type="spellEnd"/>
            <w:r>
              <w:rPr>
                <w:sz w:val="18"/>
                <w:szCs w:val="18"/>
                <w:lang w:val="en-US"/>
              </w:rPr>
              <w:t xml:space="preserve"> States to be able to reach the shores.</w:t>
            </w:r>
          </w:p>
        </w:tc>
        <w:tc>
          <w:tcPr>
            <w:tcW w:w="5528" w:type="dxa"/>
          </w:tcPr>
          <w:p w:rsidR="006B3880" w:rsidRPr="009F1B9C" w:rsidRDefault="00092776" w:rsidP="006B3880">
            <w:pPr>
              <w:numPr>
                <w:ilvl w:val="0"/>
                <w:numId w:val="9"/>
              </w:numPr>
              <w:spacing w:before="0"/>
              <w:ind w:hanging="468"/>
              <w:rPr>
                <w:sz w:val="18"/>
                <w:szCs w:val="18"/>
                <w:lang w:val="en-US"/>
              </w:rPr>
            </w:pPr>
            <w:hyperlink r:id="rId11" w:history="1">
              <w:r w:rsidR="006B3880" w:rsidRPr="009F1B9C">
                <w:rPr>
                  <w:rStyle w:val="Hyperlink"/>
                  <w:sz w:val="18"/>
                  <w:szCs w:val="18"/>
                  <w:lang w:val="en-US"/>
                </w:rPr>
                <w:t>ITU-D Study Group 1, Question 12</w:t>
              </w:r>
            </w:hyperlink>
            <w:r w:rsidR="006B3880" w:rsidRPr="009F1B9C">
              <w:rPr>
                <w:sz w:val="18"/>
                <w:szCs w:val="18"/>
                <w:lang w:val="en-US"/>
              </w:rPr>
              <w:t xml:space="preserve">-2/1  </w:t>
            </w:r>
          </w:p>
          <w:p w:rsidR="006B3880" w:rsidRPr="009F1B9C" w:rsidRDefault="00092776" w:rsidP="006B3880">
            <w:pPr>
              <w:numPr>
                <w:ilvl w:val="0"/>
                <w:numId w:val="9"/>
              </w:numPr>
              <w:spacing w:before="0"/>
              <w:ind w:hanging="468"/>
              <w:rPr>
                <w:sz w:val="18"/>
                <w:szCs w:val="18"/>
                <w:lang w:val="en-US"/>
              </w:rPr>
            </w:pPr>
            <w:hyperlink r:id="rId12" w:history="1">
              <w:r w:rsidR="006B3880" w:rsidRPr="009F1B9C">
                <w:rPr>
                  <w:rStyle w:val="Hyperlink"/>
                  <w:sz w:val="18"/>
                  <w:szCs w:val="18"/>
                  <w:lang w:val="en-US"/>
                </w:rPr>
                <w:t>ITU-T Study Group 3</w:t>
              </w:r>
            </w:hyperlink>
            <w:r w:rsidR="006B3880" w:rsidRPr="009F1B9C">
              <w:rPr>
                <w:sz w:val="18"/>
                <w:szCs w:val="18"/>
                <w:lang w:val="en-US"/>
              </w:rPr>
              <w:t xml:space="preserve"> (</w:t>
            </w:r>
            <w:hyperlink r:id="rId13" w:history="1">
              <w:r w:rsidR="006B3880" w:rsidRPr="009F1B9C">
                <w:rPr>
                  <w:rStyle w:val="Hyperlink"/>
                  <w:sz w:val="18"/>
                  <w:szCs w:val="18"/>
                  <w:lang w:val="en-US"/>
                </w:rPr>
                <w:t>Recommendation D.50</w:t>
              </w:r>
            </w:hyperlink>
            <w:r w:rsidR="006B3880" w:rsidRPr="009F1B9C">
              <w:rPr>
                <w:sz w:val="18"/>
                <w:szCs w:val="18"/>
                <w:lang w:val="en-US"/>
              </w:rPr>
              <w:t>)</w:t>
            </w:r>
          </w:p>
        </w:tc>
      </w:tr>
      <w:tr w:rsidR="006B3880" w:rsidRPr="009F1B9C" w:rsidTr="006B3880">
        <w:tc>
          <w:tcPr>
            <w:tcW w:w="486" w:type="dxa"/>
          </w:tcPr>
          <w:p w:rsidR="006B3880" w:rsidRPr="009F1B9C" w:rsidRDefault="006B3880" w:rsidP="006B3880">
            <w:pPr>
              <w:rPr>
                <w:sz w:val="18"/>
                <w:szCs w:val="18"/>
                <w:lang w:val="en-US"/>
              </w:rPr>
            </w:pPr>
            <w:r w:rsidRPr="009F1B9C">
              <w:rPr>
                <w:sz w:val="18"/>
                <w:szCs w:val="18"/>
                <w:lang w:val="en-US"/>
              </w:rPr>
              <w:t>3</w:t>
            </w:r>
          </w:p>
        </w:tc>
        <w:tc>
          <w:tcPr>
            <w:tcW w:w="3544" w:type="dxa"/>
          </w:tcPr>
          <w:p w:rsidR="006B3880" w:rsidRPr="00C80E1A" w:rsidRDefault="006B3880" w:rsidP="006B3880">
            <w:pPr>
              <w:pStyle w:val="NormalIndent"/>
              <w:numPr>
                <w:ilvl w:val="0"/>
                <w:numId w:val="0"/>
              </w:numPr>
              <w:tabs>
                <w:tab w:val="left" w:pos="213"/>
              </w:tabs>
              <w:rPr>
                <w:b/>
                <w:sz w:val="18"/>
                <w:szCs w:val="18"/>
                <w:lang w:val="en-US"/>
              </w:rPr>
            </w:pPr>
            <w:r w:rsidRPr="00C80E1A">
              <w:rPr>
                <w:b/>
                <w:sz w:val="18"/>
                <w:szCs w:val="18"/>
                <w:lang w:val="en-US"/>
              </w:rPr>
              <w:t>International public policy issues pertaining to the Internet and the management of Internet resources, including domain names and addresses</w:t>
            </w:r>
          </w:p>
          <w:p w:rsidR="008C56B9" w:rsidRDefault="008C56B9" w:rsidP="00116044">
            <w:pPr>
              <w:pStyle w:val="NormalIndent"/>
              <w:numPr>
                <w:ilvl w:val="0"/>
                <w:numId w:val="0"/>
              </w:numPr>
              <w:tabs>
                <w:tab w:val="left" w:pos="213"/>
              </w:tabs>
              <w:jc w:val="both"/>
              <w:rPr>
                <w:sz w:val="18"/>
                <w:szCs w:val="18"/>
                <w:lang w:val="en-US"/>
              </w:rPr>
            </w:pPr>
            <w:r>
              <w:rPr>
                <w:sz w:val="18"/>
                <w:szCs w:val="18"/>
                <w:lang w:val="en-US"/>
              </w:rPr>
              <w:t>Response:</w:t>
            </w:r>
          </w:p>
          <w:p w:rsidR="008C56B9" w:rsidRDefault="008C56B9" w:rsidP="00116044">
            <w:pPr>
              <w:pStyle w:val="NormalIndent"/>
              <w:numPr>
                <w:ilvl w:val="0"/>
                <w:numId w:val="0"/>
              </w:numPr>
              <w:tabs>
                <w:tab w:val="left" w:pos="213"/>
              </w:tabs>
              <w:jc w:val="both"/>
              <w:rPr>
                <w:sz w:val="18"/>
                <w:szCs w:val="18"/>
                <w:lang w:val="en-US"/>
              </w:rPr>
            </w:pPr>
            <w:r>
              <w:rPr>
                <w:sz w:val="18"/>
                <w:szCs w:val="18"/>
                <w:lang w:val="en-US"/>
              </w:rPr>
              <w:t>With the depletion of IPv4 addresses, Botswana is looking into migrating to IPv6. An IPv6 task force has been formed in that regard.</w:t>
            </w:r>
          </w:p>
          <w:p w:rsidR="003A34E6" w:rsidRPr="009F1B9C" w:rsidRDefault="003A34E6" w:rsidP="00676482">
            <w:pPr>
              <w:pStyle w:val="NormalIndent"/>
              <w:numPr>
                <w:ilvl w:val="0"/>
                <w:numId w:val="0"/>
              </w:numPr>
              <w:tabs>
                <w:tab w:val="left" w:pos="213"/>
              </w:tabs>
              <w:jc w:val="both"/>
              <w:rPr>
                <w:sz w:val="18"/>
                <w:szCs w:val="18"/>
                <w:lang w:val="en-US"/>
              </w:rPr>
            </w:pPr>
            <w:r>
              <w:rPr>
                <w:sz w:val="18"/>
                <w:szCs w:val="18"/>
                <w:lang w:val="en-US"/>
              </w:rPr>
              <w:t>The Botswana Communications Regulatory Authority also recently acquired the management of the Botswana country code Top Level Domain (ccTLD)</w:t>
            </w:r>
            <w:r w:rsidR="00676482">
              <w:rPr>
                <w:sz w:val="18"/>
                <w:szCs w:val="18"/>
                <w:lang w:val="en-US"/>
              </w:rPr>
              <w:t xml:space="preserve">, this being the Government initiative for Telecommunication networks to support the </w:t>
            </w:r>
            <w:r w:rsidR="00F51C3C">
              <w:rPr>
                <w:sz w:val="18"/>
                <w:szCs w:val="18"/>
                <w:lang w:val="en-US"/>
              </w:rPr>
              <w:t xml:space="preserve">growth and use of </w:t>
            </w:r>
            <w:r w:rsidR="00676482">
              <w:rPr>
                <w:sz w:val="18"/>
                <w:szCs w:val="18"/>
                <w:lang w:val="en-US"/>
              </w:rPr>
              <w:t>Internet</w:t>
            </w:r>
            <w:r w:rsidR="003139A1">
              <w:rPr>
                <w:sz w:val="18"/>
                <w:szCs w:val="18"/>
                <w:lang w:val="en-US"/>
              </w:rPr>
              <w:t>.</w:t>
            </w:r>
            <w:r w:rsidR="00676482">
              <w:rPr>
                <w:sz w:val="18"/>
                <w:szCs w:val="18"/>
                <w:lang w:val="en-US"/>
              </w:rPr>
              <w:t xml:space="preserve"> </w:t>
            </w:r>
          </w:p>
        </w:tc>
        <w:tc>
          <w:tcPr>
            <w:tcW w:w="5528" w:type="dxa"/>
          </w:tcPr>
          <w:p w:rsidR="006B3880" w:rsidRPr="009F1B9C" w:rsidRDefault="00092776" w:rsidP="006B3880">
            <w:pPr>
              <w:numPr>
                <w:ilvl w:val="0"/>
                <w:numId w:val="3"/>
              </w:numPr>
              <w:spacing w:before="0"/>
              <w:ind w:hanging="468"/>
              <w:rPr>
                <w:sz w:val="18"/>
                <w:szCs w:val="18"/>
                <w:lang w:val="en-US"/>
              </w:rPr>
            </w:pPr>
            <w:hyperlink r:id="rId14" w:anchor="page=4" w:history="1">
              <w:r w:rsidR="006B3880" w:rsidRPr="009F1B9C">
                <w:rPr>
                  <w:rStyle w:val="Hyperlink"/>
                  <w:sz w:val="18"/>
                  <w:szCs w:val="18"/>
                  <w:lang w:val="en-US"/>
                </w:rPr>
                <w:t>PP. Resolutions 101</w:t>
              </w:r>
            </w:hyperlink>
            <w:r w:rsidR="006B3880" w:rsidRPr="009F1B9C">
              <w:rPr>
                <w:sz w:val="18"/>
                <w:szCs w:val="18"/>
                <w:lang w:val="en-US"/>
              </w:rPr>
              <w:t xml:space="preserve">, </w:t>
            </w:r>
            <w:hyperlink r:id="rId15" w:anchor="page=4" w:history="1">
              <w:r w:rsidR="006B3880" w:rsidRPr="009F1B9C">
                <w:rPr>
                  <w:rStyle w:val="Hyperlink"/>
                  <w:sz w:val="18"/>
                  <w:szCs w:val="18"/>
                  <w:lang w:val="en-US"/>
                </w:rPr>
                <w:t>102</w:t>
              </w:r>
            </w:hyperlink>
            <w:r w:rsidR="006B3880" w:rsidRPr="009F1B9C">
              <w:rPr>
                <w:sz w:val="18"/>
                <w:szCs w:val="18"/>
                <w:lang w:val="en-US"/>
              </w:rPr>
              <w:t xml:space="preserve"> (Rev. Antalya, 2006)</w:t>
            </w:r>
          </w:p>
          <w:p w:rsidR="006B3880" w:rsidRPr="009F1B9C" w:rsidRDefault="00092776" w:rsidP="006B3880">
            <w:pPr>
              <w:numPr>
                <w:ilvl w:val="0"/>
                <w:numId w:val="3"/>
              </w:numPr>
              <w:spacing w:before="0"/>
              <w:ind w:hanging="468"/>
              <w:rPr>
                <w:sz w:val="18"/>
                <w:szCs w:val="18"/>
                <w:lang w:val="en-US"/>
              </w:rPr>
            </w:pPr>
            <w:hyperlink r:id="rId16" w:anchor="page=3" w:history="1">
              <w:r w:rsidR="006B3880" w:rsidRPr="009F1B9C">
                <w:rPr>
                  <w:rStyle w:val="Hyperlink"/>
                  <w:sz w:val="18"/>
                  <w:szCs w:val="18"/>
                  <w:lang w:val="en-US"/>
                </w:rPr>
                <w:t>WTSA Resolutions 47</w:t>
              </w:r>
            </w:hyperlink>
            <w:r w:rsidR="006B3880" w:rsidRPr="009F1B9C">
              <w:rPr>
                <w:sz w:val="18"/>
                <w:szCs w:val="18"/>
                <w:lang w:val="en-US"/>
              </w:rPr>
              <w:t xml:space="preserve">, </w:t>
            </w:r>
            <w:hyperlink r:id="rId17" w:anchor="page=3" w:history="1">
              <w:r w:rsidR="006B3880" w:rsidRPr="009F1B9C">
                <w:rPr>
                  <w:rStyle w:val="Hyperlink"/>
                  <w:sz w:val="18"/>
                  <w:szCs w:val="18"/>
                  <w:lang w:val="en-US"/>
                </w:rPr>
                <w:t>49</w:t>
              </w:r>
            </w:hyperlink>
            <w:r w:rsidR="006B3880" w:rsidRPr="009F1B9C">
              <w:rPr>
                <w:sz w:val="18"/>
                <w:szCs w:val="18"/>
                <w:lang w:val="en-US"/>
              </w:rPr>
              <w:t xml:space="preserve">, </w:t>
            </w:r>
            <w:hyperlink r:id="rId18" w:anchor="page=3" w:history="1">
              <w:r w:rsidR="006B3880" w:rsidRPr="009F1B9C">
                <w:rPr>
                  <w:rStyle w:val="Hyperlink"/>
                  <w:sz w:val="18"/>
                  <w:szCs w:val="18"/>
                  <w:lang w:val="en-US"/>
                </w:rPr>
                <w:t>64</w:t>
              </w:r>
            </w:hyperlink>
            <w:r w:rsidR="006B3880" w:rsidRPr="009F1B9C">
              <w:rPr>
                <w:sz w:val="18"/>
                <w:szCs w:val="18"/>
                <w:lang w:val="en-US"/>
              </w:rPr>
              <w:t xml:space="preserve">, </w:t>
            </w:r>
            <w:hyperlink r:id="rId19" w:history="1">
              <w:r w:rsidR="006B3880" w:rsidRPr="009F1B9C">
                <w:rPr>
                  <w:rStyle w:val="Hyperlink"/>
                  <w:sz w:val="18"/>
                  <w:szCs w:val="18"/>
                  <w:lang w:val="en-US"/>
                </w:rPr>
                <w:t>69</w:t>
              </w:r>
            </w:hyperlink>
            <w:r w:rsidR="006B3880" w:rsidRPr="009F1B9C">
              <w:rPr>
                <w:sz w:val="18"/>
                <w:szCs w:val="18"/>
                <w:lang w:val="en-US"/>
              </w:rPr>
              <w:t xml:space="preserve">, </w:t>
            </w:r>
            <w:hyperlink r:id="rId20" w:anchor="page=4" w:history="1">
              <w:r w:rsidR="006B3880" w:rsidRPr="009F1B9C">
                <w:rPr>
                  <w:rStyle w:val="Hyperlink"/>
                  <w:sz w:val="18"/>
                  <w:szCs w:val="18"/>
                  <w:lang w:val="en-US"/>
                </w:rPr>
                <w:t>75</w:t>
              </w:r>
            </w:hyperlink>
            <w:r w:rsidR="006B3880" w:rsidRPr="009F1B9C">
              <w:rPr>
                <w:sz w:val="18"/>
                <w:szCs w:val="18"/>
                <w:lang w:val="en-US"/>
              </w:rPr>
              <w:t xml:space="preserve"> (Rev. Johannesburg, 2008)</w:t>
            </w:r>
          </w:p>
          <w:p w:rsidR="006B3880" w:rsidRPr="009F1B9C" w:rsidRDefault="00092776" w:rsidP="006B3880">
            <w:pPr>
              <w:numPr>
                <w:ilvl w:val="0"/>
                <w:numId w:val="3"/>
              </w:numPr>
              <w:spacing w:before="0"/>
              <w:ind w:hanging="468"/>
              <w:rPr>
                <w:sz w:val="18"/>
                <w:szCs w:val="18"/>
                <w:lang w:val="en-US"/>
              </w:rPr>
            </w:pPr>
            <w:hyperlink r:id="rId21" w:anchor="page=2" w:history="1">
              <w:r w:rsidR="006B3880" w:rsidRPr="009F1B9C">
                <w:rPr>
                  <w:rStyle w:val="Hyperlink"/>
                  <w:sz w:val="18"/>
                  <w:szCs w:val="18"/>
                  <w:lang w:val="en-US"/>
                </w:rPr>
                <w:t>Resolution 1282</w:t>
              </w:r>
            </w:hyperlink>
            <w:r w:rsidR="006B3880" w:rsidRPr="009F1B9C">
              <w:rPr>
                <w:sz w:val="18"/>
                <w:szCs w:val="18"/>
                <w:lang w:val="en-US"/>
              </w:rPr>
              <w:t xml:space="preserve"> (Mod. 2008)</w:t>
            </w:r>
          </w:p>
          <w:p w:rsidR="006B3880" w:rsidRPr="009F1B9C" w:rsidRDefault="00092776" w:rsidP="006B3880">
            <w:pPr>
              <w:numPr>
                <w:ilvl w:val="0"/>
                <w:numId w:val="3"/>
              </w:numPr>
              <w:spacing w:before="0"/>
              <w:ind w:hanging="468"/>
              <w:rPr>
                <w:sz w:val="18"/>
                <w:szCs w:val="18"/>
                <w:lang w:val="en-US"/>
              </w:rPr>
            </w:pPr>
            <w:hyperlink r:id="rId22" w:history="1">
              <w:r w:rsidR="006B3880" w:rsidRPr="009F1B9C">
                <w:rPr>
                  <w:rStyle w:val="Hyperlink"/>
                  <w:sz w:val="18"/>
                  <w:szCs w:val="18"/>
                  <w:lang w:val="en-US"/>
                </w:rPr>
                <w:t>Lead Facilitator of WSIS AL C6 (Tunis 2005)</w:t>
              </w:r>
            </w:hyperlink>
          </w:p>
        </w:tc>
      </w:tr>
      <w:tr w:rsidR="006B3880" w:rsidRPr="009F1B9C" w:rsidTr="006B3880">
        <w:tc>
          <w:tcPr>
            <w:tcW w:w="486" w:type="dxa"/>
          </w:tcPr>
          <w:p w:rsidR="006B3880" w:rsidRPr="009F1B9C" w:rsidRDefault="006B3880" w:rsidP="006B3880">
            <w:pPr>
              <w:rPr>
                <w:sz w:val="18"/>
                <w:szCs w:val="18"/>
                <w:lang w:val="en-US"/>
              </w:rPr>
            </w:pPr>
            <w:r w:rsidRPr="009F1B9C">
              <w:rPr>
                <w:sz w:val="18"/>
                <w:szCs w:val="18"/>
                <w:lang w:val="en-US"/>
              </w:rPr>
              <w:t>4</w:t>
            </w:r>
          </w:p>
        </w:tc>
        <w:tc>
          <w:tcPr>
            <w:tcW w:w="3544" w:type="dxa"/>
          </w:tcPr>
          <w:p w:rsidR="006B3880" w:rsidRPr="00C80E1A" w:rsidRDefault="006B3880" w:rsidP="00116044">
            <w:pPr>
              <w:pStyle w:val="NormalIndent"/>
              <w:numPr>
                <w:ilvl w:val="0"/>
                <w:numId w:val="0"/>
              </w:numPr>
              <w:tabs>
                <w:tab w:val="left" w:pos="213"/>
              </w:tabs>
              <w:jc w:val="both"/>
              <w:rPr>
                <w:b/>
                <w:sz w:val="18"/>
                <w:szCs w:val="18"/>
                <w:lang w:val="en-US"/>
              </w:rPr>
            </w:pPr>
            <w:r w:rsidRPr="00C80E1A">
              <w:rPr>
                <w:b/>
                <w:sz w:val="18"/>
                <w:szCs w:val="18"/>
                <w:lang w:val="en-US"/>
              </w:rPr>
              <w:t>The security, safety, continuity, sustainability, and robustness of the Internet</w:t>
            </w:r>
          </w:p>
          <w:p w:rsidR="00A6615F" w:rsidRDefault="007A7F1E" w:rsidP="00116044">
            <w:pPr>
              <w:pStyle w:val="NormalIndent"/>
              <w:numPr>
                <w:ilvl w:val="0"/>
                <w:numId w:val="0"/>
              </w:numPr>
              <w:tabs>
                <w:tab w:val="left" w:pos="213"/>
              </w:tabs>
              <w:jc w:val="both"/>
              <w:rPr>
                <w:sz w:val="18"/>
                <w:szCs w:val="18"/>
                <w:lang w:val="en-US"/>
              </w:rPr>
            </w:pPr>
            <w:r>
              <w:rPr>
                <w:sz w:val="18"/>
                <w:szCs w:val="18"/>
                <w:lang w:val="en-US"/>
              </w:rPr>
              <w:t>Response:</w:t>
            </w:r>
          </w:p>
          <w:p w:rsidR="007A7F1E" w:rsidRPr="009F1B9C" w:rsidRDefault="007A7F1E" w:rsidP="00116044">
            <w:pPr>
              <w:pStyle w:val="NormalIndent"/>
              <w:numPr>
                <w:ilvl w:val="0"/>
                <w:numId w:val="0"/>
              </w:numPr>
              <w:tabs>
                <w:tab w:val="left" w:pos="213"/>
              </w:tabs>
              <w:jc w:val="both"/>
              <w:rPr>
                <w:sz w:val="18"/>
                <w:szCs w:val="18"/>
                <w:lang w:val="en-US"/>
              </w:rPr>
            </w:pPr>
            <w:r>
              <w:rPr>
                <w:sz w:val="18"/>
                <w:szCs w:val="18"/>
                <w:lang w:val="en-US"/>
              </w:rPr>
              <w:lastRenderedPageBreak/>
              <w:t>Refer to item 5, 6 and 7</w:t>
            </w:r>
          </w:p>
        </w:tc>
        <w:tc>
          <w:tcPr>
            <w:tcW w:w="5528" w:type="dxa"/>
          </w:tcPr>
          <w:p w:rsidR="006B3880" w:rsidRPr="009F1B9C" w:rsidRDefault="00092776" w:rsidP="006B3880">
            <w:pPr>
              <w:numPr>
                <w:ilvl w:val="0"/>
                <w:numId w:val="4"/>
              </w:numPr>
              <w:spacing w:before="0"/>
              <w:ind w:hanging="468"/>
              <w:rPr>
                <w:sz w:val="18"/>
                <w:szCs w:val="18"/>
                <w:lang w:val="en-US"/>
              </w:rPr>
            </w:pPr>
            <w:hyperlink r:id="rId23" w:anchor="page=4" w:history="1">
              <w:r w:rsidR="006B3880" w:rsidRPr="009F1B9C">
                <w:rPr>
                  <w:rStyle w:val="Hyperlink"/>
                  <w:sz w:val="18"/>
                  <w:szCs w:val="18"/>
                  <w:lang w:val="en-US"/>
                </w:rPr>
                <w:t>PP. Resolutions 102</w:t>
              </w:r>
            </w:hyperlink>
            <w:r w:rsidR="006B3880" w:rsidRPr="009F1B9C">
              <w:rPr>
                <w:sz w:val="18"/>
                <w:szCs w:val="18"/>
                <w:lang w:val="en-US"/>
              </w:rPr>
              <w:t xml:space="preserve">, </w:t>
            </w:r>
            <w:hyperlink r:id="rId24" w:anchor="page=4" w:history="1">
              <w:r w:rsidR="006B3880" w:rsidRPr="009F1B9C">
                <w:rPr>
                  <w:rStyle w:val="Hyperlink"/>
                  <w:sz w:val="18"/>
                  <w:szCs w:val="18"/>
                  <w:lang w:val="en-US"/>
                </w:rPr>
                <w:t>130</w:t>
              </w:r>
            </w:hyperlink>
            <w:r w:rsidR="006B3880" w:rsidRPr="009F1B9C">
              <w:rPr>
                <w:sz w:val="18"/>
                <w:szCs w:val="18"/>
                <w:lang w:val="en-US"/>
              </w:rPr>
              <w:t xml:space="preserve"> (Rev. Antalya, 2006)</w:t>
            </w:r>
          </w:p>
          <w:p w:rsidR="006B3880" w:rsidRPr="009F1B9C" w:rsidRDefault="00092776" w:rsidP="006B3880">
            <w:pPr>
              <w:numPr>
                <w:ilvl w:val="0"/>
                <w:numId w:val="4"/>
              </w:numPr>
              <w:spacing w:before="0"/>
              <w:ind w:hanging="468"/>
              <w:rPr>
                <w:sz w:val="18"/>
                <w:szCs w:val="18"/>
                <w:lang w:val="en-US"/>
              </w:rPr>
            </w:pPr>
            <w:hyperlink r:id="rId25" w:anchor="page=3" w:history="1">
              <w:r w:rsidR="006B3880" w:rsidRPr="009F1B9C">
                <w:rPr>
                  <w:rStyle w:val="Hyperlink"/>
                  <w:sz w:val="18"/>
                  <w:szCs w:val="18"/>
                  <w:lang w:val="en-US"/>
                </w:rPr>
                <w:t>WTDC Resolution 45</w:t>
              </w:r>
            </w:hyperlink>
            <w:r w:rsidR="006B3880" w:rsidRPr="009F1B9C">
              <w:rPr>
                <w:sz w:val="18"/>
                <w:szCs w:val="18"/>
                <w:lang w:val="en-US"/>
              </w:rPr>
              <w:t xml:space="preserve">, </w:t>
            </w:r>
            <w:hyperlink r:id="rId26" w:anchor="page=1" w:history="1">
              <w:r w:rsidR="006B3880" w:rsidRPr="009F1B9C">
                <w:rPr>
                  <w:rStyle w:val="Hyperlink"/>
                  <w:sz w:val="18"/>
                  <w:szCs w:val="18"/>
                  <w:lang w:val="en-US"/>
                </w:rPr>
                <w:t>Programme 3</w:t>
              </w:r>
            </w:hyperlink>
            <w:r w:rsidR="006B3880" w:rsidRPr="009F1B9C">
              <w:rPr>
                <w:sz w:val="18"/>
                <w:szCs w:val="18"/>
                <w:lang w:val="en-US"/>
              </w:rPr>
              <w:t xml:space="preserve"> (Rev. Doha, 2006),</w:t>
            </w:r>
          </w:p>
          <w:p w:rsidR="006B3880" w:rsidRPr="009F1B9C" w:rsidRDefault="00092776" w:rsidP="006B3880">
            <w:pPr>
              <w:numPr>
                <w:ilvl w:val="0"/>
                <w:numId w:val="4"/>
              </w:numPr>
              <w:spacing w:before="0"/>
              <w:ind w:hanging="468"/>
              <w:rPr>
                <w:sz w:val="18"/>
                <w:szCs w:val="18"/>
                <w:lang w:val="en-US"/>
              </w:rPr>
            </w:pPr>
            <w:hyperlink r:id="rId27" w:anchor="page=4" w:history="1">
              <w:r w:rsidR="006B3880" w:rsidRPr="009F1B9C">
                <w:rPr>
                  <w:rStyle w:val="Hyperlink"/>
                  <w:sz w:val="18"/>
                  <w:szCs w:val="18"/>
                  <w:lang w:val="en-US"/>
                </w:rPr>
                <w:t>WTSA Resolutions 50</w:t>
              </w:r>
            </w:hyperlink>
            <w:r w:rsidR="006B3880" w:rsidRPr="009F1B9C">
              <w:rPr>
                <w:sz w:val="18"/>
                <w:szCs w:val="18"/>
                <w:lang w:val="en-US"/>
              </w:rPr>
              <w:t xml:space="preserve">, </w:t>
            </w:r>
            <w:hyperlink r:id="rId28" w:anchor="page=4" w:history="1">
              <w:r w:rsidR="006B3880" w:rsidRPr="009F1B9C">
                <w:rPr>
                  <w:rStyle w:val="Hyperlink"/>
                  <w:sz w:val="18"/>
                  <w:szCs w:val="18"/>
                  <w:lang w:val="en-US"/>
                </w:rPr>
                <w:t>52</w:t>
              </w:r>
            </w:hyperlink>
            <w:r w:rsidR="006B3880" w:rsidRPr="009F1B9C">
              <w:rPr>
                <w:sz w:val="18"/>
                <w:szCs w:val="18"/>
                <w:lang w:val="en-US"/>
              </w:rPr>
              <w:t xml:space="preserve"> (Rev. Johannesburg 2008)</w:t>
            </w:r>
          </w:p>
          <w:p w:rsidR="006B3880" w:rsidRPr="009F1B9C" w:rsidRDefault="00092776" w:rsidP="006B3880">
            <w:pPr>
              <w:numPr>
                <w:ilvl w:val="0"/>
                <w:numId w:val="4"/>
              </w:numPr>
              <w:spacing w:before="0"/>
              <w:ind w:hanging="468"/>
              <w:rPr>
                <w:sz w:val="18"/>
                <w:szCs w:val="18"/>
                <w:lang w:val="en-US"/>
              </w:rPr>
            </w:pPr>
            <w:hyperlink r:id="rId29" w:history="1">
              <w:r w:rsidR="006B3880" w:rsidRPr="009F1B9C">
                <w:rPr>
                  <w:rStyle w:val="Hyperlink"/>
                  <w:sz w:val="18"/>
                  <w:szCs w:val="18"/>
                  <w:lang w:val="en-US"/>
                </w:rPr>
                <w:t>ITU-T Study Group 17</w:t>
              </w:r>
            </w:hyperlink>
            <w:r w:rsidR="006B3880" w:rsidRPr="009F1B9C">
              <w:rPr>
                <w:sz w:val="18"/>
                <w:szCs w:val="18"/>
                <w:lang w:val="en-US"/>
              </w:rPr>
              <w:t xml:space="preserve">,   </w:t>
            </w:r>
            <w:hyperlink r:id="rId30" w:history="1">
              <w:r w:rsidR="006B3880" w:rsidRPr="009F1B9C">
                <w:rPr>
                  <w:rStyle w:val="Hyperlink"/>
                  <w:sz w:val="18"/>
                  <w:szCs w:val="18"/>
                  <w:lang w:val="en-US"/>
                </w:rPr>
                <w:t>ITU-D Study Group 1</w:t>
              </w:r>
            </w:hyperlink>
          </w:p>
          <w:p w:rsidR="006B3880" w:rsidRPr="009F1B9C" w:rsidRDefault="00092776" w:rsidP="006B3880">
            <w:pPr>
              <w:numPr>
                <w:ilvl w:val="0"/>
                <w:numId w:val="4"/>
              </w:numPr>
              <w:spacing w:before="0"/>
              <w:ind w:hanging="468"/>
              <w:rPr>
                <w:sz w:val="18"/>
                <w:szCs w:val="18"/>
                <w:lang w:val="en-US"/>
              </w:rPr>
            </w:pPr>
            <w:hyperlink r:id="rId31" w:anchor="page=7" w:history="1">
              <w:r w:rsidR="006B3880" w:rsidRPr="009F1B9C">
                <w:rPr>
                  <w:rStyle w:val="Hyperlink"/>
                  <w:sz w:val="18"/>
                  <w:szCs w:val="18"/>
                  <w:lang w:val="en-US"/>
                </w:rPr>
                <w:t>PP. Resolution 71 – Strategic Goal 4</w:t>
              </w:r>
            </w:hyperlink>
            <w:r w:rsidR="006B3880" w:rsidRPr="009F1B9C">
              <w:rPr>
                <w:sz w:val="18"/>
                <w:szCs w:val="18"/>
                <w:lang w:val="en-US"/>
              </w:rPr>
              <w:t xml:space="preserve"> (Rev. Antalya, 2006)</w:t>
            </w:r>
          </w:p>
        </w:tc>
      </w:tr>
      <w:tr w:rsidR="006B3880" w:rsidRPr="009F1B9C" w:rsidTr="006B3880">
        <w:tc>
          <w:tcPr>
            <w:tcW w:w="486" w:type="dxa"/>
          </w:tcPr>
          <w:p w:rsidR="00F51C3C" w:rsidRDefault="002064A9" w:rsidP="006B3880">
            <w:pPr>
              <w:rPr>
                <w:sz w:val="18"/>
                <w:szCs w:val="18"/>
                <w:lang w:val="en-US"/>
              </w:rPr>
            </w:pPr>
            <w:r>
              <w:rPr>
                <w:sz w:val="18"/>
                <w:szCs w:val="18"/>
                <w:lang w:val="en-US"/>
              </w:rPr>
              <w:lastRenderedPageBreak/>
              <w:t xml:space="preserve"> </w:t>
            </w:r>
          </w:p>
          <w:p w:rsidR="002064A9" w:rsidRDefault="002064A9" w:rsidP="006B3880">
            <w:pPr>
              <w:rPr>
                <w:sz w:val="18"/>
                <w:szCs w:val="18"/>
                <w:lang w:val="en-US"/>
              </w:rPr>
            </w:pPr>
          </w:p>
          <w:p w:rsidR="006B3880" w:rsidRPr="009F1B9C" w:rsidRDefault="006B3880" w:rsidP="006B3880">
            <w:pPr>
              <w:rPr>
                <w:sz w:val="18"/>
                <w:szCs w:val="18"/>
                <w:lang w:val="en-US"/>
              </w:rPr>
            </w:pPr>
            <w:r w:rsidRPr="009F1B9C">
              <w:rPr>
                <w:sz w:val="18"/>
                <w:szCs w:val="18"/>
                <w:lang w:val="en-US"/>
              </w:rPr>
              <w:t>5</w:t>
            </w:r>
          </w:p>
        </w:tc>
        <w:tc>
          <w:tcPr>
            <w:tcW w:w="3544" w:type="dxa"/>
          </w:tcPr>
          <w:p w:rsidR="006B3880" w:rsidRPr="00C80E1A" w:rsidRDefault="006B3880" w:rsidP="00116044">
            <w:pPr>
              <w:pStyle w:val="NormalIndent"/>
              <w:numPr>
                <w:ilvl w:val="0"/>
                <w:numId w:val="0"/>
              </w:numPr>
              <w:tabs>
                <w:tab w:val="left" w:pos="213"/>
              </w:tabs>
              <w:jc w:val="both"/>
              <w:rPr>
                <w:b/>
                <w:sz w:val="18"/>
                <w:szCs w:val="18"/>
                <w:lang w:val="en-US"/>
              </w:rPr>
            </w:pPr>
            <w:r w:rsidRPr="00C80E1A">
              <w:rPr>
                <w:b/>
                <w:sz w:val="18"/>
                <w:szCs w:val="18"/>
                <w:lang w:val="en-US"/>
              </w:rPr>
              <w:t>Combating Cybercrime</w:t>
            </w:r>
          </w:p>
          <w:p w:rsidR="00621AE7" w:rsidRDefault="00941773" w:rsidP="00116044">
            <w:pPr>
              <w:pStyle w:val="NormalIndent"/>
              <w:numPr>
                <w:ilvl w:val="0"/>
                <w:numId w:val="0"/>
              </w:numPr>
              <w:tabs>
                <w:tab w:val="left" w:pos="213"/>
              </w:tabs>
              <w:jc w:val="both"/>
              <w:rPr>
                <w:sz w:val="18"/>
                <w:szCs w:val="18"/>
                <w:lang w:val="en-US"/>
              </w:rPr>
            </w:pPr>
            <w:r>
              <w:rPr>
                <w:sz w:val="18"/>
                <w:szCs w:val="18"/>
                <w:lang w:val="en-US"/>
              </w:rPr>
              <w:t xml:space="preserve">Response: </w:t>
            </w:r>
          </w:p>
          <w:p w:rsidR="00941773" w:rsidRDefault="00941773" w:rsidP="00116044">
            <w:pPr>
              <w:pStyle w:val="NormalIndent"/>
              <w:numPr>
                <w:ilvl w:val="0"/>
                <w:numId w:val="0"/>
              </w:numPr>
              <w:tabs>
                <w:tab w:val="left" w:pos="213"/>
              </w:tabs>
              <w:jc w:val="both"/>
              <w:rPr>
                <w:sz w:val="18"/>
                <w:szCs w:val="18"/>
                <w:lang w:val="en-US"/>
              </w:rPr>
            </w:pPr>
            <w:r>
              <w:rPr>
                <w:sz w:val="18"/>
                <w:szCs w:val="18"/>
                <w:lang w:val="en-US"/>
              </w:rPr>
              <w:t>Botswana Government through the Ministry of Transport and Communications and</w:t>
            </w:r>
            <w:r w:rsidR="00F51C3C">
              <w:rPr>
                <w:sz w:val="18"/>
                <w:szCs w:val="18"/>
                <w:lang w:val="en-US"/>
              </w:rPr>
              <w:t xml:space="preserve"> the Botswana</w:t>
            </w:r>
            <w:r>
              <w:rPr>
                <w:sz w:val="18"/>
                <w:szCs w:val="18"/>
                <w:lang w:val="en-US"/>
              </w:rPr>
              <w:t xml:space="preserve"> Communication Regulatory Authority</w:t>
            </w:r>
            <w:r w:rsidR="003B43D7">
              <w:rPr>
                <w:sz w:val="18"/>
                <w:szCs w:val="18"/>
                <w:lang w:val="en-US"/>
              </w:rPr>
              <w:t xml:space="preserve"> in conjunc</w:t>
            </w:r>
            <w:r w:rsidR="00F51C3C">
              <w:rPr>
                <w:sz w:val="18"/>
                <w:szCs w:val="18"/>
                <w:lang w:val="en-US"/>
              </w:rPr>
              <w:t>tion with other stakeholders, is collaborating</w:t>
            </w:r>
            <w:r w:rsidR="003B43D7">
              <w:rPr>
                <w:sz w:val="18"/>
                <w:szCs w:val="18"/>
                <w:lang w:val="en-US"/>
              </w:rPr>
              <w:t xml:space="preserve"> with the International Multilateral Part</w:t>
            </w:r>
            <w:r w:rsidR="003A34E6">
              <w:rPr>
                <w:sz w:val="18"/>
                <w:szCs w:val="18"/>
                <w:lang w:val="en-US"/>
              </w:rPr>
              <w:t>n</w:t>
            </w:r>
            <w:r w:rsidR="003B43D7">
              <w:rPr>
                <w:sz w:val="18"/>
                <w:szCs w:val="18"/>
                <w:lang w:val="en-US"/>
              </w:rPr>
              <w:t>ership Against Cyber Threats (IMPACT</w:t>
            </w:r>
            <w:r w:rsidR="003A34E6">
              <w:rPr>
                <w:sz w:val="18"/>
                <w:szCs w:val="18"/>
                <w:lang w:val="en-US"/>
              </w:rPr>
              <w:t>), which is the cybersecurity executing arm for the International Te</w:t>
            </w:r>
            <w:r w:rsidR="00F51C3C">
              <w:rPr>
                <w:sz w:val="18"/>
                <w:szCs w:val="18"/>
                <w:lang w:val="en-US"/>
              </w:rPr>
              <w:t>lecommunication</w:t>
            </w:r>
            <w:r w:rsidR="003A34E6">
              <w:rPr>
                <w:sz w:val="18"/>
                <w:szCs w:val="18"/>
                <w:lang w:val="en-US"/>
              </w:rPr>
              <w:t xml:space="preserve"> Union (ITU)</w:t>
            </w:r>
            <w:r w:rsidR="003B43D7">
              <w:rPr>
                <w:sz w:val="18"/>
                <w:szCs w:val="18"/>
                <w:lang w:val="en-US"/>
              </w:rPr>
              <w:t xml:space="preserve"> in an effort to ensure our cyberspace is secure.</w:t>
            </w:r>
          </w:p>
          <w:p w:rsidR="003A34E6" w:rsidRDefault="003A34E6" w:rsidP="00116044">
            <w:pPr>
              <w:pStyle w:val="NormalIndent"/>
              <w:numPr>
                <w:ilvl w:val="0"/>
                <w:numId w:val="0"/>
              </w:numPr>
              <w:tabs>
                <w:tab w:val="left" w:pos="213"/>
              </w:tabs>
              <w:jc w:val="both"/>
              <w:rPr>
                <w:sz w:val="18"/>
                <w:szCs w:val="18"/>
                <w:lang w:val="en-US"/>
              </w:rPr>
            </w:pPr>
            <w:r>
              <w:rPr>
                <w:sz w:val="18"/>
                <w:szCs w:val="18"/>
                <w:lang w:val="en-US"/>
              </w:rPr>
              <w:t>With assistance from ITU-IMPACT, Botswana has successfully completed a country readiness assessment for the establishment of Computer Incident Response Team (CIRT) for Botswana</w:t>
            </w:r>
            <w:r w:rsidR="004256E9">
              <w:rPr>
                <w:sz w:val="18"/>
                <w:szCs w:val="18"/>
                <w:lang w:val="en-US"/>
              </w:rPr>
              <w:t>. Bot</w:t>
            </w:r>
            <w:r w:rsidR="0009559C">
              <w:rPr>
                <w:sz w:val="18"/>
                <w:szCs w:val="18"/>
                <w:lang w:val="en-US"/>
              </w:rPr>
              <w:t xml:space="preserve">swana is also </w:t>
            </w:r>
            <w:r w:rsidR="0091352B">
              <w:rPr>
                <w:sz w:val="18"/>
                <w:szCs w:val="18"/>
                <w:lang w:val="en-US"/>
              </w:rPr>
              <w:t>in the process of aligning the Cybercrime and Computer Related Crimes</w:t>
            </w:r>
            <w:r w:rsidR="00CE1C3E">
              <w:rPr>
                <w:sz w:val="18"/>
                <w:szCs w:val="18"/>
                <w:lang w:val="en-US"/>
              </w:rPr>
              <w:t xml:space="preserve"> </w:t>
            </w:r>
            <w:r w:rsidR="0091352B">
              <w:rPr>
                <w:sz w:val="18"/>
                <w:szCs w:val="18"/>
                <w:lang w:val="en-US"/>
              </w:rPr>
              <w:t>Act of Botswana with the SADC Model law on Cybercrime.</w:t>
            </w:r>
          </w:p>
          <w:p w:rsidR="002064A9" w:rsidRPr="009F1B9C" w:rsidRDefault="002064A9" w:rsidP="00116044">
            <w:pPr>
              <w:pStyle w:val="NormalIndent"/>
              <w:numPr>
                <w:ilvl w:val="0"/>
                <w:numId w:val="0"/>
              </w:numPr>
              <w:tabs>
                <w:tab w:val="left" w:pos="213"/>
              </w:tabs>
              <w:jc w:val="both"/>
              <w:rPr>
                <w:sz w:val="18"/>
                <w:szCs w:val="18"/>
                <w:lang w:val="en-US"/>
              </w:rPr>
            </w:pPr>
            <w:r>
              <w:rPr>
                <w:sz w:val="18"/>
                <w:szCs w:val="18"/>
                <w:lang w:val="en-US"/>
              </w:rPr>
              <w:t>A National Cyber-security Reference group has been set up to be responsible for spearheading cyber-security issues in Botswana.</w:t>
            </w:r>
          </w:p>
        </w:tc>
        <w:tc>
          <w:tcPr>
            <w:tcW w:w="5528" w:type="dxa"/>
          </w:tcPr>
          <w:p w:rsidR="006B3880" w:rsidRPr="009F1B9C" w:rsidRDefault="00092776" w:rsidP="006B3880">
            <w:pPr>
              <w:numPr>
                <w:ilvl w:val="0"/>
                <w:numId w:val="10"/>
              </w:numPr>
              <w:spacing w:before="0"/>
              <w:ind w:hanging="468"/>
              <w:rPr>
                <w:sz w:val="18"/>
                <w:szCs w:val="18"/>
                <w:lang w:val="en-US"/>
              </w:rPr>
            </w:pPr>
            <w:hyperlink r:id="rId32" w:history="1">
              <w:r w:rsidR="006B3880" w:rsidRPr="009F1B9C">
                <w:rPr>
                  <w:rStyle w:val="Hyperlink"/>
                  <w:sz w:val="18"/>
                  <w:szCs w:val="18"/>
                  <w:lang w:val="en-US"/>
                </w:rPr>
                <w:t>Lead Facilitator of WSIS AL C5 (Tunis 2005)</w:t>
              </w:r>
            </w:hyperlink>
          </w:p>
          <w:p w:rsidR="006B3880" w:rsidRPr="009F1B9C" w:rsidRDefault="00092776" w:rsidP="006B3880">
            <w:pPr>
              <w:numPr>
                <w:ilvl w:val="0"/>
                <w:numId w:val="10"/>
              </w:numPr>
              <w:spacing w:before="0"/>
              <w:ind w:hanging="468"/>
              <w:rPr>
                <w:sz w:val="18"/>
                <w:szCs w:val="18"/>
                <w:lang w:val="en-US"/>
              </w:rPr>
            </w:pPr>
            <w:hyperlink r:id="rId33" w:anchor="page=1" w:history="1">
              <w:r w:rsidR="006B3880" w:rsidRPr="009F1B9C">
                <w:rPr>
                  <w:rStyle w:val="Hyperlink"/>
                  <w:sz w:val="18"/>
                  <w:szCs w:val="18"/>
                  <w:lang w:val="en-US"/>
                </w:rPr>
                <w:t>WTDC Programme 3</w:t>
              </w:r>
            </w:hyperlink>
            <w:r w:rsidR="006B3880" w:rsidRPr="009F1B9C">
              <w:rPr>
                <w:sz w:val="18"/>
                <w:szCs w:val="18"/>
                <w:lang w:val="en-US"/>
              </w:rPr>
              <w:t xml:space="preserve"> (Rev. Doha, 2006)</w:t>
            </w:r>
          </w:p>
          <w:p w:rsidR="006B3880" w:rsidRPr="009F1B9C" w:rsidRDefault="00092776" w:rsidP="006B3880">
            <w:pPr>
              <w:numPr>
                <w:ilvl w:val="0"/>
                <w:numId w:val="4"/>
              </w:numPr>
              <w:spacing w:before="0"/>
              <w:ind w:hanging="468"/>
              <w:rPr>
                <w:sz w:val="18"/>
                <w:szCs w:val="18"/>
                <w:lang w:val="en-US"/>
              </w:rPr>
            </w:pPr>
            <w:hyperlink r:id="rId34" w:anchor="page=7" w:history="1">
              <w:r w:rsidR="006B3880" w:rsidRPr="009F1B9C">
                <w:rPr>
                  <w:rStyle w:val="Hyperlink"/>
                  <w:sz w:val="18"/>
                  <w:szCs w:val="18"/>
                  <w:lang w:val="en-US"/>
                </w:rPr>
                <w:t>PP. Resolution 71 – Strategic Goal 4</w:t>
              </w:r>
            </w:hyperlink>
            <w:r w:rsidR="006B3880" w:rsidRPr="009F1B9C">
              <w:rPr>
                <w:sz w:val="18"/>
                <w:szCs w:val="18"/>
                <w:lang w:val="en-US"/>
              </w:rPr>
              <w:t xml:space="preserve"> (Rev. Antalya, 2006)</w:t>
            </w:r>
          </w:p>
          <w:p w:rsidR="006B3880" w:rsidRPr="009F1B9C" w:rsidRDefault="00092776" w:rsidP="006B3880">
            <w:pPr>
              <w:numPr>
                <w:ilvl w:val="0"/>
                <w:numId w:val="4"/>
              </w:numPr>
              <w:spacing w:before="0"/>
              <w:ind w:hanging="468"/>
              <w:rPr>
                <w:sz w:val="18"/>
                <w:szCs w:val="18"/>
                <w:lang w:val="en-US"/>
              </w:rPr>
            </w:pPr>
            <w:hyperlink r:id="rId35" w:history="1">
              <w:r w:rsidR="006B3880" w:rsidRPr="009F1B9C">
                <w:rPr>
                  <w:rStyle w:val="Hyperlink"/>
                  <w:sz w:val="18"/>
                  <w:szCs w:val="18"/>
                  <w:lang w:val="en-US"/>
                </w:rPr>
                <w:t>ITU-D Study Group 1</w:t>
              </w:r>
            </w:hyperlink>
          </w:p>
        </w:tc>
      </w:tr>
      <w:tr w:rsidR="006B3880" w:rsidRPr="009F1B9C" w:rsidTr="006B3880">
        <w:tc>
          <w:tcPr>
            <w:tcW w:w="486" w:type="dxa"/>
          </w:tcPr>
          <w:p w:rsidR="006B3880" w:rsidRPr="009F1B9C" w:rsidRDefault="006B3880" w:rsidP="006B3880">
            <w:pPr>
              <w:rPr>
                <w:sz w:val="18"/>
                <w:szCs w:val="18"/>
                <w:lang w:val="en-US"/>
              </w:rPr>
            </w:pPr>
            <w:r w:rsidRPr="009F1B9C">
              <w:rPr>
                <w:sz w:val="18"/>
                <w:szCs w:val="18"/>
                <w:lang w:val="en-US"/>
              </w:rPr>
              <w:t>6</w:t>
            </w:r>
          </w:p>
        </w:tc>
        <w:tc>
          <w:tcPr>
            <w:tcW w:w="3544" w:type="dxa"/>
          </w:tcPr>
          <w:p w:rsidR="006B3880" w:rsidRPr="00C80E1A" w:rsidRDefault="006B3880" w:rsidP="006B3880">
            <w:pPr>
              <w:pStyle w:val="NormalIndent"/>
              <w:numPr>
                <w:ilvl w:val="0"/>
                <w:numId w:val="0"/>
              </w:numPr>
              <w:tabs>
                <w:tab w:val="left" w:pos="213"/>
              </w:tabs>
              <w:rPr>
                <w:rFonts w:eastAsia="'宋体"/>
                <w:b/>
                <w:bCs/>
                <w:sz w:val="18"/>
                <w:szCs w:val="18"/>
                <w:lang w:val="en-US"/>
              </w:rPr>
            </w:pPr>
            <w:r w:rsidRPr="00C80E1A">
              <w:rPr>
                <w:rFonts w:eastAsia="'宋体"/>
                <w:b/>
                <w:bCs/>
                <w:sz w:val="18"/>
                <w:szCs w:val="18"/>
                <w:lang w:val="en-US"/>
              </w:rPr>
              <w:t>Dealing effectively with spam</w:t>
            </w:r>
          </w:p>
          <w:p w:rsidR="00CE1C3E" w:rsidRDefault="00CE1C3E" w:rsidP="00A6615F">
            <w:pPr>
              <w:pStyle w:val="NormalIndent"/>
              <w:numPr>
                <w:ilvl w:val="0"/>
                <w:numId w:val="0"/>
              </w:numPr>
              <w:tabs>
                <w:tab w:val="left" w:pos="213"/>
              </w:tabs>
              <w:jc w:val="both"/>
              <w:rPr>
                <w:rFonts w:eastAsia="'宋体"/>
                <w:bCs/>
                <w:sz w:val="18"/>
                <w:szCs w:val="18"/>
                <w:lang w:val="en-US"/>
              </w:rPr>
            </w:pPr>
            <w:r>
              <w:rPr>
                <w:rFonts w:eastAsia="'宋体"/>
                <w:bCs/>
                <w:sz w:val="18"/>
                <w:szCs w:val="18"/>
                <w:lang w:val="en-US"/>
              </w:rPr>
              <w:t>Response:</w:t>
            </w:r>
          </w:p>
          <w:p w:rsidR="00366C73" w:rsidRDefault="00A6615F" w:rsidP="00A6615F">
            <w:pPr>
              <w:pStyle w:val="NormalIndent"/>
              <w:numPr>
                <w:ilvl w:val="0"/>
                <w:numId w:val="0"/>
              </w:numPr>
              <w:tabs>
                <w:tab w:val="left" w:pos="213"/>
              </w:tabs>
              <w:jc w:val="both"/>
              <w:rPr>
                <w:rFonts w:eastAsia="'宋体"/>
                <w:bCs/>
                <w:sz w:val="18"/>
                <w:szCs w:val="18"/>
                <w:lang w:val="en-US"/>
              </w:rPr>
            </w:pPr>
            <w:r>
              <w:rPr>
                <w:rFonts w:eastAsia="'宋体"/>
                <w:bCs/>
                <w:sz w:val="18"/>
                <w:szCs w:val="18"/>
                <w:lang w:val="en-US"/>
              </w:rPr>
              <w:t xml:space="preserve">The country has </w:t>
            </w:r>
            <w:r w:rsidR="00F51C3C">
              <w:rPr>
                <w:rFonts w:eastAsia="'宋体"/>
                <w:bCs/>
                <w:sz w:val="18"/>
                <w:szCs w:val="18"/>
                <w:lang w:val="en-US"/>
              </w:rPr>
              <w:t>slow progress in this area</w:t>
            </w:r>
            <w:r w:rsidR="00366C73">
              <w:rPr>
                <w:rFonts w:eastAsia="'宋体"/>
                <w:bCs/>
                <w:sz w:val="18"/>
                <w:szCs w:val="18"/>
                <w:lang w:val="en-US"/>
              </w:rPr>
              <w:t xml:space="preserve"> and minimal participation in meetings such as </w:t>
            </w:r>
            <w:r>
              <w:rPr>
                <w:rFonts w:eastAsia="'宋体"/>
                <w:bCs/>
                <w:sz w:val="18"/>
                <w:szCs w:val="18"/>
                <w:lang w:val="en-US"/>
              </w:rPr>
              <w:t>ITU Study Group 17</w:t>
            </w:r>
            <w:r w:rsidR="00366C73">
              <w:rPr>
                <w:rFonts w:eastAsia="'宋体"/>
                <w:bCs/>
                <w:sz w:val="18"/>
                <w:szCs w:val="18"/>
                <w:lang w:val="en-US"/>
              </w:rPr>
              <w:t xml:space="preserve"> and </w:t>
            </w:r>
            <w:r w:rsidR="00204EB6">
              <w:rPr>
                <w:rFonts w:eastAsia="'宋体"/>
                <w:bCs/>
                <w:sz w:val="18"/>
                <w:szCs w:val="18"/>
                <w:lang w:val="en-US"/>
              </w:rPr>
              <w:t>World Telecommunication Standardization Assembly (</w:t>
            </w:r>
            <w:r>
              <w:rPr>
                <w:rFonts w:eastAsia="'宋体"/>
                <w:bCs/>
                <w:sz w:val="18"/>
                <w:szCs w:val="18"/>
                <w:lang w:val="en-US"/>
              </w:rPr>
              <w:t>WTSA</w:t>
            </w:r>
            <w:r w:rsidR="00204EB6">
              <w:rPr>
                <w:rFonts w:eastAsia="'宋体"/>
                <w:bCs/>
                <w:sz w:val="18"/>
                <w:szCs w:val="18"/>
                <w:lang w:val="en-US"/>
              </w:rPr>
              <w:t>)</w:t>
            </w:r>
            <w:r>
              <w:rPr>
                <w:rFonts w:eastAsia="'宋体"/>
                <w:bCs/>
                <w:sz w:val="18"/>
                <w:szCs w:val="18"/>
                <w:lang w:val="en-US"/>
              </w:rPr>
              <w:t xml:space="preserve"> </w:t>
            </w:r>
            <w:r w:rsidR="00F51C3C">
              <w:rPr>
                <w:rFonts w:eastAsia="'宋体"/>
                <w:bCs/>
                <w:sz w:val="18"/>
                <w:szCs w:val="18"/>
                <w:lang w:val="en-US"/>
              </w:rPr>
              <w:t>that cover</w:t>
            </w:r>
            <w:r>
              <w:rPr>
                <w:rFonts w:eastAsia="'宋体"/>
                <w:bCs/>
                <w:sz w:val="18"/>
                <w:szCs w:val="18"/>
                <w:lang w:val="en-US"/>
              </w:rPr>
              <w:t xml:space="preserve"> issues of cybersecurity and combating spam.</w:t>
            </w:r>
          </w:p>
          <w:p w:rsidR="00EA1707" w:rsidRPr="009F1B9C" w:rsidRDefault="00A6615F" w:rsidP="00366C73">
            <w:pPr>
              <w:pStyle w:val="NormalIndent"/>
              <w:numPr>
                <w:ilvl w:val="0"/>
                <w:numId w:val="0"/>
              </w:numPr>
              <w:tabs>
                <w:tab w:val="left" w:pos="213"/>
              </w:tabs>
              <w:jc w:val="both"/>
              <w:rPr>
                <w:rFonts w:eastAsia="'宋体"/>
                <w:bCs/>
                <w:sz w:val="18"/>
                <w:szCs w:val="18"/>
                <w:lang w:val="en-US"/>
              </w:rPr>
            </w:pPr>
            <w:r>
              <w:rPr>
                <w:rFonts w:eastAsia="'宋体"/>
                <w:bCs/>
                <w:sz w:val="18"/>
                <w:szCs w:val="18"/>
                <w:lang w:val="en-US"/>
              </w:rPr>
              <w:t xml:space="preserve"> Continuous participation in such meetings is important for a country to assist in development of policies in the particular area</w:t>
            </w:r>
            <w:r w:rsidR="00F51C3C">
              <w:rPr>
                <w:rFonts w:eastAsia="'宋体"/>
                <w:bCs/>
                <w:sz w:val="18"/>
                <w:szCs w:val="18"/>
                <w:lang w:val="en-US"/>
              </w:rPr>
              <w:t xml:space="preserve"> and Botswana endeavors to seriously start participating in these meetings</w:t>
            </w:r>
            <w:r>
              <w:rPr>
                <w:rFonts w:eastAsia="'宋体"/>
                <w:bCs/>
                <w:sz w:val="18"/>
                <w:szCs w:val="18"/>
                <w:lang w:val="en-US"/>
              </w:rPr>
              <w:t>.</w:t>
            </w:r>
            <w:r w:rsidR="00366C73">
              <w:rPr>
                <w:rFonts w:eastAsia="'宋体"/>
                <w:bCs/>
                <w:sz w:val="18"/>
                <w:szCs w:val="18"/>
                <w:lang w:val="en-US"/>
              </w:rPr>
              <w:t xml:space="preserve"> </w:t>
            </w:r>
          </w:p>
        </w:tc>
        <w:tc>
          <w:tcPr>
            <w:tcW w:w="5528" w:type="dxa"/>
          </w:tcPr>
          <w:p w:rsidR="006B3880" w:rsidRPr="009F1B9C" w:rsidRDefault="00092776" w:rsidP="006B3880">
            <w:pPr>
              <w:numPr>
                <w:ilvl w:val="0"/>
                <w:numId w:val="4"/>
              </w:numPr>
              <w:spacing w:before="0"/>
              <w:ind w:hanging="468"/>
              <w:rPr>
                <w:sz w:val="18"/>
                <w:szCs w:val="18"/>
                <w:lang w:val="en-US"/>
              </w:rPr>
            </w:pPr>
            <w:hyperlink r:id="rId36" w:history="1">
              <w:r w:rsidR="006B3880" w:rsidRPr="009F1B9C">
                <w:rPr>
                  <w:rStyle w:val="Hyperlink"/>
                  <w:sz w:val="18"/>
                  <w:szCs w:val="18"/>
                  <w:lang w:val="en-US"/>
                </w:rPr>
                <w:t>Lead Facilitator of WSIS AL C5 (Tunis 2005)</w:t>
              </w:r>
            </w:hyperlink>
          </w:p>
          <w:p w:rsidR="006B3880" w:rsidRPr="009F1B9C" w:rsidRDefault="00092776" w:rsidP="006B3880">
            <w:pPr>
              <w:numPr>
                <w:ilvl w:val="0"/>
                <w:numId w:val="4"/>
              </w:numPr>
              <w:spacing w:before="0"/>
              <w:ind w:hanging="468"/>
              <w:rPr>
                <w:sz w:val="18"/>
                <w:szCs w:val="18"/>
                <w:lang w:val="en-US"/>
              </w:rPr>
            </w:pPr>
            <w:hyperlink r:id="rId37" w:anchor="page=4" w:history="1">
              <w:r w:rsidR="006B3880" w:rsidRPr="009F1B9C">
                <w:rPr>
                  <w:rStyle w:val="Hyperlink"/>
                  <w:sz w:val="18"/>
                  <w:szCs w:val="18"/>
                  <w:lang w:val="en-US"/>
                </w:rPr>
                <w:t>PP. Resolution 130</w:t>
              </w:r>
            </w:hyperlink>
            <w:r w:rsidR="006B3880" w:rsidRPr="009F1B9C">
              <w:rPr>
                <w:sz w:val="18"/>
                <w:szCs w:val="18"/>
                <w:lang w:val="en-US"/>
              </w:rPr>
              <w:t xml:space="preserve"> (Rev. Antalya, 2006)</w:t>
            </w:r>
          </w:p>
          <w:p w:rsidR="006B3880" w:rsidRPr="009F1B9C" w:rsidRDefault="00092776" w:rsidP="006B3880">
            <w:pPr>
              <w:numPr>
                <w:ilvl w:val="0"/>
                <w:numId w:val="4"/>
              </w:numPr>
              <w:spacing w:before="0"/>
              <w:ind w:hanging="468"/>
              <w:rPr>
                <w:sz w:val="18"/>
                <w:szCs w:val="18"/>
                <w:lang w:val="en-US"/>
              </w:rPr>
            </w:pPr>
            <w:hyperlink r:id="rId38" w:anchor="page=1" w:history="1">
              <w:r w:rsidR="006B3880" w:rsidRPr="009F1B9C">
                <w:rPr>
                  <w:rStyle w:val="Hyperlink"/>
                  <w:sz w:val="18"/>
                  <w:szCs w:val="18"/>
                  <w:lang w:val="en-US"/>
                </w:rPr>
                <w:t>WTDC Programme 3</w:t>
              </w:r>
            </w:hyperlink>
            <w:r w:rsidR="006B3880" w:rsidRPr="009F1B9C">
              <w:rPr>
                <w:sz w:val="18"/>
                <w:szCs w:val="18"/>
                <w:lang w:val="en-US"/>
              </w:rPr>
              <w:t xml:space="preserve">, </w:t>
            </w:r>
            <w:hyperlink r:id="rId39" w:anchor="page=3" w:history="1">
              <w:r w:rsidR="006B3880" w:rsidRPr="009F1B9C">
                <w:rPr>
                  <w:rStyle w:val="Hyperlink"/>
                  <w:sz w:val="18"/>
                  <w:szCs w:val="18"/>
                  <w:lang w:val="en-US"/>
                </w:rPr>
                <w:t>Resolution 45</w:t>
              </w:r>
            </w:hyperlink>
            <w:r w:rsidR="006B3880" w:rsidRPr="009F1B9C">
              <w:rPr>
                <w:sz w:val="18"/>
                <w:szCs w:val="18"/>
                <w:lang w:val="en-US"/>
              </w:rPr>
              <w:t xml:space="preserve"> (Rev. Doha, 2006)</w:t>
            </w:r>
          </w:p>
          <w:p w:rsidR="006B3880" w:rsidRPr="009F1B9C" w:rsidRDefault="00092776" w:rsidP="006B3880">
            <w:pPr>
              <w:numPr>
                <w:ilvl w:val="0"/>
                <w:numId w:val="4"/>
              </w:numPr>
              <w:spacing w:before="0"/>
              <w:ind w:hanging="468"/>
              <w:rPr>
                <w:sz w:val="18"/>
                <w:szCs w:val="18"/>
                <w:lang w:val="en-US"/>
              </w:rPr>
            </w:pPr>
            <w:hyperlink r:id="rId40" w:anchor="page=4" w:history="1">
              <w:r w:rsidR="006B3880" w:rsidRPr="009F1B9C">
                <w:rPr>
                  <w:rStyle w:val="Hyperlink"/>
                  <w:sz w:val="18"/>
                  <w:szCs w:val="18"/>
                  <w:lang w:val="en-US"/>
                </w:rPr>
                <w:t>WTSA 50</w:t>
              </w:r>
            </w:hyperlink>
            <w:r w:rsidR="006B3880" w:rsidRPr="009F1B9C">
              <w:rPr>
                <w:sz w:val="18"/>
                <w:szCs w:val="18"/>
                <w:lang w:val="en-US"/>
              </w:rPr>
              <w:t xml:space="preserve">, </w:t>
            </w:r>
            <w:hyperlink r:id="rId41" w:anchor="page=4" w:history="1">
              <w:r w:rsidR="006B3880" w:rsidRPr="009F1B9C">
                <w:rPr>
                  <w:rStyle w:val="Hyperlink"/>
                  <w:sz w:val="18"/>
                  <w:szCs w:val="18"/>
                  <w:lang w:val="en-US"/>
                </w:rPr>
                <w:t>52</w:t>
              </w:r>
            </w:hyperlink>
            <w:r w:rsidR="006B3880" w:rsidRPr="009F1B9C">
              <w:rPr>
                <w:sz w:val="18"/>
                <w:szCs w:val="18"/>
                <w:lang w:val="en-US"/>
              </w:rPr>
              <w:t xml:space="preserve"> (Rev. Johannesburg 2008)</w:t>
            </w:r>
          </w:p>
        </w:tc>
      </w:tr>
      <w:tr w:rsidR="006B3880" w:rsidRPr="009F1B9C" w:rsidTr="006B3880">
        <w:tc>
          <w:tcPr>
            <w:tcW w:w="486" w:type="dxa"/>
          </w:tcPr>
          <w:p w:rsidR="006B3880" w:rsidRPr="009F1B9C" w:rsidRDefault="006B3880" w:rsidP="006B3880">
            <w:pPr>
              <w:rPr>
                <w:sz w:val="18"/>
                <w:szCs w:val="18"/>
                <w:lang w:val="en-US"/>
              </w:rPr>
            </w:pPr>
            <w:r w:rsidRPr="009F1B9C">
              <w:rPr>
                <w:sz w:val="18"/>
                <w:szCs w:val="18"/>
                <w:lang w:val="en-US"/>
              </w:rPr>
              <w:t>7</w:t>
            </w:r>
          </w:p>
        </w:tc>
        <w:tc>
          <w:tcPr>
            <w:tcW w:w="3544" w:type="dxa"/>
          </w:tcPr>
          <w:p w:rsidR="006B3880" w:rsidRPr="00C80E1A" w:rsidRDefault="006B3880" w:rsidP="006B3880">
            <w:pPr>
              <w:pStyle w:val="NormalIndent"/>
              <w:numPr>
                <w:ilvl w:val="0"/>
                <w:numId w:val="0"/>
              </w:numPr>
              <w:tabs>
                <w:tab w:val="left" w:pos="213"/>
              </w:tabs>
              <w:rPr>
                <w:b/>
                <w:sz w:val="18"/>
                <w:szCs w:val="18"/>
                <w:lang w:val="en-US"/>
              </w:rPr>
            </w:pPr>
            <w:r w:rsidRPr="00C80E1A">
              <w:rPr>
                <w:b/>
                <w:sz w:val="18"/>
                <w:szCs w:val="18"/>
                <w:lang w:val="en-US"/>
              </w:rPr>
              <w:t>Issues pertaining to the use and misuse of the Internet</w:t>
            </w:r>
          </w:p>
          <w:p w:rsidR="00A6615F" w:rsidRDefault="00A6615F" w:rsidP="00A6615F">
            <w:pPr>
              <w:pStyle w:val="NormalIndent"/>
              <w:numPr>
                <w:ilvl w:val="0"/>
                <w:numId w:val="0"/>
              </w:numPr>
              <w:tabs>
                <w:tab w:val="left" w:pos="213"/>
              </w:tabs>
              <w:jc w:val="both"/>
              <w:rPr>
                <w:sz w:val="18"/>
                <w:szCs w:val="18"/>
                <w:lang w:val="en-US"/>
              </w:rPr>
            </w:pPr>
            <w:r>
              <w:rPr>
                <w:sz w:val="18"/>
                <w:szCs w:val="18"/>
                <w:lang w:val="en-US"/>
              </w:rPr>
              <w:t>Response:</w:t>
            </w:r>
          </w:p>
          <w:p w:rsidR="00366C73" w:rsidRDefault="00366C73" w:rsidP="00A6615F">
            <w:pPr>
              <w:pStyle w:val="NormalIndent"/>
              <w:numPr>
                <w:ilvl w:val="0"/>
                <w:numId w:val="0"/>
              </w:numPr>
              <w:tabs>
                <w:tab w:val="left" w:pos="213"/>
              </w:tabs>
              <w:jc w:val="both"/>
              <w:rPr>
                <w:sz w:val="18"/>
                <w:szCs w:val="18"/>
                <w:lang w:val="en-US"/>
              </w:rPr>
            </w:pPr>
            <w:r>
              <w:rPr>
                <w:sz w:val="18"/>
                <w:szCs w:val="18"/>
                <w:lang w:val="en-US"/>
              </w:rPr>
              <w:t>In order to promote the use of the internet, Botswana recently finalized the National B</w:t>
            </w:r>
            <w:r w:rsidR="00F51C3C">
              <w:rPr>
                <w:sz w:val="18"/>
                <w:szCs w:val="18"/>
                <w:lang w:val="en-US"/>
              </w:rPr>
              <w:t>roadband Strategy which will ensure</w:t>
            </w:r>
            <w:r>
              <w:rPr>
                <w:sz w:val="18"/>
                <w:szCs w:val="18"/>
                <w:lang w:val="en-US"/>
              </w:rPr>
              <w:t xml:space="preserve"> roll out of broadband infrastructure and services. The regulator is also continuously keeping track of internet products in the market as well as their pricing and quality to ensure affordability and best experience for the consumer.</w:t>
            </w:r>
          </w:p>
          <w:p w:rsidR="00F51C3C" w:rsidRDefault="00F51C3C" w:rsidP="00A6615F">
            <w:pPr>
              <w:pStyle w:val="NormalIndent"/>
              <w:numPr>
                <w:ilvl w:val="0"/>
                <w:numId w:val="0"/>
              </w:numPr>
              <w:tabs>
                <w:tab w:val="left" w:pos="213"/>
              </w:tabs>
              <w:jc w:val="both"/>
              <w:rPr>
                <w:sz w:val="18"/>
                <w:szCs w:val="18"/>
                <w:lang w:val="en-US"/>
              </w:rPr>
            </w:pPr>
          </w:p>
          <w:p w:rsidR="00A6615F" w:rsidRPr="009F1B9C" w:rsidRDefault="00366C73" w:rsidP="00A6615F">
            <w:pPr>
              <w:pStyle w:val="NormalIndent"/>
              <w:numPr>
                <w:ilvl w:val="0"/>
                <w:numId w:val="0"/>
              </w:numPr>
              <w:tabs>
                <w:tab w:val="left" w:pos="213"/>
              </w:tabs>
              <w:jc w:val="both"/>
              <w:rPr>
                <w:sz w:val="18"/>
                <w:szCs w:val="18"/>
                <w:lang w:val="en-US"/>
              </w:rPr>
            </w:pPr>
            <w:r>
              <w:rPr>
                <w:sz w:val="18"/>
                <w:szCs w:val="18"/>
                <w:lang w:val="en-US"/>
              </w:rPr>
              <w:t>Issues of misuse of the internet</w:t>
            </w:r>
            <w:r w:rsidR="00A6615F">
              <w:rPr>
                <w:sz w:val="18"/>
                <w:szCs w:val="18"/>
                <w:lang w:val="en-US"/>
              </w:rPr>
              <w:t xml:space="preserve"> </w:t>
            </w:r>
            <w:r w:rsidR="00F51C3C">
              <w:rPr>
                <w:sz w:val="18"/>
                <w:szCs w:val="18"/>
                <w:lang w:val="en-US"/>
              </w:rPr>
              <w:t xml:space="preserve">would be </w:t>
            </w:r>
            <w:r w:rsidR="00A6615F">
              <w:rPr>
                <w:sz w:val="18"/>
                <w:szCs w:val="18"/>
                <w:lang w:val="en-US"/>
              </w:rPr>
              <w:t>handled by the national C</w:t>
            </w:r>
            <w:r w:rsidR="00D24812">
              <w:rPr>
                <w:sz w:val="18"/>
                <w:szCs w:val="18"/>
                <w:lang w:val="en-US"/>
              </w:rPr>
              <w:t xml:space="preserve">omputer </w:t>
            </w:r>
            <w:r w:rsidR="00A6615F">
              <w:rPr>
                <w:sz w:val="18"/>
                <w:szCs w:val="18"/>
                <w:lang w:val="en-US"/>
              </w:rPr>
              <w:t>I</w:t>
            </w:r>
            <w:r w:rsidR="00D24812">
              <w:rPr>
                <w:sz w:val="18"/>
                <w:szCs w:val="18"/>
                <w:lang w:val="en-US"/>
              </w:rPr>
              <w:t xml:space="preserve">ncident </w:t>
            </w:r>
            <w:r w:rsidR="00A6615F">
              <w:rPr>
                <w:sz w:val="18"/>
                <w:szCs w:val="18"/>
                <w:lang w:val="en-US"/>
              </w:rPr>
              <w:t>R</w:t>
            </w:r>
            <w:r w:rsidR="00D24812">
              <w:rPr>
                <w:sz w:val="18"/>
                <w:szCs w:val="18"/>
                <w:lang w:val="en-US"/>
              </w:rPr>
              <w:t xml:space="preserve">esponse </w:t>
            </w:r>
            <w:r w:rsidR="00A6615F">
              <w:rPr>
                <w:sz w:val="18"/>
                <w:szCs w:val="18"/>
                <w:lang w:val="en-US"/>
              </w:rPr>
              <w:t>T</w:t>
            </w:r>
            <w:r w:rsidR="00D24812">
              <w:rPr>
                <w:sz w:val="18"/>
                <w:szCs w:val="18"/>
                <w:lang w:val="en-US"/>
              </w:rPr>
              <w:t>eam</w:t>
            </w:r>
            <w:r w:rsidR="00A6615F">
              <w:rPr>
                <w:sz w:val="18"/>
                <w:szCs w:val="18"/>
                <w:lang w:val="en-US"/>
              </w:rPr>
              <w:t xml:space="preserve"> to ensure the internet is used appropriately. </w:t>
            </w:r>
            <w:r w:rsidR="00D24812">
              <w:rPr>
                <w:sz w:val="18"/>
                <w:szCs w:val="18"/>
                <w:lang w:val="en-US"/>
              </w:rPr>
              <w:t xml:space="preserve">The Botswana Communications Regulatory Authority (BOCRA) requires </w:t>
            </w:r>
            <w:r w:rsidR="00A6615F">
              <w:rPr>
                <w:sz w:val="18"/>
                <w:szCs w:val="18"/>
                <w:lang w:val="en-US"/>
              </w:rPr>
              <w:t>Internet Serv</w:t>
            </w:r>
            <w:r w:rsidR="00D24812">
              <w:rPr>
                <w:sz w:val="18"/>
                <w:szCs w:val="18"/>
                <w:lang w:val="en-US"/>
              </w:rPr>
              <w:t xml:space="preserve">ice Providers </w:t>
            </w:r>
            <w:r w:rsidR="00A6615F">
              <w:rPr>
                <w:sz w:val="18"/>
                <w:szCs w:val="18"/>
                <w:lang w:val="en-US"/>
              </w:rPr>
              <w:lastRenderedPageBreak/>
              <w:t>to ensure that their networks are secure and monitored to guard against misuse of the internet.</w:t>
            </w:r>
          </w:p>
        </w:tc>
        <w:tc>
          <w:tcPr>
            <w:tcW w:w="5528" w:type="dxa"/>
          </w:tcPr>
          <w:p w:rsidR="006B3880" w:rsidRPr="009F1B9C" w:rsidRDefault="00092776" w:rsidP="006B3880">
            <w:pPr>
              <w:numPr>
                <w:ilvl w:val="0"/>
                <w:numId w:val="5"/>
              </w:numPr>
              <w:spacing w:before="0"/>
              <w:ind w:hanging="468"/>
              <w:rPr>
                <w:sz w:val="18"/>
                <w:szCs w:val="18"/>
                <w:lang w:val="en-US"/>
              </w:rPr>
            </w:pPr>
            <w:hyperlink r:id="rId42" w:history="1">
              <w:r w:rsidR="006B3880" w:rsidRPr="009F1B9C">
                <w:rPr>
                  <w:rStyle w:val="Hyperlink"/>
                  <w:sz w:val="18"/>
                  <w:szCs w:val="18"/>
                  <w:lang w:val="en-US"/>
                </w:rPr>
                <w:t>Lead Facilitator of WSIS AL C5 (Tunis 2005)</w:t>
              </w:r>
            </w:hyperlink>
          </w:p>
          <w:p w:rsidR="006B3880" w:rsidRPr="009F1B9C" w:rsidRDefault="00092776" w:rsidP="006B3880">
            <w:pPr>
              <w:numPr>
                <w:ilvl w:val="0"/>
                <w:numId w:val="5"/>
              </w:numPr>
              <w:spacing w:before="0"/>
              <w:ind w:hanging="468"/>
              <w:rPr>
                <w:sz w:val="18"/>
                <w:szCs w:val="18"/>
                <w:lang w:val="en-US"/>
              </w:rPr>
            </w:pPr>
            <w:hyperlink r:id="rId43" w:anchor="page=2" w:history="1">
              <w:r w:rsidR="006B3880" w:rsidRPr="009F1B9C">
                <w:rPr>
                  <w:rStyle w:val="Hyperlink"/>
                  <w:sz w:val="18"/>
                  <w:szCs w:val="18"/>
                  <w:lang w:val="en-US"/>
                </w:rPr>
                <w:t>Resolution 1282</w:t>
              </w:r>
            </w:hyperlink>
            <w:r w:rsidR="006B3880" w:rsidRPr="009F1B9C">
              <w:rPr>
                <w:sz w:val="18"/>
                <w:szCs w:val="18"/>
                <w:lang w:val="en-US"/>
              </w:rPr>
              <w:t xml:space="preserve"> (Mod. 2008)</w:t>
            </w:r>
          </w:p>
          <w:p w:rsidR="006B3880" w:rsidRPr="009F1B9C" w:rsidRDefault="00092776" w:rsidP="006B3880">
            <w:pPr>
              <w:numPr>
                <w:ilvl w:val="0"/>
                <w:numId w:val="5"/>
              </w:numPr>
              <w:spacing w:before="0"/>
              <w:ind w:hanging="468"/>
              <w:rPr>
                <w:sz w:val="18"/>
                <w:szCs w:val="18"/>
                <w:lang w:val="en-US"/>
              </w:rPr>
            </w:pPr>
            <w:hyperlink r:id="rId44" w:anchor="page=1" w:history="1">
              <w:r w:rsidR="006B3880" w:rsidRPr="009F1B9C">
                <w:rPr>
                  <w:rStyle w:val="Hyperlink"/>
                  <w:sz w:val="18"/>
                  <w:szCs w:val="18"/>
                  <w:lang w:val="en-US"/>
                </w:rPr>
                <w:t>WTDC Programme 3</w:t>
              </w:r>
            </w:hyperlink>
            <w:r w:rsidR="006B3880" w:rsidRPr="009F1B9C">
              <w:rPr>
                <w:sz w:val="18"/>
                <w:szCs w:val="18"/>
                <w:lang w:val="en-US"/>
              </w:rPr>
              <w:t xml:space="preserve"> (Rev. Doha, 2006)</w:t>
            </w:r>
          </w:p>
          <w:p w:rsidR="006B3880" w:rsidRPr="009F1B9C" w:rsidRDefault="00092776" w:rsidP="006B3880">
            <w:pPr>
              <w:numPr>
                <w:ilvl w:val="0"/>
                <w:numId w:val="5"/>
              </w:numPr>
              <w:spacing w:before="0"/>
              <w:ind w:hanging="468"/>
              <w:rPr>
                <w:sz w:val="18"/>
                <w:szCs w:val="18"/>
                <w:lang w:val="en-US"/>
              </w:rPr>
            </w:pPr>
            <w:hyperlink r:id="rId45" w:anchor="page=4" w:history="1">
              <w:r w:rsidR="006B3880" w:rsidRPr="009F1B9C">
                <w:rPr>
                  <w:rStyle w:val="Hyperlink"/>
                  <w:sz w:val="18"/>
                  <w:szCs w:val="18"/>
                  <w:lang w:val="en-US"/>
                </w:rPr>
                <w:t>PP. Resolution 130</w:t>
              </w:r>
            </w:hyperlink>
            <w:r w:rsidR="006B3880" w:rsidRPr="009F1B9C">
              <w:rPr>
                <w:sz w:val="18"/>
                <w:szCs w:val="18"/>
                <w:lang w:val="en-US"/>
              </w:rPr>
              <w:t xml:space="preserve"> (Rev. Antalya, 2006)</w:t>
            </w:r>
          </w:p>
          <w:p w:rsidR="006B3880" w:rsidRPr="009F1B9C" w:rsidRDefault="00092776" w:rsidP="006B3880">
            <w:pPr>
              <w:numPr>
                <w:ilvl w:val="0"/>
                <w:numId w:val="5"/>
              </w:numPr>
              <w:spacing w:before="0"/>
              <w:ind w:hanging="468"/>
              <w:rPr>
                <w:sz w:val="18"/>
                <w:szCs w:val="18"/>
                <w:lang w:val="en-US"/>
              </w:rPr>
            </w:pPr>
            <w:hyperlink r:id="rId46" w:anchor="page=4" w:history="1">
              <w:r w:rsidR="006B3880" w:rsidRPr="009F1B9C">
                <w:rPr>
                  <w:rStyle w:val="Hyperlink"/>
                  <w:sz w:val="18"/>
                  <w:szCs w:val="18"/>
                  <w:lang w:val="en-US"/>
                </w:rPr>
                <w:t>WTSA Resolutions 50</w:t>
              </w:r>
            </w:hyperlink>
            <w:r w:rsidR="006B3880" w:rsidRPr="009F1B9C">
              <w:rPr>
                <w:sz w:val="18"/>
                <w:szCs w:val="18"/>
                <w:lang w:val="en-US"/>
              </w:rPr>
              <w:t xml:space="preserve">, </w:t>
            </w:r>
            <w:hyperlink r:id="rId47" w:anchor="page=4" w:history="1">
              <w:r w:rsidR="006B3880" w:rsidRPr="009F1B9C">
                <w:rPr>
                  <w:rStyle w:val="Hyperlink"/>
                  <w:sz w:val="18"/>
                  <w:szCs w:val="18"/>
                  <w:lang w:val="en-US"/>
                </w:rPr>
                <w:t>52</w:t>
              </w:r>
            </w:hyperlink>
            <w:r w:rsidR="006B3880" w:rsidRPr="009F1B9C">
              <w:rPr>
                <w:sz w:val="18"/>
                <w:szCs w:val="18"/>
                <w:lang w:val="en-US"/>
              </w:rPr>
              <w:t xml:space="preserve"> (Rev. Johannesburg 2008)</w:t>
            </w:r>
          </w:p>
        </w:tc>
      </w:tr>
      <w:tr w:rsidR="006B3880" w:rsidRPr="009F1B9C" w:rsidTr="006B3880">
        <w:tc>
          <w:tcPr>
            <w:tcW w:w="486" w:type="dxa"/>
          </w:tcPr>
          <w:p w:rsidR="003A34E6" w:rsidRDefault="003A34E6" w:rsidP="006B3880">
            <w:pPr>
              <w:rPr>
                <w:sz w:val="18"/>
                <w:szCs w:val="18"/>
                <w:lang w:val="en-US"/>
              </w:rPr>
            </w:pPr>
          </w:p>
          <w:p w:rsidR="006B3880" w:rsidRPr="009F1B9C" w:rsidRDefault="006B3880" w:rsidP="006B3880">
            <w:pPr>
              <w:rPr>
                <w:sz w:val="18"/>
                <w:szCs w:val="18"/>
                <w:lang w:val="en-US"/>
              </w:rPr>
            </w:pPr>
            <w:r>
              <w:rPr>
                <w:sz w:val="18"/>
                <w:szCs w:val="18"/>
                <w:lang w:val="en-US"/>
              </w:rPr>
              <w:t>8</w:t>
            </w:r>
          </w:p>
        </w:tc>
        <w:tc>
          <w:tcPr>
            <w:tcW w:w="3544" w:type="dxa"/>
          </w:tcPr>
          <w:p w:rsidR="006B3880" w:rsidRPr="00C80E1A" w:rsidRDefault="006B3880" w:rsidP="006B3880">
            <w:pPr>
              <w:pStyle w:val="NormalIndent"/>
              <w:numPr>
                <w:ilvl w:val="0"/>
                <w:numId w:val="0"/>
              </w:numPr>
              <w:tabs>
                <w:tab w:val="left" w:pos="213"/>
              </w:tabs>
              <w:rPr>
                <w:b/>
                <w:sz w:val="18"/>
                <w:szCs w:val="18"/>
                <w:lang w:val="en-US"/>
              </w:rPr>
            </w:pPr>
            <w:r w:rsidRPr="00C80E1A">
              <w:rPr>
                <w:b/>
                <w:sz w:val="18"/>
                <w:szCs w:val="18"/>
                <w:lang w:val="en-US"/>
              </w:rPr>
              <w:t>Availability, affordability, reliability, and quality of service, especially in the developing world</w:t>
            </w:r>
          </w:p>
          <w:p w:rsidR="003A34E6" w:rsidRDefault="003A34E6" w:rsidP="001D527C">
            <w:pPr>
              <w:pStyle w:val="NormalIndent"/>
              <w:numPr>
                <w:ilvl w:val="0"/>
                <w:numId w:val="0"/>
              </w:numPr>
              <w:tabs>
                <w:tab w:val="left" w:pos="213"/>
              </w:tabs>
              <w:jc w:val="both"/>
              <w:rPr>
                <w:sz w:val="18"/>
                <w:szCs w:val="18"/>
                <w:lang w:val="en-US"/>
              </w:rPr>
            </w:pPr>
            <w:r>
              <w:rPr>
                <w:sz w:val="18"/>
                <w:szCs w:val="18"/>
                <w:lang w:val="en-US"/>
              </w:rPr>
              <w:t>Response:</w:t>
            </w:r>
          </w:p>
          <w:p w:rsidR="003A34E6" w:rsidRDefault="003A34E6" w:rsidP="001D527C">
            <w:pPr>
              <w:pStyle w:val="NormalIndent"/>
              <w:numPr>
                <w:ilvl w:val="0"/>
                <w:numId w:val="0"/>
              </w:numPr>
              <w:tabs>
                <w:tab w:val="left" w:pos="213"/>
              </w:tabs>
              <w:jc w:val="both"/>
              <w:rPr>
                <w:sz w:val="18"/>
                <w:szCs w:val="18"/>
                <w:lang w:val="en-US"/>
              </w:rPr>
            </w:pPr>
            <w:r>
              <w:rPr>
                <w:sz w:val="18"/>
                <w:szCs w:val="18"/>
                <w:lang w:val="en-US"/>
              </w:rPr>
              <w:t>In order to ensure universal access</w:t>
            </w:r>
            <w:r w:rsidR="005239B6">
              <w:rPr>
                <w:sz w:val="18"/>
                <w:szCs w:val="18"/>
                <w:lang w:val="en-US"/>
              </w:rPr>
              <w:t>, provision</w:t>
            </w:r>
            <w:r>
              <w:rPr>
                <w:sz w:val="18"/>
                <w:szCs w:val="18"/>
                <w:lang w:val="en-US"/>
              </w:rPr>
              <w:t xml:space="preserve"> of affordable, reliable and quality ICT services</w:t>
            </w:r>
            <w:r w:rsidR="005239B6">
              <w:rPr>
                <w:sz w:val="18"/>
                <w:szCs w:val="18"/>
                <w:lang w:val="en-US"/>
              </w:rPr>
              <w:t>, Botswana is in the process of establishing a Universal Service Fund in order to deploy services for all</w:t>
            </w:r>
            <w:r w:rsidR="00FD28C3">
              <w:rPr>
                <w:sz w:val="18"/>
                <w:szCs w:val="18"/>
                <w:lang w:val="en-US"/>
              </w:rPr>
              <w:t xml:space="preserve"> including unserved and underserved areas</w:t>
            </w:r>
            <w:r w:rsidR="002064A9">
              <w:rPr>
                <w:sz w:val="18"/>
                <w:szCs w:val="18"/>
                <w:lang w:val="en-US"/>
              </w:rPr>
              <w:t>.</w:t>
            </w:r>
          </w:p>
          <w:p w:rsidR="005239B6" w:rsidRDefault="005239B6" w:rsidP="001D527C">
            <w:pPr>
              <w:pStyle w:val="NormalIndent"/>
              <w:numPr>
                <w:ilvl w:val="0"/>
                <w:numId w:val="0"/>
              </w:numPr>
              <w:tabs>
                <w:tab w:val="left" w:pos="213"/>
              </w:tabs>
              <w:jc w:val="both"/>
              <w:rPr>
                <w:sz w:val="18"/>
                <w:szCs w:val="18"/>
                <w:lang w:val="en-US"/>
              </w:rPr>
            </w:pPr>
            <w:r>
              <w:rPr>
                <w:sz w:val="18"/>
                <w:szCs w:val="18"/>
                <w:lang w:val="en-US"/>
              </w:rPr>
              <w:t xml:space="preserve">In ensuring internet access for all, Botswana is in the process of implementing the national Broadband </w:t>
            </w:r>
            <w:r w:rsidR="00CE1C3E">
              <w:rPr>
                <w:sz w:val="18"/>
                <w:szCs w:val="18"/>
                <w:lang w:val="en-US"/>
              </w:rPr>
              <w:t>Strategy, which</w:t>
            </w:r>
            <w:r>
              <w:rPr>
                <w:sz w:val="18"/>
                <w:szCs w:val="18"/>
                <w:lang w:val="en-US"/>
              </w:rPr>
              <w:t xml:space="preserve"> aims at among others; upgrading the networks, capacity building, development of local content and pr</w:t>
            </w:r>
            <w:r w:rsidR="002064A9">
              <w:rPr>
                <w:sz w:val="18"/>
                <w:szCs w:val="18"/>
                <w:lang w:val="en-US"/>
              </w:rPr>
              <w:t>oviding connectivity in rural</w:t>
            </w:r>
            <w:r>
              <w:rPr>
                <w:sz w:val="18"/>
                <w:szCs w:val="18"/>
                <w:lang w:val="en-US"/>
              </w:rPr>
              <w:t xml:space="preserve"> and underserved areas</w:t>
            </w:r>
            <w:r w:rsidR="00CE1C3E">
              <w:rPr>
                <w:sz w:val="18"/>
                <w:szCs w:val="18"/>
                <w:lang w:val="en-US"/>
              </w:rPr>
              <w:t>.</w:t>
            </w:r>
          </w:p>
          <w:p w:rsidR="00FD28C3" w:rsidRPr="009F1B9C" w:rsidRDefault="002064A9" w:rsidP="001D527C">
            <w:pPr>
              <w:pStyle w:val="NormalIndent"/>
              <w:numPr>
                <w:ilvl w:val="0"/>
                <w:numId w:val="0"/>
              </w:numPr>
              <w:tabs>
                <w:tab w:val="left" w:pos="213"/>
              </w:tabs>
              <w:jc w:val="both"/>
              <w:rPr>
                <w:sz w:val="18"/>
                <w:szCs w:val="18"/>
                <w:lang w:val="en-US"/>
              </w:rPr>
            </w:pPr>
            <w:r>
              <w:rPr>
                <w:sz w:val="18"/>
                <w:szCs w:val="18"/>
                <w:lang w:val="en-US"/>
              </w:rPr>
              <w:t>T</w:t>
            </w:r>
            <w:r w:rsidR="00FD28C3">
              <w:rPr>
                <w:sz w:val="18"/>
                <w:szCs w:val="18"/>
                <w:lang w:val="en-US"/>
              </w:rPr>
              <w:t>he regulator also keeps track of pricing of market products to ensure they are affordable. The Authority has completed the Quality of Service guidelines that service providers have to adhere to and also in the process of obtaining monitoring equipment for both voice and data.</w:t>
            </w:r>
          </w:p>
        </w:tc>
        <w:tc>
          <w:tcPr>
            <w:tcW w:w="5528" w:type="dxa"/>
          </w:tcPr>
          <w:p w:rsidR="006B3880" w:rsidRPr="009F1B9C" w:rsidRDefault="00092776" w:rsidP="006B3880">
            <w:pPr>
              <w:numPr>
                <w:ilvl w:val="0"/>
                <w:numId w:val="6"/>
              </w:numPr>
              <w:spacing w:before="0"/>
              <w:ind w:hanging="468"/>
              <w:rPr>
                <w:sz w:val="18"/>
                <w:szCs w:val="18"/>
                <w:lang w:val="en-US"/>
              </w:rPr>
            </w:pPr>
            <w:hyperlink r:id="rId48" w:history="1">
              <w:r w:rsidR="006B3880" w:rsidRPr="009F1B9C">
                <w:rPr>
                  <w:rStyle w:val="Hyperlink"/>
                  <w:sz w:val="18"/>
                  <w:szCs w:val="18"/>
                  <w:lang w:val="en-US"/>
                </w:rPr>
                <w:t>Lead Facilitator of WSIS AL C2 (Tunis 2005)</w:t>
              </w:r>
            </w:hyperlink>
          </w:p>
          <w:p w:rsidR="006B3880" w:rsidRPr="009F1B9C" w:rsidRDefault="00092776" w:rsidP="006B3880">
            <w:pPr>
              <w:numPr>
                <w:ilvl w:val="0"/>
                <w:numId w:val="6"/>
              </w:numPr>
              <w:spacing w:before="0"/>
              <w:ind w:hanging="468"/>
              <w:rPr>
                <w:sz w:val="18"/>
                <w:szCs w:val="18"/>
                <w:lang w:val="en-US"/>
              </w:rPr>
            </w:pPr>
            <w:hyperlink r:id="rId49" w:anchor="page=2" w:history="1">
              <w:r w:rsidR="006B3880" w:rsidRPr="009F1B9C">
                <w:rPr>
                  <w:rStyle w:val="Hyperlink"/>
                  <w:sz w:val="18"/>
                  <w:szCs w:val="18"/>
                  <w:lang w:val="en-US"/>
                </w:rPr>
                <w:t>Resolution 1282</w:t>
              </w:r>
            </w:hyperlink>
            <w:r w:rsidR="006B3880" w:rsidRPr="009F1B9C">
              <w:rPr>
                <w:sz w:val="18"/>
                <w:szCs w:val="18"/>
                <w:lang w:val="en-US"/>
              </w:rPr>
              <w:t xml:space="preserve"> (Mod. 2008)</w:t>
            </w:r>
          </w:p>
        </w:tc>
      </w:tr>
      <w:tr w:rsidR="006B3880" w:rsidRPr="009F1B9C" w:rsidTr="006B3880">
        <w:tc>
          <w:tcPr>
            <w:tcW w:w="486" w:type="dxa"/>
          </w:tcPr>
          <w:p w:rsidR="005239B6" w:rsidRDefault="005239B6" w:rsidP="006B3880">
            <w:pPr>
              <w:rPr>
                <w:sz w:val="18"/>
                <w:szCs w:val="18"/>
                <w:lang w:val="en-US"/>
              </w:rPr>
            </w:pPr>
          </w:p>
          <w:p w:rsidR="006B3880" w:rsidRPr="009F1B9C" w:rsidRDefault="006B3880" w:rsidP="006B3880">
            <w:pPr>
              <w:rPr>
                <w:sz w:val="18"/>
                <w:szCs w:val="18"/>
                <w:lang w:val="en-US"/>
              </w:rPr>
            </w:pPr>
            <w:r>
              <w:rPr>
                <w:sz w:val="18"/>
                <w:szCs w:val="18"/>
                <w:lang w:val="en-US"/>
              </w:rPr>
              <w:t>9</w:t>
            </w:r>
          </w:p>
        </w:tc>
        <w:tc>
          <w:tcPr>
            <w:tcW w:w="3544" w:type="dxa"/>
          </w:tcPr>
          <w:p w:rsidR="006B3880" w:rsidRPr="00C80E1A" w:rsidRDefault="006B3880" w:rsidP="006B3880">
            <w:pPr>
              <w:pStyle w:val="NormalIndent"/>
              <w:numPr>
                <w:ilvl w:val="0"/>
                <w:numId w:val="0"/>
              </w:numPr>
              <w:tabs>
                <w:tab w:val="left" w:pos="213"/>
              </w:tabs>
              <w:rPr>
                <w:b/>
                <w:sz w:val="18"/>
                <w:szCs w:val="18"/>
                <w:lang w:val="en-US"/>
              </w:rPr>
            </w:pPr>
            <w:r w:rsidRPr="00C80E1A">
              <w:rPr>
                <w:b/>
                <w:sz w:val="18"/>
                <w:szCs w:val="18"/>
                <w:lang w:val="en-US"/>
              </w:rPr>
              <w:t>Contributing to capacity building for Internet governance in developing countries</w:t>
            </w:r>
          </w:p>
          <w:p w:rsidR="005239B6" w:rsidRDefault="005239B6" w:rsidP="001D527C">
            <w:pPr>
              <w:pStyle w:val="NormalIndent"/>
              <w:numPr>
                <w:ilvl w:val="0"/>
                <w:numId w:val="0"/>
              </w:numPr>
              <w:tabs>
                <w:tab w:val="left" w:pos="213"/>
              </w:tabs>
              <w:jc w:val="both"/>
              <w:rPr>
                <w:sz w:val="18"/>
                <w:szCs w:val="18"/>
                <w:lang w:val="en-US"/>
              </w:rPr>
            </w:pPr>
            <w:r>
              <w:rPr>
                <w:sz w:val="18"/>
                <w:szCs w:val="18"/>
                <w:lang w:val="en-US"/>
              </w:rPr>
              <w:t>Response:</w:t>
            </w:r>
          </w:p>
          <w:p w:rsidR="00FD28C3" w:rsidRDefault="00FD28C3" w:rsidP="001D527C">
            <w:pPr>
              <w:pStyle w:val="NormalIndent"/>
              <w:numPr>
                <w:ilvl w:val="0"/>
                <w:numId w:val="0"/>
              </w:numPr>
              <w:tabs>
                <w:tab w:val="left" w:pos="213"/>
              </w:tabs>
              <w:jc w:val="both"/>
              <w:rPr>
                <w:sz w:val="18"/>
                <w:szCs w:val="18"/>
                <w:lang w:val="en-US"/>
              </w:rPr>
            </w:pPr>
            <w:r>
              <w:rPr>
                <w:sz w:val="18"/>
                <w:szCs w:val="18"/>
                <w:lang w:val="en-US"/>
              </w:rPr>
              <w:t xml:space="preserve">The country is working into creating a national Internet Governance Forum where all issues regarding the internet will be discussed. </w:t>
            </w:r>
          </w:p>
          <w:p w:rsidR="005239B6" w:rsidRPr="009F1B9C" w:rsidRDefault="005239B6" w:rsidP="001D527C">
            <w:pPr>
              <w:pStyle w:val="NormalIndent"/>
              <w:numPr>
                <w:ilvl w:val="0"/>
                <w:numId w:val="0"/>
              </w:numPr>
              <w:tabs>
                <w:tab w:val="left" w:pos="213"/>
              </w:tabs>
              <w:jc w:val="both"/>
              <w:rPr>
                <w:sz w:val="18"/>
                <w:szCs w:val="18"/>
                <w:lang w:val="en-US"/>
              </w:rPr>
            </w:pPr>
            <w:r>
              <w:rPr>
                <w:sz w:val="18"/>
                <w:szCs w:val="18"/>
                <w:lang w:val="en-US"/>
              </w:rPr>
              <w:t xml:space="preserve">There is limited activity regarding Internet Governance in Botswana as a developing country as there </w:t>
            </w:r>
            <w:r w:rsidR="002064A9">
              <w:rPr>
                <w:sz w:val="18"/>
                <w:szCs w:val="18"/>
                <w:lang w:val="en-US"/>
              </w:rPr>
              <w:t xml:space="preserve">is </w:t>
            </w:r>
            <w:r>
              <w:rPr>
                <w:sz w:val="18"/>
                <w:szCs w:val="18"/>
                <w:lang w:val="en-US"/>
              </w:rPr>
              <w:t>limited participation by the countr</w:t>
            </w:r>
            <w:r w:rsidR="002064A9">
              <w:rPr>
                <w:sz w:val="18"/>
                <w:szCs w:val="18"/>
                <w:lang w:val="en-US"/>
              </w:rPr>
              <w:t>y on Internet Governance Forums. T</w:t>
            </w:r>
            <w:r>
              <w:rPr>
                <w:sz w:val="18"/>
                <w:szCs w:val="18"/>
                <w:lang w:val="en-US"/>
              </w:rPr>
              <w:t>his could be attributed to lack of a National Internet Governance Forum. However, Botswana through the Botswana Information Technology Society (BITS) has been doing some works in relation to internet governance</w:t>
            </w:r>
            <w:r w:rsidR="00FD28C3">
              <w:rPr>
                <w:sz w:val="18"/>
                <w:szCs w:val="18"/>
                <w:lang w:val="en-US"/>
              </w:rPr>
              <w:t xml:space="preserve"> and capacity building</w:t>
            </w:r>
            <w:r>
              <w:rPr>
                <w:sz w:val="18"/>
                <w:szCs w:val="18"/>
                <w:lang w:val="en-US"/>
              </w:rPr>
              <w:t xml:space="preserve"> through conducting workshops every year.</w:t>
            </w:r>
          </w:p>
        </w:tc>
        <w:tc>
          <w:tcPr>
            <w:tcW w:w="5528" w:type="dxa"/>
          </w:tcPr>
          <w:p w:rsidR="006B3880" w:rsidRPr="009F1B9C" w:rsidRDefault="00092776" w:rsidP="006B3880">
            <w:pPr>
              <w:numPr>
                <w:ilvl w:val="0"/>
                <w:numId w:val="7"/>
              </w:numPr>
              <w:spacing w:before="0"/>
              <w:ind w:hanging="468"/>
              <w:rPr>
                <w:sz w:val="18"/>
                <w:szCs w:val="18"/>
                <w:lang w:val="en-US"/>
              </w:rPr>
            </w:pPr>
            <w:hyperlink r:id="rId50" w:history="1">
              <w:r w:rsidR="006B3880" w:rsidRPr="009F1B9C">
                <w:rPr>
                  <w:rStyle w:val="Hyperlink"/>
                  <w:sz w:val="18"/>
                  <w:szCs w:val="18"/>
                  <w:lang w:val="en-US"/>
                </w:rPr>
                <w:t>WTDC Resolutions 17</w:t>
              </w:r>
            </w:hyperlink>
            <w:r w:rsidR="006B3880" w:rsidRPr="009F1B9C">
              <w:rPr>
                <w:sz w:val="18"/>
                <w:szCs w:val="18"/>
                <w:lang w:val="en-US"/>
              </w:rPr>
              <w:t xml:space="preserve">, </w:t>
            </w:r>
            <w:hyperlink r:id="rId51" w:history="1">
              <w:r w:rsidR="006B3880" w:rsidRPr="009F1B9C">
                <w:rPr>
                  <w:rStyle w:val="Hyperlink"/>
                  <w:sz w:val="18"/>
                  <w:szCs w:val="18"/>
                  <w:lang w:val="en-US"/>
                </w:rPr>
                <w:t>20</w:t>
              </w:r>
            </w:hyperlink>
            <w:r w:rsidR="006B3880" w:rsidRPr="009F1B9C">
              <w:rPr>
                <w:sz w:val="18"/>
                <w:szCs w:val="18"/>
                <w:lang w:val="en-US"/>
              </w:rPr>
              <w:t xml:space="preserve"> (Rev. Doha, 2006)</w:t>
            </w:r>
          </w:p>
          <w:p w:rsidR="006B3880" w:rsidRPr="009F1B9C" w:rsidRDefault="00092776" w:rsidP="006B3880">
            <w:pPr>
              <w:numPr>
                <w:ilvl w:val="0"/>
                <w:numId w:val="7"/>
              </w:numPr>
              <w:spacing w:before="0"/>
              <w:ind w:hanging="468"/>
              <w:rPr>
                <w:sz w:val="18"/>
                <w:szCs w:val="18"/>
                <w:lang w:val="en-US"/>
              </w:rPr>
            </w:pPr>
            <w:hyperlink r:id="rId52" w:history="1">
              <w:r w:rsidR="006B3880" w:rsidRPr="009F1B9C">
                <w:rPr>
                  <w:rStyle w:val="Hyperlink"/>
                  <w:sz w:val="18"/>
                  <w:szCs w:val="18"/>
                  <w:lang w:val="en-US"/>
                </w:rPr>
                <w:t>ITU-D Programme 3</w:t>
              </w:r>
            </w:hyperlink>
            <w:r w:rsidR="006B3880" w:rsidRPr="009F1B9C">
              <w:rPr>
                <w:sz w:val="18"/>
                <w:szCs w:val="18"/>
                <w:lang w:val="en-US"/>
              </w:rPr>
              <w:t xml:space="preserve">, </w:t>
            </w:r>
            <w:hyperlink r:id="rId53" w:history="1">
              <w:r w:rsidR="006B3880" w:rsidRPr="009F1B9C">
                <w:rPr>
                  <w:rStyle w:val="Hyperlink"/>
                  <w:sz w:val="18"/>
                  <w:szCs w:val="18"/>
                  <w:lang w:val="en-US"/>
                </w:rPr>
                <w:t>ITU-D Programme 5</w:t>
              </w:r>
            </w:hyperlink>
            <w:r w:rsidR="006B3880" w:rsidRPr="009F1B9C">
              <w:rPr>
                <w:sz w:val="18"/>
                <w:szCs w:val="18"/>
                <w:lang w:val="en-US"/>
              </w:rPr>
              <w:t xml:space="preserve">, </w:t>
            </w:r>
          </w:p>
          <w:p w:rsidR="006B3880" w:rsidRPr="009F1B9C" w:rsidRDefault="00092776" w:rsidP="006B3880">
            <w:pPr>
              <w:numPr>
                <w:ilvl w:val="0"/>
                <w:numId w:val="7"/>
              </w:numPr>
              <w:spacing w:before="0"/>
              <w:ind w:hanging="468"/>
              <w:rPr>
                <w:sz w:val="18"/>
                <w:szCs w:val="18"/>
                <w:lang w:val="en-US"/>
              </w:rPr>
            </w:pPr>
            <w:hyperlink r:id="rId54" w:anchor="page=3" w:history="1">
              <w:r w:rsidR="006B3880" w:rsidRPr="009F1B9C">
                <w:rPr>
                  <w:rStyle w:val="Hyperlink"/>
                  <w:sz w:val="18"/>
                  <w:szCs w:val="18"/>
                  <w:lang w:val="en-US"/>
                </w:rPr>
                <w:t>WTSA Resolutions 64</w:t>
              </w:r>
            </w:hyperlink>
            <w:r w:rsidR="006B3880" w:rsidRPr="009F1B9C">
              <w:rPr>
                <w:sz w:val="18"/>
                <w:szCs w:val="18"/>
                <w:lang w:val="en-US"/>
              </w:rPr>
              <w:t xml:space="preserve"> (Rev. Johannesburg 2008) </w:t>
            </w:r>
          </w:p>
          <w:p w:rsidR="006B3880" w:rsidRPr="009F1B9C" w:rsidRDefault="006B3880" w:rsidP="006B3880">
            <w:pPr>
              <w:tabs>
                <w:tab w:val="num" w:pos="612"/>
              </w:tabs>
              <w:spacing w:before="0"/>
              <w:ind w:hanging="468"/>
              <w:rPr>
                <w:sz w:val="18"/>
                <w:szCs w:val="18"/>
                <w:lang w:val="en-US"/>
              </w:rPr>
            </w:pPr>
          </w:p>
        </w:tc>
      </w:tr>
      <w:tr w:rsidR="006B3880" w:rsidRPr="009F1B9C" w:rsidTr="006B3880">
        <w:tc>
          <w:tcPr>
            <w:tcW w:w="486" w:type="dxa"/>
          </w:tcPr>
          <w:p w:rsidR="006B3880" w:rsidRPr="009F1B9C" w:rsidRDefault="006B3880" w:rsidP="006B3880">
            <w:pPr>
              <w:rPr>
                <w:sz w:val="18"/>
                <w:szCs w:val="18"/>
                <w:lang w:val="en-US"/>
              </w:rPr>
            </w:pPr>
            <w:r w:rsidRPr="009F1B9C">
              <w:rPr>
                <w:sz w:val="18"/>
                <w:szCs w:val="18"/>
                <w:lang w:val="en-US"/>
              </w:rPr>
              <w:t>1</w:t>
            </w:r>
            <w:r>
              <w:rPr>
                <w:sz w:val="18"/>
                <w:szCs w:val="18"/>
                <w:lang w:val="en-US"/>
              </w:rPr>
              <w:t>0</w:t>
            </w:r>
          </w:p>
        </w:tc>
        <w:tc>
          <w:tcPr>
            <w:tcW w:w="3544" w:type="dxa"/>
          </w:tcPr>
          <w:p w:rsidR="006B3880" w:rsidRPr="00C80E1A" w:rsidRDefault="006B3880" w:rsidP="006B3880">
            <w:pPr>
              <w:pStyle w:val="NormalIndent"/>
              <w:numPr>
                <w:ilvl w:val="0"/>
                <w:numId w:val="0"/>
              </w:numPr>
              <w:tabs>
                <w:tab w:val="left" w:pos="213"/>
              </w:tabs>
              <w:rPr>
                <w:b/>
                <w:sz w:val="18"/>
                <w:szCs w:val="18"/>
                <w:lang w:val="en-US"/>
              </w:rPr>
            </w:pPr>
            <w:r w:rsidRPr="00C80E1A">
              <w:rPr>
                <w:b/>
                <w:sz w:val="18"/>
                <w:szCs w:val="18"/>
                <w:lang w:val="en-US"/>
              </w:rPr>
              <w:t>Developmental aspects of the Internet</w:t>
            </w:r>
          </w:p>
          <w:p w:rsidR="004256E9" w:rsidRDefault="004256E9" w:rsidP="001D527C">
            <w:pPr>
              <w:pStyle w:val="NormalIndent"/>
              <w:numPr>
                <w:ilvl w:val="0"/>
                <w:numId w:val="0"/>
              </w:numPr>
              <w:tabs>
                <w:tab w:val="left" w:pos="213"/>
              </w:tabs>
              <w:jc w:val="both"/>
              <w:rPr>
                <w:sz w:val="18"/>
                <w:szCs w:val="18"/>
                <w:lang w:val="en-US"/>
              </w:rPr>
            </w:pPr>
            <w:r>
              <w:rPr>
                <w:sz w:val="18"/>
                <w:szCs w:val="18"/>
                <w:lang w:val="en-US"/>
              </w:rPr>
              <w:t>Response:</w:t>
            </w:r>
          </w:p>
          <w:p w:rsidR="005239B6" w:rsidRPr="009F1B9C" w:rsidRDefault="005239B6" w:rsidP="00FD28C3">
            <w:pPr>
              <w:pStyle w:val="NormalIndent"/>
              <w:numPr>
                <w:ilvl w:val="0"/>
                <w:numId w:val="0"/>
              </w:numPr>
              <w:tabs>
                <w:tab w:val="left" w:pos="213"/>
              </w:tabs>
              <w:jc w:val="both"/>
              <w:rPr>
                <w:sz w:val="18"/>
                <w:szCs w:val="18"/>
                <w:lang w:val="en-US"/>
              </w:rPr>
            </w:pPr>
            <w:r>
              <w:rPr>
                <w:sz w:val="18"/>
                <w:szCs w:val="18"/>
                <w:lang w:val="en-US"/>
              </w:rPr>
              <w:t>The co</w:t>
            </w:r>
            <w:r w:rsidR="002064A9">
              <w:rPr>
                <w:sz w:val="18"/>
                <w:szCs w:val="18"/>
                <w:lang w:val="en-US"/>
              </w:rPr>
              <w:t>untry, through the Ministry of Transport and C</w:t>
            </w:r>
            <w:r>
              <w:rPr>
                <w:sz w:val="18"/>
                <w:szCs w:val="18"/>
                <w:lang w:val="en-US"/>
              </w:rPr>
              <w:t>ommunications promotes development and innovation of online applications by youth.</w:t>
            </w:r>
            <w:r w:rsidR="00FD28C3">
              <w:rPr>
                <w:sz w:val="18"/>
                <w:szCs w:val="18"/>
                <w:lang w:val="en-US"/>
              </w:rPr>
              <w:t xml:space="preserve"> The Authority also promotes projects relating to the development of the i</w:t>
            </w:r>
            <w:r w:rsidR="002064A9">
              <w:rPr>
                <w:sz w:val="18"/>
                <w:szCs w:val="18"/>
                <w:lang w:val="en-US"/>
              </w:rPr>
              <w:t>nternet; and they will be supported</w:t>
            </w:r>
            <w:r w:rsidR="00FD28C3">
              <w:rPr>
                <w:sz w:val="18"/>
                <w:szCs w:val="18"/>
                <w:lang w:val="en-US"/>
              </w:rPr>
              <w:t xml:space="preserve"> through Universal Service Fund once operational.</w:t>
            </w:r>
          </w:p>
        </w:tc>
        <w:tc>
          <w:tcPr>
            <w:tcW w:w="5528" w:type="dxa"/>
          </w:tcPr>
          <w:p w:rsidR="006B3880" w:rsidRPr="009F1B9C" w:rsidRDefault="00092776" w:rsidP="006B3880">
            <w:pPr>
              <w:numPr>
                <w:ilvl w:val="0"/>
                <w:numId w:val="7"/>
              </w:numPr>
              <w:spacing w:before="0"/>
              <w:ind w:hanging="468"/>
              <w:rPr>
                <w:sz w:val="18"/>
                <w:szCs w:val="18"/>
                <w:lang w:val="en-US"/>
              </w:rPr>
            </w:pPr>
            <w:hyperlink r:id="rId55" w:history="1">
              <w:r w:rsidR="006B3880" w:rsidRPr="009F1B9C">
                <w:rPr>
                  <w:rStyle w:val="Hyperlink"/>
                  <w:sz w:val="18"/>
                  <w:szCs w:val="18"/>
                  <w:lang w:val="en-US"/>
                </w:rPr>
                <w:t>WTDC Resolutions 17</w:t>
              </w:r>
            </w:hyperlink>
            <w:r w:rsidR="006B3880" w:rsidRPr="009F1B9C">
              <w:rPr>
                <w:sz w:val="18"/>
                <w:szCs w:val="18"/>
                <w:lang w:val="en-US"/>
              </w:rPr>
              <w:t xml:space="preserve">, </w:t>
            </w:r>
            <w:hyperlink r:id="rId56" w:history="1">
              <w:r w:rsidR="006B3880" w:rsidRPr="009F1B9C">
                <w:rPr>
                  <w:rStyle w:val="Hyperlink"/>
                  <w:sz w:val="18"/>
                  <w:szCs w:val="18"/>
                  <w:lang w:val="en-US"/>
                </w:rPr>
                <w:t>20</w:t>
              </w:r>
            </w:hyperlink>
            <w:r w:rsidR="006B3880" w:rsidRPr="009F1B9C">
              <w:rPr>
                <w:sz w:val="18"/>
                <w:szCs w:val="18"/>
                <w:lang w:val="en-US"/>
              </w:rPr>
              <w:t xml:space="preserve"> (Rev. Doha, 2006)</w:t>
            </w:r>
          </w:p>
          <w:p w:rsidR="006B3880" w:rsidRPr="009F1B9C" w:rsidRDefault="00092776" w:rsidP="006B3880">
            <w:pPr>
              <w:numPr>
                <w:ilvl w:val="0"/>
                <w:numId w:val="7"/>
              </w:numPr>
              <w:spacing w:before="0"/>
              <w:ind w:hanging="468"/>
              <w:rPr>
                <w:sz w:val="18"/>
                <w:szCs w:val="18"/>
                <w:lang w:val="en-US"/>
              </w:rPr>
            </w:pPr>
            <w:hyperlink r:id="rId57" w:anchor="page=3" w:history="1">
              <w:r w:rsidR="006B3880" w:rsidRPr="009F1B9C">
                <w:rPr>
                  <w:rStyle w:val="Hyperlink"/>
                  <w:sz w:val="18"/>
                  <w:szCs w:val="18"/>
                  <w:lang w:val="en-US"/>
                </w:rPr>
                <w:t>WTSA Resolutions 64</w:t>
              </w:r>
            </w:hyperlink>
            <w:r w:rsidR="006B3880" w:rsidRPr="009F1B9C">
              <w:rPr>
                <w:sz w:val="18"/>
                <w:szCs w:val="18"/>
                <w:lang w:val="en-US"/>
              </w:rPr>
              <w:t xml:space="preserve">, </w:t>
            </w:r>
            <w:hyperlink r:id="rId58" w:anchor="page=4" w:history="1">
              <w:r w:rsidR="006B3880" w:rsidRPr="009F1B9C">
                <w:rPr>
                  <w:rStyle w:val="Hyperlink"/>
                  <w:sz w:val="18"/>
                  <w:szCs w:val="18"/>
                  <w:lang w:val="en-US"/>
                </w:rPr>
                <w:t>75</w:t>
              </w:r>
            </w:hyperlink>
            <w:r w:rsidR="006B3880" w:rsidRPr="009F1B9C">
              <w:rPr>
                <w:sz w:val="18"/>
                <w:szCs w:val="18"/>
                <w:lang w:val="en-US"/>
              </w:rPr>
              <w:t xml:space="preserve"> (Rev. Johannesburg 2008)</w:t>
            </w:r>
          </w:p>
          <w:p w:rsidR="006B3880" w:rsidRPr="009F1B9C" w:rsidRDefault="00092776" w:rsidP="006B3880">
            <w:pPr>
              <w:numPr>
                <w:ilvl w:val="0"/>
                <w:numId w:val="7"/>
              </w:numPr>
              <w:spacing w:before="0"/>
              <w:ind w:hanging="468"/>
              <w:rPr>
                <w:sz w:val="18"/>
                <w:szCs w:val="18"/>
                <w:lang w:val="en-US"/>
              </w:rPr>
            </w:pPr>
            <w:hyperlink r:id="rId59" w:anchor="page=4" w:history="1">
              <w:r w:rsidR="006B3880" w:rsidRPr="009F1B9C">
                <w:rPr>
                  <w:rStyle w:val="Hyperlink"/>
                  <w:sz w:val="18"/>
                  <w:szCs w:val="18"/>
                  <w:lang w:val="en-US"/>
                </w:rPr>
                <w:t>PP. Resolutions 101</w:t>
              </w:r>
            </w:hyperlink>
            <w:r w:rsidR="006B3880" w:rsidRPr="009F1B9C">
              <w:rPr>
                <w:sz w:val="18"/>
                <w:szCs w:val="18"/>
                <w:lang w:val="en-US"/>
              </w:rPr>
              <w:t xml:space="preserve">, </w:t>
            </w:r>
            <w:hyperlink r:id="rId60" w:anchor="page=4" w:history="1">
              <w:r w:rsidR="006B3880" w:rsidRPr="009F1B9C">
                <w:rPr>
                  <w:rStyle w:val="Hyperlink"/>
                  <w:sz w:val="18"/>
                  <w:szCs w:val="18"/>
                  <w:lang w:val="en-US"/>
                </w:rPr>
                <w:t>102</w:t>
              </w:r>
            </w:hyperlink>
            <w:r w:rsidR="006B3880" w:rsidRPr="009F1B9C">
              <w:rPr>
                <w:sz w:val="18"/>
                <w:szCs w:val="18"/>
                <w:lang w:val="en-US"/>
              </w:rPr>
              <w:t xml:space="preserve">, </w:t>
            </w:r>
            <w:hyperlink r:id="rId61" w:anchor="page=3" w:history="1">
              <w:r w:rsidR="006B3880" w:rsidRPr="009F1B9C">
                <w:rPr>
                  <w:rStyle w:val="Hyperlink"/>
                  <w:sz w:val="18"/>
                  <w:szCs w:val="18"/>
                  <w:lang w:val="en-US"/>
                </w:rPr>
                <w:t>133</w:t>
              </w:r>
            </w:hyperlink>
            <w:r w:rsidR="006B3880" w:rsidRPr="009F1B9C">
              <w:rPr>
                <w:sz w:val="18"/>
                <w:szCs w:val="18"/>
                <w:lang w:val="en-US"/>
              </w:rPr>
              <w:t xml:space="preserve"> (Rev. Antalya, 2006)</w:t>
            </w:r>
          </w:p>
        </w:tc>
      </w:tr>
      <w:tr w:rsidR="006B3880" w:rsidRPr="009F1B9C" w:rsidTr="006B3880">
        <w:tc>
          <w:tcPr>
            <w:tcW w:w="486" w:type="dxa"/>
          </w:tcPr>
          <w:p w:rsidR="006B3880" w:rsidRPr="009F1B9C" w:rsidRDefault="006B3880" w:rsidP="006B3880">
            <w:pPr>
              <w:rPr>
                <w:sz w:val="18"/>
                <w:szCs w:val="18"/>
                <w:lang w:val="en-US"/>
              </w:rPr>
            </w:pPr>
            <w:r w:rsidRPr="009F1B9C">
              <w:rPr>
                <w:sz w:val="18"/>
                <w:szCs w:val="18"/>
                <w:lang w:val="en-US"/>
              </w:rPr>
              <w:t>1</w:t>
            </w:r>
            <w:r>
              <w:rPr>
                <w:sz w:val="18"/>
                <w:szCs w:val="18"/>
                <w:lang w:val="en-US"/>
              </w:rPr>
              <w:t>1</w:t>
            </w:r>
          </w:p>
        </w:tc>
        <w:tc>
          <w:tcPr>
            <w:tcW w:w="3544" w:type="dxa"/>
          </w:tcPr>
          <w:p w:rsidR="006B3880" w:rsidRPr="00C80E1A" w:rsidRDefault="006B3880" w:rsidP="006B3880">
            <w:pPr>
              <w:pStyle w:val="NormalIndent"/>
              <w:numPr>
                <w:ilvl w:val="0"/>
                <w:numId w:val="0"/>
              </w:numPr>
              <w:tabs>
                <w:tab w:val="left" w:pos="213"/>
              </w:tabs>
              <w:rPr>
                <w:b/>
                <w:sz w:val="18"/>
                <w:szCs w:val="18"/>
                <w:lang w:val="en-US"/>
              </w:rPr>
            </w:pPr>
            <w:r w:rsidRPr="00C80E1A">
              <w:rPr>
                <w:b/>
                <w:sz w:val="18"/>
                <w:szCs w:val="18"/>
                <w:lang w:val="en-US"/>
              </w:rPr>
              <w:t>Respect for privacy and the protection of personal information and data</w:t>
            </w:r>
          </w:p>
          <w:p w:rsidR="004256E9" w:rsidRDefault="004256E9" w:rsidP="00EA1707">
            <w:pPr>
              <w:pStyle w:val="NormalIndent"/>
              <w:numPr>
                <w:ilvl w:val="0"/>
                <w:numId w:val="0"/>
              </w:numPr>
              <w:tabs>
                <w:tab w:val="left" w:pos="213"/>
              </w:tabs>
              <w:jc w:val="both"/>
              <w:rPr>
                <w:sz w:val="18"/>
                <w:szCs w:val="18"/>
                <w:lang w:val="en-US"/>
              </w:rPr>
            </w:pPr>
            <w:r>
              <w:rPr>
                <w:sz w:val="18"/>
                <w:szCs w:val="18"/>
                <w:lang w:val="en-US"/>
              </w:rPr>
              <w:t>Response:</w:t>
            </w:r>
          </w:p>
          <w:p w:rsidR="005239B6" w:rsidRDefault="005239B6" w:rsidP="00EA1707">
            <w:pPr>
              <w:pStyle w:val="NormalIndent"/>
              <w:numPr>
                <w:ilvl w:val="0"/>
                <w:numId w:val="0"/>
              </w:numPr>
              <w:tabs>
                <w:tab w:val="left" w:pos="213"/>
              </w:tabs>
              <w:jc w:val="both"/>
              <w:rPr>
                <w:sz w:val="18"/>
                <w:szCs w:val="18"/>
                <w:lang w:val="en-US"/>
              </w:rPr>
            </w:pPr>
            <w:r>
              <w:rPr>
                <w:sz w:val="18"/>
                <w:szCs w:val="18"/>
                <w:lang w:val="en-US"/>
              </w:rPr>
              <w:lastRenderedPageBreak/>
              <w:t>Botswana is in the process of ad</w:t>
            </w:r>
            <w:r w:rsidR="002064A9">
              <w:rPr>
                <w:sz w:val="18"/>
                <w:szCs w:val="18"/>
                <w:lang w:val="en-US"/>
              </w:rPr>
              <w:t>opting the SADC Model L</w:t>
            </w:r>
            <w:r>
              <w:rPr>
                <w:sz w:val="18"/>
                <w:szCs w:val="18"/>
                <w:lang w:val="en-US"/>
              </w:rPr>
              <w:t xml:space="preserve">aw on </w:t>
            </w:r>
            <w:r w:rsidR="002064A9">
              <w:rPr>
                <w:sz w:val="18"/>
                <w:szCs w:val="18"/>
                <w:lang w:val="en-US"/>
              </w:rPr>
              <w:t>Data P</w:t>
            </w:r>
            <w:r w:rsidR="004256E9">
              <w:rPr>
                <w:sz w:val="18"/>
                <w:szCs w:val="18"/>
                <w:lang w:val="en-US"/>
              </w:rPr>
              <w:t>rotection</w:t>
            </w:r>
            <w:r w:rsidR="00A6615F">
              <w:rPr>
                <w:sz w:val="18"/>
                <w:szCs w:val="18"/>
                <w:lang w:val="en-US"/>
              </w:rPr>
              <w:t>. The nat</w:t>
            </w:r>
            <w:r w:rsidR="0092580C">
              <w:rPr>
                <w:sz w:val="18"/>
                <w:szCs w:val="18"/>
                <w:lang w:val="en-US"/>
              </w:rPr>
              <w:t>i</w:t>
            </w:r>
            <w:r w:rsidR="00A6615F">
              <w:rPr>
                <w:sz w:val="18"/>
                <w:szCs w:val="18"/>
                <w:lang w:val="en-US"/>
              </w:rPr>
              <w:t xml:space="preserve">onal Broadband Strategy also recommends for </w:t>
            </w:r>
            <w:r w:rsidR="002064A9">
              <w:rPr>
                <w:sz w:val="18"/>
                <w:szCs w:val="18"/>
                <w:lang w:val="en-US"/>
              </w:rPr>
              <w:t>the Data Protection A</w:t>
            </w:r>
            <w:r w:rsidR="0092580C">
              <w:rPr>
                <w:sz w:val="18"/>
                <w:szCs w:val="18"/>
                <w:lang w:val="en-US"/>
              </w:rPr>
              <w:t>ct to be in place as the country is looking into rolling out broadband.</w:t>
            </w:r>
          </w:p>
          <w:p w:rsidR="008A5587" w:rsidRPr="009F1B9C" w:rsidRDefault="008A5587" w:rsidP="00EA1707">
            <w:pPr>
              <w:pStyle w:val="NormalIndent"/>
              <w:numPr>
                <w:ilvl w:val="0"/>
                <w:numId w:val="0"/>
              </w:numPr>
              <w:tabs>
                <w:tab w:val="left" w:pos="213"/>
              </w:tabs>
              <w:jc w:val="both"/>
              <w:rPr>
                <w:sz w:val="18"/>
                <w:szCs w:val="18"/>
                <w:lang w:val="en-US"/>
              </w:rPr>
            </w:pPr>
            <w:r>
              <w:rPr>
                <w:sz w:val="18"/>
                <w:szCs w:val="18"/>
                <w:lang w:val="en-US"/>
              </w:rPr>
              <w:t>Lack of a national IGF hinders progress in some of these matters.</w:t>
            </w:r>
          </w:p>
        </w:tc>
        <w:tc>
          <w:tcPr>
            <w:tcW w:w="5528" w:type="dxa"/>
          </w:tcPr>
          <w:p w:rsidR="006B3880" w:rsidRPr="009F1B9C" w:rsidRDefault="00092776" w:rsidP="006B3880">
            <w:pPr>
              <w:numPr>
                <w:ilvl w:val="0"/>
                <w:numId w:val="7"/>
              </w:numPr>
              <w:spacing w:before="0"/>
              <w:ind w:hanging="468"/>
              <w:rPr>
                <w:sz w:val="18"/>
                <w:szCs w:val="18"/>
                <w:lang w:val="en-US"/>
              </w:rPr>
            </w:pPr>
            <w:hyperlink r:id="rId62" w:anchor="page=4" w:history="1">
              <w:r w:rsidR="006B3880" w:rsidRPr="009F1B9C">
                <w:rPr>
                  <w:rStyle w:val="Hyperlink"/>
                  <w:sz w:val="18"/>
                  <w:szCs w:val="18"/>
                  <w:lang w:val="en-US"/>
                </w:rPr>
                <w:t>PP. Resolution 130</w:t>
              </w:r>
            </w:hyperlink>
            <w:r w:rsidR="006B3880" w:rsidRPr="009F1B9C">
              <w:rPr>
                <w:sz w:val="18"/>
                <w:szCs w:val="18"/>
                <w:lang w:val="en-US"/>
              </w:rPr>
              <w:t xml:space="preserve"> (Rev. Antalya, 2006)</w:t>
            </w:r>
          </w:p>
          <w:p w:rsidR="006B3880" w:rsidRPr="009F1B9C" w:rsidRDefault="00092776" w:rsidP="006B3880">
            <w:pPr>
              <w:numPr>
                <w:ilvl w:val="0"/>
                <w:numId w:val="7"/>
              </w:numPr>
              <w:spacing w:before="0"/>
              <w:ind w:hanging="468"/>
              <w:rPr>
                <w:sz w:val="18"/>
                <w:szCs w:val="18"/>
                <w:lang w:val="en-US"/>
              </w:rPr>
            </w:pPr>
            <w:hyperlink r:id="rId63" w:history="1">
              <w:r w:rsidR="006B3880" w:rsidRPr="009F1B9C">
                <w:rPr>
                  <w:rStyle w:val="Hyperlink"/>
                  <w:sz w:val="18"/>
                  <w:szCs w:val="18"/>
                  <w:lang w:val="en-US"/>
                </w:rPr>
                <w:t>Lead Facilitator of WSIS AL C5 (Tunis 2005)</w:t>
              </w:r>
            </w:hyperlink>
          </w:p>
          <w:p w:rsidR="006B3880" w:rsidRPr="009F1B9C" w:rsidRDefault="00092776" w:rsidP="006B3880">
            <w:pPr>
              <w:numPr>
                <w:ilvl w:val="0"/>
                <w:numId w:val="7"/>
              </w:numPr>
              <w:spacing w:before="0"/>
              <w:ind w:hanging="468"/>
              <w:rPr>
                <w:sz w:val="18"/>
                <w:szCs w:val="18"/>
                <w:lang w:val="en-US"/>
              </w:rPr>
            </w:pPr>
            <w:hyperlink r:id="rId64" w:anchor="page=2" w:history="1">
              <w:r w:rsidR="006B3880" w:rsidRPr="009F1B9C">
                <w:rPr>
                  <w:rStyle w:val="Hyperlink"/>
                  <w:sz w:val="18"/>
                  <w:szCs w:val="18"/>
                  <w:lang w:val="en-US"/>
                </w:rPr>
                <w:t>Resolution 1282</w:t>
              </w:r>
            </w:hyperlink>
            <w:r w:rsidR="006B3880" w:rsidRPr="009F1B9C">
              <w:rPr>
                <w:sz w:val="18"/>
                <w:szCs w:val="18"/>
                <w:lang w:val="en-US"/>
              </w:rPr>
              <w:t xml:space="preserve"> (Mod. 2008)</w:t>
            </w:r>
          </w:p>
          <w:p w:rsidR="006B3880" w:rsidRPr="009F1B9C" w:rsidRDefault="00092776" w:rsidP="006B3880">
            <w:pPr>
              <w:numPr>
                <w:ilvl w:val="0"/>
                <w:numId w:val="7"/>
              </w:numPr>
              <w:spacing w:before="0"/>
              <w:ind w:hanging="468"/>
              <w:rPr>
                <w:sz w:val="18"/>
                <w:szCs w:val="18"/>
                <w:lang w:val="en-US"/>
              </w:rPr>
            </w:pPr>
            <w:hyperlink r:id="rId65" w:anchor="page=7" w:history="1">
              <w:r w:rsidR="006B3880" w:rsidRPr="009F1B9C">
                <w:rPr>
                  <w:rStyle w:val="Hyperlink"/>
                  <w:sz w:val="18"/>
                  <w:szCs w:val="18"/>
                  <w:lang w:val="en-US"/>
                </w:rPr>
                <w:t>PP. Resolution 71 – Strategic Goal 4</w:t>
              </w:r>
            </w:hyperlink>
            <w:r w:rsidR="006B3880" w:rsidRPr="009F1B9C">
              <w:rPr>
                <w:sz w:val="18"/>
                <w:szCs w:val="18"/>
                <w:lang w:val="en-US"/>
              </w:rPr>
              <w:t xml:space="preserve"> (Rev. Antalya, 2006)</w:t>
            </w:r>
          </w:p>
        </w:tc>
      </w:tr>
      <w:tr w:rsidR="006B3880" w:rsidRPr="009F1B9C" w:rsidTr="006B3880">
        <w:tc>
          <w:tcPr>
            <w:tcW w:w="486" w:type="dxa"/>
          </w:tcPr>
          <w:p w:rsidR="004256E9" w:rsidRDefault="004256E9" w:rsidP="006B3880">
            <w:pPr>
              <w:rPr>
                <w:sz w:val="18"/>
                <w:szCs w:val="18"/>
                <w:lang w:val="en-US"/>
              </w:rPr>
            </w:pPr>
          </w:p>
          <w:p w:rsidR="006B3880" w:rsidRPr="009F1B9C" w:rsidRDefault="006B3880" w:rsidP="006B3880">
            <w:pPr>
              <w:rPr>
                <w:sz w:val="18"/>
                <w:szCs w:val="18"/>
                <w:lang w:val="en-US"/>
              </w:rPr>
            </w:pPr>
            <w:r w:rsidRPr="009F1B9C">
              <w:rPr>
                <w:sz w:val="18"/>
                <w:szCs w:val="18"/>
                <w:lang w:val="en-US"/>
              </w:rPr>
              <w:t>1</w:t>
            </w:r>
            <w:r>
              <w:rPr>
                <w:sz w:val="18"/>
                <w:szCs w:val="18"/>
                <w:lang w:val="en-US"/>
              </w:rPr>
              <w:t>2</w:t>
            </w:r>
          </w:p>
        </w:tc>
        <w:tc>
          <w:tcPr>
            <w:tcW w:w="3544" w:type="dxa"/>
          </w:tcPr>
          <w:p w:rsidR="006B3880" w:rsidRPr="00C80E1A" w:rsidRDefault="006B3880" w:rsidP="006B3880">
            <w:pPr>
              <w:pStyle w:val="NormalIndent"/>
              <w:numPr>
                <w:ilvl w:val="0"/>
                <w:numId w:val="0"/>
              </w:numPr>
              <w:tabs>
                <w:tab w:val="left" w:pos="213"/>
              </w:tabs>
              <w:rPr>
                <w:b/>
                <w:sz w:val="18"/>
                <w:szCs w:val="18"/>
                <w:lang w:val="en-US"/>
              </w:rPr>
            </w:pPr>
            <w:r w:rsidRPr="00C80E1A">
              <w:rPr>
                <w:b/>
                <w:sz w:val="18"/>
                <w:szCs w:val="18"/>
                <w:lang w:val="en-US"/>
              </w:rPr>
              <w:t>Protecting children and young people from abuse and exploitation</w:t>
            </w:r>
          </w:p>
          <w:p w:rsidR="004256E9" w:rsidRDefault="004256E9" w:rsidP="00EA1707">
            <w:pPr>
              <w:pStyle w:val="NormalIndent"/>
              <w:numPr>
                <w:ilvl w:val="0"/>
                <w:numId w:val="0"/>
              </w:numPr>
              <w:tabs>
                <w:tab w:val="left" w:pos="213"/>
              </w:tabs>
              <w:jc w:val="both"/>
              <w:rPr>
                <w:sz w:val="18"/>
                <w:szCs w:val="18"/>
                <w:lang w:val="en-US"/>
              </w:rPr>
            </w:pPr>
            <w:r>
              <w:rPr>
                <w:sz w:val="18"/>
                <w:szCs w:val="18"/>
                <w:lang w:val="en-US"/>
              </w:rPr>
              <w:t>Response:</w:t>
            </w:r>
          </w:p>
          <w:p w:rsidR="004256E9" w:rsidRPr="009F1B9C" w:rsidRDefault="004256E9" w:rsidP="00EA1707">
            <w:pPr>
              <w:pStyle w:val="NormalIndent"/>
              <w:numPr>
                <w:ilvl w:val="0"/>
                <w:numId w:val="0"/>
              </w:numPr>
              <w:tabs>
                <w:tab w:val="left" w:pos="213"/>
              </w:tabs>
              <w:jc w:val="both"/>
              <w:rPr>
                <w:sz w:val="18"/>
                <w:szCs w:val="18"/>
                <w:lang w:val="en-US"/>
              </w:rPr>
            </w:pPr>
            <w:r>
              <w:rPr>
                <w:sz w:val="18"/>
                <w:szCs w:val="18"/>
                <w:lang w:val="en-US"/>
              </w:rPr>
              <w:t xml:space="preserve">The national Cybersecurity Reference group also handles issues related to Child Online Protection, </w:t>
            </w:r>
            <w:r w:rsidR="0091352B">
              <w:rPr>
                <w:sz w:val="18"/>
                <w:szCs w:val="18"/>
                <w:lang w:val="en-US"/>
              </w:rPr>
              <w:t xml:space="preserve">however, </w:t>
            </w:r>
            <w:r>
              <w:rPr>
                <w:sz w:val="18"/>
                <w:szCs w:val="18"/>
                <w:lang w:val="en-US"/>
              </w:rPr>
              <w:t>there is still a lot to be done regarding this issue such as development of policies and guidelines as well as public awareness to ensure young people are protected online.</w:t>
            </w:r>
          </w:p>
        </w:tc>
        <w:tc>
          <w:tcPr>
            <w:tcW w:w="5528" w:type="dxa"/>
          </w:tcPr>
          <w:p w:rsidR="006B3880" w:rsidRPr="009F1B9C" w:rsidRDefault="00092776" w:rsidP="006B3880">
            <w:pPr>
              <w:numPr>
                <w:ilvl w:val="0"/>
                <w:numId w:val="8"/>
              </w:numPr>
              <w:spacing w:before="0"/>
              <w:ind w:hanging="471"/>
              <w:rPr>
                <w:sz w:val="18"/>
                <w:szCs w:val="18"/>
                <w:lang w:val="en-US"/>
              </w:rPr>
            </w:pPr>
            <w:hyperlink r:id="rId66" w:anchor="page=4" w:history="1">
              <w:r w:rsidR="006B3880" w:rsidRPr="009F1B9C">
                <w:rPr>
                  <w:rStyle w:val="Hyperlink"/>
                  <w:sz w:val="18"/>
                  <w:szCs w:val="18"/>
                  <w:lang w:val="en-US"/>
                </w:rPr>
                <w:t>PP. Resolution 130</w:t>
              </w:r>
            </w:hyperlink>
            <w:r w:rsidR="006B3880" w:rsidRPr="009F1B9C">
              <w:rPr>
                <w:sz w:val="18"/>
                <w:szCs w:val="18"/>
                <w:lang w:val="en-US"/>
              </w:rPr>
              <w:t xml:space="preserve"> (Rev. Antalya, 2006)</w:t>
            </w:r>
          </w:p>
          <w:p w:rsidR="006B3880" w:rsidRPr="009F1B9C" w:rsidRDefault="00092776" w:rsidP="006B3880">
            <w:pPr>
              <w:numPr>
                <w:ilvl w:val="0"/>
                <w:numId w:val="8"/>
              </w:numPr>
              <w:spacing w:before="0"/>
              <w:ind w:hanging="471"/>
              <w:rPr>
                <w:sz w:val="18"/>
                <w:szCs w:val="18"/>
                <w:lang w:val="en-US"/>
              </w:rPr>
            </w:pPr>
            <w:hyperlink r:id="rId67" w:history="1">
              <w:r w:rsidR="006B3880" w:rsidRPr="009F1B9C">
                <w:rPr>
                  <w:rStyle w:val="Hyperlink"/>
                  <w:sz w:val="18"/>
                  <w:szCs w:val="18"/>
                  <w:lang w:val="en-US"/>
                </w:rPr>
                <w:t>Lead Facilitator of WSIS AL C5 (Tunis 2005)</w:t>
              </w:r>
            </w:hyperlink>
          </w:p>
          <w:p w:rsidR="006B3880" w:rsidRPr="009F1B9C" w:rsidRDefault="00092776" w:rsidP="006B3880">
            <w:pPr>
              <w:numPr>
                <w:ilvl w:val="0"/>
                <w:numId w:val="8"/>
              </w:numPr>
              <w:spacing w:before="0"/>
              <w:ind w:hanging="471"/>
              <w:rPr>
                <w:sz w:val="18"/>
                <w:szCs w:val="18"/>
                <w:lang w:val="en-US"/>
              </w:rPr>
            </w:pPr>
            <w:hyperlink r:id="rId68" w:anchor="page=7" w:history="1">
              <w:r w:rsidR="006B3880" w:rsidRPr="009F1B9C">
                <w:rPr>
                  <w:rStyle w:val="Hyperlink"/>
                  <w:sz w:val="18"/>
                  <w:szCs w:val="18"/>
                  <w:lang w:val="en-US"/>
                </w:rPr>
                <w:t>PP. Resolution 71 – Strategic Goal 4</w:t>
              </w:r>
            </w:hyperlink>
            <w:r w:rsidR="006B3880" w:rsidRPr="009F1B9C">
              <w:rPr>
                <w:sz w:val="18"/>
                <w:szCs w:val="18"/>
                <w:lang w:val="en-US"/>
              </w:rPr>
              <w:t xml:space="preserve"> (Rev. Antalya, 2006)</w:t>
            </w:r>
          </w:p>
          <w:p w:rsidR="006B3880" w:rsidRPr="009F1B9C" w:rsidRDefault="00092776" w:rsidP="006B3880">
            <w:pPr>
              <w:numPr>
                <w:ilvl w:val="0"/>
                <w:numId w:val="8"/>
              </w:numPr>
              <w:spacing w:before="0"/>
              <w:ind w:hanging="471"/>
              <w:rPr>
                <w:sz w:val="18"/>
                <w:szCs w:val="18"/>
                <w:lang w:val="en-US"/>
              </w:rPr>
            </w:pPr>
            <w:hyperlink r:id="rId69" w:anchor="page=2" w:history="1">
              <w:r w:rsidR="006B3880" w:rsidRPr="009F1B9C">
                <w:rPr>
                  <w:rStyle w:val="Hyperlink"/>
                  <w:sz w:val="18"/>
                  <w:szCs w:val="18"/>
                  <w:lang w:val="en-US"/>
                </w:rPr>
                <w:t>Resolution 1282</w:t>
              </w:r>
            </w:hyperlink>
            <w:r w:rsidR="006B3880" w:rsidRPr="009F1B9C">
              <w:rPr>
                <w:sz w:val="18"/>
                <w:szCs w:val="18"/>
                <w:lang w:val="en-US"/>
              </w:rPr>
              <w:t xml:space="preserve"> (Mod. 2008)</w:t>
            </w:r>
          </w:p>
          <w:p w:rsidR="006B3880" w:rsidRPr="009F1B9C" w:rsidRDefault="00092776" w:rsidP="006B3880">
            <w:pPr>
              <w:numPr>
                <w:ilvl w:val="0"/>
                <w:numId w:val="8"/>
              </w:numPr>
              <w:spacing w:before="0"/>
              <w:ind w:hanging="471"/>
              <w:rPr>
                <w:sz w:val="18"/>
                <w:szCs w:val="18"/>
                <w:lang w:val="en-US"/>
              </w:rPr>
            </w:pPr>
            <w:hyperlink r:id="rId70" w:history="1">
              <w:r w:rsidR="006B3880" w:rsidRPr="009F1B9C">
                <w:rPr>
                  <w:rStyle w:val="Hyperlink"/>
                  <w:sz w:val="18"/>
                  <w:szCs w:val="18"/>
                  <w:lang w:val="en-US"/>
                </w:rPr>
                <w:t>ITU-D Programme 3</w:t>
              </w:r>
            </w:hyperlink>
            <w:r w:rsidR="006B3880" w:rsidRPr="009F1B9C">
              <w:rPr>
                <w:sz w:val="18"/>
                <w:szCs w:val="18"/>
                <w:lang w:val="en-US"/>
              </w:rPr>
              <w:t xml:space="preserve">, </w:t>
            </w:r>
            <w:hyperlink r:id="rId71" w:history="1">
              <w:r w:rsidR="006B3880" w:rsidRPr="009F1B9C">
                <w:rPr>
                  <w:rStyle w:val="Hyperlink"/>
                  <w:sz w:val="18"/>
                  <w:szCs w:val="18"/>
                  <w:lang w:val="en-US"/>
                </w:rPr>
                <w:t>ITU-T Study Group 17</w:t>
              </w:r>
            </w:hyperlink>
          </w:p>
        </w:tc>
      </w:tr>
    </w:tbl>
    <w:p w:rsidR="00E62CBB" w:rsidRDefault="00E62CBB"/>
    <w:sectPr w:rsidR="00E62CBB" w:rsidSect="00E62CB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Lucida Grande">
    <w:charset w:val="00"/>
    <w:family w:val="auto"/>
    <w:pitch w:val="variable"/>
    <w:sig w:usb0="E1000AEF" w:usb1="5000A1FF" w:usb2="00000000" w:usb3="00000000" w:csb0="000001BF" w:csb1="00000000"/>
  </w:font>
  <w:font w:name="'宋体">
    <w:altName w:val="SimSun"/>
    <w:charset w:val="86"/>
    <w:family w:val="auto"/>
    <w:pitch w:val="variable"/>
    <w:sig w:usb0="00000001" w:usb1="080E0000" w:usb2="00000010" w:usb3="00000000" w:csb0="00040000" w:csb1="00000000"/>
  </w:font>
  <w:font w:name="MS Gothic">
    <w:altName w:val="ＭＳ ゴシック"/>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27A4E"/>
    <w:multiLevelType w:val="hybridMultilevel"/>
    <w:tmpl w:val="CB562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F7682A"/>
    <w:multiLevelType w:val="hybridMultilevel"/>
    <w:tmpl w:val="1FA68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9601B8"/>
    <w:multiLevelType w:val="hybridMultilevel"/>
    <w:tmpl w:val="349CB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587142"/>
    <w:multiLevelType w:val="hybridMultilevel"/>
    <w:tmpl w:val="84BCC11C"/>
    <w:lvl w:ilvl="0" w:tplc="04090001">
      <w:start w:val="1"/>
      <w:numFmt w:val="bullet"/>
      <w:pStyle w:val="NormalInd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67B218D"/>
    <w:multiLevelType w:val="hybridMultilevel"/>
    <w:tmpl w:val="8CBEF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7E0B8E"/>
    <w:multiLevelType w:val="hybridMultilevel"/>
    <w:tmpl w:val="2A3208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C33CE0"/>
    <w:multiLevelType w:val="hybridMultilevel"/>
    <w:tmpl w:val="32E25BA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B838A4"/>
    <w:multiLevelType w:val="hybridMultilevel"/>
    <w:tmpl w:val="850EC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363567"/>
    <w:multiLevelType w:val="hybridMultilevel"/>
    <w:tmpl w:val="BB08B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E5965E8"/>
    <w:multiLevelType w:val="hybridMultilevel"/>
    <w:tmpl w:val="D840C16C"/>
    <w:lvl w:ilvl="0" w:tplc="1ED89C0C">
      <w:start w:val="1"/>
      <w:numFmt w:val="decimal"/>
      <w:pStyle w:val="CommentSubject"/>
      <w:lvlText w:val="%1."/>
      <w:lvlJc w:val="left"/>
      <w:pPr>
        <w:tabs>
          <w:tab w:val="num" w:pos="360"/>
        </w:tabs>
        <w:ind w:left="360" w:hanging="360"/>
      </w:pPr>
      <w:rPr>
        <w:rFonts w:cs="Times New Roman" w:hint="default"/>
      </w:rPr>
    </w:lvl>
    <w:lvl w:ilvl="1" w:tplc="02549FBE">
      <w:start w:val="1"/>
      <w:numFmt w:val="lowerLetter"/>
      <w:lvlText w:val="%2)"/>
      <w:lvlJc w:val="left"/>
      <w:pPr>
        <w:tabs>
          <w:tab w:val="num" w:pos="2220"/>
        </w:tabs>
        <w:ind w:left="2220" w:hanging="42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9"/>
  </w:num>
  <w:num w:numId="2">
    <w:abstractNumId w:val="6"/>
  </w:num>
  <w:num w:numId="3">
    <w:abstractNumId w:val="3"/>
  </w:num>
  <w:num w:numId="4">
    <w:abstractNumId w:val="8"/>
  </w:num>
  <w:num w:numId="5">
    <w:abstractNumId w:val="2"/>
  </w:num>
  <w:num w:numId="6">
    <w:abstractNumId w:val="1"/>
  </w:num>
  <w:num w:numId="7">
    <w:abstractNumId w:val="7"/>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880"/>
    <w:rsid w:val="00091FC7"/>
    <w:rsid w:val="00092776"/>
    <w:rsid w:val="0009559C"/>
    <w:rsid w:val="00102680"/>
    <w:rsid w:val="00116044"/>
    <w:rsid w:val="001D527C"/>
    <w:rsid w:val="00204EB6"/>
    <w:rsid w:val="002064A9"/>
    <w:rsid w:val="002D2149"/>
    <w:rsid w:val="003139A1"/>
    <w:rsid w:val="00366C73"/>
    <w:rsid w:val="003A34E6"/>
    <w:rsid w:val="003B43D7"/>
    <w:rsid w:val="004256E9"/>
    <w:rsid w:val="005239B6"/>
    <w:rsid w:val="005D009D"/>
    <w:rsid w:val="005E6D2F"/>
    <w:rsid w:val="006125BA"/>
    <w:rsid w:val="00621AE7"/>
    <w:rsid w:val="006401B2"/>
    <w:rsid w:val="0065757F"/>
    <w:rsid w:val="00676482"/>
    <w:rsid w:val="006B3880"/>
    <w:rsid w:val="0075726F"/>
    <w:rsid w:val="007A7F1E"/>
    <w:rsid w:val="008A5587"/>
    <w:rsid w:val="008C56B9"/>
    <w:rsid w:val="0091352B"/>
    <w:rsid w:val="0092580C"/>
    <w:rsid w:val="00941773"/>
    <w:rsid w:val="00963CE6"/>
    <w:rsid w:val="009C4706"/>
    <w:rsid w:val="00A6615F"/>
    <w:rsid w:val="00B92962"/>
    <w:rsid w:val="00C80E1A"/>
    <w:rsid w:val="00CB58A0"/>
    <w:rsid w:val="00CE1C3E"/>
    <w:rsid w:val="00D24812"/>
    <w:rsid w:val="00D82AD1"/>
    <w:rsid w:val="00D9296D"/>
    <w:rsid w:val="00E62CBB"/>
    <w:rsid w:val="00EA1707"/>
    <w:rsid w:val="00F51C3C"/>
    <w:rsid w:val="00FD28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8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3880"/>
    <w:rPr>
      <w:color w:val="0000FF"/>
      <w:u w:val="single"/>
    </w:rPr>
  </w:style>
  <w:style w:type="paragraph" w:styleId="NormalIndent">
    <w:name w:val="Normal Indent"/>
    <w:aliases w:val="Normal numbered"/>
    <w:basedOn w:val="Normal"/>
    <w:rsid w:val="006B3880"/>
    <w:pPr>
      <w:numPr>
        <w:numId w:val="3"/>
      </w:numPr>
      <w:tabs>
        <w:tab w:val="left" w:pos="567"/>
        <w:tab w:val="num" w:pos="1080"/>
      </w:tabs>
      <w:ind w:left="1080"/>
    </w:pPr>
    <w:rPr>
      <w:rFonts w:eastAsia="SimSun"/>
    </w:rPr>
  </w:style>
  <w:style w:type="paragraph" w:styleId="CommentText">
    <w:name w:val="annotation text"/>
    <w:basedOn w:val="Normal"/>
    <w:link w:val="CommentTextChar"/>
    <w:uiPriority w:val="99"/>
    <w:semiHidden/>
    <w:unhideWhenUsed/>
    <w:rsid w:val="006B3880"/>
    <w:rPr>
      <w:szCs w:val="24"/>
    </w:rPr>
  </w:style>
  <w:style w:type="character" w:customStyle="1" w:styleId="CommentTextChar">
    <w:name w:val="Comment Text Char"/>
    <w:basedOn w:val="DefaultParagraphFont"/>
    <w:link w:val="CommentText"/>
    <w:uiPriority w:val="99"/>
    <w:semiHidden/>
    <w:rsid w:val="006B3880"/>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semiHidden/>
    <w:rsid w:val="006B3880"/>
    <w:pPr>
      <w:numPr>
        <w:numId w:val="1"/>
      </w:numPr>
      <w:tabs>
        <w:tab w:val="clear" w:pos="360"/>
        <w:tab w:val="clear" w:pos="794"/>
        <w:tab w:val="clear" w:pos="1191"/>
        <w:tab w:val="clear" w:pos="1588"/>
        <w:tab w:val="clear" w:pos="1985"/>
      </w:tabs>
      <w:overflowPunct/>
      <w:autoSpaceDE/>
      <w:autoSpaceDN/>
      <w:adjustRightInd/>
      <w:spacing w:before="0"/>
      <w:ind w:left="0" w:firstLine="0"/>
      <w:textAlignment w:val="auto"/>
    </w:pPr>
    <w:rPr>
      <w:rFonts w:eastAsia="SimSun"/>
      <w:b/>
      <w:bCs/>
      <w:sz w:val="20"/>
      <w:szCs w:val="20"/>
      <w:lang w:val="en-US" w:eastAsia="zh-CN"/>
    </w:rPr>
  </w:style>
  <w:style w:type="character" w:customStyle="1" w:styleId="CommentSubjectChar">
    <w:name w:val="Comment Subject Char"/>
    <w:basedOn w:val="CommentTextChar"/>
    <w:link w:val="CommentSubject"/>
    <w:semiHidden/>
    <w:rsid w:val="006B3880"/>
    <w:rPr>
      <w:rFonts w:ascii="Times New Roman" w:eastAsia="SimSun" w:hAnsi="Times New Roman" w:cs="Times New Roman"/>
      <w:b/>
      <w:bCs/>
      <w:sz w:val="20"/>
      <w:szCs w:val="20"/>
      <w:lang w:val="en-GB" w:eastAsia="zh-CN"/>
    </w:rPr>
  </w:style>
  <w:style w:type="paragraph" w:styleId="BalloonText">
    <w:name w:val="Balloon Text"/>
    <w:basedOn w:val="Normal"/>
    <w:link w:val="BalloonTextChar"/>
    <w:uiPriority w:val="99"/>
    <w:semiHidden/>
    <w:unhideWhenUsed/>
    <w:rsid w:val="005D009D"/>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09D"/>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9C4706"/>
    <w:rPr>
      <w:sz w:val="18"/>
      <w:szCs w:val="18"/>
    </w:rPr>
  </w:style>
  <w:style w:type="character" w:styleId="FollowedHyperlink">
    <w:name w:val="FollowedHyperlink"/>
    <w:basedOn w:val="DefaultParagraphFont"/>
    <w:uiPriority w:val="99"/>
    <w:semiHidden/>
    <w:unhideWhenUsed/>
    <w:rsid w:val="006764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8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3880"/>
    <w:rPr>
      <w:color w:val="0000FF"/>
      <w:u w:val="single"/>
    </w:rPr>
  </w:style>
  <w:style w:type="paragraph" w:styleId="NormalIndent">
    <w:name w:val="Normal Indent"/>
    <w:aliases w:val="Normal numbered"/>
    <w:basedOn w:val="Normal"/>
    <w:rsid w:val="006B3880"/>
    <w:pPr>
      <w:numPr>
        <w:numId w:val="3"/>
      </w:numPr>
      <w:tabs>
        <w:tab w:val="left" w:pos="567"/>
        <w:tab w:val="num" w:pos="1080"/>
      </w:tabs>
      <w:ind w:left="1080"/>
    </w:pPr>
    <w:rPr>
      <w:rFonts w:eastAsia="SimSun"/>
    </w:rPr>
  </w:style>
  <w:style w:type="paragraph" w:styleId="CommentText">
    <w:name w:val="annotation text"/>
    <w:basedOn w:val="Normal"/>
    <w:link w:val="CommentTextChar"/>
    <w:uiPriority w:val="99"/>
    <w:semiHidden/>
    <w:unhideWhenUsed/>
    <w:rsid w:val="006B3880"/>
    <w:rPr>
      <w:szCs w:val="24"/>
    </w:rPr>
  </w:style>
  <w:style w:type="character" w:customStyle="1" w:styleId="CommentTextChar">
    <w:name w:val="Comment Text Char"/>
    <w:basedOn w:val="DefaultParagraphFont"/>
    <w:link w:val="CommentText"/>
    <w:uiPriority w:val="99"/>
    <w:semiHidden/>
    <w:rsid w:val="006B3880"/>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semiHidden/>
    <w:rsid w:val="006B3880"/>
    <w:pPr>
      <w:numPr>
        <w:numId w:val="1"/>
      </w:numPr>
      <w:tabs>
        <w:tab w:val="clear" w:pos="360"/>
        <w:tab w:val="clear" w:pos="794"/>
        <w:tab w:val="clear" w:pos="1191"/>
        <w:tab w:val="clear" w:pos="1588"/>
        <w:tab w:val="clear" w:pos="1985"/>
      </w:tabs>
      <w:overflowPunct/>
      <w:autoSpaceDE/>
      <w:autoSpaceDN/>
      <w:adjustRightInd/>
      <w:spacing w:before="0"/>
      <w:ind w:left="0" w:firstLine="0"/>
      <w:textAlignment w:val="auto"/>
    </w:pPr>
    <w:rPr>
      <w:rFonts w:eastAsia="SimSun"/>
      <w:b/>
      <w:bCs/>
      <w:sz w:val="20"/>
      <w:szCs w:val="20"/>
      <w:lang w:val="en-US" w:eastAsia="zh-CN"/>
    </w:rPr>
  </w:style>
  <w:style w:type="character" w:customStyle="1" w:styleId="CommentSubjectChar">
    <w:name w:val="Comment Subject Char"/>
    <w:basedOn w:val="CommentTextChar"/>
    <w:link w:val="CommentSubject"/>
    <w:semiHidden/>
    <w:rsid w:val="006B3880"/>
    <w:rPr>
      <w:rFonts w:ascii="Times New Roman" w:eastAsia="SimSun" w:hAnsi="Times New Roman" w:cs="Times New Roman"/>
      <w:b/>
      <w:bCs/>
      <w:sz w:val="20"/>
      <w:szCs w:val="20"/>
      <w:lang w:val="en-GB" w:eastAsia="zh-CN"/>
    </w:rPr>
  </w:style>
  <w:style w:type="paragraph" w:styleId="BalloonText">
    <w:name w:val="Balloon Text"/>
    <w:basedOn w:val="Normal"/>
    <w:link w:val="BalloonTextChar"/>
    <w:uiPriority w:val="99"/>
    <w:semiHidden/>
    <w:unhideWhenUsed/>
    <w:rsid w:val="005D009D"/>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09D"/>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9C4706"/>
    <w:rPr>
      <w:sz w:val="18"/>
      <w:szCs w:val="18"/>
    </w:rPr>
  </w:style>
  <w:style w:type="character" w:styleId="FollowedHyperlink">
    <w:name w:val="FollowedHyperlink"/>
    <w:basedOn w:val="DefaultParagraphFont"/>
    <w:uiPriority w:val="99"/>
    <w:semiHidden/>
    <w:unhideWhenUsed/>
    <w:rsid w:val="006764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rec/T-REC-D.50-200810-I/en" TargetMode="External"/><Relationship Id="rId18" Type="http://schemas.openxmlformats.org/officeDocument/2006/relationships/hyperlink" Target="http://www.itu.int/osg/csd/intgov/mandate/WTSA64.pdf" TargetMode="External"/><Relationship Id="rId26" Type="http://schemas.openxmlformats.org/officeDocument/2006/relationships/hyperlink" Target="http://www.itu.int/osg/csd/intgov/mandate/Programme3.pdf" TargetMode="External"/><Relationship Id="rId39" Type="http://schemas.openxmlformats.org/officeDocument/2006/relationships/hyperlink" Target="http://www.itu.int/osg/csd/intgov/mandate/Res45.pdf" TargetMode="External"/><Relationship Id="rId21" Type="http://schemas.openxmlformats.org/officeDocument/2006/relationships/hyperlink" Target="http://www.itu.int/osg/csd/intgov/mandate/Res1282-Mod08.pdf" TargetMode="External"/><Relationship Id="rId34" Type="http://schemas.openxmlformats.org/officeDocument/2006/relationships/hyperlink" Target="http://www.itu.int/council/activities/pd/itu-strategic-plan-2008-2011.pdf" TargetMode="External"/><Relationship Id="rId42" Type="http://schemas.openxmlformats.org/officeDocument/2006/relationships/hyperlink" Target="http://www.itu.int/wsis/docs2/tunis/off/6rev1.html" TargetMode="External"/><Relationship Id="rId47" Type="http://schemas.openxmlformats.org/officeDocument/2006/relationships/hyperlink" Target="http://www.itu.int/dms_pub/itu-t/opb/res/T-RES-T.52-2008-PDF-E.pdf" TargetMode="External"/><Relationship Id="rId50" Type="http://schemas.openxmlformats.org/officeDocument/2006/relationships/hyperlink" Target="http://www.itu.int/osg/csd/intgov/mandate/Res17.pdf" TargetMode="External"/><Relationship Id="rId55" Type="http://schemas.openxmlformats.org/officeDocument/2006/relationships/hyperlink" Target="http://www.itu.int/osg/csd/intgov/mandate/Res17.pdf" TargetMode="External"/><Relationship Id="rId63" Type="http://schemas.openxmlformats.org/officeDocument/2006/relationships/hyperlink" Target="http://www.itu.int/wsis/docs2/tunis/off/6rev1.html" TargetMode="External"/><Relationship Id="rId68" Type="http://schemas.openxmlformats.org/officeDocument/2006/relationships/hyperlink" Target="http://www.itu.int/council/activities/pd/itu-strategic-plan-2008-2011.pdf" TargetMode="External"/><Relationship Id="rId7" Type="http://schemas.openxmlformats.org/officeDocument/2006/relationships/hyperlink" Target="http://www.itu.int/publ/T-RES/publications.aspx?lang=en&amp;parent=T-RES-T.48-2008" TargetMode="External"/><Relationship Id="rId71" Type="http://schemas.openxmlformats.org/officeDocument/2006/relationships/hyperlink" Target="http://www.itu.int/ITU-T/special-projects/idn/index.html" TargetMode="External"/><Relationship Id="rId2" Type="http://schemas.openxmlformats.org/officeDocument/2006/relationships/numbering" Target="numbering.xml"/><Relationship Id="rId16" Type="http://schemas.openxmlformats.org/officeDocument/2006/relationships/hyperlink" Target="http://www.itu.int/dms_pub/itu-t/opb/res/T-RES-T.47-2008-PDF-E.pdf" TargetMode="External"/><Relationship Id="rId29" Type="http://schemas.openxmlformats.org/officeDocument/2006/relationships/hyperlink" Target="http://www.itu.int/ITU-T/special-projects/idn/index.html" TargetMode="External"/><Relationship Id="rId11" Type="http://schemas.openxmlformats.org/officeDocument/2006/relationships/hyperlink" Target="http://www.itu.int/ITU-D/study_groups/SGP_2006-2010/documents/Questions/Q12-2-1.pdf" TargetMode="External"/><Relationship Id="rId24" Type="http://schemas.openxmlformats.org/officeDocument/2006/relationships/hyperlink" Target="http://www.itu.int/osg/csd/intgov/mandate/Res130.pdf" TargetMode="External"/><Relationship Id="rId32" Type="http://schemas.openxmlformats.org/officeDocument/2006/relationships/hyperlink" Target="http://www.itu.int/wsis/docs2/tunis/off/6rev1.html" TargetMode="External"/><Relationship Id="rId37" Type="http://schemas.openxmlformats.org/officeDocument/2006/relationships/hyperlink" Target="http://www.itu.int/osg/csd/intgov/mandate/Res130.pdf" TargetMode="External"/><Relationship Id="rId40" Type="http://schemas.openxmlformats.org/officeDocument/2006/relationships/hyperlink" Target="http://www.itu.int/dms_pub/itu-t/opb/res/T-RES-T.50-2008-PDF-E.pdf" TargetMode="External"/><Relationship Id="rId45" Type="http://schemas.openxmlformats.org/officeDocument/2006/relationships/hyperlink" Target="http://www.itu.int/osg/csd/intgov/mandate/Res130.pdf" TargetMode="External"/><Relationship Id="rId53" Type="http://schemas.openxmlformats.org/officeDocument/2006/relationships/hyperlink" Target="http://www.itu.int/ITU-D/isap/WTDC-02FinalReport/Section2/Prog5.pdf" TargetMode="External"/><Relationship Id="rId58" Type="http://schemas.openxmlformats.org/officeDocument/2006/relationships/hyperlink" Target="http://www.itu.int/osg/csd/intgov/mandate/WTSA75.pdf" TargetMode="External"/><Relationship Id="rId66" Type="http://schemas.openxmlformats.org/officeDocument/2006/relationships/hyperlink" Target="http://www.itu.int/osg/csd/intgov/mandate/Res130.pdf" TargetMode="External"/><Relationship Id="rId5" Type="http://schemas.openxmlformats.org/officeDocument/2006/relationships/settings" Target="settings.xml"/><Relationship Id="rId15" Type="http://schemas.openxmlformats.org/officeDocument/2006/relationships/hyperlink" Target="http://www.itu.int/osg/csd/intgov/mandate/Res102.pdf" TargetMode="External"/><Relationship Id="rId23" Type="http://schemas.openxmlformats.org/officeDocument/2006/relationships/hyperlink" Target="http://www.itu.int/osg/csd/intgov/mandate/Res102.pdf" TargetMode="External"/><Relationship Id="rId28" Type="http://schemas.openxmlformats.org/officeDocument/2006/relationships/hyperlink" Target="http://www.itu.int/dms_pub/itu-t/opb/res/T-RES-T.52-2008-PDF-E.pdf" TargetMode="External"/><Relationship Id="rId36" Type="http://schemas.openxmlformats.org/officeDocument/2006/relationships/hyperlink" Target="http://www.itu.int/wsis/docs2/tunis/off/6rev1.html" TargetMode="External"/><Relationship Id="rId49" Type="http://schemas.openxmlformats.org/officeDocument/2006/relationships/hyperlink" Target="http://www.itu.int/osg/csd/intgov/mandate/Res1282-Mod08.pdf" TargetMode="External"/><Relationship Id="rId57" Type="http://schemas.openxmlformats.org/officeDocument/2006/relationships/hyperlink" Target="http://www.itu.int/osg/csd/intgov/mandate/WTSA64.pdf" TargetMode="External"/><Relationship Id="rId61" Type="http://schemas.openxmlformats.org/officeDocument/2006/relationships/hyperlink" Target="http://www.itu.int/osg/csd/intgov/mandate/Res133.pdf" TargetMode="External"/><Relationship Id="rId10" Type="http://schemas.openxmlformats.org/officeDocument/2006/relationships/hyperlink" Target="http://www.itu.int/osg/csd/intgov/mandate/Programme3.pdf" TargetMode="External"/><Relationship Id="rId19" Type="http://schemas.openxmlformats.org/officeDocument/2006/relationships/hyperlink" Target="http://www.itu.int/dms_pub/itu-t/opb/res/T-RES-T.69-2008-PDF-E.pdf" TargetMode="External"/><Relationship Id="rId31" Type="http://schemas.openxmlformats.org/officeDocument/2006/relationships/hyperlink" Target="http://www.itu.int/council/activities/pd/itu-strategic-plan-2008-2011.pdf" TargetMode="External"/><Relationship Id="rId44" Type="http://schemas.openxmlformats.org/officeDocument/2006/relationships/hyperlink" Target="http://www.itu.int/osg/csd/intgov/mandate/Programme3.pdf" TargetMode="External"/><Relationship Id="rId52" Type="http://schemas.openxmlformats.org/officeDocument/2006/relationships/hyperlink" Target="http://www.itu.int/ITU-D/cyb/publications/2006/dohaactionplanprogramme3.pdf" TargetMode="External"/><Relationship Id="rId60" Type="http://schemas.openxmlformats.org/officeDocument/2006/relationships/hyperlink" Target="http://www.itu.int/osg/csd/intgov/mandate/Res102.pdf" TargetMode="External"/><Relationship Id="rId65" Type="http://schemas.openxmlformats.org/officeDocument/2006/relationships/hyperlink" Target="http://www.itu.int/council/activities/pd/itu-strategic-plan-2008-2011.pdf"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tu.int/dms_pub/itu-t/opb/res/T-RES-T.48-2008-PDF-E.pdf" TargetMode="External"/><Relationship Id="rId14" Type="http://schemas.openxmlformats.org/officeDocument/2006/relationships/hyperlink" Target="http://www.itu.int/osg/csd/intgov/mandate/Res101.pdf" TargetMode="External"/><Relationship Id="rId22" Type="http://schemas.openxmlformats.org/officeDocument/2006/relationships/hyperlink" Target="http://www.itu.int/wsis/docs2/tunis/off/6rev1.html" TargetMode="External"/><Relationship Id="rId27" Type="http://schemas.openxmlformats.org/officeDocument/2006/relationships/hyperlink" Target="http://www.itu.int/dms_pub/itu-t/opb/res/T-RES-T.50-2008-PDF-E.pdf" TargetMode="External"/><Relationship Id="rId30" Type="http://schemas.openxmlformats.org/officeDocument/2006/relationships/hyperlink" Target="http://www.itu.int/ITU-D/study_groups/SGP_2006-2010/SG1/SG1-index.html" TargetMode="External"/><Relationship Id="rId35" Type="http://schemas.openxmlformats.org/officeDocument/2006/relationships/hyperlink" Target="http://www.itu.int/ITU-D/study_groups/SGP_2006-2010/SG1/SG1-index.html" TargetMode="External"/><Relationship Id="rId43" Type="http://schemas.openxmlformats.org/officeDocument/2006/relationships/hyperlink" Target="http://www.itu.int/osg/csd/intgov/mandate/Res1282-Mod08.pdf" TargetMode="External"/><Relationship Id="rId48" Type="http://schemas.openxmlformats.org/officeDocument/2006/relationships/hyperlink" Target="http://www.itu.int/wsis/docs2/tunis/off/6rev1.html" TargetMode="External"/><Relationship Id="rId56" Type="http://schemas.openxmlformats.org/officeDocument/2006/relationships/hyperlink" Target="http://www.itu.int/osg/csd/intgov/mandate/Res20.pdf" TargetMode="External"/><Relationship Id="rId64" Type="http://schemas.openxmlformats.org/officeDocument/2006/relationships/hyperlink" Target="http://www.itu.int/osg/csd/intgov/mandate/Res1282-Mod08.pdf" TargetMode="External"/><Relationship Id="rId69" Type="http://schemas.openxmlformats.org/officeDocument/2006/relationships/hyperlink" Target="http://www.itu.int/osg/csd/intgov/mandate/Res1282-Mod08.pdf" TargetMode="External"/><Relationship Id="rId8" Type="http://schemas.openxmlformats.org/officeDocument/2006/relationships/hyperlink" Target="http://www.itu.int/osg/csd/intgov/mandate/Res133.pdf" TargetMode="External"/><Relationship Id="rId51" Type="http://schemas.openxmlformats.org/officeDocument/2006/relationships/hyperlink" Target="http://www.itu.int/osg/csd/intgov/mandate/Res20.pd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itu.int/ITU-T/studygroups/com03/iic/index.html" TargetMode="External"/><Relationship Id="rId17" Type="http://schemas.openxmlformats.org/officeDocument/2006/relationships/hyperlink" Target="http://www.itu.int/ITU-T/wtsa/resolutions04/Res49E.pdf" TargetMode="External"/><Relationship Id="rId25" Type="http://schemas.openxmlformats.org/officeDocument/2006/relationships/hyperlink" Target="http://www.itu.int/osg/csd/intgov/mandate/Res45.pdf" TargetMode="External"/><Relationship Id="rId33" Type="http://schemas.openxmlformats.org/officeDocument/2006/relationships/hyperlink" Target="http://www.itu.int/osg/csd/intgov/mandate/Programme3.pdf" TargetMode="External"/><Relationship Id="rId38" Type="http://schemas.openxmlformats.org/officeDocument/2006/relationships/hyperlink" Target="http://www.itu.int/osg/csd/intgov/mandate/Programme3.pdf" TargetMode="External"/><Relationship Id="rId46" Type="http://schemas.openxmlformats.org/officeDocument/2006/relationships/hyperlink" Target="http://www.itu.int/dms_pub/itu-t/opb/res/T-RES-T.50-2008-PDF-E.pdf" TargetMode="External"/><Relationship Id="rId59" Type="http://schemas.openxmlformats.org/officeDocument/2006/relationships/hyperlink" Target="http://www.itu.int/osg/csd/intgov/mandate/Res101.pdf" TargetMode="External"/><Relationship Id="rId67" Type="http://schemas.openxmlformats.org/officeDocument/2006/relationships/hyperlink" Target="http://www.itu.int/wsis/docs2/tunis/off/6rev1.html" TargetMode="External"/><Relationship Id="rId20" Type="http://schemas.openxmlformats.org/officeDocument/2006/relationships/hyperlink" Target="http://www.itu.int/osg/csd/intgov/mandate/WTSA75.pdf" TargetMode="External"/><Relationship Id="rId41" Type="http://schemas.openxmlformats.org/officeDocument/2006/relationships/hyperlink" Target="http://www.itu.int/dms_pub/itu-t/opb/res/T-RES-T.52-2008-PDF-E.pdf" TargetMode="External"/><Relationship Id="rId54" Type="http://schemas.openxmlformats.org/officeDocument/2006/relationships/hyperlink" Target="http://www.itu.int/osg/csd/intgov/mandate/WTSA64.pdf" TargetMode="External"/><Relationship Id="rId62" Type="http://schemas.openxmlformats.org/officeDocument/2006/relationships/hyperlink" Target="http://www.itu.int/osg/csd/intgov/mandate/Res130.pdf" TargetMode="External"/><Relationship Id="rId70" Type="http://schemas.openxmlformats.org/officeDocument/2006/relationships/hyperlink" Target="http://www.itu.int/ITU-D/cyb/publications/2006/dohaactionplanprogramme3.pdf"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49B5D-4B0D-4091-AF30-824B3318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BOCRA</Company>
  <LinksUpToDate>false</LinksUpToDate>
  <CharactersWithSpaces>13960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Meshingo Sechele</dc:creator>
  <cp:lastModifiedBy>brouard</cp:lastModifiedBy>
  <cp:revision>2</cp:revision>
  <dcterms:created xsi:type="dcterms:W3CDTF">2014-02-12T15:59:00Z</dcterms:created>
  <dcterms:modified xsi:type="dcterms:W3CDTF">2014-02-12T15:59:00Z</dcterms:modified>
</cp:coreProperties>
</file>