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8C7860" w:rsidTr="00A14938">
        <w:trPr>
          <w:cantSplit/>
        </w:trPr>
        <w:tc>
          <w:tcPr>
            <w:tcW w:w="6911" w:type="dxa"/>
          </w:tcPr>
          <w:p w:rsidR="00F96AB4" w:rsidRPr="008C7860" w:rsidRDefault="00F96AB4" w:rsidP="00A14938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8C7860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8C7860">
              <w:rPr>
                <w:rFonts w:ascii="Verdana" w:hAnsi="Verdana"/>
                <w:szCs w:val="22"/>
                <w:lang w:val="ru-RU"/>
              </w:rPr>
              <w:br/>
            </w:r>
            <w:r w:rsidRPr="008C7860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8C7860" w:rsidRDefault="00F96AB4" w:rsidP="00A14938">
            <w:pPr>
              <w:rPr>
                <w:lang w:val="ru-RU"/>
              </w:rPr>
            </w:pPr>
            <w:bookmarkStart w:id="1" w:name="ditulogo"/>
            <w:bookmarkEnd w:id="1"/>
            <w:r w:rsidRPr="008C7860">
              <w:rPr>
                <w:noProof/>
                <w:lang w:val="en-US" w:eastAsia="zh-CN"/>
              </w:rPr>
              <w:drawing>
                <wp:inline distT="0" distB="0" distL="0" distR="0" wp14:anchorId="1E2C3D12" wp14:editId="222FA81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8C7860" w:rsidTr="00A1493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8C7860" w:rsidRDefault="00F96AB4" w:rsidP="00A14938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8C7860" w:rsidRDefault="00F96AB4" w:rsidP="00A14938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8C7860" w:rsidTr="00A1493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8C7860" w:rsidRDefault="00F96AB4" w:rsidP="00A14938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8C7860" w:rsidRDefault="00F96AB4" w:rsidP="00A14938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8C7860" w:rsidTr="00A14938">
        <w:trPr>
          <w:cantSplit/>
        </w:trPr>
        <w:tc>
          <w:tcPr>
            <w:tcW w:w="6911" w:type="dxa"/>
          </w:tcPr>
          <w:p w:rsidR="00131286" w:rsidRPr="008C7860" w:rsidRDefault="00131286" w:rsidP="002B5C58">
            <w:pPr>
              <w:pStyle w:val="Committee"/>
              <w:framePr w:hSpace="0" w:wrap="auto" w:hAnchor="text" w:yAlign="inline"/>
              <w:spacing w:after="0"/>
              <w:rPr>
                <w:lang w:val="ru-RU"/>
              </w:rPr>
            </w:pPr>
            <w:r w:rsidRPr="008C7860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8C7860" w:rsidRDefault="00131286" w:rsidP="006307E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  <w:lang w:val="ru-RU"/>
              </w:rPr>
            </w:pPr>
            <w:r w:rsidRPr="008C7860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376A7F" w:rsidRPr="008C7860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F65240" w:rsidRPr="008C7860">
              <w:rPr>
                <w:rFonts w:cstheme="minorHAnsi"/>
                <w:b/>
                <w:bCs/>
                <w:szCs w:val="28"/>
                <w:lang w:val="ru-RU"/>
              </w:rPr>
              <w:t>76</w:t>
            </w:r>
            <w:r w:rsidRPr="008C7860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8C7860" w:rsidTr="00A14938">
        <w:trPr>
          <w:cantSplit/>
        </w:trPr>
        <w:tc>
          <w:tcPr>
            <w:tcW w:w="6911" w:type="dxa"/>
          </w:tcPr>
          <w:p w:rsidR="00131286" w:rsidRPr="008C7860" w:rsidRDefault="00131286" w:rsidP="002B5C58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8C7860" w:rsidRDefault="00F65240" w:rsidP="002B5C58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8C7860">
              <w:rPr>
                <w:rFonts w:cstheme="minorHAnsi"/>
                <w:b/>
                <w:bCs/>
                <w:szCs w:val="28"/>
                <w:lang w:val="ru-RU"/>
              </w:rPr>
              <w:t>3 декабря</w:t>
            </w:r>
            <w:r w:rsidR="00131286" w:rsidRPr="008C7860">
              <w:rPr>
                <w:rFonts w:cstheme="minorHAnsi"/>
                <w:b/>
                <w:bCs/>
                <w:szCs w:val="28"/>
                <w:lang w:val="ru-RU"/>
              </w:rPr>
              <w:t xml:space="preserve"> 201</w:t>
            </w:r>
            <w:r w:rsidR="00C87E08" w:rsidRPr="008C7860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8C7860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8C7860" w:rsidTr="00A14938">
        <w:trPr>
          <w:cantSplit/>
        </w:trPr>
        <w:tc>
          <w:tcPr>
            <w:tcW w:w="6911" w:type="dxa"/>
          </w:tcPr>
          <w:p w:rsidR="00131286" w:rsidRPr="008C7860" w:rsidRDefault="00131286" w:rsidP="002B5C58">
            <w:pPr>
              <w:spacing w:before="0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8C7860" w:rsidRDefault="00131286" w:rsidP="008978EF">
            <w:pPr>
              <w:tabs>
                <w:tab w:val="clear" w:pos="567"/>
                <w:tab w:val="clear" w:pos="1134"/>
                <w:tab w:val="left" w:pos="1061"/>
              </w:tabs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8C7860">
              <w:rPr>
                <w:rFonts w:cstheme="minorHAnsi"/>
                <w:b/>
                <w:bCs/>
                <w:szCs w:val="28"/>
                <w:lang w:val="ru-RU"/>
              </w:rPr>
              <w:t>Оригинал:</w:t>
            </w:r>
            <w:r w:rsidR="008978EF" w:rsidRPr="008C7860">
              <w:rPr>
                <w:rFonts w:cstheme="minorHAnsi"/>
                <w:b/>
                <w:bCs/>
                <w:szCs w:val="28"/>
                <w:lang w:val="ru-RU"/>
              </w:rPr>
              <w:tab/>
            </w:r>
            <w:r w:rsidR="00F65240" w:rsidRPr="008C7860">
              <w:rPr>
                <w:rFonts w:cstheme="minorHAnsi"/>
                <w:b/>
                <w:bCs/>
                <w:szCs w:val="28"/>
                <w:lang w:val="ru-RU"/>
              </w:rPr>
              <w:t>французский/</w:t>
            </w:r>
            <w:r w:rsidR="00F65240" w:rsidRPr="008C7860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8978EF" w:rsidRPr="008C7860">
              <w:rPr>
                <w:rFonts w:cstheme="minorHAnsi"/>
                <w:b/>
                <w:bCs/>
                <w:szCs w:val="28"/>
                <w:lang w:val="ru-RU"/>
              </w:rPr>
              <w:tab/>
            </w:r>
            <w:r w:rsidRPr="008C7860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  <w:r w:rsidR="00F65240" w:rsidRPr="008C7860">
              <w:rPr>
                <w:rFonts w:cstheme="minorHAnsi"/>
                <w:b/>
                <w:bCs/>
                <w:szCs w:val="28"/>
                <w:lang w:val="ru-RU"/>
              </w:rPr>
              <w:t>/</w:t>
            </w:r>
            <w:r w:rsidR="008978EF" w:rsidRPr="008C7860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8978EF" w:rsidRPr="008C7860">
              <w:rPr>
                <w:rFonts w:cstheme="minorHAnsi"/>
                <w:b/>
                <w:bCs/>
                <w:szCs w:val="28"/>
                <w:lang w:val="ru-RU"/>
              </w:rPr>
              <w:tab/>
            </w:r>
            <w:r w:rsidR="00F65240" w:rsidRPr="008C7860">
              <w:rPr>
                <w:rFonts w:cstheme="minorHAnsi"/>
                <w:b/>
                <w:bCs/>
                <w:szCs w:val="28"/>
                <w:lang w:val="ru-RU"/>
              </w:rPr>
              <w:t>испанский</w:t>
            </w:r>
          </w:p>
        </w:tc>
      </w:tr>
      <w:tr w:rsidR="001D3E33" w:rsidRPr="008C7860" w:rsidTr="00A14938">
        <w:trPr>
          <w:cantSplit/>
        </w:trPr>
        <w:tc>
          <w:tcPr>
            <w:tcW w:w="10031" w:type="dxa"/>
            <w:gridSpan w:val="2"/>
          </w:tcPr>
          <w:p w:rsidR="001D3E33" w:rsidRPr="008C7860" w:rsidRDefault="001D3E33" w:rsidP="001D3E33">
            <w:pPr>
              <w:pStyle w:val="Title1"/>
              <w:spacing w:before="720"/>
              <w:rPr>
                <w:lang w:val="ru-RU"/>
              </w:rPr>
            </w:pPr>
            <w:bookmarkStart w:id="4" w:name="dtitle1" w:colFirst="0" w:colLast="0"/>
            <w:r w:rsidRPr="008C7860">
              <w:rPr>
                <w:lang w:val="ru-RU"/>
              </w:rPr>
              <w:t>ПРОТОКОЛ</w:t>
            </w:r>
          </w:p>
          <w:p w:rsidR="001D3E33" w:rsidRPr="008C7860" w:rsidRDefault="00F65240" w:rsidP="001D3E33">
            <w:pPr>
              <w:pStyle w:val="Title1"/>
              <w:rPr>
                <w:lang w:val="ru-RU"/>
              </w:rPr>
            </w:pPr>
            <w:r w:rsidRPr="008C7860">
              <w:rPr>
                <w:lang w:val="ru-RU"/>
              </w:rPr>
              <w:t>восемнадцатого</w:t>
            </w:r>
            <w:r w:rsidR="001D3E33" w:rsidRPr="008C7860">
              <w:rPr>
                <w:lang w:val="ru-RU"/>
              </w:rPr>
              <w:t xml:space="preserve"> ПЛЕНАРНОГО ЗАСЕДАНИЯ</w:t>
            </w:r>
          </w:p>
        </w:tc>
      </w:tr>
      <w:tr w:rsidR="001D3E33" w:rsidRPr="00904DB0" w:rsidTr="00A14938">
        <w:trPr>
          <w:cantSplit/>
        </w:trPr>
        <w:tc>
          <w:tcPr>
            <w:tcW w:w="10031" w:type="dxa"/>
            <w:gridSpan w:val="2"/>
          </w:tcPr>
          <w:p w:rsidR="001D3E33" w:rsidRPr="008C7860" w:rsidRDefault="00F65240" w:rsidP="006307E5">
            <w:pPr>
              <w:pStyle w:val="Normalaftertitle"/>
              <w:jc w:val="center"/>
              <w:rPr>
                <w:lang w:val="ru-RU"/>
              </w:rPr>
            </w:pPr>
            <w:bookmarkStart w:id="5" w:name="dtitle2" w:colFirst="0" w:colLast="0"/>
            <w:bookmarkEnd w:id="4"/>
            <w:r w:rsidRPr="008C7860">
              <w:rPr>
                <w:lang w:val="ru-RU"/>
              </w:rPr>
              <w:t>Четверг</w:t>
            </w:r>
            <w:r w:rsidR="001D3E33" w:rsidRPr="008C7860">
              <w:rPr>
                <w:lang w:val="ru-RU"/>
              </w:rPr>
              <w:t xml:space="preserve">, </w:t>
            </w:r>
            <w:r w:rsidRPr="008C7860">
              <w:rPr>
                <w:lang w:val="ru-RU"/>
              </w:rPr>
              <w:t xml:space="preserve">6 </w:t>
            </w:r>
            <w:r w:rsidR="006307E5" w:rsidRPr="008C7860">
              <w:rPr>
                <w:lang w:val="ru-RU"/>
              </w:rPr>
              <w:t>ноября</w:t>
            </w:r>
            <w:r w:rsidRPr="008C7860">
              <w:rPr>
                <w:lang w:val="ru-RU"/>
              </w:rPr>
              <w:t xml:space="preserve"> 2014 года, 14</w:t>
            </w:r>
            <w:r w:rsidR="001D3E33" w:rsidRPr="008C7860">
              <w:rPr>
                <w:lang w:val="ru-RU"/>
              </w:rPr>
              <w:t xml:space="preserve"> час. </w:t>
            </w:r>
            <w:r w:rsidRPr="008C7860">
              <w:rPr>
                <w:lang w:val="ru-RU"/>
              </w:rPr>
              <w:t>30</w:t>
            </w:r>
            <w:r w:rsidR="001D3E33" w:rsidRPr="008C7860">
              <w:rPr>
                <w:lang w:val="ru-RU"/>
              </w:rPr>
              <w:t xml:space="preserve"> мин.</w:t>
            </w:r>
          </w:p>
        </w:tc>
      </w:tr>
      <w:tr w:rsidR="001D3E33" w:rsidRPr="00904DB0" w:rsidTr="00A14938">
        <w:trPr>
          <w:cantSplit/>
        </w:trPr>
        <w:tc>
          <w:tcPr>
            <w:tcW w:w="10031" w:type="dxa"/>
            <w:gridSpan w:val="2"/>
          </w:tcPr>
          <w:p w:rsidR="001D3E33" w:rsidRPr="008C7860" w:rsidRDefault="001D3E33" w:rsidP="00382127">
            <w:pPr>
              <w:jc w:val="center"/>
              <w:rPr>
                <w:lang w:val="ru-RU"/>
              </w:rPr>
            </w:pPr>
            <w:bookmarkStart w:id="6" w:name="dtitle3" w:colFirst="0" w:colLast="0"/>
            <w:bookmarkEnd w:id="5"/>
            <w:r w:rsidRPr="008C7860">
              <w:rPr>
                <w:b/>
                <w:bCs/>
                <w:lang w:val="ru-RU"/>
              </w:rPr>
              <w:t>Председатель</w:t>
            </w:r>
            <w:r w:rsidRPr="008C7860">
              <w:rPr>
                <w:lang w:val="ru-RU"/>
              </w:rPr>
              <w:t xml:space="preserve">: </w:t>
            </w:r>
            <w:r w:rsidR="00382127" w:rsidRPr="008C7860">
              <w:rPr>
                <w:lang w:val="ru-RU"/>
              </w:rPr>
              <w:t>г</w:t>
            </w:r>
            <w:r w:rsidR="00376A7F" w:rsidRPr="008C7860">
              <w:rPr>
                <w:lang w:val="ru-RU"/>
              </w:rPr>
              <w:t>-н В. МИН</w:t>
            </w:r>
            <w:r w:rsidR="00C87E08" w:rsidRPr="008C7860">
              <w:rPr>
                <w:rFonts w:asciiTheme="minorHAnsi" w:hAnsiTheme="minorHAnsi"/>
                <w:szCs w:val="24"/>
                <w:lang w:val="ru-RU"/>
              </w:rPr>
              <w:t xml:space="preserve"> (</w:t>
            </w:r>
            <w:r w:rsidR="00376A7F" w:rsidRPr="008C7860">
              <w:rPr>
                <w:rFonts w:asciiTheme="minorHAnsi" w:hAnsiTheme="minorHAnsi"/>
                <w:szCs w:val="24"/>
                <w:lang w:val="ru-RU"/>
              </w:rPr>
              <w:t>Республика Корея</w:t>
            </w:r>
            <w:r w:rsidR="00C87E08" w:rsidRPr="008C7860">
              <w:rPr>
                <w:lang w:val="ru-RU"/>
              </w:rPr>
              <w:t>)</w:t>
            </w:r>
          </w:p>
        </w:tc>
      </w:tr>
      <w:bookmarkEnd w:id="6"/>
    </w:tbl>
    <w:p w:rsidR="00F96AB4" w:rsidRPr="008C7860" w:rsidRDefault="00F96AB4" w:rsidP="00182CA3">
      <w:pPr>
        <w:pStyle w:val="Normalaftertitle"/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182CA3" w:rsidRPr="008C7860" w:rsidTr="002E1FCB">
        <w:tc>
          <w:tcPr>
            <w:tcW w:w="534" w:type="dxa"/>
          </w:tcPr>
          <w:p w:rsidR="00182CA3" w:rsidRPr="008C7860" w:rsidRDefault="00182CA3" w:rsidP="00A14938">
            <w:pPr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7263" w:type="dxa"/>
          </w:tcPr>
          <w:p w:rsidR="00182CA3" w:rsidRPr="008C7860" w:rsidRDefault="00182CA3" w:rsidP="00A14938">
            <w:pPr>
              <w:pStyle w:val="toc0"/>
              <w:rPr>
                <w:szCs w:val="22"/>
                <w:lang w:val="ru-RU"/>
              </w:rPr>
            </w:pPr>
            <w:r w:rsidRPr="008C7860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:rsidR="00182CA3" w:rsidRPr="008C7860" w:rsidRDefault="00182CA3" w:rsidP="00A14938">
            <w:pPr>
              <w:pStyle w:val="toc0"/>
              <w:jc w:val="center"/>
              <w:rPr>
                <w:szCs w:val="22"/>
                <w:lang w:val="ru-RU"/>
              </w:rPr>
            </w:pPr>
            <w:r w:rsidRPr="008C7860">
              <w:rPr>
                <w:szCs w:val="22"/>
                <w:lang w:val="ru-RU"/>
              </w:rPr>
              <w:t>Документы</w:t>
            </w:r>
          </w:p>
        </w:tc>
      </w:tr>
      <w:tr w:rsidR="00F65240" w:rsidRPr="008C7860" w:rsidTr="002E1FCB">
        <w:tc>
          <w:tcPr>
            <w:tcW w:w="534" w:type="dxa"/>
          </w:tcPr>
          <w:p w:rsidR="00F65240" w:rsidRPr="008C7860" w:rsidRDefault="00F65240" w:rsidP="00F65240">
            <w:pPr>
              <w:rPr>
                <w:szCs w:val="24"/>
                <w:lang w:val="ru-RU"/>
              </w:rPr>
            </w:pPr>
            <w:r w:rsidRPr="008C7860">
              <w:rPr>
                <w:szCs w:val="24"/>
                <w:lang w:val="ru-RU"/>
              </w:rPr>
              <w:t>1</w:t>
            </w:r>
          </w:p>
        </w:tc>
        <w:tc>
          <w:tcPr>
            <w:tcW w:w="7263" w:type="dxa"/>
          </w:tcPr>
          <w:p w:rsidR="00F65240" w:rsidRPr="008C7860" w:rsidRDefault="00204417" w:rsidP="00204417">
            <w:pPr>
              <w:rPr>
                <w:szCs w:val="24"/>
                <w:lang w:val="ru-RU"/>
              </w:rPr>
            </w:pPr>
            <w:r w:rsidRPr="008C7860">
              <w:rPr>
                <w:szCs w:val="24"/>
                <w:lang w:val="ru-RU"/>
              </w:rPr>
              <w:t>Проекты Резолюций</w:t>
            </w:r>
            <w:r w:rsidR="00F65240" w:rsidRPr="008C7860">
              <w:rPr>
                <w:szCs w:val="24"/>
                <w:lang w:val="ru-RU"/>
              </w:rPr>
              <w:t xml:space="preserve"> 99 (</w:t>
            </w:r>
            <w:r w:rsidRPr="008C7860">
              <w:rPr>
                <w:szCs w:val="24"/>
                <w:lang w:val="ru-RU"/>
              </w:rPr>
              <w:t>Пересм. Пусан, 2014 г.</w:t>
            </w:r>
            <w:r w:rsidR="00F65240" w:rsidRPr="008C7860">
              <w:rPr>
                <w:szCs w:val="24"/>
                <w:lang w:val="ru-RU"/>
              </w:rPr>
              <w:t xml:space="preserve">) </w:t>
            </w:r>
            <w:r w:rsidRPr="008C7860">
              <w:rPr>
                <w:szCs w:val="24"/>
                <w:lang w:val="ru-RU"/>
              </w:rPr>
              <w:t>и</w:t>
            </w:r>
            <w:r w:rsidR="00F65240" w:rsidRPr="008C7860">
              <w:rPr>
                <w:szCs w:val="24"/>
                <w:lang w:val="ru-RU"/>
              </w:rPr>
              <w:t xml:space="preserve"> 125 (</w:t>
            </w:r>
            <w:r w:rsidRPr="008C7860">
              <w:rPr>
                <w:szCs w:val="24"/>
                <w:lang w:val="ru-RU"/>
              </w:rPr>
              <w:t>Пересм. Пусан, 2014 г.</w:t>
            </w:r>
            <w:r w:rsidR="00F65240" w:rsidRPr="008C7860">
              <w:rPr>
                <w:szCs w:val="24"/>
                <w:lang w:val="ru-RU"/>
              </w:rPr>
              <w:t>) (</w:t>
            </w:r>
            <w:r w:rsidRPr="008C7860">
              <w:rPr>
                <w:szCs w:val="24"/>
                <w:lang w:val="ru-RU"/>
              </w:rPr>
              <w:t>продолжение</w:t>
            </w:r>
            <w:r w:rsidR="00F65240" w:rsidRPr="008C7860">
              <w:rPr>
                <w:szCs w:val="24"/>
                <w:lang w:val="ru-RU"/>
              </w:rPr>
              <w:t>)</w:t>
            </w:r>
          </w:p>
        </w:tc>
        <w:tc>
          <w:tcPr>
            <w:tcW w:w="2234" w:type="dxa"/>
          </w:tcPr>
          <w:p w:rsidR="00F65240" w:rsidRPr="008C7860" w:rsidRDefault="00904DB0" w:rsidP="00F65240">
            <w:pPr>
              <w:jc w:val="center"/>
              <w:rPr>
                <w:szCs w:val="24"/>
                <w:lang w:val="ru-RU"/>
              </w:rPr>
            </w:pPr>
            <w:hyperlink r:id="rId8" w:history="1">
              <w:r w:rsidR="00F65240" w:rsidRPr="008C7860">
                <w:rPr>
                  <w:rStyle w:val="Hyperlink"/>
                  <w:szCs w:val="24"/>
                  <w:lang w:val="ru-RU"/>
                </w:rPr>
                <w:t>DT/83</w:t>
              </w:r>
            </w:hyperlink>
          </w:p>
        </w:tc>
      </w:tr>
      <w:tr w:rsidR="00F65240" w:rsidRPr="008C7860" w:rsidTr="002E1FCB">
        <w:tc>
          <w:tcPr>
            <w:tcW w:w="534" w:type="dxa"/>
          </w:tcPr>
          <w:p w:rsidR="00F65240" w:rsidRPr="008C7860" w:rsidRDefault="00F65240" w:rsidP="00F65240">
            <w:pPr>
              <w:rPr>
                <w:szCs w:val="24"/>
                <w:lang w:val="ru-RU"/>
              </w:rPr>
            </w:pPr>
            <w:r w:rsidRPr="008C7860">
              <w:rPr>
                <w:szCs w:val="24"/>
                <w:lang w:val="ru-RU"/>
              </w:rPr>
              <w:t>2</w:t>
            </w:r>
          </w:p>
        </w:tc>
        <w:tc>
          <w:tcPr>
            <w:tcW w:w="7263" w:type="dxa"/>
          </w:tcPr>
          <w:p w:rsidR="00F65240" w:rsidRPr="008C7860" w:rsidRDefault="00204417" w:rsidP="00204417">
            <w:pPr>
              <w:rPr>
                <w:szCs w:val="24"/>
                <w:lang w:val="ru-RU"/>
              </w:rPr>
            </w:pPr>
            <w:r w:rsidRPr="008C7860">
              <w:rPr>
                <w:szCs w:val="24"/>
                <w:lang w:val="ru-RU"/>
              </w:rPr>
              <w:t>Отчет Председателя</w:t>
            </w:r>
            <w:r w:rsidR="00F65240" w:rsidRPr="008C7860">
              <w:rPr>
                <w:szCs w:val="24"/>
                <w:lang w:val="ru-RU"/>
              </w:rPr>
              <w:t xml:space="preserve"> </w:t>
            </w:r>
            <w:r w:rsidRPr="008C7860">
              <w:rPr>
                <w:szCs w:val="24"/>
                <w:lang w:val="ru-RU"/>
              </w:rPr>
              <w:t>Комитета</w:t>
            </w:r>
            <w:r w:rsidR="00F65240" w:rsidRPr="008C7860">
              <w:rPr>
                <w:szCs w:val="24"/>
                <w:lang w:val="ru-RU"/>
              </w:rPr>
              <w:t xml:space="preserve"> 6</w:t>
            </w:r>
          </w:p>
        </w:tc>
        <w:tc>
          <w:tcPr>
            <w:tcW w:w="2234" w:type="dxa"/>
          </w:tcPr>
          <w:p w:rsidR="00F65240" w:rsidRPr="008C7860" w:rsidRDefault="00904DB0" w:rsidP="00F65240">
            <w:pPr>
              <w:jc w:val="center"/>
              <w:rPr>
                <w:szCs w:val="24"/>
                <w:lang w:val="ru-RU"/>
              </w:rPr>
            </w:pPr>
            <w:hyperlink r:id="rId9" w:history="1">
              <w:r w:rsidR="00F65240" w:rsidRPr="008C7860">
                <w:rPr>
                  <w:rStyle w:val="Hyperlink"/>
                  <w:szCs w:val="24"/>
                  <w:lang w:val="ru-RU"/>
                </w:rPr>
                <w:t>150</w:t>
              </w:r>
            </w:hyperlink>
          </w:p>
        </w:tc>
      </w:tr>
      <w:tr w:rsidR="00F65240" w:rsidRPr="008C7860" w:rsidTr="002E1FCB">
        <w:tc>
          <w:tcPr>
            <w:tcW w:w="534" w:type="dxa"/>
          </w:tcPr>
          <w:p w:rsidR="00F65240" w:rsidRPr="008C7860" w:rsidRDefault="00F65240" w:rsidP="00F65240">
            <w:pPr>
              <w:rPr>
                <w:szCs w:val="24"/>
                <w:lang w:val="ru-RU"/>
              </w:rPr>
            </w:pPr>
            <w:r w:rsidRPr="008C7860">
              <w:rPr>
                <w:szCs w:val="24"/>
                <w:lang w:val="ru-RU"/>
              </w:rPr>
              <w:t>3</w:t>
            </w:r>
          </w:p>
        </w:tc>
        <w:tc>
          <w:tcPr>
            <w:tcW w:w="7263" w:type="dxa"/>
          </w:tcPr>
          <w:p w:rsidR="00F65240" w:rsidRPr="008C7860" w:rsidRDefault="00204417" w:rsidP="00204417">
            <w:pPr>
              <w:rPr>
                <w:szCs w:val="24"/>
                <w:lang w:val="ru-RU"/>
              </w:rPr>
            </w:pPr>
            <w:r w:rsidRPr="008C7860">
              <w:rPr>
                <w:szCs w:val="24"/>
                <w:lang w:val="ru-RU"/>
              </w:rPr>
              <w:t>Отчет Председателя</w:t>
            </w:r>
            <w:r w:rsidR="00F65240" w:rsidRPr="008C7860">
              <w:rPr>
                <w:szCs w:val="24"/>
                <w:lang w:val="ru-RU"/>
              </w:rPr>
              <w:t xml:space="preserve"> </w:t>
            </w:r>
            <w:r w:rsidRPr="008C7860">
              <w:rPr>
                <w:szCs w:val="24"/>
                <w:lang w:val="ru-RU"/>
              </w:rPr>
              <w:t xml:space="preserve">Рабочей группы пленарного заседания </w:t>
            </w:r>
          </w:p>
        </w:tc>
        <w:tc>
          <w:tcPr>
            <w:tcW w:w="2234" w:type="dxa"/>
          </w:tcPr>
          <w:p w:rsidR="00F65240" w:rsidRPr="008C7860" w:rsidRDefault="00904DB0" w:rsidP="00F65240">
            <w:pPr>
              <w:jc w:val="center"/>
              <w:rPr>
                <w:szCs w:val="24"/>
                <w:lang w:val="ru-RU"/>
              </w:rPr>
            </w:pPr>
            <w:hyperlink r:id="rId10" w:history="1">
              <w:r w:rsidR="00F65240" w:rsidRPr="008C7860">
                <w:rPr>
                  <w:rStyle w:val="Hyperlink"/>
                  <w:szCs w:val="24"/>
                  <w:lang w:val="ru-RU"/>
                </w:rPr>
                <w:t>164(Rev.1)</w:t>
              </w:r>
            </w:hyperlink>
          </w:p>
        </w:tc>
      </w:tr>
      <w:tr w:rsidR="00F65240" w:rsidRPr="008C7860" w:rsidTr="002E1FCB">
        <w:tc>
          <w:tcPr>
            <w:tcW w:w="534" w:type="dxa"/>
          </w:tcPr>
          <w:p w:rsidR="00F65240" w:rsidRPr="008C7860" w:rsidRDefault="00F65240" w:rsidP="00F65240">
            <w:pPr>
              <w:rPr>
                <w:szCs w:val="24"/>
                <w:lang w:val="ru-RU"/>
              </w:rPr>
            </w:pPr>
            <w:r w:rsidRPr="008C7860">
              <w:rPr>
                <w:szCs w:val="24"/>
                <w:lang w:val="ru-RU"/>
              </w:rPr>
              <w:t>4</w:t>
            </w:r>
          </w:p>
        </w:tc>
        <w:tc>
          <w:tcPr>
            <w:tcW w:w="7263" w:type="dxa"/>
          </w:tcPr>
          <w:p w:rsidR="00F65240" w:rsidRPr="008C7860" w:rsidRDefault="00204417" w:rsidP="00204417">
            <w:pPr>
              <w:rPr>
                <w:szCs w:val="24"/>
                <w:lang w:val="ru-RU"/>
              </w:rPr>
            </w:pPr>
            <w:r w:rsidRPr="008C7860">
              <w:rPr>
                <w:szCs w:val="24"/>
                <w:lang w:val="ru-RU"/>
              </w:rPr>
              <w:t>Исключение Резолюции</w:t>
            </w:r>
            <w:r w:rsidR="00F65240" w:rsidRPr="008C7860">
              <w:rPr>
                <w:szCs w:val="24"/>
                <w:lang w:val="ru-RU"/>
              </w:rPr>
              <w:t xml:space="preserve"> 163 (</w:t>
            </w:r>
            <w:r w:rsidRPr="008C7860">
              <w:rPr>
                <w:szCs w:val="24"/>
                <w:lang w:val="ru-RU"/>
              </w:rPr>
              <w:t>Гвадалахара</w:t>
            </w:r>
            <w:r w:rsidR="00F65240" w:rsidRPr="008C7860">
              <w:rPr>
                <w:szCs w:val="24"/>
                <w:lang w:val="ru-RU"/>
              </w:rPr>
              <w:t>, 2010</w:t>
            </w:r>
            <w:r w:rsidRPr="008C7860">
              <w:rPr>
                <w:szCs w:val="24"/>
                <w:lang w:val="ru-RU"/>
              </w:rPr>
              <w:t xml:space="preserve"> г.</w:t>
            </w:r>
            <w:r w:rsidR="00F65240" w:rsidRPr="008C7860">
              <w:rPr>
                <w:szCs w:val="24"/>
                <w:lang w:val="ru-RU"/>
              </w:rPr>
              <w:t xml:space="preserve">) – </w:t>
            </w:r>
            <w:r w:rsidRPr="008C7860">
              <w:rPr>
                <w:szCs w:val="24"/>
                <w:lang w:val="ru-RU"/>
              </w:rPr>
              <w:t xml:space="preserve">первое и второе чтение </w:t>
            </w:r>
          </w:p>
        </w:tc>
        <w:tc>
          <w:tcPr>
            <w:tcW w:w="2234" w:type="dxa"/>
          </w:tcPr>
          <w:p w:rsidR="00F65240" w:rsidRPr="008C7860" w:rsidRDefault="00904DB0" w:rsidP="00F65240">
            <w:pPr>
              <w:jc w:val="center"/>
              <w:rPr>
                <w:szCs w:val="24"/>
                <w:lang w:val="ru-RU"/>
              </w:rPr>
            </w:pPr>
            <w:hyperlink r:id="rId11" w:history="1">
              <w:r w:rsidR="00F65240" w:rsidRPr="008C7860">
                <w:rPr>
                  <w:rStyle w:val="Hyperlink"/>
                  <w:szCs w:val="24"/>
                  <w:lang w:val="ru-RU"/>
                </w:rPr>
                <w:t>126</w:t>
              </w:r>
            </w:hyperlink>
          </w:p>
        </w:tc>
      </w:tr>
      <w:tr w:rsidR="00F65240" w:rsidRPr="008C7860" w:rsidTr="002E1FCB">
        <w:tc>
          <w:tcPr>
            <w:tcW w:w="534" w:type="dxa"/>
          </w:tcPr>
          <w:p w:rsidR="00F65240" w:rsidRPr="008C7860" w:rsidRDefault="00F65240" w:rsidP="00F65240">
            <w:pPr>
              <w:rPr>
                <w:szCs w:val="24"/>
                <w:lang w:val="ru-RU"/>
              </w:rPr>
            </w:pPr>
            <w:r w:rsidRPr="008C7860">
              <w:rPr>
                <w:szCs w:val="24"/>
                <w:lang w:val="ru-RU"/>
              </w:rPr>
              <w:t>5</w:t>
            </w:r>
          </w:p>
        </w:tc>
        <w:tc>
          <w:tcPr>
            <w:tcW w:w="7263" w:type="dxa"/>
          </w:tcPr>
          <w:p w:rsidR="00F65240" w:rsidRPr="008C7860" w:rsidRDefault="00204417" w:rsidP="00204417">
            <w:pPr>
              <w:rPr>
                <w:szCs w:val="24"/>
                <w:lang w:val="ru-RU"/>
              </w:rPr>
            </w:pPr>
            <w:r w:rsidRPr="008C7860">
              <w:rPr>
                <w:szCs w:val="24"/>
                <w:lang w:val="ru-RU"/>
              </w:rPr>
              <w:t>Проект Решения</w:t>
            </w:r>
            <w:r w:rsidR="00F65240" w:rsidRPr="008C7860">
              <w:rPr>
                <w:szCs w:val="24"/>
                <w:lang w:val="ru-RU"/>
              </w:rPr>
              <w:t xml:space="preserve"> 5 (</w:t>
            </w:r>
            <w:r w:rsidRPr="008C7860">
              <w:rPr>
                <w:szCs w:val="24"/>
                <w:lang w:val="ru-RU"/>
              </w:rPr>
              <w:t>Пересм. Пусан, 2014 г.</w:t>
            </w:r>
            <w:r w:rsidR="00F65240" w:rsidRPr="008C7860">
              <w:rPr>
                <w:szCs w:val="24"/>
                <w:lang w:val="ru-RU"/>
              </w:rPr>
              <w:t xml:space="preserve">) – </w:t>
            </w:r>
            <w:r w:rsidRPr="008C7860">
              <w:rPr>
                <w:szCs w:val="24"/>
                <w:lang w:val="ru-RU"/>
              </w:rPr>
              <w:t>Доходы и расходы Союза на период 2016−</w:t>
            </w:r>
            <w:r w:rsidR="00F65240" w:rsidRPr="008C7860">
              <w:rPr>
                <w:szCs w:val="24"/>
                <w:lang w:val="ru-RU"/>
              </w:rPr>
              <w:t>2019</w:t>
            </w:r>
            <w:r w:rsidRPr="008C7860">
              <w:rPr>
                <w:szCs w:val="24"/>
                <w:lang w:val="ru-RU"/>
              </w:rPr>
              <w:t xml:space="preserve"> годов</w:t>
            </w:r>
            <w:r w:rsidR="00F65240" w:rsidRPr="008C7860">
              <w:rPr>
                <w:szCs w:val="24"/>
                <w:lang w:val="ru-RU"/>
              </w:rPr>
              <w:t xml:space="preserve"> – </w:t>
            </w:r>
            <w:r w:rsidRPr="008C7860">
              <w:rPr>
                <w:szCs w:val="24"/>
                <w:lang w:val="ru-RU"/>
              </w:rPr>
              <w:t>первое и второе чтение</w:t>
            </w:r>
          </w:p>
        </w:tc>
        <w:tc>
          <w:tcPr>
            <w:tcW w:w="2234" w:type="dxa"/>
          </w:tcPr>
          <w:p w:rsidR="00F65240" w:rsidRPr="008C7860" w:rsidRDefault="00904DB0" w:rsidP="00F65240">
            <w:pPr>
              <w:jc w:val="center"/>
              <w:rPr>
                <w:szCs w:val="24"/>
                <w:lang w:val="ru-RU"/>
              </w:rPr>
            </w:pPr>
            <w:hyperlink r:id="rId12" w:history="1">
              <w:r w:rsidR="00F65240" w:rsidRPr="008C7860">
                <w:rPr>
                  <w:rStyle w:val="Hyperlink"/>
                  <w:szCs w:val="24"/>
                  <w:lang w:val="ru-RU"/>
                </w:rPr>
                <w:t>156(Corr.1)</w:t>
              </w:r>
            </w:hyperlink>
          </w:p>
        </w:tc>
      </w:tr>
      <w:tr w:rsidR="00F65240" w:rsidRPr="008C7860" w:rsidTr="002E1FCB">
        <w:tc>
          <w:tcPr>
            <w:tcW w:w="534" w:type="dxa"/>
          </w:tcPr>
          <w:p w:rsidR="00F65240" w:rsidRPr="008C7860" w:rsidRDefault="00F65240" w:rsidP="00F65240">
            <w:pPr>
              <w:rPr>
                <w:szCs w:val="24"/>
                <w:lang w:val="ru-RU"/>
              </w:rPr>
            </w:pPr>
            <w:r w:rsidRPr="008C7860">
              <w:rPr>
                <w:szCs w:val="24"/>
                <w:lang w:val="ru-RU"/>
              </w:rPr>
              <w:t>6</w:t>
            </w:r>
          </w:p>
        </w:tc>
        <w:tc>
          <w:tcPr>
            <w:tcW w:w="7263" w:type="dxa"/>
          </w:tcPr>
          <w:p w:rsidR="00F65240" w:rsidRPr="008C7860" w:rsidRDefault="00204417" w:rsidP="00F65240">
            <w:pPr>
              <w:rPr>
                <w:szCs w:val="24"/>
                <w:lang w:val="ru-RU"/>
              </w:rPr>
            </w:pPr>
            <w:r w:rsidRPr="008C7860">
              <w:rPr>
                <w:szCs w:val="24"/>
                <w:lang w:val="ru-RU"/>
              </w:rPr>
              <w:t>У</w:t>
            </w:r>
            <w:r w:rsidR="00426C3B" w:rsidRPr="008C7860">
              <w:rPr>
                <w:szCs w:val="24"/>
                <w:lang w:val="ru-RU"/>
              </w:rPr>
              <w:t>тверждение протоколов</w:t>
            </w:r>
            <w:r w:rsidRPr="008C7860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2234" w:type="dxa"/>
          </w:tcPr>
          <w:p w:rsidR="00F65240" w:rsidRPr="008C7860" w:rsidRDefault="00904DB0" w:rsidP="00F65240">
            <w:pPr>
              <w:jc w:val="center"/>
              <w:rPr>
                <w:szCs w:val="24"/>
                <w:lang w:val="ru-RU"/>
              </w:rPr>
            </w:pPr>
            <w:hyperlink r:id="rId13" w:history="1">
              <w:r w:rsidR="00F65240" w:rsidRPr="008C7860">
                <w:rPr>
                  <w:rStyle w:val="Hyperlink"/>
                  <w:szCs w:val="24"/>
                  <w:lang w:val="ru-RU"/>
                </w:rPr>
                <w:t>145</w:t>
              </w:r>
            </w:hyperlink>
            <w:r w:rsidR="00F65240" w:rsidRPr="008C7860">
              <w:rPr>
                <w:szCs w:val="24"/>
                <w:lang w:val="ru-RU"/>
              </w:rPr>
              <w:t xml:space="preserve">, </w:t>
            </w:r>
            <w:hyperlink r:id="rId14" w:history="1">
              <w:r w:rsidR="00F65240" w:rsidRPr="008C7860">
                <w:rPr>
                  <w:rStyle w:val="Hyperlink"/>
                  <w:szCs w:val="24"/>
                  <w:lang w:val="ru-RU"/>
                </w:rPr>
                <w:t>146</w:t>
              </w:r>
            </w:hyperlink>
          </w:p>
        </w:tc>
      </w:tr>
      <w:tr w:rsidR="00F65240" w:rsidRPr="008C7860" w:rsidTr="002E1FCB">
        <w:tc>
          <w:tcPr>
            <w:tcW w:w="534" w:type="dxa"/>
          </w:tcPr>
          <w:p w:rsidR="00F65240" w:rsidRPr="008C7860" w:rsidRDefault="00F65240" w:rsidP="00F65240">
            <w:pPr>
              <w:rPr>
                <w:lang w:val="ru-RU"/>
              </w:rPr>
            </w:pPr>
            <w:r w:rsidRPr="008C7860">
              <w:rPr>
                <w:lang w:val="ru-RU"/>
              </w:rPr>
              <w:t>7</w:t>
            </w:r>
          </w:p>
        </w:tc>
        <w:tc>
          <w:tcPr>
            <w:tcW w:w="7263" w:type="dxa"/>
          </w:tcPr>
          <w:p w:rsidR="00F65240" w:rsidRPr="008C7860" w:rsidRDefault="00204417" w:rsidP="00204417">
            <w:pPr>
              <w:rPr>
                <w:lang w:val="ru-RU"/>
              </w:rPr>
            </w:pPr>
            <w:r w:rsidRPr="008C7860">
              <w:rPr>
                <w:lang w:val="ru-RU"/>
              </w:rPr>
              <w:t xml:space="preserve">Предельные сроки для подачи заявлений и дополнительных заявлений </w:t>
            </w:r>
          </w:p>
        </w:tc>
        <w:tc>
          <w:tcPr>
            <w:tcW w:w="2234" w:type="dxa"/>
          </w:tcPr>
          <w:p w:rsidR="00F65240" w:rsidRPr="008C7860" w:rsidRDefault="00242135" w:rsidP="00F65240">
            <w:pPr>
              <w:jc w:val="center"/>
              <w:rPr>
                <w:lang w:val="ru-RU"/>
              </w:rPr>
            </w:pPr>
            <w:r w:rsidRPr="008C7860">
              <w:rPr>
                <w:lang w:val="ru-RU"/>
              </w:rPr>
              <w:t>−</w:t>
            </w:r>
          </w:p>
        </w:tc>
      </w:tr>
      <w:tr w:rsidR="00F65240" w:rsidRPr="008C7860" w:rsidTr="002E1FCB">
        <w:tc>
          <w:tcPr>
            <w:tcW w:w="534" w:type="dxa"/>
          </w:tcPr>
          <w:p w:rsidR="00F65240" w:rsidRPr="008C7860" w:rsidRDefault="00F65240" w:rsidP="00F65240">
            <w:pPr>
              <w:rPr>
                <w:lang w:val="ru-RU"/>
              </w:rPr>
            </w:pPr>
            <w:r w:rsidRPr="008C7860">
              <w:rPr>
                <w:lang w:val="ru-RU"/>
              </w:rPr>
              <w:t>8</w:t>
            </w:r>
          </w:p>
        </w:tc>
        <w:tc>
          <w:tcPr>
            <w:tcW w:w="7263" w:type="dxa"/>
          </w:tcPr>
          <w:p w:rsidR="00F65240" w:rsidRPr="008C7860" w:rsidRDefault="00E85E43" w:rsidP="00204417">
            <w:pPr>
              <w:rPr>
                <w:lang w:val="ru-RU"/>
              </w:rPr>
            </w:pPr>
            <w:r w:rsidRPr="008C7860">
              <w:rPr>
                <w:lang w:val="ru-RU"/>
              </w:rPr>
              <w:t>Достижения</w:t>
            </w:r>
            <w:r w:rsidR="00204417" w:rsidRPr="008C7860">
              <w:rPr>
                <w:lang w:val="ru-RU"/>
              </w:rPr>
              <w:t xml:space="preserve"> ПК-14</w:t>
            </w:r>
          </w:p>
        </w:tc>
        <w:tc>
          <w:tcPr>
            <w:tcW w:w="2234" w:type="dxa"/>
          </w:tcPr>
          <w:p w:rsidR="00F65240" w:rsidRPr="008C7860" w:rsidRDefault="00242135" w:rsidP="00F65240">
            <w:pPr>
              <w:jc w:val="center"/>
              <w:rPr>
                <w:lang w:val="ru-RU"/>
              </w:rPr>
            </w:pPr>
            <w:r w:rsidRPr="008C7860">
              <w:rPr>
                <w:lang w:val="ru-RU"/>
              </w:rPr>
              <w:t>−</w:t>
            </w:r>
          </w:p>
        </w:tc>
      </w:tr>
      <w:tr w:rsidR="00F65240" w:rsidRPr="008C7860" w:rsidTr="002E1FCB">
        <w:tc>
          <w:tcPr>
            <w:tcW w:w="534" w:type="dxa"/>
          </w:tcPr>
          <w:p w:rsidR="00F65240" w:rsidRPr="008C7860" w:rsidRDefault="00F65240" w:rsidP="00F65240">
            <w:pPr>
              <w:rPr>
                <w:lang w:val="ru-RU"/>
              </w:rPr>
            </w:pPr>
            <w:r w:rsidRPr="008C7860">
              <w:rPr>
                <w:lang w:val="ru-RU"/>
              </w:rPr>
              <w:t>9</w:t>
            </w:r>
          </w:p>
        </w:tc>
        <w:tc>
          <w:tcPr>
            <w:tcW w:w="7263" w:type="dxa"/>
          </w:tcPr>
          <w:p w:rsidR="00F65240" w:rsidRPr="008C7860" w:rsidRDefault="00204417" w:rsidP="004034C3">
            <w:pPr>
              <w:rPr>
                <w:lang w:val="ru-RU"/>
              </w:rPr>
            </w:pPr>
            <w:r w:rsidRPr="008C7860">
              <w:rPr>
                <w:lang w:val="ru-RU"/>
              </w:rPr>
              <w:t xml:space="preserve">Вручение золотых медалей и </w:t>
            </w:r>
            <w:r w:rsidR="004034C3" w:rsidRPr="008C7860">
              <w:rPr>
                <w:lang w:val="ru-RU"/>
              </w:rPr>
              <w:t>дипломов</w:t>
            </w:r>
            <w:r w:rsidRPr="008C7860">
              <w:rPr>
                <w:lang w:val="ru-RU"/>
              </w:rPr>
              <w:t xml:space="preserve"> МСЭ </w:t>
            </w:r>
          </w:p>
        </w:tc>
        <w:tc>
          <w:tcPr>
            <w:tcW w:w="2234" w:type="dxa"/>
          </w:tcPr>
          <w:p w:rsidR="00F65240" w:rsidRPr="008C7860" w:rsidRDefault="00242135" w:rsidP="00F65240">
            <w:pPr>
              <w:jc w:val="center"/>
              <w:rPr>
                <w:lang w:val="ru-RU"/>
              </w:rPr>
            </w:pPr>
            <w:r w:rsidRPr="008C7860">
              <w:rPr>
                <w:lang w:val="ru-RU"/>
              </w:rPr>
              <w:t>−</w:t>
            </w:r>
          </w:p>
        </w:tc>
      </w:tr>
      <w:tr w:rsidR="00F65240" w:rsidRPr="008C7860" w:rsidTr="002E1FCB">
        <w:tc>
          <w:tcPr>
            <w:tcW w:w="534" w:type="dxa"/>
          </w:tcPr>
          <w:p w:rsidR="00F65240" w:rsidRPr="008C7860" w:rsidRDefault="00F65240" w:rsidP="00F65240">
            <w:pPr>
              <w:rPr>
                <w:lang w:val="ru-RU"/>
              </w:rPr>
            </w:pPr>
            <w:r w:rsidRPr="008C7860">
              <w:rPr>
                <w:lang w:val="ru-RU"/>
              </w:rPr>
              <w:t>10</w:t>
            </w:r>
          </w:p>
        </w:tc>
        <w:tc>
          <w:tcPr>
            <w:tcW w:w="7263" w:type="dxa"/>
          </w:tcPr>
          <w:p w:rsidR="00F65240" w:rsidRPr="008C7860" w:rsidRDefault="00204417" w:rsidP="00204417">
            <w:pPr>
              <w:rPr>
                <w:lang w:val="ru-RU"/>
              </w:rPr>
            </w:pPr>
            <w:r w:rsidRPr="008C7860">
              <w:rPr>
                <w:lang w:val="ru-RU"/>
              </w:rPr>
              <w:t xml:space="preserve">Прощальная речь Генерального секретаря </w:t>
            </w:r>
          </w:p>
        </w:tc>
        <w:tc>
          <w:tcPr>
            <w:tcW w:w="2234" w:type="dxa"/>
          </w:tcPr>
          <w:p w:rsidR="00F65240" w:rsidRPr="008C7860" w:rsidRDefault="00242135" w:rsidP="00F65240">
            <w:pPr>
              <w:jc w:val="center"/>
              <w:rPr>
                <w:lang w:val="ru-RU"/>
              </w:rPr>
            </w:pPr>
            <w:r w:rsidRPr="008C7860">
              <w:rPr>
                <w:lang w:val="ru-RU"/>
              </w:rPr>
              <w:t>−</w:t>
            </w:r>
          </w:p>
        </w:tc>
      </w:tr>
    </w:tbl>
    <w:p w:rsidR="00F96AB4" w:rsidRPr="008C7860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C7860">
        <w:rPr>
          <w:lang w:val="ru-RU"/>
        </w:rPr>
        <w:br w:type="page"/>
      </w:r>
    </w:p>
    <w:p w:rsidR="00F65240" w:rsidRPr="008C7860" w:rsidRDefault="00F65240" w:rsidP="00242135">
      <w:pPr>
        <w:pStyle w:val="Heading1"/>
        <w:rPr>
          <w:lang w:val="ru-RU"/>
        </w:rPr>
      </w:pPr>
      <w:r w:rsidRPr="008C7860">
        <w:rPr>
          <w:lang w:val="ru-RU"/>
        </w:rPr>
        <w:lastRenderedPageBreak/>
        <w:t>1</w:t>
      </w:r>
      <w:r w:rsidRPr="008C7860">
        <w:rPr>
          <w:lang w:val="ru-RU"/>
        </w:rPr>
        <w:tab/>
      </w:r>
      <w:r w:rsidR="00426C3B" w:rsidRPr="008C7860">
        <w:rPr>
          <w:lang w:val="ru-RU"/>
        </w:rPr>
        <w:t>Проекты Резолюций 99 (Пересм. Пусан, 2014 г.) и 125 (Пересм. Пусан, 2014 г.) (продолжение)</w:t>
      </w:r>
      <w:r w:rsidR="00242135" w:rsidRPr="008C7860">
        <w:rPr>
          <w:lang w:val="ru-RU"/>
        </w:rPr>
        <w:t xml:space="preserve"> </w:t>
      </w:r>
      <w:r w:rsidRPr="008C7860">
        <w:rPr>
          <w:lang w:val="ru-RU"/>
        </w:rPr>
        <w:t>(</w:t>
      </w:r>
      <w:r w:rsidR="00426C3B" w:rsidRPr="008C7860">
        <w:rPr>
          <w:lang w:val="ru-RU"/>
        </w:rPr>
        <w:t>Документ</w:t>
      </w:r>
      <w:r w:rsidRPr="008C7860">
        <w:rPr>
          <w:lang w:val="ru-RU"/>
        </w:rPr>
        <w:t xml:space="preserve"> DT/83)</w:t>
      </w:r>
    </w:p>
    <w:p w:rsidR="00F65240" w:rsidRPr="008C7860" w:rsidRDefault="00F65240" w:rsidP="00242135">
      <w:pPr>
        <w:rPr>
          <w:lang w:val="ru-RU"/>
        </w:rPr>
      </w:pPr>
      <w:r w:rsidRPr="008C7860">
        <w:rPr>
          <w:lang w:val="ru-RU"/>
        </w:rPr>
        <w:t>1.1</w:t>
      </w:r>
      <w:r w:rsidRPr="008C7860">
        <w:rPr>
          <w:b/>
          <w:bCs/>
          <w:lang w:val="ru-RU"/>
        </w:rPr>
        <w:tab/>
      </w:r>
      <w:r w:rsidR="00435EE5" w:rsidRPr="008C7860">
        <w:rPr>
          <w:b/>
          <w:bCs/>
          <w:lang w:val="ru-RU"/>
        </w:rPr>
        <w:t>Председатель</w:t>
      </w:r>
      <w:r w:rsidRPr="008C7860">
        <w:rPr>
          <w:lang w:val="ru-RU"/>
        </w:rPr>
        <w:t xml:space="preserve">, </w:t>
      </w:r>
      <w:r w:rsidR="00435EE5" w:rsidRPr="008C7860">
        <w:rPr>
          <w:lang w:val="ru-RU"/>
        </w:rPr>
        <w:t xml:space="preserve">напоминая, что на пленарном заседании достигнут консенсус, предоставляет слово заинтересованным сторонам, согласно применяемой Союзом практике в случае достижения компромисса, но не открывая обсуждений и не разрешая других выступлений. </w:t>
      </w:r>
    </w:p>
    <w:p w:rsidR="00F65240" w:rsidRPr="008C7860" w:rsidRDefault="00F65240" w:rsidP="00242135">
      <w:pPr>
        <w:rPr>
          <w:lang w:val="ru-RU"/>
        </w:rPr>
      </w:pPr>
      <w:r w:rsidRPr="008C7860">
        <w:rPr>
          <w:lang w:val="ru-RU"/>
        </w:rPr>
        <w:t>1.2</w:t>
      </w:r>
      <w:r w:rsidRPr="008C7860">
        <w:rPr>
          <w:lang w:val="ru-RU"/>
        </w:rPr>
        <w:tab/>
      </w:r>
      <w:r w:rsidR="00435EE5" w:rsidRPr="008C7860">
        <w:rPr>
          <w:b/>
          <w:bCs/>
          <w:lang w:val="ru-RU"/>
        </w:rPr>
        <w:t>Делегат от</w:t>
      </w:r>
      <w:r w:rsidRPr="008C7860">
        <w:rPr>
          <w:b/>
          <w:bCs/>
          <w:lang w:val="ru-RU"/>
        </w:rPr>
        <w:t xml:space="preserve"> </w:t>
      </w:r>
      <w:r w:rsidR="00435EE5" w:rsidRPr="008C7860">
        <w:rPr>
          <w:b/>
          <w:bCs/>
          <w:lang w:val="ru-RU"/>
        </w:rPr>
        <w:t>Израиля</w:t>
      </w:r>
      <w:r w:rsidRPr="008C7860">
        <w:rPr>
          <w:b/>
          <w:bCs/>
          <w:lang w:val="ru-RU"/>
        </w:rPr>
        <w:t xml:space="preserve"> </w:t>
      </w:r>
      <w:r w:rsidR="00435EE5" w:rsidRPr="008C7860">
        <w:rPr>
          <w:lang w:val="ru-RU"/>
        </w:rPr>
        <w:t>делает следующее заявление</w:t>
      </w:r>
      <w:r w:rsidRPr="008C7860">
        <w:rPr>
          <w:lang w:val="ru-RU"/>
        </w:rPr>
        <w:t>:</w:t>
      </w:r>
    </w:p>
    <w:p w:rsidR="00F65240" w:rsidRPr="008C7860" w:rsidRDefault="00F65240" w:rsidP="00242135">
      <w:pPr>
        <w:pStyle w:val="enumlev1"/>
        <w:rPr>
          <w:lang w:val="ru-RU"/>
        </w:rPr>
      </w:pPr>
      <w:r w:rsidRPr="008C7860">
        <w:rPr>
          <w:lang w:val="ru-RU"/>
        </w:rPr>
        <w:tab/>
      </w:r>
      <w:r w:rsidR="00435EE5" w:rsidRPr="008C7860">
        <w:rPr>
          <w:lang w:val="ru-RU"/>
        </w:rPr>
        <w:t>"Г-н Председатель</w:t>
      </w:r>
      <w:r w:rsidRPr="008C7860">
        <w:rPr>
          <w:lang w:val="ru-RU"/>
        </w:rPr>
        <w:t xml:space="preserve">, </w:t>
      </w:r>
      <w:r w:rsidR="00435EE5" w:rsidRPr="008C7860">
        <w:rPr>
          <w:lang w:val="ru-RU"/>
        </w:rPr>
        <w:t xml:space="preserve">мы хорошо знаем о той важной роли, которую играет сектор электросвязи в содействии экономическому и социальному развитию в наших общих интересах. В этом контексте Израиль в полной мере </w:t>
      </w:r>
      <w:r w:rsidR="002B5668" w:rsidRPr="008C7860">
        <w:rPr>
          <w:lang w:val="ru-RU"/>
        </w:rPr>
        <w:t xml:space="preserve">придерживается принципов оказания постоянной поддержки и содействия в создании </w:t>
      </w:r>
      <w:r w:rsidR="001F316B" w:rsidRPr="008C7860">
        <w:rPr>
          <w:lang w:val="ru-RU"/>
        </w:rPr>
        <w:t xml:space="preserve">палестинского </w:t>
      </w:r>
      <w:r w:rsidR="002B5668" w:rsidRPr="008C7860">
        <w:rPr>
          <w:lang w:val="ru-RU"/>
        </w:rPr>
        <w:t xml:space="preserve">сектора электросвязи. </w:t>
      </w:r>
    </w:p>
    <w:p w:rsidR="00F65240" w:rsidRPr="008C7860" w:rsidRDefault="00F65240" w:rsidP="00242135">
      <w:pPr>
        <w:pStyle w:val="enumlev1"/>
        <w:rPr>
          <w:lang w:val="ru-RU"/>
        </w:rPr>
      </w:pPr>
      <w:r w:rsidRPr="008C7860">
        <w:rPr>
          <w:lang w:val="ru-RU"/>
        </w:rPr>
        <w:tab/>
      </w:r>
      <w:r w:rsidR="00435EE5" w:rsidRPr="008C7860">
        <w:rPr>
          <w:lang w:val="ru-RU"/>
        </w:rPr>
        <w:t>Г-н Председатель</w:t>
      </w:r>
      <w:r w:rsidRPr="008C7860">
        <w:rPr>
          <w:lang w:val="ru-RU"/>
        </w:rPr>
        <w:t xml:space="preserve">, </w:t>
      </w:r>
      <w:r w:rsidR="002B5668" w:rsidRPr="008C7860">
        <w:rPr>
          <w:lang w:val="ru-RU"/>
        </w:rPr>
        <w:t xml:space="preserve">мы хотели бы напомнить этому уважаемому форуму о том, что все вопросы между Израилем и </w:t>
      </w:r>
      <w:r w:rsidR="001F316B" w:rsidRPr="008C7860">
        <w:rPr>
          <w:lang w:val="ru-RU"/>
        </w:rPr>
        <w:t>палестинским народом</w:t>
      </w:r>
      <w:r w:rsidR="002B5668" w:rsidRPr="008C7860">
        <w:rPr>
          <w:lang w:val="ru-RU"/>
        </w:rPr>
        <w:t xml:space="preserve"> необходимо решать в соответствии с Временным соглашением, подписанным 28 сентября 1995 года Израилем и </w:t>
      </w:r>
      <w:r w:rsidR="001F316B" w:rsidRPr="008C7860">
        <w:rPr>
          <w:lang w:val="ru-RU"/>
        </w:rPr>
        <w:t>палестинским народом</w:t>
      </w:r>
      <w:r w:rsidR="002B5668" w:rsidRPr="008C7860">
        <w:rPr>
          <w:lang w:val="ru-RU"/>
        </w:rPr>
        <w:t>. Согласно этому двустороннем</w:t>
      </w:r>
      <w:r w:rsidR="00D54FE0" w:rsidRPr="008C7860">
        <w:rPr>
          <w:lang w:val="ru-RU"/>
        </w:rPr>
        <w:t>у</w:t>
      </w:r>
      <w:r w:rsidR="002B5668" w:rsidRPr="008C7860">
        <w:rPr>
          <w:lang w:val="ru-RU"/>
        </w:rPr>
        <w:t xml:space="preserve"> соглашению единственной платформой для обсуждения и решения вопросов является Объединенный технический комитет, созданный согласно Временному соглашению. Мы полагаем, что наилучшим путем достижения прогресса является прямой диалог. </w:t>
      </w:r>
    </w:p>
    <w:p w:rsidR="00F65240" w:rsidRPr="008C7860" w:rsidRDefault="00F65240" w:rsidP="00242135">
      <w:pPr>
        <w:pStyle w:val="enumlev1"/>
        <w:rPr>
          <w:lang w:val="ru-RU"/>
        </w:rPr>
      </w:pPr>
      <w:r w:rsidRPr="008C7860">
        <w:rPr>
          <w:lang w:val="ru-RU"/>
        </w:rPr>
        <w:tab/>
      </w:r>
      <w:r w:rsidR="00435EE5" w:rsidRPr="008C7860">
        <w:rPr>
          <w:lang w:val="ru-RU"/>
        </w:rPr>
        <w:t>Г-н Председатель</w:t>
      </w:r>
      <w:r w:rsidRPr="008C7860">
        <w:rPr>
          <w:lang w:val="ru-RU"/>
        </w:rPr>
        <w:t xml:space="preserve">, </w:t>
      </w:r>
      <w:r w:rsidR="002B5668" w:rsidRPr="008C7860">
        <w:rPr>
          <w:lang w:val="ru-RU"/>
        </w:rPr>
        <w:t xml:space="preserve">прежде чем завершить свое выступление, я хотел бы выразить огромную признательность Израиля всем делегациям, которые участвуют в этом процессе. </w:t>
      </w:r>
      <w:r w:rsidR="006763F7" w:rsidRPr="008C7860">
        <w:rPr>
          <w:lang w:val="ru-RU"/>
        </w:rPr>
        <w:t xml:space="preserve">Мы очень благодарны </w:t>
      </w:r>
      <w:r w:rsidR="00426C3B" w:rsidRPr="008C7860">
        <w:rPr>
          <w:lang w:val="ru-RU"/>
        </w:rPr>
        <w:t>Генеральн</w:t>
      </w:r>
      <w:r w:rsidR="006763F7" w:rsidRPr="008C7860">
        <w:rPr>
          <w:lang w:val="ru-RU"/>
        </w:rPr>
        <w:t xml:space="preserve">ому секретарю г-ну Туре, Председателю г-ну Мину, советнику по правовым вопросам г-ну Гийо и послу США г-ну </w:t>
      </w:r>
      <w:r w:rsidR="006763F7" w:rsidRPr="008C7860">
        <w:rPr>
          <w:color w:val="000000"/>
          <w:lang w:val="ru-RU"/>
        </w:rPr>
        <w:t xml:space="preserve">Дэниелу Сепулведе за их огромные усилия и всю проделанную тяжелую работу". </w:t>
      </w:r>
    </w:p>
    <w:p w:rsidR="00F65240" w:rsidRPr="008C7860" w:rsidRDefault="00F65240" w:rsidP="00242135">
      <w:pPr>
        <w:rPr>
          <w:lang w:val="ru-RU"/>
        </w:rPr>
      </w:pPr>
      <w:r w:rsidRPr="008C7860">
        <w:rPr>
          <w:lang w:val="ru-RU"/>
        </w:rPr>
        <w:t>1.3</w:t>
      </w:r>
      <w:r w:rsidRPr="008C7860">
        <w:rPr>
          <w:lang w:val="ru-RU"/>
        </w:rPr>
        <w:tab/>
      </w:r>
      <w:r w:rsidR="006763F7" w:rsidRPr="008C7860">
        <w:rPr>
          <w:b/>
          <w:bCs/>
          <w:lang w:val="ru-RU"/>
        </w:rPr>
        <w:t>Наблюдатель от Палестины</w:t>
      </w:r>
      <w:r w:rsidRPr="008C7860">
        <w:rPr>
          <w:lang w:val="ru-RU"/>
        </w:rPr>
        <w:t xml:space="preserve"> </w:t>
      </w:r>
      <w:r w:rsidR="006763F7" w:rsidRPr="008C7860">
        <w:rPr>
          <w:lang w:val="ru-RU"/>
        </w:rPr>
        <w:t>делает следующее заявление</w:t>
      </w:r>
      <w:r w:rsidRPr="008C7860">
        <w:rPr>
          <w:lang w:val="ru-RU"/>
        </w:rPr>
        <w:t>:</w:t>
      </w:r>
    </w:p>
    <w:p w:rsidR="00F65240" w:rsidRPr="008C7860" w:rsidRDefault="00F65240" w:rsidP="00242135">
      <w:pPr>
        <w:pStyle w:val="enumlev1"/>
        <w:rPr>
          <w:lang w:val="ru-RU"/>
        </w:rPr>
      </w:pPr>
      <w:r w:rsidRPr="008C7860">
        <w:rPr>
          <w:lang w:val="ru-RU"/>
        </w:rPr>
        <w:tab/>
      </w:r>
      <w:r w:rsidR="006763F7" w:rsidRPr="008C7860">
        <w:rPr>
          <w:lang w:val="ru-RU"/>
        </w:rPr>
        <w:t>"</w:t>
      </w:r>
      <w:r w:rsidR="00435EE5" w:rsidRPr="008C7860">
        <w:rPr>
          <w:lang w:val="ru-RU"/>
        </w:rPr>
        <w:t>Г-н Председатель</w:t>
      </w:r>
      <w:r w:rsidR="006763F7" w:rsidRPr="008C7860">
        <w:rPr>
          <w:lang w:val="ru-RU"/>
        </w:rPr>
        <w:t xml:space="preserve">. От имени Государства Палестина хотел бы выразить вам и этой уважаемой ассамблее нашу благодарность за все усилия, предпринимаемые вами для развития электросвязи, которые отвечают нашим стремлениям обеспечить лучшее будущее в этой важнейшей области. Государство Палестина признает, что добиться процветания можно только благодаря развитию ИКТ, поскольку они являются основой развития во всех областях. Именно в этом состоит роль международного </w:t>
      </w:r>
      <w:r w:rsidR="006E271D" w:rsidRPr="008C7860">
        <w:rPr>
          <w:lang w:val="ru-RU"/>
        </w:rPr>
        <w:t>сообщества и, в рамках этого сообщества, в особенности</w:t>
      </w:r>
      <w:r w:rsidR="00242135" w:rsidRPr="008C7860">
        <w:rPr>
          <w:lang w:val="ru-RU"/>
        </w:rPr>
        <w:t> </w:t>
      </w:r>
      <w:r w:rsidR="006E271D" w:rsidRPr="008C7860">
        <w:rPr>
          <w:lang w:val="ru-RU"/>
        </w:rPr>
        <w:t xml:space="preserve">МСЭ. </w:t>
      </w:r>
    </w:p>
    <w:p w:rsidR="00F65240" w:rsidRPr="008C7860" w:rsidRDefault="00F65240" w:rsidP="00242135">
      <w:pPr>
        <w:pStyle w:val="enumlev1"/>
        <w:rPr>
          <w:lang w:val="ru-RU"/>
        </w:rPr>
      </w:pPr>
      <w:r w:rsidRPr="008C7860">
        <w:rPr>
          <w:lang w:val="ru-RU"/>
        </w:rPr>
        <w:tab/>
      </w:r>
      <w:r w:rsidR="006E271D" w:rsidRPr="008C7860">
        <w:rPr>
          <w:lang w:val="ru-RU"/>
        </w:rPr>
        <w:t>В Палестине мы хотим использовать новейшие технологии для достижения наших целей по обеспечению благополучия и процветания, а также для того, чтобы мы могли далее пользоваться спектром без каких-либо препятствий. Нам необходимо получить доступ к ИКТ и пользоваться всеми теми приложениям</w:t>
      </w:r>
      <w:r w:rsidR="00904DB0">
        <w:rPr>
          <w:lang w:val="ru-RU"/>
        </w:rPr>
        <w:t>и</w:t>
      </w:r>
      <w:r w:rsidR="006E271D" w:rsidRPr="008C7860">
        <w:rPr>
          <w:lang w:val="ru-RU"/>
        </w:rPr>
        <w:t xml:space="preserve">, которые могут ежедневно служить всем гражданам Палестины и позволят им связываться с миром в целом. </w:t>
      </w:r>
    </w:p>
    <w:p w:rsidR="00F65240" w:rsidRPr="008C7860" w:rsidRDefault="00F65240" w:rsidP="00242135">
      <w:pPr>
        <w:pStyle w:val="enumlev1"/>
        <w:rPr>
          <w:lang w:val="ru-RU"/>
        </w:rPr>
      </w:pPr>
      <w:r w:rsidRPr="008C7860">
        <w:rPr>
          <w:lang w:val="ru-RU"/>
        </w:rPr>
        <w:tab/>
      </w:r>
      <w:r w:rsidR="00435EE5" w:rsidRPr="008C7860">
        <w:rPr>
          <w:lang w:val="ru-RU"/>
        </w:rPr>
        <w:t>Г-н Председатель</w:t>
      </w:r>
      <w:r w:rsidRPr="008C7860">
        <w:rPr>
          <w:lang w:val="ru-RU"/>
        </w:rPr>
        <w:t xml:space="preserve">, </w:t>
      </w:r>
      <w:r w:rsidR="006E271D" w:rsidRPr="008C7860">
        <w:rPr>
          <w:lang w:val="ru-RU"/>
        </w:rPr>
        <w:t>уважаемые делегаты, заверяю вас в том, что в Палестине, несмотря на все существующие проблемы, мы полны надежды, что достигнем процветания и благополучия для Государства Палестина. Это наш абсолютный приоритет, и мы надеемся, что вы встанете плечом к плечу с нами, чтобы добиться с помощью это</w:t>
      </w:r>
      <w:r w:rsidR="00BD401F" w:rsidRPr="008C7860">
        <w:rPr>
          <w:lang w:val="ru-RU"/>
        </w:rPr>
        <w:t>й резолюции</w:t>
      </w:r>
      <w:r w:rsidR="006E271D" w:rsidRPr="008C7860">
        <w:rPr>
          <w:lang w:val="ru-RU"/>
        </w:rPr>
        <w:t xml:space="preserve"> наших общих благородных целей. </w:t>
      </w:r>
    </w:p>
    <w:p w:rsidR="00F65240" w:rsidRPr="008C7860" w:rsidRDefault="00F65240" w:rsidP="00242135">
      <w:pPr>
        <w:pStyle w:val="enumlev1"/>
        <w:rPr>
          <w:lang w:val="ru-RU"/>
        </w:rPr>
      </w:pPr>
      <w:r w:rsidRPr="008C7860">
        <w:rPr>
          <w:lang w:val="ru-RU"/>
        </w:rPr>
        <w:tab/>
      </w:r>
      <w:r w:rsidR="006E271D" w:rsidRPr="008C7860">
        <w:rPr>
          <w:lang w:val="ru-RU"/>
        </w:rPr>
        <w:t xml:space="preserve">Хотел бы поблагодарить всех тех, кто участвовал в Конференции, а также Председателя Конференции за его руководство и мудрость, которые позволили всем заинтересованным сторонам </w:t>
      </w:r>
      <w:r w:rsidR="005335A9" w:rsidRPr="008C7860">
        <w:rPr>
          <w:lang w:val="ru-RU"/>
        </w:rPr>
        <w:t>добиться положительных результатов. Мы хотели бы также поблагодарить все администрации, которые поддержали Палестину и нашу просьбу, и которые позволили нам достичь этого благоприятного результата.</w:t>
      </w:r>
    </w:p>
    <w:p w:rsidR="00F65240" w:rsidRPr="008C7860" w:rsidRDefault="00F65240" w:rsidP="00242135">
      <w:pPr>
        <w:pStyle w:val="enumlev1"/>
        <w:rPr>
          <w:lang w:val="ru-RU"/>
        </w:rPr>
      </w:pPr>
      <w:r w:rsidRPr="008C7860">
        <w:rPr>
          <w:lang w:val="ru-RU"/>
        </w:rPr>
        <w:tab/>
      </w:r>
      <w:r w:rsidR="005335A9" w:rsidRPr="008C7860">
        <w:rPr>
          <w:lang w:val="ru-RU"/>
        </w:rPr>
        <w:t xml:space="preserve">Палестина сделает все возможное для достижения своей благородной цели, и мы хотели бы также поздравить всех избранных должностных лиц, в частности нового </w:t>
      </w:r>
      <w:r w:rsidR="00426C3B" w:rsidRPr="008C7860">
        <w:rPr>
          <w:lang w:val="ru-RU"/>
        </w:rPr>
        <w:t>Генеральн</w:t>
      </w:r>
      <w:r w:rsidR="005335A9" w:rsidRPr="008C7860">
        <w:rPr>
          <w:lang w:val="ru-RU"/>
        </w:rPr>
        <w:t>ого</w:t>
      </w:r>
      <w:r w:rsidR="00426C3B" w:rsidRPr="008C7860">
        <w:rPr>
          <w:lang w:val="ru-RU"/>
        </w:rPr>
        <w:t xml:space="preserve"> секретар</w:t>
      </w:r>
      <w:r w:rsidR="005335A9" w:rsidRPr="008C7860">
        <w:rPr>
          <w:lang w:val="ru-RU"/>
        </w:rPr>
        <w:t xml:space="preserve">я и его заместителя". </w:t>
      </w:r>
    </w:p>
    <w:p w:rsidR="00F65240" w:rsidRPr="008C7860" w:rsidRDefault="00F65240" w:rsidP="00242135">
      <w:pPr>
        <w:rPr>
          <w:lang w:val="ru-RU"/>
        </w:rPr>
      </w:pPr>
      <w:r w:rsidRPr="008C7860">
        <w:rPr>
          <w:lang w:val="ru-RU"/>
        </w:rPr>
        <w:lastRenderedPageBreak/>
        <w:t>1.4</w:t>
      </w:r>
      <w:r w:rsidRPr="008C7860">
        <w:rPr>
          <w:lang w:val="ru-RU"/>
        </w:rPr>
        <w:tab/>
      </w:r>
      <w:r w:rsidR="005335A9" w:rsidRPr="008C7860">
        <w:rPr>
          <w:b/>
          <w:bCs/>
          <w:lang w:val="ru-RU"/>
        </w:rPr>
        <w:t>Делегат от Канады</w:t>
      </w:r>
      <w:r w:rsidRPr="008C7860">
        <w:rPr>
          <w:lang w:val="ru-RU"/>
        </w:rPr>
        <w:t xml:space="preserve">, </w:t>
      </w:r>
      <w:r w:rsidR="005335A9" w:rsidRPr="008C7860">
        <w:rPr>
          <w:lang w:val="ru-RU"/>
        </w:rPr>
        <w:t xml:space="preserve">ввиду благоразумного решения Председателя не давать разрешения другим делегациям выступать с устными заявлениями по Резолюциям </w:t>
      </w:r>
      <w:r w:rsidRPr="008C7860">
        <w:rPr>
          <w:lang w:val="ru-RU"/>
        </w:rPr>
        <w:t xml:space="preserve">99 </w:t>
      </w:r>
      <w:r w:rsidR="005335A9" w:rsidRPr="008C7860">
        <w:rPr>
          <w:lang w:val="ru-RU"/>
        </w:rPr>
        <w:t>и</w:t>
      </w:r>
      <w:r w:rsidRPr="008C7860">
        <w:rPr>
          <w:lang w:val="ru-RU"/>
        </w:rPr>
        <w:t xml:space="preserve"> 125, </w:t>
      </w:r>
      <w:r w:rsidR="005335A9" w:rsidRPr="008C7860">
        <w:rPr>
          <w:lang w:val="ru-RU"/>
        </w:rPr>
        <w:t xml:space="preserve">спрашивает, какой надо следовать процедуре, чтобы сделать заявление для включения в протокол. </w:t>
      </w:r>
    </w:p>
    <w:p w:rsidR="00F65240" w:rsidRPr="008C7860" w:rsidRDefault="00F65240" w:rsidP="00242135">
      <w:pPr>
        <w:rPr>
          <w:lang w:val="ru-RU"/>
        </w:rPr>
      </w:pPr>
      <w:r w:rsidRPr="008C7860">
        <w:rPr>
          <w:lang w:val="ru-RU"/>
        </w:rPr>
        <w:t>1.5</w:t>
      </w:r>
      <w:r w:rsidRPr="008C7860">
        <w:rPr>
          <w:lang w:val="ru-RU"/>
        </w:rPr>
        <w:tab/>
      </w:r>
      <w:r w:rsidR="005335A9" w:rsidRPr="008C7860">
        <w:rPr>
          <w:b/>
          <w:bCs/>
          <w:lang w:val="ru-RU"/>
        </w:rPr>
        <w:t xml:space="preserve">Председатель </w:t>
      </w:r>
      <w:r w:rsidR="005335A9" w:rsidRPr="008C7860">
        <w:rPr>
          <w:lang w:val="ru-RU"/>
        </w:rPr>
        <w:t xml:space="preserve">говорит, что </w:t>
      </w:r>
      <w:r w:rsidR="00E47373" w:rsidRPr="008C7860">
        <w:rPr>
          <w:lang w:val="ru-RU"/>
        </w:rPr>
        <w:t xml:space="preserve">наподобие тому, </w:t>
      </w:r>
      <w:r w:rsidR="00BD401F" w:rsidRPr="008C7860">
        <w:rPr>
          <w:lang w:val="ru-RU"/>
        </w:rPr>
        <w:t>как это</w:t>
      </w:r>
      <w:r w:rsidR="00E47373" w:rsidRPr="008C7860">
        <w:rPr>
          <w:lang w:val="ru-RU"/>
        </w:rPr>
        <w:t xml:space="preserve"> было сделано для нахождения компромисса по </w:t>
      </w:r>
      <w:r w:rsidR="00426C3B" w:rsidRPr="008C7860">
        <w:rPr>
          <w:lang w:val="ru-RU"/>
        </w:rPr>
        <w:t>Документ</w:t>
      </w:r>
      <w:r w:rsidR="00E47373" w:rsidRPr="008C7860">
        <w:rPr>
          <w:lang w:val="ru-RU"/>
        </w:rPr>
        <w:t>у</w:t>
      </w:r>
      <w:r w:rsidRPr="008C7860">
        <w:rPr>
          <w:lang w:val="ru-RU"/>
        </w:rPr>
        <w:t xml:space="preserve"> DT/84(R</w:t>
      </w:r>
      <w:r w:rsidR="00EB408F">
        <w:rPr>
          <w:lang w:val="fr-CH"/>
        </w:rPr>
        <w:t>e</w:t>
      </w:r>
      <w:r w:rsidRPr="008C7860">
        <w:rPr>
          <w:lang w:val="ru-RU"/>
        </w:rPr>
        <w:t xml:space="preserve">v.2), </w:t>
      </w:r>
      <w:r w:rsidR="00E47373" w:rsidRPr="008C7860">
        <w:rPr>
          <w:lang w:val="ru-RU"/>
        </w:rPr>
        <w:t>делегации, которые желают, могут представить в секретариат заявление в письменном виде, которое будет включено в протокол пленарного заседания</w:t>
      </w:r>
      <w:r w:rsidRPr="008C7860">
        <w:rPr>
          <w:rStyle w:val="FootnoteReference"/>
          <w:lang w:val="ru-RU"/>
        </w:rPr>
        <w:footnoteReference w:id="1"/>
      </w:r>
      <w:r w:rsidR="00E47373" w:rsidRPr="008C7860">
        <w:rPr>
          <w:lang w:val="ru-RU"/>
        </w:rPr>
        <w:t>.</w:t>
      </w:r>
    </w:p>
    <w:p w:rsidR="00F65240" w:rsidRPr="008C7860" w:rsidRDefault="00F65240" w:rsidP="00242135">
      <w:pPr>
        <w:pStyle w:val="Heading1"/>
        <w:rPr>
          <w:lang w:val="ru-RU"/>
        </w:rPr>
      </w:pPr>
      <w:r w:rsidRPr="008C7860">
        <w:rPr>
          <w:lang w:val="ru-RU"/>
        </w:rPr>
        <w:t>2</w:t>
      </w:r>
      <w:r w:rsidRPr="008C7860">
        <w:rPr>
          <w:lang w:val="ru-RU"/>
        </w:rPr>
        <w:tab/>
      </w:r>
      <w:r w:rsidR="00426C3B" w:rsidRPr="008C7860">
        <w:rPr>
          <w:lang w:val="ru-RU"/>
        </w:rPr>
        <w:t>Отчет Председателя Комитета 6</w:t>
      </w:r>
      <w:r w:rsidRPr="008C7860">
        <w:rPr>
          <w:lang w:val="ru-RU"/>
        </w:rPr>
        <w:t xml:space="preserve"> (</w:t>
      </w:r>
      <w:r w:rsidR="00426C3B" w:rsidRPr="008C7860">
        <w:rPr>
          <w:lang w:val="ru-RU"/>
        </w:rPr>
        <w:t>Документ</w:t>
      </w:r>
      <w:r w:rsidRPr="008C7860">
        <w:rPr>
          <w:lang w:val="ru-RU"/>
        </w:rPr>
        <w:t xml:space="preserve"> 150)</w:t>
      </w:r>
    </w:p>
    <w:p w:rsidR="00F65240" w:rsidRPr="008C7860" w:rsidRDefault="00F65240" w:rsidP="00242135">
      <w:pPr>
        <w:rPr>
          <w:lang w:val="ru-RU"/>
        </w:rPr>
      </w:pPr>
      <w:r w:rsidRPr="008C7860">
        <w:rPr>
          <w:lang w:val="ru-RU"/>
        </w:rPr>
        <w:t>2.1</w:t>
      </w:r>
      <w:r w:rsidRPr="008C7860">
        <w:rPr>
          <w:lang w:val="ru-RU"/>
        </w:rPr>
        <w:tab/>
      </w:r>
      <w:r w:rsidR="004E3B12" w:rsidRPr="008C7860">
        <w:rPr>
          <w:b/>
          <w:bCs/>
          <w:lang w:val="ru-RU"/>
        </w:rPr>
        <w:t>Председатель Комитета</w:t>
      </w:r>
      <w:r w:rsidRPr="008C7860">
        <w:rPr>
          <w:b/>
          <w:bCs/>
          <w:lang w:val="ru-RU"/>
        </w:rPr>
        <w:t xml:space="preserve"> 6</w:t>
      </w:r>
      <w:r w:rsidRPr="008C7860">
        <w:rPr>
          <w:lang w:val="ru-RU"/>
        </w:rPr>
        <w:t xml:space="preserve"> </w:t>
      </w:r>
      <w:r w:rsidR="00407C20" w:rsidRPr="008C7860">
        <w:rPr>
          <w:lang w:val="ru-RU"/>
        </w:rPr>
        <w:t xml:space="preserve">подробно представляет </w:t>
      </w:r>
      <w:r w:rsidR="00BD401F" w:rsidRPr="008C7860">
        <w:rPr>
          <w:lang w:val="ru-RU"/>
        </w:rPr>
        <w:t xml:space="preserve">Документ </w:t>
      </w:r>
      <w:r w:rsidRPr="008C7860">
        <w:rPr>
          <w:lang w:val="ru-RU"/>
        </w:rPr>
        <w:t xml:space="preserve">150. </w:t>
      </w:r>
      <w:r w:rsidR="00407C20" w:rsidRPr="008C7860">
        <w:rPr>
          <w:lang w:val="ru-RU"/>
        </w:rPr>
        <w:t>Напомнив круг ведения Комитета 6, она отмечает, что Комитет провел 11 заседаний и создал пять спе</w:t>
      </w:r>
      <w:r w:rsidR="00BD401F" w:rsidRPr="008C7860">
        <w:rPr>
          <w:lang w:val="ru-RU"/>
        </w:rPr>
        <w:t>циальных групп и 12 </w:t>
      </w:r>
      <w:r w:rsidR="00407C20" w:rsidRPr="008C7860">
        <w:rPr>
          <w:lang w:val="ru-RU"/>
        </w:rPr>
        <w:t xml:space="preserve">редакционных групп. Работа Комитета 6 привела к пересмотру двух решений и 23 резолюций, к </w:t>
      </w:r>
      <w:r w:rsidR="00BD401F" w:rsidRPr="008C7860">
        <w:rPr>
          <w:lang w:val="ru-RU"/>
        </w:rPr>
        <w:t>принятию четырех новых резолюци</w:t>
      </w:r>
      <w:r w:rsidR="00407C20" w:rsidRPr="008C7860">
        <w:rPr>
          <w:lang w:val="ru-RU"/>
        </w:rPr>
        <w:t>й и двух новых решений, а также к исключению трех резолюци</w:t>
      </w:r>
      <w:r w:rsidR="00BD401F" w:rsidRPr="008C7860">
        <w:rPr>
          <w:lang w:val="ru-RU"/>
        </w:rPr>
        <w:t>й, указанных в Приложении 3 к О</w:t>
      </w:r>
      <w:r w:rsidR="00407C20" w:rsidRPr="008C7860">
        <w:rPr>
          <w:lang w:val="ru-RU"/>
        </w:rPr>
        <w:t>тчету (за исключением того, что измененная Резолюция 150 заменила проект новой Резолюции</w:t>
      </w:r>
      <w:r w:rsidRPr="008C7860">
        <w:rPr>
          <w:lang w:val="ru-RU"/>
        </w:rPr>
        <w:t xml:space="preserve"> COM6/3). </w:t>
      </w:r>
      <w:r w:rsidR="00407C20" w:rsidRPr="008C7860">
        <w:rPr>
          <w:lang w:val="ru-RU"/>
        </w:rPr>
        <w:t xml:space="preserve">Кроме этого, Комитет 6 изучил вопросы финансового управления </w:t>
      </w:r>
      <w:r w:rsidR="00BD401F" w:rsidRPr="008C7860">
        <w:rPr>
          <w:lang w:val="ru-RU"/>
        </w:rPr>
        <w:t>Союзом</w:t>
      </w:r>
      <w:r w:rsidR="00407C20" w:rsidRPr="008C7860">
        <w:rPr>
          <w:lang w:val="ru-RU"/>
        </w:rPr>
        <w:t xml:space="preserve"> в 2010−</w:t>
      </w:r>
      <w:r w:rsidRPr="008C7860">
        <w:rPr>
          <w:lang w:val="ru-RU"/>
        </w:rPr>
        <w:t xml:space="preserve">2013 </w:t>
      </w:r>
      <w:r w:rsidR="00407C20" w:rsidRPr="008C7860">
        <w:rPr>
          <w:lang w:val="ru-RU"/>
        </w:rPr>
        <w:t>годах, а также проект Финансового плана на период 2016−</w:t>
      </w:r>
      <w:r w:rsidRPr="008C7860">
        <w:rPr>
          <w:lang w:val="ru-RU"/>
        </w:rPr>
        <w:t xml:space="preserve">2019 </w:t>
      </w:r>
      <w:r w:rsidR="00407C20" w:rsidRPr="008C7860">
        <w:rPr>
          <w:lang w:val="ru-RU"/>
        </w:rPr>
        <w:t xml:space="preserve">годов и проект текста Решения 5. Комитет принял новый Финансовый план на своем десятом заседании; доходы и расходы уравновешены и составляют </w:t>
      </w:r>
      <w:r w:rsidRPr="008C7860">
        <w:rPr>
          <w:lang w:val="ru-RU"/>
        </w:rPr>
        <w:t xml:space="preserve">635,7 </w:t>
      </w:r>
      <w:r w:rsidR="00407C20" w:rsidRPr="008C7860">
        <w:rPr>
          <w:lang w:val="ru-RU"/>
        </w:rPr>
        <w:t>млн. швейцарских франков; на пленарном заседании размер единицы взносов установлен в размере 318 </w:t>
      </w:r>
      <w:r w:rsidRPr="008C7860">
        <w:rPr>
          <w:lang w:val="ru-RU"/>
        </w:rPr>
        <w:t xml:space="preserve">000 </w:t>
      </w:r>
      <w:r w:rsidR="00407C20" w:rsidRPr="008C7860">
        <w:rPr>
          <w:lang w:val="ru-RU"/>
        </w:rPr>
        <w:t xml:space="preserve">швейцарских франков. Комитет </w:t>
      </w:r>
      <w:r w:rsidR="007420DD" w:rsidRPr="008C7860">
        <w:rPr>
          <w:lang w:val="ru-RU"/>
        </w:rPr>
        <w:t>изучил и принял Стратегический план МСЭ на период 2016−2019 годов, согласно Резолюции 71 и четырем приложениям к ней. Он принял к сведению заявление Председателя Совета персонала МСЭ, текст которо</w:t>
      </w:r>
      <w:r w:rsidR="00BD401F" w:rsidRPr="008C7860">
        <w:rPr>
          <w:lang w:val="ru-RU"/>
        </w:rPr>
        <w:t>го приводится в Приложении 1 к Отчету. В Приложении 2 к О</w:t>
      </w:r>
      <w:r w:rsidR="007420DD" w:rsidRPr="008C7860">
        <w:rPr>
          <w:lang w:val="ru-RU"/>
        </w:rPr>
        <w:t xml:space="preserve">тчету содержится проект пересмотра Приложения 3 к Резолюции 71, с просьбой об утверждении которого при утверждении Документа 150 Комитет обратился к пленарному заседанию. </w:t>
      </w:r>
    </w:p>
    <w:p w:rsidR="00F65240" w:rsidRPr="008C7860" w:rsidRDefault="00F65240" w:rsidP="00242135">
      <w:pPr>
        <w:rPr>
          <w:lang w:val="ru-RU"/>
        </w:rPr>
      </w:pPr>
      <w:r w:rsidRPr="008C7860">
        <w:rPr>
          <w:lang w:val="ru-RU"/>
        </w:rPr>
        <w:t>2.2</w:t>
      </w:r>
      <w:r w:rsidRPr="008C7860">
        <w:rPr>
          <w:lang w:val="ru-RU"/>
        </w:rPr>
        <w:tab/>
      </w:r>
      <w:r w:rsidR="00CF2680" w:rsidRPr="008C7860">
        <w:rPr>
          <w:b/>
          <w:bCs/>
          <w:lang w:val="ru-RU"/>
        </w:rPr>
        <w:t xml:space="preserve">Председатель </w:t>
      </w:r>
      <w:r w:rsidR="00CF2680" w:rsidRPr="008C7860">
        <w:rPr>
          <w:lang w:val="ru-RU"/>
        </w:rPr>
        <w:t xml:space="preserve">благодарит членов Комитета 6 за отличную работу, в частности за то, что им удалось разработать сбалансированный бюджет и сбалансированный финансовый план, несмотря на непредвиденные трудности, о которых сообщалось в начале Конференции. </w:t>
      </w:r>
    </w:p>
    <w:p w:rsidR="00F65240" w:rsidRPr="008C7860" w:rsidRDefault="00F65240" w:rsidP="00242135">
      <w:pPr>
        <w:rPr>
          <w:lang w:val="ru-RU"/>
        </w:rPr>
      </w:pPr>
      <w:r w:rsidRPr="008C7860">
        <w:rPr>
          <w:lang w:val="ru-RU"/>
        </w:rPr>
        <w:t>2.3</w:t>
      </w:r>
      <w:r w:rsidRPr="008C7860">
        <w:rPr>
          <w:lang w:val="ru-RU"/>
        </w:rPr>
        <w:tab/>
      </w:r>
      <w:r w:rsidR="00CF2680" w:rsidRPr="008C7860">
        <w:rPr>
          <w:b/>
          <w:bCs/>
          <w:lang w:val="ru-RU"/>
        </w:rPr>
        <w:t xml:space="preserve">Делегат от Исламской Республики Иран </w:t>
      </w:r>
      <w:r w:rsidR="00CF2680" w:rsidRPr="008C7860">
        <w:rPr>
          <w:lang w:val="ru-RU"/>
        </w:rPr>
        <w:t xml:space="preserve">в качестве заместителя председателя Подготовительного собрания АТСЭ отдает должное компетентности Председателя Комитета и говорит, что все представленные в </w:t>
      </w:r>
      <w:r w:rsidR="00BD401F" w:rsidRPr="008C7860">
        <w:rPr>
          <w:lang w:val="ru-RU"/>
        </w:rPr>
        <w:t>О</w:t>
      </w:r>
      <w:r w:rsidR="00CF2680" w:rsidRPr="008C7860">
        <w:rPr>
          <w:lang w:val="ru-RU"/>
        </w:rPr>
        <w:t xml:space="preserve">тчете позиции подробно изучены Комитетом; он предлагает поэтому пленарному заседанию утвердить этот </w:t>
      </w:r>
      <w:r w:rsidR="00BD401F" w:rsidRPr="008C7860">
        <w:rPr>
          <w:lang w:val="ru-RU"/>
        </w:rPr>
        <w:t>О</w:t>
      </w:r>
      <w:r w:rsidR="00CF2680" w:rsidRPr="008C7860">
        <w:rPr>
          <w:lang w:val="ru-RU"/>
        </w:rPr>
        <w:t xml:space="preserve">тчет без обсуждения. </w:t>
      </w:r>
    </w:p>
    <w:p w:rsidR="00F65240" w:rsidRPr="008C7860" w:rsidRDefault="00F65240" w:rsidP="00242135">
      <w:pPr>
        <w:rPr>
          <w:lang w:val="ru-RU"/>
        </w:rPr>
      </w:pPr>
      <w:r w:rsidRPr="008C7860">
        <w:rPr>
          <w:lang w:val="ru-RU"/>
        </w:rPr>
        <w:t>2.4</w:t>
      </w:r>
      <w:r w:rsidRPr="008C7860">
        <w:rPr>
          <w:lang w:val="ru-RU"/>
        </w:rPr>
        <w:tab/>
      </w:r>
      <w:r w:rsidR="00CF2680" w:rsidRPr="008C7860">
        <w:rPr>
          <w:lang w:val="ru-RU"/>
        </w:rPr>
        <w:t>Отчет Председателя Комитета 6 (</w:t>
      </w:r>
      <w:r w:rsidR="00426C3B" w:rsidRPr="008C7860">
        <w:rPr>
          <w:lang w:val="ru-RU"/>
        </w:rPr>
        <w:t>Документ</w:t>
      </w:r>
      <w:r w:rsidRPr="008C7860">
        <w:rPr>
          <w:lang w:val="ru-RU"/>
        </w:rPr>
        <w:t xml:space="preserve"> 150) </w:t>
      </w:r>
      <w:r w:rsidR="00CF2680" w:rsidRPr="008C7860">
        <w:rPr>
          <w:b/>
          <w:bCs/>
          <w:lang w:val="ru-RU"/>
        </w:rPr>
        <w:t>утверждается</w:t>
      </w:r>
      <w:r w:rsidRPr="008C7860">
        <w:rPr>
          <w:lang w:val="ru-RU"/>
        </w:rPr>
        <w:t xml:space="preserve">. </w:t>
      </w:r>
    </w:p>
    <w:p w:rsidR="00F65240" w:rsidRPr="008C7860" w:rsidRDefault="00F65240" w:rsidP="00242135">
      <w:pPr>
        <w:pStyle w:val="Heading1"/>
        <w:rPr>
          <w:lang w:val="ru-RU"/>
        </w:rPr>
      </w:pPr>
      <w:r w:rsidRPr="008C7860">
        <w:rPr>
          <w:lang w:val="ru-RU"/>
        </w:rPr>
        <w:t>3</w:t>
      </w:r>
      <w:r w:rsidRPr="008C7860">
        <w:rPr>
          <w:lang w:val="ru-RU"/>
        </w:rPr>
        <w:tab/>
      </w:r>
      <w:r w:rsidR="00426C3B" w:rsidRPr="008C7860">
        <w:rPr>
          <w:lang w:val="ru-RU"/>
        </w:rPr>
        <w:t xml:space="preserve">Отчет Председателя Рабочей группы пленарного заседания </w:t>
      </w:r>
      <w:r w:rsidRPr="008C7860">
        <w:rPr>
          <w:lang w:val="ru-RU"/>
        </w:rPr>
        <w:t>(</w:t>
      </w:r>
      <w:r w:rsidR="00426C3B" w:rsidRPr="008C7860">
        <w:rPr>
          <w:lang w:val="ru-RU"/>
        </w:rPr>
        <w:t>Документ</w:t>
      </w:r>
      <w:r w:rsidR="00242135" w:rsidRPr="008C7860">
        <w:rPr>
          <w:lang w:val="ru-RU"/>
        </w:rPr>
        <w:t> </w:t>
      </w:r>
      <w:r w:rsidRPr="008C7860">
        <w:rPr>
          <w:lang w:val="ru-RU"/>
        </w:rPr>
        <w:t>164(R</w:t>
      </w:r>
      <w:r w:rsidR="00242135" w:rsidRPr="008C7860">
        <w:rPr>
          <w:lang w:val="ru-RU"/>
        </w:rPr>
        <w:t>e</w:t>
      </w:r>
      <w:r w:rsidRPr="008C7860">
        <w:rPr>
          <w:lang w:val="ru-RU"/>
        </w:rPr>
        <w:t>v.1))</w:t>
      </w:r>
    </w:p>
    <w:p w:rsidR="00F65240" w:rsidRPr="008C7860" w:rsidRDefault="00F65240" w:rsidP="00D10A57">
      <w:pPr>
        <w:rPr>
          <w:lang w:val="ru-RU"/>
        </w:rPr>
      </w:pPr>
      <w:r w:rsidRPr="008C7860">
        <w:rPr>
          <w:lang w:val="ru-RU"/>
        </w:rPr>
        <w:t>3.1</w:t>
      </w:r>
      <w:r w:rsidRPr="008C7860">
        <w:rPr>
          <w:lang w:val="ru-RU"/>
        </w:rPr>
        <w:tab/>
      </w:r>
      <w:r w:rsidR="00CF2680" w:rsidRPr="008C7860">
        <w:rPr>
          <w:b/>
          <w:bCs/>
          <w:lang w:val="ru-RU"/>
        </w:rPr>
        <w:t>Председатель Рабочей группы пленарного заседания</w:t>
      </w:r>
      <w:r w:rsidRPr="008C7860">
        <w:rPr>
          <w:lang w:val="ru-RU"/>
        </w:rPr>
        <w:t xml:space="preserve">, </w:t>
      </w:r>
      <w:r w:rsidR="00CF2680" w:rsidRPr="008C7860">
        <w:rPr>
          <w:lang w:val="ru-RU"/>
        </w:rPr>
        <w:t xml:space="preserve">представляя </w:t>
      </w:r>
      <w:r w:rsidR="00426C3B" w:rsidRPr="008C7860">
        <w:rPr>
          <w:lang w:val="ru-RU"/>
        </w:rPr>
        <w:t>Документ</w:t>
      </w:r>
      <w:r w:rsidR="00242135" w:rsidRPr="008C7860">
        <w:rPr>
          <w:lang w:val="ru-RU"/>
        </w:rPr>
        <w:t xml:space="preserve"> 164</w:t>
      </w:r>
      <w:r w:rsidRPr="008C7860">
        <w:rPr>
          <w:lang w:val="ru-RU"/>
        </w:rPr>
        <w:t>(R</w:t>
      </w:r>
      <w:r w:rsidR="00242135" w:rsidRPr="008C7860">
        <w:rPr>
          <w:lang w:val="ru-RU"/>
        </w:rPr>
        <w:t>e</w:t>
      </w:r>
      <w:r w:rsidRPr="008C7860">
        <w:rPr>
          <w:lang w:val="ru-RU"/>
        </w:rPr>
        <w:t xml:space="preserve">v.1), </w:t>
      </w:r>
      <w:r w:rsidR="00CF2680" w:rsidRPr="008C7860">
        <w:rPr>
          <w:lang w:val="ru-RU"/>
        </w:rPr>
        <w:t xml:space="preserve">напоминает круг ведения Группы и отмечает, что она провела 12 собраний, в ходе которых были изучены 85 предложений Государств-Членов. Было создано 10 специальных групп и проведено порядка 11 </w:t>
      </w:r>
      <w:r w:rsidR="00371682" w:rsidRPr="008C7860">
        <w:rPr>
          <w:lang w:val="ru-RU"/>
        </w:rPr>
        <w:t>сводных заседаний. Все результаты были получены на основе консенсуса. Рабочая группа пленарного заседани</w:t>
      </w:r>
      <w:r w:rsidR="00BD401F" w:rsidRPr="008C7860">
        <w:rPr>
          <w:lang w:val="ru-RU"/>
        </w:rPr>
        <w:t>я</w:t>
      </w:r>
      <w:r w:rsidR="00371682" w:rsidRPr="008C7860">
        <w:rPr>
          <w:lang w:val="ru-RU"/>
        </w:rPr>
        <w:t xml:space="preserve"> утвердила девять новых резолюций, обновила 21 резолюцию и одно решени</w:t>
      </w:r>
      <w:r w:rsidR="00BD401F" w:rsidRPr="008C7860">
        <w:rPr>
          <w:lang w:val="ru-RU"/>
        </w:rPr>
        <w:t>е</w:t>
      </w:r>
      <w:r w:rsidR="00371682" w:rsidRPr="008C7860">
        <w:rPr>
          <w:lang w:val="ru-RU"/>
        </w:rPr>
        <w:t xml:space="preserve">, а также решила исключить две резолюции (см. Приложение 1 </w:t>
      </w:r>
      <w:r w:rsidR="00BD401F" w:rsidRPr="008C7860">
        <w:rPr>
          <w:lang w:val="ru-RU"/>
        </w:rPr>
        <w:t xml:space="preserve">к </w:t>
      </w:r>
      <w:r w:rsidR="00371682" w:rsidRPr="008C7860">
        <w:rPr>
          <w:lang w:val="ru-RU"/>
        </w:rPr>
        <w:t>Отчет</w:t>
      </w:r>
      <w:r w:rsidR="00BD401F" w:rsidRPr="008C7860">
        <w:rPr>
          <w:lang w:val="ru-RU"/>
        </w:rPr>
        <w:t>у</w:t>
      </w:r>
      <w:r w:rsidR="00371682" w:rsidRPr="008C7860">
        <w:rPr>
          <w:lang w:val="ru-RU"/>
        </w:rPr>
        <w:t xml:space="preserve">). В Приложении 2 </w:t>
      </w:r>
      <w:r w:rsidR="00BD401F" w:rsidRPr="008C7860">
        <w:rPr>
          <w:lang w:val="ru-RU"/>
        </w:rPr>
        <w:t>к Отчету</w:t>
      </w:r>
      <w:r w:rsidR="00371682" w:rsidRPr="008C7860">
        <w:rPr>
          <w:lang w:val="ru-RU"/>
        </w:rPr>
        <w:t xml:space="preserve"> содержатся заявления, представленные в целях их включения в </w:t>
      </w:r>
      <w:r w:rsidR="00BD401F" w:rsidRPr="008C7860">
        <w:rPr>
          <w:lang w:val="ru-RU"/>
        </w:rPr>
        <w:t>О</w:t>
      </w:r>
      <w:r w:rsidR="00371682" w:rsidRPr="008C7860">
        <w:rPr>
          <w:lang w:val="ru-RU"/>
        </w:rPr>
        <w:t>тчет: заявление, сделанное делегацией Индии, которые касается утверждения пересмотренных Резолюций</w:t>
      </w:r>
      <w:r w:rsidRPr="008C7860">
        <w:rPr>
          <w:lang w:val="ru-RU"/>
        </w:rPr>
        <w:t xml:space="preserve"> 101, 102, 133 </w:t>
      </w:r>
      <w:r w:rsidR="00371682" w:rsidRPr="008C7860">
        <w:rPr>
          <w:lang w:val="ru-RU"/>
        </w:rPr>
        <w:t>и</w:t>
      </w:r>
      <w:r w:rsidRPr="008C7860">
        <w:rPr>
          <w:lang w:val="ru-RU"/>
        </w:rPr>
        <w:t xml:space="preserve"> 180</w:t>
      </w:r>
      <w:r w:rsidR="00371682" w:rsidRPr="008C7860">
        <w:rPr>
          <w:lang w:val="ru-RU"/>
        </w:rPr>
        <w:t xml:space="preserve">; </w:t>
      </w:r>
      <w:r w:rsidR="00371682" w:rsidRPr="008C7860">
        <w:rPr>
          <w:lang w:val="ru-RU"/>
        </w:rPr>
        <w:lastRenderedPageBreak/>
        <w:t>заявление, сделанное делегатом от Австралии, Председателем специальной группы Рабочей группы пленарного заседания по Решению 11; и заявление, сделанное делегатом от Аргентины от имени СИТЕЛ, котор</w:t>
      </w:r>
      <w:r w:rsidR="00BD401F" w:rsidRPr="008C7860">
        <w:rPr>
          <w:lang w:val="ru-RU"/>
        </w:rPr>
        <w:t>о</w:t>
      </w:r>
      <w:r w:rsidR="00371682" w:rsidRPr="008C7860">
        <w:rPr>
          <w:lang w:val="ru-RU"/>
        </w:rPr>
        <w:t xml:space="preserve">е касается отзыва проекта новой резолюции по многоязычию в интернете. </w:t>
      </w:r>
    </w:p>
    <w:p w:rsidR="00F65240" w:rsidRPr="008C7860" w:rsidRDefault="00F65240" w:rsidP="00D10A57">
      <w:pPr>
        <w:rPr>
          <w:lang w:val="ru-RU"/>
        </w:rPr>
      </w:pPr>
      <w:r w:rsidRPr="008C7860">
        <w:rPr>
          <w:lang w:val="ru-RU"/>
        </w:rPr>
        <w:t>3.2</w:t>
      </w:r>
      <w:r w:rsidRPr="008C7860">
        <w:rPr>
          <w:lang w:val="ru-RU"/>
        </w:rPr>
        <w:tab/>
      </w:r>
      <w:r w:rsidR="00371682" w:rsidRPr="008C7860">
        <w:rPr>
          <w:b/>
          <w:bCs/>
          <w:lang w:val="ru-RU"/>
        </w:rPr>
        <w:t xml:space="preserve">Председатель </w:t>
      </w:r>
      <w:r w:rsidR="00371682" w:rsidRPr="008C7860">
        <w:rPr>
          <w:lang w:val="ru-RU"/>
        </w:rPr>
        <w:t xml:space="preserve">благодарит членов Рабочей группы пленарного заседания за их замечательную работу, которая имеет для Союза большую ценность. </w:t>
      </w:r>
      <w:r w:rsidR="001458A5" w:rsidRPr="008C7860">
        <w:rPr>
          <w:lang w:val="ru-RU"/>
        </w:rPr>
        <w:t>Он полагает, что в отсутствии замечаний</w:t>
      </w:r>
      <w:r w:rsidR="004C6329" w:rsidRPr="008C7860">
        <w:rPr>
          <w:lang w:val="ru-RU"/>
        </w:rPr>
        <w:t xml:space="preserve"> </w:t>
      </w:r>
      <w:r w:rsidR="00BD401F" w:rsidRPr="008C7860">
        <w:rPr>
          <w:lang w:val="ru-RU"/>
        </w:rPr>
        <w:t>О</w:t>
      </w:r>
      <w:r w:rsidR="004C6329" w:rsidRPr="008C7860">
        <w:rPr>
          <w:lang w:val="ru-RU"/>
        </w:rPr>
        <w:t xml:space="preserve">тчет в целом принимается. </w:t>
      </w:r>
    </w:p>
    <w:p w:rsidR="00F65240" w:rsidRPr="008C7860" w:rsidRDefault="00F65240" w:rsidP="00D10A57">
      <w:pPr>
        <w:rPr>
          <w:b/>
          <w:bCs/>
          <w:lang w:val="ru-RU"/>
        </w:rPr>
      </w:pPr>
      <w:r w:rsidRPr="008C7860">
        <w:rPr>
          <w:lang w:val="ru-RU"/>
        </w:rPr>
        <w:t>3.3</w:t>
      </w:r>
      <w:r w:rsidRPr="008C7860">
        <w:rPr>
          <w:lang w:val="ru-RU"/>
        </w:rPr>
        <w:tab/>
      </w:r>
      <w:r w:rsidR="004C6329" w:rsidRPr="008C7860">
        <w:rPr>
          <w:lang w:val="ru-RU"/>
        </w:rPr>
        <w:t xml:space="preserve">Отчет Председателя Рабочей группы пленарного </w:t>
      </w:r>
      <w:r w:rsidR="00BD401F" w:rsidRPr="008C7860">
        <w:rPr>
          <w:lang w:val="ru-RU"/>
        </w:rPr>
        <w:t>заседания</w:t>
      </w:r>
      <w:r w:rsidR="004C6329" w:rsidRPr="008C7860">
        <w:rPr>
          <w:lang w:val="ru-RU"/>
        </w:rPr>
        <w:t xml:space="preserve"> </w:t>
      </w:r>
      <w:r w:rsidRPr="008C7860">
        <w:rPr>
          <w:lang w:val="ru-RU"/>
        </w:rPr>
        <w:t>(</w:t>
      </w:r>
      <w:r w:rsidR="00426C3B" w:rsidRPr="008C7860">
        <w:rPr>
          <w:lang w:val="ru-RU"/>
        </w:rPr>
        <w:t>Документ</w:t>
      </w:r>
      <w:r w:rsidRPr="008C7860">
        <w:rPr>
          <w:lang w:val="ru-RU"/>
        </w:rPr>
        <w:t xml:space="preserve"> 150(R</w:t>
      </w:r>
      <w:r w:rsidR="00D10A57" w:rsidRPr="008C7860">
        <w:rPr>
          <w:lang w:val="ru-RU"/>
        </w:rPr>
        <w:t>e</w:t>
      </w:r>
      <w:r w:rsidRPr="008C7860">
        <w:rPr>
          <w:lang w:val="ru-RU"/>
        </w:rPr>
        <w:t xml:space="preserve">v.1)) </w:t>
      </w:r>
      <w:r w:rsidR="004C6329" w:rsidRPr="008C7860">
        <w:rPr>
          <w:b/>
          <w:bCs/>
          <w:lang w:val="ru-RU"/>
        </w:rPr>
        <w:t>утверждается</w:t>
      </w:r>
      <w:r w:rsidRPr="008C7860">
        <w:rPr>
          <w:b/>
          <w:bCs/>
          <w:lang w:val="ru-RU"/>
        </w:rPr>
        <w:t xml:space="preserve">, </w:t>
      </w:r>
      <w:r w:rsidR="004C6329" w:rsidRPr="008C7860">
        <w:rPr>
          <w:lang w:val="ru-RU"/>
        </w:rPr>
        <w:t xml:space="preserve">и заявления, представленные в Приложении 2 </w:t>
      </w:r>
      <w:r w:rsidR="00BD401F" w:rsidRPr="008C7860">
        <w:rPr>
          <w:lang w:val="ru-RU"/>
        </w:rPr>
        <w:t xml:space="preserve">к </w:t>
      </w:r>
      <w:r w:rsidR="004C6329" w:rsidRPr="008C7860">
        <w:rPr>
          <w:lang w:val="ru-RU"/>
        </w:rPr>
        <w:t>Отчет</w:t>
      </w:r>
      <w:r w:rsidR="00BD401F" w:rsidRPr="008C7860">
        <w:rPr>
          <w:lang w:val="ru-RU"/>
        </w:rPr>
        <w:t>у</w:t>
      </w:r>
      <w:r w:rsidR="004C6329" w:rsidRPr="008C7860">
        <w:rPr>
          <w:lang w:val="ru-RU"/>
        </w:rPr>
        <w:t xml:space="preserve">, </w:t>
      </w:r>
      <w:r w:rsidR="004C6329" w:rsidRPr="008C7860">
        <w:rPr>
          <w:b/>
          <w:bCs/>
          <w:lang w:val="ru-RU"/>
        </w:rPr>
        <w:t>принимаются к сведению</w:t>
      </w:r>
      <w:r w:rsidRPr="008C7860">
        <w:rPr>
          <w:lang w:val="ru-RU"/>
        </w:rPr>
        <w:t>.</w:t>
      </w:r>
    </w:p>
    <w:p w:rsidR="00F65240" w:rsidRPr="008C7860" w:rsidRDefault="00F65240" w:rsidP="00D10A57">
      <w:pPr>
        <w:rPr>
          <w:lang w:val="ru-RU"/>
        </w:rPr>
      </w:pPr>
      <w:r w:rsidRPr="008C7860">
        <w:rPr>
          <w:lang w:val="ru-RU"/>
        </w:rPr>
        <w:t>3.4</w:t>
      </w:r>
      <w:r w:rsidRPr="008C7860">
        <w:rPr>
          <w:lang w:val="ru-RU"/>
        </w:rPr>
        <w:tab/>
      </w:r>
      <w:r w:rsidR="004C6329" w:rsidRPr="008C7860">
        <w:rPr>
          <w:b/>
          <w:bCs/>
          <w:lang w:val="ru-RU"/>
        </w:rPr>
        <w:t>Делегат от Туниса</w:t>
      </w:r>
      <w:r w:rsidRPr="008C7860">
        <w:rPr>
          <w:lang w:val="ru-RU"/>
        </w:rPr>
        <w:t xml:space="preserve"> </w:t>
      </w:r>
      <w:r w:rsidR="004C6329" w:rsidRPr="008C7860">
        <w:rPr>
          <w:lang w:val="ru-RU"/>
        </w:rPr>
        <w:t xml:space="preserve">благодарит Председателя Рабочей группы пленарного заседания за проделанную огромную работу и подход, который применялся при рассмотрении очень чувствительных документов. </w:t>
      </w:r>
    </w:p>
    <w:p w:rsidR="00F65240" w:rsidRPr="008C7860" w:rsidRDefault="00F65240" w:rsidP="00D10A57">
      <w:pPr>
        <w:pStyle w:val="Heading1"/>
        <w:rPr>
          <w:lang w:val="ru-RU"/>
        </w:rPr>
      </w:pPr>
      <w:r w:rsidRPr="008C7860">
        <w:rPr>
          <w:lang w:val="ru-RU"/>
        </w:rPr>
        <w:t>4</w:t>
      </w:r>
      <w:r w:rsidRPr="008C7860">
        <w:rPr>
          <w:lang w:val="ru-RU"/>
        </w:rPr>
        <w:tab/>
      </w:r>
      <w:r w:rsidR="00426C3B" w:rsidRPr="008C7860">
        <w:rPr>
          <w:lang w:val="ru-RU"/>
        </w:rPr>
        <w:t xml:space="preserve">Исключение Резолюции 163 (Гвадалахара, 2010 г.) – первое и второе чтение </w:t>
      </w:r>
      <w:r w:rsidRPr="008C7860">
        <w:rPr>
          <w:lang w:val="ru-RU"/>
        </w:rPr>
        <w:t>(</w:t>
      </w:r>
      <w:r w:rsidR="00426C3B" w:rsidRPr="008C7860">
        <w:rPr>
          <w:lang w:val="ru-RU"/>
        </w:rPr>
        <w:t>Документ</w:t>
      </w:r>
      <w:r w:rsidRPr="008C7860">
        <w:rPr>
          <w:lang w:val="ru-RU"/>
        </w:rPr>
        <w:t xml:space="preserve"> 126)</w:t>
      </w:r>
    </w:p>
    <w:p w:rsidR="00F65240" w:rsidRPr="008C7860" w:rsidRDefault="00F65240" w:rsidP="00D10A57">
      <w:pPr>
        <w:rPr>
          <w:b/>
          <w:bCs/>
          <w:lang w:val="ru-RU"/>
        </w:rPr>
      </w:pPr>
      <w:r w:rsidRPr="008C7860">
        <w:rPr>
          <w:b/>
          <w:bCs/>
          <w:lang w:val="ru-RU"/>
        </w:rPr>
        <w:t xml:space="preserve">SUP </w:t>
      </w:r>
      <w:r w:rsidR="004C6329" w:rsidRPr="008C7860">
        <w:rPr>
          <w:b/>
          <w:bCs/>
          <w:lang w:val="ru-RU"/>
        </w:rPr>
        <w:t>Резолюция</w:t>
      </w:r>
      <w:r w:rsidRPr="008C7860">
        <w:rPr>
          <w:b/>
          <w:bCs/>
          <w:lang w:val="ru-RU"/>
        </w:rPr>
        <w:t xml:space="preserve"> 163 (</w:t>
      </w:r>
      <w:r w:rsidR="00204417" w:rsidRPr="008C7860">
        <w:rPr>
          <w:b/>
          <w:bCs/>
          <w:lang w:val="ru-RU"/>
        </w:rPr>
        <w:t>Гвадалахара</w:t>
      </w:r>
      <w:r w:rsidR="004C6329" w:rsidRPr="008C7860">
        <w:rPr>
          <w:b/>
          <w:bCs/>
          <w:lang w:val="ru-RU"/>
        </w:rPr>
        <w:t>, 2010</w:t>
      </w:r>
      <w:r w:rsidR="00D10A57" w:rsidRPr="008C7860">
        <w:rPr>
          <w:b/>
          <w:bCs/>
          <w:lang w:val="ru-RU"/>
        </w:rPr>
        <w:t xml:space="preserve"> г.</w:t>
      </w:r>
      <w:r w:rsidR="004C6329" w:rsidRPr="008C7860">
        <w:rPr>
          <w:b/>
          <w:bCs/>
          <w:lang w:val="ru-RU"/>
        </w:rPr>
        <w:t>) −</w:t>
      </w:r>
      <w:r w:rsidRPr="008C7860">
        <w:rPr>
          <w:b/>
          <w:bCs/>
          <w:lang w:val="ru-RU"/>
        </w:rPr>
        <w:t xml:space="preserve"> </w:t>
      </w:r>
      <w:r w:rsidR="00246821" w:rsidRPr="008C7860">
        <w:rPr>
          <w:b/>
          <w:bCs/>
          <w:lang w:val="ru-RU"/>
        </w:rPr>
        <w:t>Создание Рабочей гру</w:t>
      </w:r>
      <w:r w:rsidR="00D10A57" w:rsidRPr="008C7860">
        <w:rPr>
          <w:b/>
          <w:bCs/>
          <w:lang w:val="ru-RU"/>
        </w:rPr>
        <w:t>ппы Совета по стабильном Уставу </w:t>
      </w:r>
      <w:r w:rsidR="00246821" w:rsidRPr="008C7860">
        <w:rPr>
          <w:b/>
          <w:bCs/>
          <w:lang w:val="ru-RU"/>
        </w:rPr>
        <w:t>МСЭ</w:t>
      </w:r>
    </w:p>
    <w:p w:rsidR="00F65240" w:rsidRPr="008C7860" w:rsidRDefault="00F65240" w:rsidP="00D10A57">
      <w:pPr>
        <w:rPr>
          <w:lang w:val="ru-RU"/>
        </w:rPr>
      </w:pPr>
      <w:r w:rsidRPr="008C7860">
        <w:rPr>
          <w:lang w:val="ru-RU"/>
        </w:rPr>
        <w:t>4.1</w:t>
      </w:r>
      <w:r w:rsidRPr="008C7860">
        <w:rPr>
          <w:lang w:val="ru-RU"/>
        </w:rPr>
        <w:tab/>
      </w:r>
      <w:r w:rsidR="00246821" w:rsidRPr="008C7860">
        <w:rPr>
          <w:lang w:val="ru-RU"/>
        </w:rPr>
        <w:t xml:space="preserve">Исключение Резолюции </w:t>
      </w:r>
      <w:r w:rsidRPr="008C7860">
        <w:rPr>
          <w:lang w:val="ru-RU"/>
        </w:rPr>
        <w:t>163 (</w:t>
      </w:r>
      <w:r w:rsidR="00204417" w:rsidRPr="008C7860">
        <w:rPr>
          <w:lang w:val="ru-RU"/>
        </w:rPr>
        <w:t>Гвадалахара</w:t>
      </w:r>
      <w:r w:rsidRPr="008C7860">
        <w:rPr>
          <w:lang w:val="ru-RU"/>
        </w:rPr>
        <w:t>, 2010</w:t>
      </w:r>
      <w:r w:rsidR="00D10A57" w:rsidRPr="008C7860">
        <w:rPr>
          <w:lang w:val="ru-RU"/>
        </w:rPr>
        <w:t xml:space="preserve"> г.</w:t>
      </w:r>
      <w:r w:rsidRPr="008C7860">
        <w:rPr>
          <w:lang w:val="ru-RU"/>
        </w:rPr>
        <w:t xml:space="preserve">) </w:t>
      </w:r>
      <w:r w:rsidR="00246821" w:rsidRPr="008C7860">
        <w:rPr>
          <w:b/>
          <w:bCs/>
          <w:lang w:val="ru-RU"/>
        </w:rPr>
        <w:t>утверждается</w:t>
      </w:r>
      <w:r w:rsidRPr="008C7860">
        <w:rPr>
          <w:lang w:val="ru-RU"/>
        </w:rPr>
        <w:t xml:space="preserve"> </w:t>
      </w:r>
      <w:r w:rsidR="00246821" w:rsidRPr="008C7860">
        <w:rPr>
          <w:lang w:val="ru-RU"/>
        </w:rPr>
        <w:t>в первом и втором чтении</w:t>
      </w:r>
      <w:r w:rsidRPr="008C7860">
        <w:rPr>
          <w:lang w:val="ru-RU"/>
        </w:rPr>
        <w:t>.</w:t>
      </w:r>
    </w:p>
    <w:p w:rsidR="00F65240" w:rsidRPr="008C7860" w:rsidRDefault="00F65240" w:rsidP="00D10A57">
      <w:pPr>
        <w:pStyle w:val="Heading1"/>
        <w:rPr>
          <w:lang w:val="ru-RU"/>
        </w:rPr>
      </w:pPr>
      <w:r w:rsidRPr="008C7860">
        <w:rPr>
          <w:lang w:val="ru-RU"/>
        </w:rPr>
        <w:t>5</w:t>
      </w:r>
      <w:r w:rsidRPr="008C7860">
        <w:rPr>
          <w:lang w:val="ru-RU"/>
        </w:rPr>
        <w:tab/>
      </w:r>
      <w:r w:rsidR="00426C3B" w:rsidRPr="008C7860">
        <w:rPr>
          <w:lang w:val="ru-RU"/>
        </w:rPr>
        <w:t>Проект Решения 5 (Пересм. Пусан, 2014 г.) – Доходы и ра</w:t>
      </w:r>
      <w:r w:rsidR="00246821" w:rsidRPr="008C7860">
        <w:rPr>
          <w:lang w:val="ru-RU"/>
        </w:rPr>
        <w:t>сходы Союза на период 2016−2019 </w:t>
      </w:r>
      <w:r w:rsidR="00426C3B" w:rsidRPr="008C7860">
        <w:rPr>
          <w:lang w:val="ru-RU"/>
        </w:rPr>
        <w:t xml:space="preserve">годов – первое и второе чтение </w:t>
      </w:r>
      <w:r w:rsidRPr="008C7860">
        <w:rPr>
          <w:lang w:val="ru-RU"/>
        </w:rPr>
        <w:t>(</w:t>
      </w:r>
      <w:r w:rsidR="00426C3B" w:rsidRPr="008C7860">
        <w:rPr>
          <w:lang w:val="ru-RU"/>
        </w:rPr>
        <w:t>Документ</w:t>
      </w:r>
      <w:r w:rsidRPr="008C7860">
        <w:rPr>
          <w:lang w:val="ru-RU"/>
        </w:rPr>
        <w:t xml:space="preserve"> 156(Corr.1))</w:t>
      </w:r>
    </w:p>
    <w:p w:rsidR="00F65240" w:rsidRPr="008C7860" w:rsidRDefault="00F65240" w:rsidP="00D10A57">
      <w:pPr>
        <w:rPr>
          <w:lang w:val="ru-RU"/>
        </w:rPr>
      </w:pPr>
      <w:r w:rsidRPr="008C7860">
        <w:rPr>
          <w:lang w:val="ru-RU"/>
        </w:rPr>
        <w:t>5.1</w:t>
      </w:r>
      <w:r w:rsidRPr="008C7860">
        <w:rPr>
          <w:lang w:val="ru-RU"/>
        </w:rPr>
        <w:tab/>
      </w:r>
      <w:r w:rsidR="00246821" w:rsidRPr="008C7860">
        <w:rPr>
          <w:b/>
          <w:bCs/>
          <w:lang w:val="ru-RU"/>
        </w:rPr>
        <w:t>Делегат от Бразилии</w:t>
      </w:r>
      <w:r w:rsidRPr="008C7860">
        <w:rPr>
          <w:lang w:val="ru-RU"/>
        </w:rPr>
        <w:t xml:space="preserve">, </w:t>
      </w:r>
      <w:r w:rsidR="00246821" w:rsidRPr="008C7860">
        <w:rPr>
          <w:lang w:val="ru-RU"/>
        </w:rPr>
        <w:t xml:space="preserve">которого поддерживает </w:t>
      </w:r>
      <w:r w:rsidR="00246821" w:rsidRPr="008C7860">
        <w:rPr>
          <w:b/>
          <w:bCs/>
          <w:lang w:val="ru-RU"/>
        </w:rPr>
        <w:t>Председатель Комитета</w:t>
      </w:r>
      <w:r w:rsidRPr="008C7860">
        <w:rPr>
          <w:b/>
          <w:bCs/>
          <w:lang w:val="ru-RU"/>
        </w:rPr>
        <w:t xml:space="preserve"> 6</w:t>
      </w:r>
      <w:r w:rsidRPr="008C7860">
        <w:rPr>
          <w:lang w:val="ru-RU"/>
        </w:rPr>
        <w:t xml:space="preserve">, </w:t>
      </w:r>
      <w:r w:rsidR="00246821" w:rsidRPr="008C7860">
        <w:rPr>
          <w:lang w:val="ru-RU"/>
        </w:rPr>
        <w:t xml:space="preserve">сообщает, что в рамках специальной группы достигнуто согласие по поводу того, что разделы </w:t>
      </w:r>
      <w:r w:rsidR="00246821" w:rsidRPr="008C7860">
        <w:rPr>
          <w:i/>
          <w:iCs/>
          <w:lang w:val="ru-RU"/>
        </w:rPr>
        <w:t>предлагает Совету</w:t>
      </w:r>
      <w:r w:rsidRPr="008C7860">
        <w:rPr>
          <w:lang w:val="ru-RU"/>
        </w:rPr>
        <w:t xml:space="preserve"> </w:t>
      </w:r>
      <w:r w:rsidR="00246821" w:rsidRPr="008C7860">
        <w:rPr>
          <w:lang w:val="ru-RU"/>
        </w:rPr>
        <w:t>и</w:t>
      </w:r>
      <w:r w:rsidRPr="008C7860">
        <w:rPr>
          <w:lang w:val="ru-RU"/>
        </w:rPr>
        <w:t xml:space="preserve"> </w:t>
      </w:r>
      <w:r w:rsidR="00246821" w:rsidRPr="008C7860">
        <w:rPr>
          <w:i/>
          <w:iCs/>
          <w:lang w:val="ru-RU"/>
        </w:rPr>
        <w:t xml:space="preserve">предлагает Государствам-Членам </w:t>
      </w:r>
      <w:r w:rsidR="00246821" w:rsidRPr="008C7860">
        <w:rPr>
          <w:lang w:val="ru-RU"/>
        </w:rPr>
        <w:t>Решения</w:t>
      </w:r>
      <w:r w:rsidRPr="008C7860">
        <w:rPr>
          <w:lang w:val="ru-RU"/>
        </w:rPr>
        <w:t xml:space="preserve"> 5 </w:t>
      </w:r>
      <w:r w:rsidR="00246821" w:rsidRPr="008C7860">
        <w:rPr>
          <w:lang w:val="ru-RU"/>
        </w:rPr>
        <w:t xml:space="preserve">следует разместить после пункта 10. Он предлагает с учетом этого изменения внести поправки в проект Решения 5, представленного в Исправлении 1 к Документу </w:t>
      </w:r>
      <w:r w:rsidRPr="008C7860">
        <w:rPr>
          <w:lang w:val="ru-RU"/>
        </w:rPr>
        <w:t>156</w:t>
      </w:r>
      <w:r w:rsidR="00246821" w:rsidRPr="008C7860">
        <w:rPr>
          <w:lang w:val="ru-RU"/>
        </w:rPr>
        <w:t xml:space="preserve">. </w:t>
      </w:r>
    </w:p>
    <w:p w:rsidR="00F65240" w:rsidRPr="008C7860" w:rsidRDefault="00F65240" w:rsidP="00D10A57">
      <w:pPr>
        <w:rPr>
          <w:b/>
          <w:bCs/>
          <w:lang w:val="ru-RU"/>
        </w:rPr>
      </w:pPr>
      <w:r w:rsidRPr="008C7860">
        <w:rPr>
          <w:lang w:val="ru-RU"/>
        </w:rPr>
        <w:t>5.2</w:t>
      </w:r>
      <w:r w:rsidRPr="008C7860">
        <w:rPr>
          <w:lang w:val="ru-RU"/>
        </w:rPr>
        <w:tab/>
      </w:r>
      <w:r w:rsidR="00246821" w:rsidRPr="008C7860">
        <w:rPr>
          <w:b/>
          <w:bCs/>
          <w:lang w:val="ru-RU"/>
        </w:rPr>
        <w:t>Решение</w:t>
      </w:r>
      <w:r w:rsidRPr="008C7860">
        <w:rPr>
          <w:lang w:val="ru-RU"/>
        </w:rPr>
        <w:t xml:space="preserve"> </w:t>
      </w:r>
      <w:r w:rsidR="00246821" w:rsidRPr="008C7860">
        <w:rPr>
          <w:b/>
          <w:bCs/>
          <w:lang w:val="ru-RU"/>
        </w:rPr>
        <w:t>принимается</w:t>
      </w:r>
      <w:r w:rsidRPr="00895F90">
        <w:rPr>
          <w:lang w:val="ru-RU"/>
        </w:rPr>
        <w:t>.</w:t>
      </w:r>
    </w:p>
    <w:p w:rsidR="00F65240" w:rsidRPr="008C7860" w:rsidRDefault="00F65240" w:rsidP="00D10A57">
      <w:pPr>
        <w:rPr>
          <w:lang w:val="ru-RU"/>
        </w:rPr>
      </w:pPr>
      <w:r w:rsidRPr="008C7860">
        <w:rPr>
          <w:lang w:val="ru-RU"/>
        </w:rPr>
        <w:t>5.3</w:t>
      </w:r>
      <w:r w:rsidRPr="008C7860">
        <w:rPr>
          <w:lang w:val="ru-RU"/>
        </w:rPr>
        <w:tab/>
      </w:r>
      <w:r w:rsidR="00246821" w:rsidRPr="008C7860">
        <w:rPr>
          <w:lang w:val="ru-RU"/>
        </w:rPr>
        <w:t>Проект Решения</w:t>
      </w:r>
      <w:r w:rsidRPr="008C7860">
        <w:rPr>
          <w:lang w:val="ru-RU"/>
        </w:rPr>
        <w:t xml:space="preserve"> 5 (</w:t>
      </w:r>
      <w:r w:rsidR="00246821" w:rsidRPr="008C7860">
        <w:rPr>
          <w:lang w:val="ru-RU"/>
        </w:rPr>
        <w:t xml:space="preserve">Пересм. Пусан, 2014 г.) с внесенными изменениями </w:t>
      </w:r>
      <w:r w:rsidR="00246821" w:rsidRPr="008C7860">
        <w:rPr>
          <w:b/>
          <w:bCs/>
          <w:lang w:val="ru-RU"/>
        </w:rPr>
        <w:t>принимается</w:t>
      </w:r>
      <w:r w:rsidRPr="008C7860">
        <w:rPr>
          <w:lang w:val="ru-RU"/>
        </w:rPr>
        <w:t xml:space="preserve"> </w:t>
      </w:r>
      <w:r w:rsidR="00246821" w:rsidRPr="008C7860">
        <w:rPr>
          <w:lang w:val="ru-RU"/>
        </w:rPr>
        <w:t xml:space="preserve">в первом и втором чтении. </w:t>
      </w:r>
    </w:p>
    <w:p w:rsidR="00F65240" w:rsidRPr="008C7860" w:rsidRDefault="00F65240" w:rsidP="00D10A57">
      <w:pPr>
        <w:pStyle w:val="Heading1"/>
        <w:rPr>
          <w:lang w:val="ru-RU"/>
        </w:rPr>
      </w:pPr>
      <w:r w:rsidRPr="008C7860">
        <w:rPr>
          <w:lang w:val="ru-RU"/>
        </w:rPr>
        <w:t>6</w:t>
      </w:r>
      <w:r w:rsidRPr="008C7860">
        <w:rPr>
          <w:lang w:val="ru-RU"/>
        </w:rPr>
        <w:tab/>
      </w:r>
      <w:r w:rsidR="00426C3B" w:rsidRPr="008C7860">
        <w:rPr>
          <w:szCs w:val="24"/>
          <w:lang w:val="ru-RU"/>
        </w:rPr>
        <w:t>Утверждение протоколов</w:t>
      </w:r>
      <w:r w:rsidR="00426C3B" w:rsidRPr="008C7860">
        <w:rPr>
          <w:lang w:val="ru-RU"/>
        </w:rPr>
        <w:t xml:space="preserve"> </w:t>
      </w:r>
      <w:r w:rsidRPr="008C7860">
        <w:rPr>
          <w:lang w:val="ru-RU"/>
        </w:rPr>
        <w:t>(</w:t>
      </w:r>
      <w:r w:rsidR="00426C3B" w:rsidRPr="008C7860">
        <w:rPr>
          <w:lang w:val="ru-RU"/>
        </w:rPr>
        <w:t>Документ</w:t>
      </w:r>
      <w:r w:rsidR="00246821" w:rsidRPr="008C7860">
        <w:rPr>
          <w:lang w:val="ru-RU"/>
        </w:rPr>
        <w:t>ы</w:t>
      </w:r>
      <w:r w:rsidRPr="008C7860">
        <w:rPr>
          <w:lang w:val="ru-RU"/>
        </w:rPr>
        <w:t xml:space="preserve"> 145 </w:t>
      </w:r>
      <w:r w:rsidR="00246821" w:rsidRPr="008C7860">
        <w:rPr>
          <w:lang w:val="ru-RU"/>
        </w:rPr>
        <w:t>и</w:t>
      </w:r>
      <w:r w:rsidRPr="008C7860">
        <w:rPr>
          <w:lang w:val="ru-RU"/>
        </w:rPr>
        <w:t xml:space="preserve"> 146)</w:t>
      </w:r>
    </w:p>
    <w:p w:rsidR="00F65240" w:rsidRPr="008C7860" w:rsidRDefault="00F65240" w:rsidP="00D10A57">
      <w:pPr>
        <w:rPr>
          <w:lang w:val="ru-RU"/>
        </w:rPr>
      </w:pPr>
      <w:r w:rsidRPr="008C7860">
        <w:rPr>
          <w:lang w:val="ru-RU"/>
        </w:rPr>
        <w:t>6.1</w:t>
      </w:r>
      <w:r w:rsidRPr="008C7860">
        <w:rPr>
          <w:lang w:val="ru-RU"/>
        </w:rPr>
        <w:tab/>
      </w:r>
      <w:r w:rsidR="009B6480" w:rsidRPr="008C7860">
        <w:rPr>
          <w:lang w:val="ru-RU"/>
        </w:rPr>
        <w:t xml:space="preserve">Протоколы девятого и десятого пленарных заседаний </w:t>
      </w:r>
      <w:r w:rsidRPr="008C7860">
        <w:rPr>
          <w:lang w:val="ru-RU"/>
        </w:rPr>
        <w:t>(</w:t>
      </w:r>
      <w:r w:rsidR="00426C3B" w:rsidRPr="008C7860">
        <w:rPr>
          <w:lang w:val="ru-RU"/>
        </w:rPr>
        <w:t>Документ</w:t>
      </w:r>
      <w:r w:rsidR="009B6480" w:rsidRPr="008C7860">
        <w:rPr>
          <w:lang w:val="ru-RU"/>
        </w:rPr>
        <w:t>ы</w:t>
      </w:r>
      <w:r w:rsidRPr="008C7860">
        <w:rPr>
          <w:lang w:val="ru-RU"/>
        </w:rPr>
        <w:t xml:space="preserve"> 145 </w:t>
      </w:r>
      <w:r w:rsidR="009B6480" w:rsidRPr="008C7860">
        <w:rPr>
          <w:lang w:val="ru-RU"/>
        </w:rPr>
        <w:t>и</w:t>
      </w:r>
      <w:r w:rsidRPr="008C7860">
        <w:rPr>
          <w:lang w:val="ru-RU"/>
        </w:rPr>
        <w:t xml:space="preserve"> 146) </w:t>
      </w:r>
      <w:r w:rsidR="009B6480" w:rsidRPr="008C7860">
        <w:rPr>
          <w:b/>
          <w:bCs/>
          <w:lang w:val="ru-RU"/>
        </w:rPr>
        <w:t>утверждаются</w:t>
      </w:r>
      <w:r w:rsidRPr="008C7860">
        <w:rPr>
          <w:lang w:val="ru-RU"/>
        </w:rPr>
        <w:t>.</w:t>
      </w:r>
    </w:p>
    <w:p w:rsidR="00F65240" w:rsidRPr="008C7860" w:rsidRDefault="00F65240" w:rsidP="00D10A57">
      <w:pPr>
        <w:pStyle w:val="Heading1"/>
        <w:rPr>
          <w:lang w:val="ru-RU"/>
        </w:rPr>
      </w:pPr>
      <w:r w:rsidRPr="008C7860">
        <w:rPr>
          <w:lang w:val="ru-RU"/>
        </w:rPr>
        <w:t>7</w:t>
      </w:r>
      <w:r w:rsidRPr="008C7860">
        <w:rPr>
          <w:lang w:val="ru-RU"/>
        </w:rPr>
        <w:tab/>
      </w:r>
      <w:r w:rsidR="00426C3B" w:rsidRPr="008C7860">
        <w:rPr>
          <w:lang w:val="ru-RU"/>
        </w:rPr>
        <w:t>Предельные сроки для подачи заявлений и дополнительных заявлений</w:t>
      </w:r>
    </w:p>
    <w:p w:rsidR="00F65240" w:rsidRPr="008C7860" w:rsidRDefault="00F65240" w:rsidP="00904DB0">
      <w:pPr>
        <w:rPr>
          <w:lang w:val="ru-RU"/>
        </w:rPr>
      </w:pPr>
      <w:r w:rsidRPr="008C7860">
        <w:rPr>
          <w:lang w:val="ru-RU"/>
        </w:rPr>
        <w:t>7.1</w:t>
      </w:r>
      <w:r w:rsidRPr="008C7860">
        <w:rPr>
          <w:lang w:val="ru-RU"/>
        </w:rPr>
        <w:tab/>
      </w:r>
      <w:r w:rsidR="009B6480" w:rsidRPr="008C7860">
        <w:rPr>
          <w:b/>
          <w:bCs/>
          <w:lang w:val="ru-RU"/>
        </w:rPr>
        <w:t>Председатель</w:t>
      </w:r>
      <w:r w:rsidRPr="008C7860">
        <w:rPr>
          <w:b/>
          <w:bCs/>
          <w:lang w:val="ru-RU"/>
        </w:rPr>
        <w:t xml:space="preserve"> </w:t>
      </w:r>
      <w:r w:rsidR="009B6480" w:rsidRPr="008C7860">
        <w:rPr>
          <w:lang w:val="ru-RU"/>
        </w:rPr>
        <w:t>объявляет, что заявления принимаются до 21 час. 00 мин. четвер</w:t>
      </w:r>
      <w:r w:rsidR="008C2645" w:rsidRPr="008C7860">
        <w:rPr>
          <w:lang w:val="ru-RU"/>
        </w:rPr>
        <w:t xml:space="preserve">га, 6 ноября, и что пленарное </w:t>
      </w:r>
      <w:r w:rsidR="009B6480" w:rsidRPr="008C7860">
        <w:rPr>
          <w:lang w:val="ru-RU"/>
        </w:rPr>
        <w:t xml:space="preserve">заседание соберется на следующий день, 7 ноября, для того чтобы принять к сведению эти заявления. Предельный срок для подачи после этого дополнительных заявлений будет установлен на 10 час. 30 мин., а в 14 час. 00 мин. состоится церемония подписания. </w:t>
      </w:r>
    </w:p>
    <w:p w:rsidR="00F65240" w:rsidRPr="008C7860" w:rsidRDefault="00F65240" w:rsidP="00D10A57">
      <w:pPr>
        <w:pStyle w:val="Heading1"/>
        <w:rPr>
          <w:lang w:val="ru-RU"/>
        </w:rPr>
      </w:pPr>
      <w:r w:rsidRPr="008C7860">
        <w:rPr>
          <w:lang w:val="ru-RU"/>
        </w:rPr>
        <w:lastRenderedPageBreak/>
        <w:t>8</w:t>
      </w:r>
      <w:r w:rsidRPr="008C7860">
        <w:rPr>
          <w:lang w:val="ru-RU"/>
        </w:rPr>
        <w:tab/>
      </w:r>
      <w:r w:rsidR="00E85E43" w:rsidRPr="008C7860">
        <w:rPr>
          <w:lang w:val="ru-RU"/>
        </w:rPr>
        <w:t>Достижения</w:t>
      </w:r>
      <w:r w:rsidR="00426C3B" w:rsidRPr="008C7860">
        <w:rPr>
          <w:lang w:val="ru-RU"/>
        </w:rPr>
        <w:t xml:space="preserve"> ПК-14</w:t>
      </w:r>
    </w:p>
    <w:p w:rsidR="00F65240" w:rsidRPr="008C7860" w:rsidRDefault="00F65240" w:rsidP="00D10A57">
      <w:pPr>
        <w:rPr>
          <w:lang w:val="ru-RU"/>
        </w:rPr>
      </w:pPr>
      <w:r w:rsidRPr="008C7860">
        <w:rPr>
          <w:lang w:val="ru-RU"/>
        </w:rPr>
        <w:t>8.1</w:t>
      </w:r>
      <w:r w:rsidRPr="008C7860">
        <w:rPr>
          <w:lang w:val="ru-RU"/>
        </w:rPr>
        <w:tab/>
      </w:r>
      <w:r w:rsidR="009B6480" w:rsidRPr="008C7860">
        <w:rPr>
          <w:b/>
          <w:bCs/>
          <w:lang w:val="ru-RU"/>
        </w:rPr>
        <w:t>Председатель</w:t>
      </w:r>
      <w:r w:rsidRPr="008C7860">
        <w:rPr>
          <w:lang w:val="ru-RU"/>
        </w:rPr>
        <w:t xml:space="preserve"> </w:t>
      </w:r>
      <w:r w:rsidR="009B6480" w:rsidRPr="008C7860">
        <w:rPr>
          <w:lang w:val="ru-RU"/>
        </w:rPr>
        <w:t xml:space="preserve">излагает основные </w:t>
      </w:r>
      <w:r w:rsidR="00E85E43" w:rsidRPr="008C7860">
        <w:rPr>
          <w:lang w:val="ru-RU"/>
        </w:rPr>
        <w:t>достижения</w:t>
      </w:r>
      <w:r w:rsidR="009B6480" w:rsidRPr="008C7860">
        <w:rPr>
          <w:lang w:val="ru-RU"/>
        </w:rPr>
        <w:t xml:space="preserve"> и результаты ПК-14 и предлагает делегатам посмотреть видеоматериал, посвященный инициативе МСЭ, направленной на </w:t>
      </w:r>
      <w:r w:rsidR="00E85E43" w:rsidRPr="008C7860">
        <w:rPr>
          <w:lang w:val="ru-RU"/>
        </w:rPr>
        <w:t>обеспечение</w:t>
      </w:r>
      <w:r w:rsidR="009B6480" w:rsidRPr="008C7860">
        <w:rPr>
          <w:lang w:val="ru-RU"/>
        </w:rPr>
        <w:t xml:space="preserve"> гендерного равенства и учет гендерных аспектов в ИКТ </w:t>
      </w:r>
      <w:r w:rsidRPr="008C7860">
        <w:rPr>
          <w:lang w:val="ru-RU"/>
        </w:rPr>
        <w:t xml:space="preserve">(GEM-TECH). </w:t>
      </w:r>
    </w:p>
    <w:p w:rsidR="00F65240" w:rsidRPr="008C7860" w:rsidRDefault="009B6480" w:rsidP="00D10A57">
      <w:pPr>
        <w:rPr>
          <w:lang w:val="ru-RU"/>
        </w:rPr>
      </w:pPr>
      <w:r w:rsidRPr="008C7860">
        <w:rPr>
          <w:b/>
          <w:bCs/>
          <w:lang w:val="ru-RU"/>
        </w:rPr>
        <w:t xml:space="preserve">На </w:t>
      </w:r>
      <w:r w:rsidR="00703EA5" w:rsidRPr="008C7860">
        <w:rPr>
          <w:b/>
          <w:bCs/>
          <w:lang w:val="ru-RU"/>
        </w:rPr>
        <w:t>экранах</w:t>
      </w:r>
      <w:r w:rsidRPr="008C7860">
        <w:rPr>
          <w:b/>
          <w:bCs/>
          <w:lang w:val="ru-RU"/>
        </w:rPr>
        <w:t xml:space="preserve"> демонстрируется видеоматериал, посвященный деятельности и мероприятиям </w:t>
      </w:r>
      <w:r w:rsidR="00F65240" w:rsidRPr="008C7860">
        <w:rPr>
          <w:b/>
          <w:bCs/>
          <w:lang w:val="ru-RU"/>
        </w:rPr>
        <w:t>GEM</w:t>
      </w:r>
      <w:r w:rsidR="00EB408F">
        <w:rPr>
          <w:b/>
          <w:bCs/>
          <w:lang w:val="ru-RU"/>
        </w:rPr>
        <w:noBreakHyphen/>
      </w:r>
      <w:r w:rsidR="00F65240" w:rsidRPr="008C7860">
        <w:rPr>
          <w:b/>
          <w:bCs/>
          <w:lang w:val="ru-RU"/>
        </w:rPr>
        <w:t>TECH</w:t>
      </w:r>
      <w:r w:rsidRPr="008C7860">
        <w:rPr>
          <w:b/>
          <w:bCs/>
          <w:lang w:val="ru-RU"/>
        </w:rPr>
        <w:t>, включая недавнюю церемонию награждения</w:t>
      </w:r>
      <w:r w:rsidR="00F65240" w:rsidRPr="008C7860">
        <w:rPr>
          <w:lang w:val="ru-RU"/>
        </w:rPr>
        <w:t>.</w:t>
      </w:r>
    </w:p>
    <w:p w:rsidR="00F65240" w:rsidRPr="008C7860" w:rsidRDefault="00F65240" w:rsidP="00D10A57">
      <w:pPr>
        <w:pStyle w:val="Heading1"/>
        <w:rPr>
          <w:szCs w:val="22"/>
          <w:lang w:val="ru-RU"/>
        </w:rPr>
      </w:pPr>
      <w:r w:rsidRPr="008C7860">
        <w:rPr>
          <w:szCs w:val="22"/>
          <w:lang w:val="ru-RU"/>
        </w:rPr>
        <w:t>9</w:t>
      </w:r>
      <w:r w:rsidRPr="008C7860">
        <w:rPr>
          <w:szCs w:val="22"/>
          <w:lang w:val="ru-RU"/>
        </w:rPr>
        <w:tab/>
      </w:r>
      <w:r w:rsidR="00426C3B" w:rsidRPr="008C7860">
        <w:rPr>
          <w:lang w:val="ru-RU"/>
        </w:rPr>
        <w:t xml:space="preserve">Вручение золотых медалей и </w:t>
      </w:r>
      <w:r w:rsidR="004034C3" w:rsidRPr="008C7860">
        <w:rPr>
          <w:lang w:val="ru-RU"/>
        </w:rPr>
        <w:t>дипломов</w:t>
      </w:r>
      <w:r w:rsidR="00426C3B" w:rsidRPr="008C7860">
        <w:rPr>
          <w:lang w:val="ru-RU"/>
        </w:rPr>
        <w:t xml:space="preserve"> МСЭ</w:t>
      </w:r>
    </w:p>
    <w:p w:rsidR="00F65240" w:rsidRPr="008C7860" w:rsidRDefault="00F65240" w:rsidP="00D10A57">
      <w:pPr>
        <w:rPr>
          <w:lang w:val="ru-RU"/>
        </w:rPr>
      </w:pPr>
      <w:r w:rsidRPr="008C7860">
        <w:rPr>
          <w:lang w:val="ru-RU"/>
        </w:rPr>
        <w:t>9.1</w:t>
      </w:r>
      <w:r w:rsidRPr="008C7860">
        <w:rPr>
          <w:b/>
          <w:bCs/>
          <w:lang w:val="ru-RU"/>
        </w:rPr>
        <w:tab/>
      </w:r>
      <w:r w:rsidR="00426C3B" w:rsidRPr="008C7860">
        <w:rPr>
          <w:b/>
          <w:bCs/>
          <w:lang w:val="ru-RU"/>
        </w:rPr>
        <w:t>Генеральный секретарь</w:t>
      </w:r>
      <w:r w:rsidRPr="008C7860">
        <w:rPr>
          <w:b/>
          <w:bCs/>
          <w:lang w:val="ru-RU"/>
        </w:rPr>
        <w:t xml:space="preserve"> </w:t>
      </w:r>
      <w:r w:rsidR="009B6480" w:rsidRPr="008C7860">
        <w:rPr>
          <w:lang w:val="ru-RU"/>
        </w:rPr>
        <w:t xml:space="preserve">вручает золотые медали и </w:t>
      </w:r>
      <w:r w:rsidR="004034C3" w:rsidRPr="008C7860">
        <w:rPr>
          <w:lang w:val="ru-RU"/>
        </w:rPr>
        <w:t>дипломы</w:t>
      </w:r>
      <w:r w:rsidR="009B6480" w:rsidRPr="008C7860">
        <w:rPr>
          <w:lang w:val="ru-RU"/>
        </w:rPr>
        <w:t xml:space="preserve"> МСЭ г-ну Хоулиню Чжао, заместителю</w:t>
      </w:r>
      <w:r w:rsidR="00426C3B" w:rsidRPr="008C7860">
        <w:rPr>
          <w:lang w:val="ru-RU"/>
        </w:rPr>
        <w:t xml:space="preserve"> Генерального секретаря</w:t>
      </w:r>
      <w:r w:rsidRPr="008C7860">
        <w:rPr>
          <w:lang w:val="ru-RU"/>
        </w:rPr>
        <w:t xml:space="preserve"> </w:t>
      </w:r>
      <w:r w:rsidR="009B6480" w:rsidRPr="008C7860">
        <w:rPr>
          <w:lang w:val="ru-RU"/>
        </w:rPr>
        <w:t xml:space="preserve">и избранному </w:t>
      </w:r>
      <w:r w:rsidR="00426C3B" w:rsidRPr="008C7860">
        <w:rPr>
          <w:lang w:val="ru-RU"/>
        </w:rPr>
        <w:t>Генеральн</w:t>
      </w:r>
      <w:r w:rsidR="009B6480" w:rsidRPr="008C7860">
        <w:rPr>
          <w:lang w:val="ru-RU"/>
        </w:rPr>
        <w:t>ому</w:t>
      </w:r>
      <w:r w:rsidR="00426C3B" w:rsidRPr="008C7860">
        <w:rPr>
          <w:lang w:val="ru-RU"/>
        </w:rPr>
        <w:t xml:space="preserve"> секретар</w:t>
      </w:r>
      <w:r w:rsidR="009B6480" w:rsidRPr="008C7860">
        <w:rPr>
          <w:lang w:val="ru-RU"/>
        </w:rPr>
        <w:t>ю; г-ну Малколму Джонсону, Директору Бюро стандартизации электросвязи и избранному заместителю</w:t>
      </w:r>
      <w:r w:rsidR="00426C3B" w:rsidRPr="008C7860">
        <w:rPr>
          <w:lang w:val="ru-RU"/>
        </w:rPr>
        <w:t xml:space="preserve"> Генерального секретаря</w:t>
      </w:r>
      <w:r w:rsidR="007A312B" w:rsidRPr="008C7860">
        <w:rPr>
          <w:lang w:val="ru-RU"/>
        </w:rPr>
        <w:t xml:space="preserve">; г-ну Франсуа Ранси, Директору Бюро развития электросвязи (БР) и переизбранному Директору БР; и г-ну Брахиме Сану, Директору Бюро развития электросвязи (БРЭ) и переизбранному Директору БРЭ. </w:t>
      </w:r>
    </w:p>
    <w:p w:rsidR="00F65240" w:rsidRPr="008C7860" w:rsidRDefault="00F65240" w:rsidP="00D10A57">
      <w:pPr>
        <w:pStyle w:val="Heading1"/>
        <w:rPr>
          <w:lang w:val="ru-RU"/>
        </w:rPr>
      </w:pPr>
      <w:r w:rsidRPr="008C7860">
        <w:rPr>
          <w:lang w:val="ru-RU"/>
        </w:rPr>
        <w:t>10</w:t>
      </w:r>
      <w:r w:rsidRPr="008C7860">
        <w:rPr>
          <w:lang w:val="ru-RU"/>
        </w:rPr>
        <w:tab/>
      </w:r>
      <w:r w:rsidR="00426C3B" w:rsidRPr="008C7860">
        <w:rPr>
          <w:lang w:val="ru-RU"/>
        </w:rPr>
        <w:t>Прощальная речь Генерального секретаря</w:t>
      </w:r>
    </w:p>
    <w:p w:rsidR="00F65240" w:rsidRPr="008C7860" w:rsidRDefault="00F65240" w:rsidP="00D10A57">
      <w:pPr>
        <w:rPr>
          <w:lang w:val="ru-RU"/>
        </w:rPr>
      </w:pPr>
      <w:r w:rsidRPr="008C7860">
        <w:rPr>
          <w:lang w:val="ru-RU"/>
        </w:rPr>
        <w:t>10.1</w:t>
      </w:r>
      <w:r w:rsidRPr="008C7860">
        <w:rPr>
          <w:lang w:val="ru-RU"/>
        </w:rPr>
        <w:tab/>
      </w:r>
      <w:r w:rsidR="007A312B" w:rsidRPr="008C7860">
        <w:rPr>
          <w:lang w:val="ru-RU"/>
        </w:rPr>
        <w:t xml:space="preserve">Д-р Хамадун Туре, покидающий свой пост </w:t>
      </w:r>
      <w:r w:rsidR="00426C3B" w:rsidRPr="008C7860">
        <w:rPr>
          <w:b/>
          <w:bCs/>
          <w:lang w:val="ru-RU"/>
        </w:rPr>
        <w:t>Генеральный секретарь</w:t>
      </w:r>
      <w:r w:rsidRPr="008C7860">
        <w:rPr>
          <w:b/>
          <w:bCs/>
          <w:lang w:val="ru-RU"/>
        </w:rPr>
        <w:t>,</w:t>
      </w:r>
      <w:r w:rsidRPr="008C7860">
        <w:rPr>
          <w:lang w:val="ru-RU"/>
        </w:rPr>
        <w:t xml:space="preserve"> </w:t>
      </w:r>
      <w:r w:rsidR="007A312B" w:rsidRPr="008C7860">
        <w:rPr>
          <w:lang w:val="ru-RU"/>
        </w:rPr>
        <w:t xml:space="preserve">выступает с речью, текст которой приводится по адресу: </w:t>
      </w:r>
      <w:hyperlink r:id="rId15" w:history="1">
        <w:r w:rsidRPr="008C7860">
          <w:rPr>
            <w:rStyle w:val="Hyperlink"/>
            <w:szCs w:val="24"/>
            <w:lang w:val="ru-RU"/>
          </w:rPr>
          <w:t>http://www.itu.int/en/plenipotentiary/2014/statements/file/Pages/valedictory-toure.aspx</w:t>
        </w:r>
      </w:hyperlink>
      <w:r w:rsidRPr="008C7860">
        <w:rPr>
          <w:lang w:val="ru-RU"/>
        </w:rPr>
        <w:t>.</w:t>
      </w:r>
    </w:p>
    <w:p w:rsidR="00F65240" w:rsidRPr="008C7860" w:rsidRDefault="00F65240" w:rsidP="00D10A57">
      <w:pPr>
        <w:rPr>
          <w:lang w:val="ru-RU"/>
        </w:rPr>
      </w:pPr>
      <w:r w:rsidRPr="008C7860">
        <w:rPr>
          <w:lang w:val="ru-RU"/>
        </w:rPr>
        <w:t>10.2</w:t>
      </w:r>
      <w:r w:rsidRPr="008C7860">
        <w:rPr>
          <w:lang w:val="ru-RU"/>
        </w:rPr>
        <w:tab/>
      </w:r>
      <w:r w:rsidR="00426C3B" w:rsidRPr="008C7860">
        <w:rPr>
          <w:b/>
          <w:bCs/>
          <w:lang w:val="ru-RU"/>
        </w:rPr>
        <w:t>Заместитель Генерального секретаря</w:t>
      </w:r>
      <w:r w:rsidRPr="008C7860">
        <w:rPr>
          <w:b/>
          <w:bCs/>
          <w:lang w:val="ru-RU"/>
        </w:rPr>
        <w:t xml:space="preserve"> </w:t>
      </w:r>
      <w:r w:rsidR="004034C3" w:rsidRPr="008C7860">
        <w:rPr>
          <w:b/>
          <w:bCs/>
          <w:lang w:val="ru-RU"/>
        </w:rPr>
        <w:t>и избранный</w:t>
      </w:r>
      <w:r w:rsidRPr="008C7860">
        <w:rPr>
          <w:b/>
          <w:bCs/>
          <w:lang w:val="ru-RU"/>
        </w:rPr>
        <w:t xml:space="preserve"> </w:t>
      </w:r>
      <w:r w:rsidR="00426C3B" w:rsidRPr="008C7860">
        <w:rPr>
          <w:b/>
          <w:bCs/>
          <w:lang w:val="ru-RU"/>
        </w:rPr>
        <w:t>Генеральный секретарь</w:t>
      </w:r>
      <w:r w:rsidRPr="008C7860">
        <w:rPr>
          <w:b/>
          <w:bCs/>
          <w:lang w:val="ru-RU"/>
        </w:rPr>
        <w:t xml:space="preserve"> </w:t>
      </w:r>
      <w:r w:rsidR="004034C3" w:rsidRPr="008C7860">
        <w:rPr>
          <w:lang w:val="ru-RU"/>
        </w:rPr>
        <w:t xml:space="preserve">вручает золотую медаль и диплом покидающему свой пост </w:t>
      </w:r>
      <w:r w:rsidR="00426C3B" w:rsidRPr="008C7860">
        <w:rPr>
          <w:lang w:val="ru-RU"/>
        </w:rPr>
        <w:t>Генеральн</w:t>
      </w:r>
      <w:r w:rsidR="004034C3" w:rsidRPr="008C7860">
        <w:rPr>
          <w:lang w:val="ru-RU"/>
        </w:rPr>
        <w:t>ому</w:t>
      </w:r>
      <w:r w:rsidR="00426C3B" w:rsidRPr="008C7860">
        <w:rPr>
          <w:lang w:val="ru-RU"/>
        </w:rPr>
        <w:t xml:space="preserve"> секретар</w:t>
      </w:r>
      <w:r w:rsidR="004034C3" w:rsidRPr="008C7860">
        <w:rPr>
          <w:lang w:val="ru-RU"/>
        </w:rPr>
        <w:t xml:space="preserve">ю. Он заверяет членов Союза в том, что он и его коллеги </w:t>
      </w:r>
      <w:r w:rsidR="00904DB0" w:rsidRPr="00904DB0">
        <w:rPr>
          <w:lang w:val="ru-RU"/>
        </w:rPr>
        <w:t>–</w:t>
      </w:r>
      <w:r w:rsidR="00904DB0">
        <w:rPr>
          <w:lang w:val="ru-RU"/>
        </w:rPr>
        <w:t xml:space="preserve"> </w:t>
      </w:r>
      <w:bookmarkStart w:id="7" w:name="_GoBack"/>
      <w:bookmarkEnd w:id="7"/>
      <w:r w:rsidR="004034C3" w:rsidRPr="008C7860">
        <w:rPr>
          <w:lang w:val="ru-RU"/>
        </w:rPr>
        <w:t xml:space="preserve">избираемые должностные лица будут </w:t>
      </w:r>
      <w:r w:rsidR="008C2645" w:rsidRPr="008C7860">
        <w:rPr>
          <w:lang w:val="ru-RU"/>
        </w:rPr>
        <w:t>опираться</w:t>
      </w:r>
      <w:r w:rsidR="004034C3" w:rsidRPr="008C7860">
        <w:rPr>
          <w:lang w:val="ru-RU"/>
        </w:rPr>
        <w:t xml:space="preserve"> на выдающ</w:t>
      </w:r>
      <w:r w:rsidR="008C2645" w:rsidRPr="008C7860">
        <w:rPr>
          <w:lang w:val="ru-RU"/>
        </w:rPr>
        <w:t>ую</w:t>
      </w:r>
      <w:r w:rsidR="004034C3" w:rsidRPr="008C7860">
        <w:rPr>
          <w:lang w:val="ru-RU"/>
        </w:rPr>
        <w:t>ся работ</w:t>
      </w:r>
      <w:r w:rsidR="008C2645" w:rsidRPr="008C7860">
        <w:rPr>
          <w:lang w:val="ru-RU"/>
        </w:rPr>
        <w:t>у д</w:t>
      </w:r>
      <w:r w:rsidR="008C2645" w:rsidRPr="008C7860">
        <w:rPr>
          <w:lang w:val="ru-RU"/>
        </w:rPr>
        <w:noBreakHyphen/>
      </w:r>
      <w:r w:rsidR="004034C3" w:rsidRPr="008C7860">
        <w:rPr>
          <w:lang w:val="ru-RU"/>
        </w:rPr>
        <w:t xml:space="preserve">ра Туре, с тем чтобы привести Союз к еще более высоким уровням совершенства. </w:t>
      </w:r>
    </w:p>
    <w:p w:rsidR="00F65240" w:rsidRPr="008C7860" w:rsidRDefault="004034C3" w:rsidP="00D10A57">
      <w:pPr>
        <w:rPr>
          <w:b/>
          <w:bCs/>
          <w:lang w:val="ru-RU"/>
        </w:rPr>
      </w:pPr>
      <w:r w:rsidRPr="008C7860">
        <w:rPr>
          <w:b/>
          <w:bCs/>
          <w:lang w:val="ru-RU"/>
        </w:rPr>
        <w:t xml:space="preserve">В честь покидающего свой пост </w:t>
      </w:r>
      <w:r w:rsidR="00426C3B" w:rsidRPr="008C7860">
        <w:rPr>
          <w:b/>
          <w:bCs/>
          <w:lang w:val="ru-RU"/>
        </w:rPr>
        <w:t>Генеральн</w:t>
      </w:r>
      <w:r w:rsidRPr="008C7860">
        <w:rPr>
          <w:b/>
          <w:bCs/>
          <w:lang w:val="ru-RU"/>
        </w:rPr>
        <w:t>ого</w:t>
      </w:r>
      <w:r w:rsidR="00426C3B" w:rsidRPr="008C7860">
        <w:rPr>
          <w:b/>
          <w:bCs/>
          <w:lang w:val="ru-RU"/>
        </w:rPr>
        <w:t xml:space="preserve"> секретар</w:t>
      </w:r>
      <w:r w:rsidRPr="008C7860">
        <w:rPr>
          <w:b/>
          <w:bCs/>
          <w:lang w:val="ru-RU"/>
        </w:rPr>
        <w:t xml:space="preserve">я и его вдохновляющего руководства МСЭ </w:t>
      </w:r>
      <w:r w:rsidR="00703EA5" w:rsidRPr="008C7860">
        <w:rPr>
          <w:b/>
          <w:bCs/>
          <w:lang w:val="ru-RU"/>
        </w:rPr>
        <w:t>во время пребывания в этой должности на экранах демонстрируется слайдовая презентация</w:t>
      </w:r>
      <w:r w:rsidR="00703EA5" w:rsidRPr="008C7860">
        <w:rPr>
          <w:lang w:val="ru-RU"/>
        </w:rPr>
        <w:t xml:space="preserve">. </w:t>
      </w:r>
    </w:p>
    <w:p w:rsidR="00F65240" w:rsidRPr="008C7860" w:rsidRDefault="00F65240" w:rsidP="00D10A57">
      <w:pPr>
        <w:rPr>
          <w:lang w:val="ru-RU"/>
        </w:rPr>
      </w:pPr>
      <w:r w:rsidRPr="008C7860">
        <w:rPr>
          <w:lang w:val="ru-RU"/>
        </w:rPr>
        <w:t>10.3</w:t>
      </w:r>
      <w:r w:rsidRPr="008C7860">
        <w:rPr>
          <w:lang w:val="ru-RU"/>
        </w:rPr>
        <w:tab/>
      </w:r>
      <w:r w:rsidR="00703EA5" w:rsidRPr="008C7860">
        <w:rPr>
          <w:b/>
          <w:bCs/>
          <w:lang w:val="ru-RU"/>
        </w:rPr>
        <w:t>Делегаты от Филиппин</w:t>
      </w:r>
      <w:r w:rsidR="00703EA5" w:rsidRPr="00895F90">
        <w:rPr>
          <w:lang w:val="ru-RU"/>
        </w:rPr>
        <w:t>,</w:t>
      </w:r>
      <w:r w:rsidR="00703EA5" w:rsidRPr="008C7860">
        <w:rPr>
          <w:b/>
          <w:bCs/>
          <w:lang w:val="ru-RU"/>
        </w:rPr>
        <w:t xml:space="preserve"> Индии</w:t>
      </w:r>
      <w:r w:rsidR="00703EA5" w:rsidRPr="00895F90">
        <w:rPr>
          <w:lang w:val="ru-RU"/>
        </w:rPr>
        <w:t>,</w:t>
      </w:r>
      <w:r w:rsidR="00703EA5" w:rsidRPr="008C7860">
        <w:rPr>
          <w:b/>
          <w:bCs/>
          <w:lang w:val="ru-RU"/>
        </w:rPr>
        <w:t xml:space="preserve"> Южно-Африканской Республики</w:t>
      </w:r>
      <w:r w:rsidR="00703EA5" w:rsidRPr="00895F90">
        <w:rPr>
          <w:lang w:val="ru-RU"/>
        </w:rPr>
        <w:t>,</w:t>
      </w:r>
      <w:r w:rsidR="00703EA5" w:rsidRPr="008C7860">
        <w:rPr>
          <w:b/>
          <w:bCs/>
          <w:lang w:val="ru-RU"/>
        </w:rPr>
        <w:t xml:space="preserve"> Объединенных Арабских Эмиратов</w:t>
      </w:r>
      <w:r w:rsidRPr="008C7860">
        <w:rPr>
          <w:b/>
          <w:bCs/>
          <w:lang w:val="ru-RU"/>
        </w:rPr>
        <w:t xml:space="preserve">, </w:t>
      </w:r>
      <w:r w:rsidR="00703EA5" w:rsidRPr="008C7860">
        <w:rPr>
          <w:lang w:val="ru-RU"/>
        </w:rPr>
        <w:t>выступающих от имени Арабской группы</w:t>
      </w:r>
      <w:r w:rsidRPr="008C7860">
        <w:rPr>
          <w:lang w:val="ru-RU"/>
        </w:rPr>
        <w:t xml:space="preserve">, </w:t>
      </w:r>
      <w:r w:rsidR="00703EA5" w:rsidRPr="008C7860">
        <w:rPr>
          <w:b/>
          <w:bCs/>
          <w:lang w:val="ru-RU"/>
        </w:rPr>
        <w:t>Бахрейна</w:t>
      </w:r>
      <w:r w:rsidR="00703EA5" w:rsidRPr="00895F90">
        <w:rPr>
          <w:lang w:val="ru-RU"/>
        </w:rPr>
        <w:t>,</w:t>
      </w:r>
      <w:r w:rsidR="00703EA5" w:rsidRPr="008C7860">
        <w:rPr>
          <w:b/>
          <w:bCs/>
          <w:lang w:val="ru-RU"/>
        </w:rPr>
        <w:t xml:space="preserve"> Исламской Республики Иран</w:t>
      </w:r>
      <w:r w:rsidR="00703EA5" w:rsidRPr="00895F90">
        <w:rPr>
          <w:b/>
          <w:bCs/>
          <w:lang w:val="ru-RU"/>
        </w:rPr>
        <w:t>,</w:t>
      </w:r>
      <w:r w:rsidR="00703EA5" w:rsidRPr="008C7860">
        <w:rPr>
          <w:b/>
          <w:bCs/>
          <w:lang w:val="ru-RU"/>
        </w:rPr>
        <w:t xml:space="preserve"> </w:t>
      </w:r>
      <w:r w:rsidR="00703EA5" w:rsidRPr="008C7860">
        <w:rPr>
          <w:lang w:val="ru-RU"/>
        </w:rPr>
        <w:t xml:space="preserve">выступающей от имени АТСЭ, </w:t>
      </w:r>
      <w:r w:rsidR="00703EA5" w:rsidRPr="008C7860">
        <w:rPr>
          <w:b/>
          <w:bCs/>
          <w:lang w:val="ru-RU"/>
        </w:rPr>
        <w:t>Соединенных Штатов Америки</w:t>
      </w:r>
      <w:r w:rsidR="00703EA5" w:rsidRPr="00895F90">
        <w:rPr>
          <w:b/>
          <w:bCs/>
          <w:lang w:val="ru-RU"/>
        </w:rPr>
        <w:t>,</w:t>
      </w:r>
      <w:r w:rsidR="00703EA5" w:rsidRPr="008C7860">
        <w:rPr>
          <w:b/>
          <w:bCs/>
          <w:lang w:val="ru-RU"/>
        </w:rPr>
        <w:t xml:space="preserve"> Российской Федерации</w:t>
      </w:r>
      <w:r w:rsidR="00703EA5" w:rsidRPr="00895F90">
        <w:rPr>
          <w:lang w:val="ru-RU"/>
        </w:rPr>
        <w:t>,</w:t>
      </w:r>
      <w:r w:rsidR="00703EA5" w:rsidRPr="008C7860">
        <w:rPr>
          <w:b/>
          <w:bCs/>
          <w:lang w:val="ru-RU"/>
        </w:rPr>
        <w:t xml:space="preserve"> Китая</w:t>
      </w:r>
      <w:r w:rsidR="00703EA5" w:rsidRPr="00895F90">
        <w:rPr>
          <w:lang w:val="ru-RU"/>
        </w:rPr>
        <w:t xml:space="preserve">, </w:t>
      </w:r>
      <w:r w:rsidR="00703EA5" w:rsidRPr="008C7860">
        <w:rPr>
          <w:b/>
          <w:bCs/>
          <w:lang w:val="ru-RU"/>
        </w:rPr>
        <w:t xml:space="preserve">Польши, </w:t>
      </w:r>
      <w:r w:rsidR="00703EA5" w:rsidRPr="008C7860">
        <w:rPr>
          <w:lang w:val="ru-RU"/>
        </w:rPr>
        <w:t xml:space="preserve">выступающей от имени администраций СЕПТ, </w:t>
      </w:r>
      <w:r w:rsidR="00703EA5" w:rsidRPr="008C7860">
        <w:rPr>
          <w:b/>
          <w:bCs/>
          <w:lang w:val="ru-RU"/>
        </w:rPr>
        <w:t>Мозамбика</w:t>
      </w:r>
      <w:r w:rsidR="00703EA5" w:rsidRPr="00895F90">
        <w:rPr>
          <w:lang w:val="ru-RU"/>
        </w:rPr>
        <w:t>,</w:t>
      </w:r>
      <w:r w:rsidR="00703EA5" w:rsidRPr="008C7860">
        <w:rPr>
          <w:b/>
          <w:bCs/>
          <w:lang w:val="ru-RU"/>
        </w:rPr>
        <w:t xml:space="preserve"> Омана</w:t>
      </w:r>
      <w:r w:rsidR="00703EA5" w:rsidRPr="00895F90">
        <w:rPr>
          <w:lang w:val="ru-RU"/>
        </w:rPr>
        <w:t>,</w:t>
      </w:r>
      <w:r w:rsidR="00703EA5" w:rsidRPr="008C7860">
        <w:rPr>
          <w:b/>
          <w:bCs/>
          <w:lang w:val="ru-RU"/>
        </w:rPr>
        <w:t xml:space="preserve"> Зимбабве</w:t>
      </w:r>
      <w:r w:rsidR="00703EA5" w:rsidRPr="00895F90">
        <w:rPr>
          <w:lang w:val="ru-RU"/>
        </w:rPr>
        <w:t>,</w:t>
      </w:r>
      <w:r w:rsidR="00703EA5" w:rsidRPr="008C7860">
        <w:rPr>
          <w:b/>
          <w:bCs/>
          <w:lang w:val="ru-RU"/>
        </w:rPr>
        <w:t xml:space="preserve"> Вануату</w:t>
      </w:r>
      <w:r w:rsidR="00703EA5" w:rsidRPr="00895F90">
        <w:rPr>
          <w:lang w:val="ru-RU"/>
        </w:rPr>
        <w:t>,</w:t>
      </w:r>
      <w:r w:rsidR="00703EA5" w:rsidRPr="008C7860">
        <w:rPr>
          <w:b/>
          <w:bCs/>
          <w:lang w:val="ru-RU"/>
        </w:rPr>
        <w:t xml:space="preserve"> </w:t>
      </w:r>
      <w:r w:rsidR="00703EA5" w:rsidRPr="008C7860">
        <w:rPr>
          <w:lang w:val="ru-RU"/>
        </w:rPr>
        <w:t>выступающ</w:t>
      </w:r>
      <w:r w:rsidR="008C2645" w:rsidRPr="008C7860">
        <w:rPr>
          <w:lang w:val="ru-RU"/>
        </w:rPr>
        <w:t>ей</w:t>
      </w:r>
      <w:r w:rsidR="00703EA5" w:rsidRPr="008C7860">
        <w:rPr>
          <w:b/>
          <w:bCs/>
          <w:lang w:val="ru-RU"/>
        </w:rPr>
        <w:t xml:space="preserve"> </w:t>
      </w:r>
      <w:r w:rsidR="00703EA5" w:rsidRPr="008C7860">
        <w:rPr>
          <w:lang w:val="ru-RU"/>
        </w:rPr>
        <w:t xml:space="preserve">от имени Тихоокеанских островных государств, </w:t>
      </w:r>
      <w:r w:rsidR="00E85E43" w:rsidRPr="008C7860">
        <w:rPr>
          <w:b/>
          <w:bCs/>
          <w:lang w:val="ru-RU"/>
        </w:rPr>
        <w:t>Уганды</w:t>
      </w:r>
      <w:r w:rsidRPr="00895F90">
        <w:rPr>
          <w:lang w:val="ru-RU"/>
        </w:rPr>
        <w:t>,</w:t>
      </w:r>
      <w:r w:rsidRPr="008C7860">
        <w:rPr>
          <w:b/>
          <w:bCs/>
          <w:lang w:val="ru-RU"/>
        </w:rPr>
        <w:t xml:space="preserve"> </w:t>
      </w:r>
      <w:r w:rsidR="00703EA5" w:rsidRPr="008C7860">
        <w:rPr>
          <w:b/>
          <w:bCs/>
          <w:lang w:val="ru-RU"/>
        </w:rPr>
        <w:t>Бангладеш</w:t>
      </w:r>
      <w:r w:rsidRPr="008C7860">
        <w:rPr>
          <w:b/>
          <w:bCs/>
          <w:lang w:val="ru-RU"/>
        </w:rPr>
        <w:t xml:space="preserve"> </w:t>
      </w:r>
      <w:r w:rsidR="00703EA5" w:rsidRPr="008C7860">
        <w:rPr>
          <w:lang w:val="ru-RU"/>
        </w:rPr>
        <w:t>и</w:t>
      </w:r>
      <w:r w:rsidRPr="008C7860">
        <w:rPr>
          <w:lang w:val="ru-RU"/>
        </w:rPr>
        <w:t xml:space="preserve"> </w:t>
      </w:r>
      <w:r w:rsidR="00703EA5" w:rsidRPr="008C7860">
        <w:rPr>
          <w:b/>
          <w:bCs/>
          <w:lang w:val="ru-RU"/>
        </w:rPr>
        <w:t>Сенегал</w:t>
      </w:r>
      <w:r w:rsidR="00E85E43" w:rsidRPr="008C7860">
        <w:rPr>
          <w:b/>
          <w:bCs/>
          <w:lang w:val="ru-RU"/>
        </w:rPr>
        <w:t>а</w:t>
      </w:r>
      <w:r w:rsidRPr="008C7860">
        <w:rPr>
          <w:b/>
          <w:bCs/>
          <w:lang w:val="ru-RU"/>
        </w:rPr>
        <w:t xml:space="preserve"> </w:t>
      </w:r>
      <w:r w:rsidR="00703EA5" w:rsidRPr="008C7860">
        <w:rPr>
          <w:lang w:val="ru-RU"/>
        </w:rPr>
        <w:t xml:space="preserve">берут слово, чтобы </w:t>
      </w:r>
      <w:r w:rsidR="00D43608" w:rsidRPr="008C7860">
        <w:rPr>
          <w:lang w:val="ru-RU"/>
        </w:rPr>
        <w:t xml:space="preserve">отдать должное покидающему свой пост </w:t>
      </w:r>
      <w:r w:rsidR="00426C3B" w:rsidRPr="008C7860">
        <w:rPr>
          <w:lang w:val="ru-RU"/>
        </w:rPr>
        <w:t>Генеральн</w:t>
      </w:r>
      <w:r w:rsidR="00D43608" w:rsidRPr="008C7860">
        <w:rPr>
          <w:lang w:val="ru-RU"/>
        </w:rPr>
        <w:t>ому</w:t>
      </w:r>
      <w:r w:rsidR="00426C3B" w:rsidRPr="008C7860">
        <w:rPr>
          <w:lang w:val="ru-RU"/>
        </w:rPr>
        <w:t xml:space="preserve"> секретар</w:t>
      </w:r>
      <w:r w:rsidR="00D43608" w:rsidRPr="008C7860">
        <w:rPr>
          <w:lang w:val="ru-RU"/>
        </w:rPr>
        <w:t xml:space="preserve">ю за те многие достижения, которых он добился за время своего пребывания в этой должности. Ораторы также обращаются с </w:t>
      </w:r>
      <w:r w:rsidR="008C2645" w:rsidRPr="008C7860">
        <w:rPr>
          <w:lang w:val="ru-RU"/>
        </w:rPr>
        <w:t>поздравлениями в адрес</w:t>
      </w:r>
      <w:r w:rsidR="00D43608" w:rsidRPr="008C7860">
        <w:rPr>
          <w:lang w:val="ru-RU"/>
        </w:rPr>
        <w:t xml:space="preserve"> Председател</w:t>
      </w:r>
      <w:r w:rsidR="008C2645" w:rsidRPr="008C7860">
        <w:rPr>
          <w:lang w:val="ru-RU"/>
        </w:rPr>
        <w:t>я</w:t>
      </w:r>
      <w:r w:rsidR="00D43608" w:rsidRPr="008C7860">
        <w:rPr>
          <w:lang w:val="ru-RU"/>
        </w:rPr>
        <w:t>, принимающей стран</w:t>
      </w:r>
      <w:r w:rsidR="008C2645" w:rsidRPr="008C7860">
        <w:rPr>
          <w:lang w:val="ru-RU"/>
        </w:rPr>
        <w:t>ы</w:t>
      </w:r>
      <w:r w:rsidR="00D43608" w:rsidRPr="008C7860">
        <w:rPr>
          <w:lang w:val="ru-RU"/>
        </w:rPr>
        <w:t>, должностны</w:t>
      </w:r>
      <w:r w:rsidR="008C2645" w:rsidRPr="008C7860">
        <w:rPr>
          <w:lang w:val="ru-RU"/>
        </w:rPr>
        <w:t>х</w:t>
      </w:r>
      <w:r w:rsidR="00D43608" w:rsidRPr="008C7860">
        <w:rPr>
          <w:lang w:val="ru-RU"/>
        </w:rPr>
        <w:t xml:space="preserve"> лиц, сотрудник</w:t>
      </w:r>
      <w:r w:rsidR="008C2645" w:rsidRPr="008C7860">
        <w:rPr>
          <w:lang w:val="ru-RU"/>
        </w:rPr>
        <w:t>ов</w:t>
      </w:r>
      <w:r w:rsidR="00D43608" w:rsidRPr="008C7860">
        <w:rPr>
          <w:lang w:val="ru-RU"/>
        </w:rPr>
        <w:t xml:space="preserve"> и избираемы</w:t>
      </w:r>
      <w:r w:rsidR="008C2645" w:rsidRPr="008C7860">
        <w:rPr>
          <w:lang w:val="ru-RU"/>
        </w:rPr>
        <w:t xml:space="preserve">х </w:t>
      </w:r>
      <w:r w:rsidR="00D43608" w:rsidRPr="008C7860">
        <w:rPr>
          <w:lang w:val="ru-RU"/>
        </w:rPr>
        <w:t>должностны</w:t>
      </w:r>
      <w:r w:rsidR="008C2645" w:rsidRPr="008C7860">
        <w:rPr>
          <w:lang w:val="ru-RU"/>
        </w:rPr>
        <w:t>х</w:t>
      </w:r>
      <w:r w:rsidR="00D43608" w:rsidRPr="008C7860">
        <w:rPr>
          <w:lang w:val="ru-RU"/>
        </w:rPr>
        <w:t xml:space="preserve"> лиц МСЭ, а также недавно избранны</w:t>
      </w:r>
      <w:r w:rsidR="008C2645" w:rsidRPr="008C7860">
        <w:rPr>
          <w:lang w:val="ru-RU"/>
        </w:rPr>
        <w:t>х</w:t>
      </w:r>
      <w:r w:rsidR="00D43608" w:rsidRPr="008C7860">
        <w:rPr>
          <w:lang w:val="ru-RU"/>
        </w:rPr>
        <w:t xml:space="preserve"> или переизбранны</w:t>
      </w:r>
      <w:r w:rsidR="008C2645" w:rsidRPr="008C7860">
        <w:rPr>
          <w:lang w:val="ru-RU"/>
        </w:rPr>
        <w:t>х</w:t>
      </w:r>
      <w:r w:rsidR="00D43608" w:rsidRPr="008C7860">
        <w:rPr>
          <w:lang w:val="ru-RU"/>
        </w:rPr>
        <w:t xml:space="preserve"> Государств</w:t>
      </w:r>
      <w:r w:rsidR="008C2645" w:rsidRPr="008C7860">
        <w:rPr>
          <w:lang w:val="ru-RU"/>
        </w:rPr>
        <w:t> </w:t>
      </w:r>
      <w:r w:rsidR="00D43608" w:rsidRPr="008C7860">
        <w:rPr>
          <w:lang w:val="ru-RU"/>
        </w:rPr>
        <w:t>− Член</w:t>
      </w:r>
      <w:r w:rsidR="008C2645" w:rsidRPr="008C7860">
        <w:rPr>
          <w:lang w:val="ru-RU"/>
        </w:rPr>
        <w:t>ов</w:t>
      </w:r>
      <w:r w:rsidR="009D41F5" w:rsidRPr="008C7860">
        <w:rPr>
          <w:lang w:val="ru-RU"/>
        </w:rPr>
        <w:t xml:space="preserve"> Совета.</w:t>
      </w:r>
    </w:p>
    <w:p w:rsidR="00F65240" w:rsidRPr="008C7860" w:rsidRDefault="00F65240" w:rsidP="00A843D4">
      <w:pPr>
        <w:rPr>
          <w:lang w:val="ru-RU"/>
        </w:rPr>
      </w:pPr>
      <w:r w:rsidRPr="008C7860">
        <w:rPr>
          <w:lang w:val="ru-RU"/>
        </w:rPr>
        <w:t>10.4</w:t>
      </w:r>
      <w:r w:rsidRPr="008C7860">
        <w:rPr>
          <w:lang w:val="ru-RU"/>
        </w:rPr>
        <w:tab/>
      </w:r>
      <w:r w:rsidR="00426C3B" w:rsidRPr="008C7860">
        <w:rPr>
          <w:b/>
          <w:bCs/>
          <w:lang w:val="ru-RU"/>
        </w:rPr>
        <w:t>Генеральный секретарь</w:t>
      </w:r>
      <w:r w:rsidRPr="008C7860">
        <w:rPr>
          <w:b/>
          <w:bCs/>
          <w:lang w:val="ru-RU"/>
        </w:rPr>
        <w:t xml:space="preserve"> </w:t>
      </w:r>
      <w:r w:rsidR="00F85DBF" w:rsidRPr="008C7860">
        <w:rPr>
          <w:lang w:val="ru-RU"/>
        </w:rPr>
        <w:t xml:space="preserve">выражает признательность за те добрые слова, которые были высказаны в его честь. </w:t>
      </w:r>
    </w:p>
    <w:p w:rsidR="00F65240" w:rsidRPr="008C7860" w:rsidRDefault="00F85DBF" w:rsidP="00A843D4">
      <w:pPr>
        <w:rPr>
          <w:b/>
          <w:bCs/>
          <w:lang w:val="ru-RU"/>
        </w:rPr>
      </w:pPr>
      <w:r w:rsidRPr="008C7860">
        <w:rPr>
          <w:b/>
          <w:bCs/>
          <w:lang w:val="ru-RU"/>
        </w:rPr>
        <w:t>Собрание закрывается в</w:t>
      </w:r>
      <w:r w:rsidR="00F65240" w:rsidRPr="008C7860">
        <w:rPr>
          <w:b/>
          <w:bCs/>
          <w:lang w:val="ru-RU"/>
        </w:rPr>
        <w:t xml:space="preserve"> 17</w:t>
      </w:r>
      <w:r w:rsidRPr="008C7860">
        <w:rPr>
          <w:b/>
          <w:bCs/>
          <w:lang w:val="ru-RU"/>
        </w:rPr>
        <w:t> час. </w:t>
      </w:r>
      <w:r w:rsidR="00F65240" w:rsidRPr="008C7860">
        <w:rPr>
          <w:b/>
          <w:bCs/>
          <w:lang w:val="ru-RU"/>
        </w:rPr>
        <w:t>25</w:t>
      </w:r>
      <w:r w:rsidRPr="008C7860">
        <w:rPr>
          <w:b/>
          <w:bCs/>
          <w:lang w:val="ru-RU"/>
        </w:rPr>
        <w:t> мин</w:t>
      </w:r>
      <w:r w:rsidRPr="008C7860">
        <w:rPr>
          <w:lang w:val="ru-RU"/>
        </w:rPr>
        <w:t>.</w:t>
      </w:r>
      <w:r w:rsidRPr="008C7860">
        <w:rPr>
          <w:b/>
          <w:bCs/>
          <w:lang w:val="ru-RU"/>
        </w:rPr>
        <w:t xml:space="preserve"> </w:t>
      </w:r>
    </w:p>
    <w:p w:rsidR="00F65240" w:rsidRPr="008C7860" w:rsidRDefault="00F85DBF" w:rsidP="00A843D4">
      <w:pPr>
        <w:pStyle w:val="Normalpv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720"/>
        <w:rPr>
          <w:lang w:val="ru-RU"/>
        </w:rPr>
      </w:pPr>
      <w:r w:rsidRPr="008C7860">
        <w:rPr>
          <w:lang w:val="ru-RU"/>
        </w:rPr>
        <w:t>Генеральный секретарь</w:t>
      </w:r>
      <w:r w:rsidR="00F65240" w:rsidRPr="008C7860">
        <w:rPr>
          <w:lang w:val="ru-RU"/>
        </w:rPr>
        <w:t>:</w:t>
      </w:r>
      <w:r w:rsidR="00F65240" w:rsidRPr="008C7860">
        <w:rPr>
          <w:lang w:val="ru-RU"/>
        </w:rPr>
        <w:tab/>
      </w:r>
      <w:r w:rsidRPr="008C7860">
        <w:rPr>
          <w:lang w:val="ru-RU"/>
        </w:rPr>
        <w:t>Председатель</w:t>
      </w:r>
      <w:r w:rsidR="00F65240" w:rsidRPr="008C7860">
        <w:rPr>
          <w:lang w:val="ru-RU"/>
        </w:rPr>
        <w:t>:</w:t>
      </w:r>
    </w:p>
    <w:p w:rsidR="00F65240" w:rsidRPr="008C7860" w:rsidRDefault="00F85DBF" w:rsidP="00A843D4">
      <w:pPr>
        <w:pStyle w:val="Normalpv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/>
        <w:rPr>
          <w:lang w:val="ru-RU"/>
        </w:rPr>
      </w:pPr>
      <w:r w:rsidRPr="008C7860">
        <w:rPr>
          <w:lang w:val="ru-RU"/>
        </w:rPr>
        <w:t>Х. ТУРЕ</w:t>
      </w:r>
      <w:r w:rsidR="00F65240" w:rsidRPr="008C7860">
        <w:rPr>
          <w:lang w:val="ru-RU"/>
        </w:rPr>
        <w:tab/>
      </w:r>
      <w:r w:rsidRPr="008C7860">
        <w:rPr>
          <w:lang w:val="ru-RU"/>
        </w:rPr>
        <w:t>В. МИН</w:t>
      </w:r>
    </w:p>
    <w:p w:rsidR="00A843D4" w:rsidRPr="008C7860" w:rsidRDefault="00F85DBF" w:rsidP="00A843D4">
      <w:pPr>
        <w:snapToGrid w:val="0"/>
        <w:spacing w:before="480"/>
        <w:rPr>
          <w:szCs w:val="24"/>
          <w:lang w:val="ru-RU"/>
        </w:rPr>
      </w:pPr>
      <w:r w:rsidRPr="008C7860">
        <w:rPr>
          <w:b/>
          <w:bCs/>
          <w:szCs w:val="24"/>
          <w:lang w:val="ru-RU"/>
        </w:rPr>
        <w:t>Приложения</w:t>
      </w:r>
      <w:r w:rsidR="00F65240" w:rsidRPr="008C7860">
        <w:rPr>
          <w:szCs w:val="24"/>
          <w:lang w:val="ru-RU"/>
        </w:rPr>
        <w:t>:</w:t>
      </w:r>
      <w:r w:rsidR="00F65240" w:rsidRPr="008C7860">
        <w:rPr>
          <w:b/>
          <w:bCs/>
          <w:szCs w:val="24"/>
          <w:lang w:val="ru-RU"/>
        </w:rPr>
        <w:t xml:space="preserve"> </w:t>
      </w:r>
      <w:r w:rsidR="00F65240" w:rsidRPr="008C7860">
        <w:rPr>
          <w:szCs w:val="24"/>
          <w:lang w:val="ru-RU"/>
        </w:rPr>
        <w:t>4</w:t>
      </w:r>
    </w:p>
    <w:p w:rsidR="00F65240" w:rsidRPr="008C7860" w:rsidRDefault="00F65240" w:rsidP="00A843D4">
      <w:pPr>
        <w:snapToGrid w:val="0"/>
        <w:spacing w:before="480"/>
        <w:jc w:val="right"/>
        <w:rPr>
          <w:b/>
          <w:bCs/>
          <w:szCs w:val="24"/>
          <w:lang w:val="ru-RU"/>
        </w:rPr>
      </w:pPr>
      <w:r w:rsidRPr="008C7860">
        <w:rPr>
          <w:b/>
          <w:bCs/>
          <w:szCs w:val="24"/>
          <w:lang w:val="ru-RU"/>
        </w:rPr>
        <w:br w:type="page"/>
      </w:r>
      <w:r w:rsidR="00C836AA" w:rsidRPr="008C7860">
        <w:rPr>
          <w:b/>
          <w:bCs/>
          <w:szCs w:val="24"/>
          <w:lang w:val="ru-RU"/>
        </w:rPr>
        <w:lastRenderedPageBreak/>
        <w:t>Оригинал</w:t>
      </w:r>
      <w:r w:rsidR="00C836AA" w:rsidRPr="008C7860">
        <w:rPr>
          <w:szCs w:val="24"/>
          <w:lang w:val="ru-RU"/>
        </w:rPr>
        <w:t>: английский</w:t>
      </w:r>
    </w:p>
    <w:p w:rsidR="00F65240" w:rsidRPr="008C7860" w:rsidRDefault="00C836AA" w:rsidP="00A843D4">
      <w:pPr>
        <w:pStyle w:val="AnnexNo"/>
        <w:rPr>
          <w:lang w:val="ru-RU"/>
        </w:rPr>
      </w:pPr>
      <w:r w:rsidRPr="008C7860">
        <w:rPr>
          <w:lang w:val="ru-RU"/>
        </w:rPr>
        <w:t>Приложение</w:t>
      </w:r>
      <w:r w:rsidR="00F65240" w:rsidRPr="008C7860">
        <w:rPr>
          <w:lang w:val="ru-RU"/>
        </w:rPr>
        <w:t xml:space="preserve"> A</w:t>
      </w:r>
    </w:p>
    <w:p w:rsidR="00F65240" w:rsidRPr="008C7860" w:rsidRDefault="00C836AA" w:rsidP="00A843D4">
      <w:pPr>
        <w:pStyle w:val="Annextitle"/>
        <w:rPr>
          <w:lang w:val="ru-RU"/>
        </w:rPr>
      </w:pPr>
      <w:r w:rsidRPr="008C7860">
        <w:rPr>
          <w:lang w:val="ru-RU"/>
        </w:rPr>
        <w:t>Заявление делегации Канады</w:t>
      </w:r>
    </w:p>
    <w:p w:rsidR="006773A1" w:rsidRPr="008C7860" w:rsidRDefault="006773A1" w:rsidP="00A843D4">
      <w:pPr>
        <w:pStyle w:val="Normalaftertitle"/>
        <w:spacing w:before="480"/>
        <w:rPr>
          <w:lang w:val="ru-RU"/>
        </w:rPr>
      </w:pPr>
      <w:r w:rsidRPr="008C7860">
        <w:rPr>
          <w:lang w:val="ru-RU"/>
        </w:rPr>
        <w:t xml:space="preserve">Делегация Канады хотела бы подчеркнуть, что Канада привержена цели всеобъемлющего, справедливого и прочного мира между Израилем и палестинцами, включая создание палестинского государства, живущего бок о бок в мире и безопасности с Израилем. В конечном </w:t>
      </w:r>
      <w:r w:rsidR="0036794A" w:rsidRPr="008C7860">
        <w:rPr>
          <w:lang w:val="ru-RU"/>
        </w:rPr>
        <w:t>счете</w:t>
      </w:r>
      <w:r w:rsidRPr="008C7860">
        <w:rPr>
          <w:lang w:val="ru-RU"/>
        </w:rPr>
        <w:t>, наилучший способ выхода из текущей ситуации между Израилем и палестинским народом состоит в заключении всеобъемлющего мирного соглашения путем переговоров между сторонами.</w:t>
      </w:r>
    </w:p>
    <w:p w:rsidR="006773A1" w:rsidRPr="008C7860" w:rsidRDefault="006773A1" w:rsidP="00A843D4">
      <w:pPr>
        <w:rPr>
          <w:lang w:val="ru-RU"/>
        </w:rPr>
      </w:pPr>
      <w:r w:rsidRPr="008C7860">
        <w:rPr>
          <w:lang w:val="ru-RU"/>
        </w:rPr>
        <w:t>Присоединяясь к консенсусу, делегация Канады хотела бы пояснить, что несмотря на ссылки на "Государство Палестина" в тексте Резолюции 99 (Пересм. Пусан</w:t>
      </w:r>
      <w:r w:rsidR="0036794A" w:rsidRPr="008C7860">
        <w:rPr>
          <w:lang w:val="ru-RU"/>
        </w:rPr>
        <w:t>, 2014 г.), Канада не признает Государство Палестина</w:t>
      </w:r>
      <w:r w:rsidRPr="008C7860">
        <w:rPr>
          <w:lang w:val="ru-RU"/>
        </w:rPr>
        <w:t>. Канада продолжает выступать против палестинских усилий, направленных на достижение статуса государства-члена или государства-наблюдателя в специализированных учреждениях ООН, включая МСЭ, и в других международных организациях, до заключения путем переговоров соглашения о мире с Израилем.</w:t>
      </w:r>
    </w:p>
    <w:p w:rsidR="006773A1" w:rsidRPr="008C7860" w:rsidRDefault="006773A1" w:rsidP="00A843D4">
      <w:pPr>
        <w:rPr>
          <w:szCs w:val="24"/>
          <w:lang w:val="ru-RU"/>
        </w:rPr>
      </w:pPr>
      <w:r w:rsidRPr="008C7860">
        <w:rPr>
          <w:lang w:val="ru-RU"/>
        </w:rPr>
        <w:t>Делегация Канады твердо выступает против усилий некоторых д</w:t>
      </w:r>
      <w:r w:rsidR="00A843D4" w:rsidRPr="008C7860">
        <w:rPr>
          <w:lang w:val="ru-RU"/>
        </w:rPr>
        <w:t>елегаций политизировать МСЭ. Мы </w:t>
      </w:r>
      <w:r w:rsidRPr="008C7860">
        <w:rPr>
          <w:lang w:val="ru-RU"/>
        </w:rPr>
        <w:t xml:space="preserve">полагаем, что инициативы, направленные на несправедливое выделение одной стороны, в данном случае Израиля, выходят за рамки полномочий МСЭ, наносят ущерб его работе и лишь чинят дальнейшие препятствия нахождению практических решений. </w:t>
      </w:r>
    </w:p>
    <w:p w:rsidR="00F65240" w:rsidRPr="008C7860" w:rsidRDefault="00F65240" w:rsidP="00A843D4">
      <w:pPr>
        <w:rPr>
          <w:szCs w:val="24"/>
          <w:lang w:val="ru-RU"/>
        </w:rPr>
      </w:pPr>
      <w:r w:rsidRPr="008C7860">
        <w:rPr>
          <w:szCs w:val="24"/>
          <w:lang w:val="ru-RU"/>
        </w:rPr>
        <w:br w:type="page"/>
      </w:r>
    </w:p>
    <w:p w:rsidR="00F65240" w:rsidRPr="008C7860" w:rsidRDefault="004E3D4D" w:rsidP="004E3D4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jc w:val="right"/>
        <w:textAlignment w:val="auto"/>
        <w:rPr>
          <w:b/>
          <w:bCs/>
          <w:szCs w:val="24"/>
          <w:lang w:val="ru-RU"/>
        </w:rPr>
      </w:pPr>
      <w:r w:rsidRPr="008C7860">
        <w:rPr>
          <w:b/>
          <w:bCs/>
          <w:szCs w:val="24"/>
          <w:lang w:val="ru-RU"/>
        </w:rPr>
        <w:lastRenderedPageBreak/>
        <w:t>Оригинал</w:t>
      </w:r>
      <w:r w:rsidRPr="008C7860">
        <w:rPr>
          <w:szCs w:val="24"/>
          <w:lang w:val="ru-RU"/>
        </w:rPr>
        <w:t>: английский</w:t>
      </w:r>
    </w:p>
    <w:p w:rsidR="00F65240" w:rsidRPr="008C7860" w:rsidRDefault="004E3D4D" w:rsidP="00A843D4">
      <w:pPr>
        <w:pStyle w:val="AnnexNo"/>
        <w:rPr>
          <w:lang w:val="ru-RU"/>
        </w:rPr>
      </w:pPr>
      <w:r w:rsidRPr="008C7860">
        <w:rPr>
          <w:lang w:val="ru-RU"/>
        </w:rPr>
        <w:t>Приложение</w:t>
      </w:r>
      <w:r w:rsidR="00F65240" w:rsidRPr="008C7860">
        <w:rPr>
          <w:lang w:val="ru-RU"/>
        </w:rPr>
        <w:t xml:space="preserve"> B</w:t>
      </w:r>
    </w:p>
    <w:p w:rsidR="00F65240" w:rsidRPr="008C7860" w:rsidRDefault="004E3D4D" w:rsidP="00A843D4">
      <w:pPr>
        <w:pStyle w:val="Annextitle"/>
        <w:rPr>
          <w:lang w:val="ru-RU"/>
        </w:rPr>
      </w:pPr>
      <w:r w:rsidRPr="008C7860">
        <w:rPr>
          <w:lang w:val="ru-RU"/>
        </w:rPr>
        <w:t>Заявление делегации Соединенных Штатов Америки</w:t>
      </w:r>
    </w:p>
    <w:p w:rsidR="00F65240" w:rsidRPr="008C7860" w:rsidRDefault="004E3D4D" w:rsidP="00A843D4">
      <w:pPr>
        <w:pStyle w:val="Normalaftertitle"/>
        <w:spacing w:before="480"/>
        <w:rPr>
          <w:lang w:val="ru-RU"/>
        </w:rPr>
      </w:pPr>
      <w:r w:rsidRPr="008C7860">
        <w:rPr>
          <w:lang w:val="ru-RU"/>
        </w:rPr>
        <w:t xml:space="preserve">Соединенные Штаты Америки </w:t>
      </w:r>
      <w:r w:rsidR="001239FB" w:rsidRPr="008C7860">
        <w:rPr>
          <w:lang w:val="ru-RU"/>
        </w:rPr>
        <w:t xml:space="preserve">очень высоко ценят дух компромисса и гибкость, продемонстрированные всеми сторонами, которые принимали участие в пересмотре Резолюций </w:t>
      </w:r>
      <w:r w:rsidR="00F65240" w:rsidRPr="008C7860">
        <w:rPr>
          <w:lang w:val="ru-RU"/>
        </w:rPr>
        <w:t xml:space="preserve">99 </w:t>
      </w:r>
      <w:r w:rsidR="001239FB" w:rsidRPr="008C7860">
        <w:rPr>
          <w:lang w:val="ru-RU"/>
        </w:rPr>
        <w:t>и</w:t>
      </w:r>
      <w:r w:rsidR="00F65240" w:rsidRPr="008C7860">
        <w:rPr>
          <w:lang w:val="ru-RU"/>
        </w:rPr>
        <w:t xml:space="preserve"> 125. </w:t>
      </w:r>
      <w:r w:rsidR="001239FB" w:rsidRPr="008C7860">
        <w:rPr>
          <w:lang w:val="ru-RU"/>
        </w:rPr>
        <w:t xml:space="preserve">Мы особенно благодарны за замечательное руководство со стороны Председателя Конференции и Генерального секретаря МСЭ. </w:t>
      </w:r>
    </w:p>
    <w:p w:rsidR="00F65240" w:rsidRPr="008C7860" w:rsidRDefault="001239FB" w:rsidP="00A843D4">
      <w:pPr>
        <w:rPr>
          <w:lang w:val="ru-RU"/>
        </w:rPr>
      </w:pPr>
      <w:r w:rsidRPr="008C7860">
        <w:rPr>
          <w:lang w:val="ru-RU"/>
        </w:rPr>
        <w:t xml:space="preserve">Соединенные Штаты Америки поддерживают активное и полноценное участие палестинского народа в МСЭ, </w:t>
      </w:r>
      <w:r w:rsidR="001F316B" w:rsidRPr="008C7860">
        <w:rPr>
          <w:lang w:val="ru-RU"/>
        </w:rPr>
        <w:t xml:space="preserve">которое имеет важнейшее значение для решения технических вопросов электросвязи. МСЭ предоставляет ценную помощь палестинскому народу, руководствуясь Резолюциями </w:t>
      </w:r>
      <w:r w:rsidR="00F65240" w:rsidRPr="008C7860">
        <w:rPr>
          <w:lang w:val="ru-RU"/>
        </w:rPr>
        <w:t xml:space="preserve">32 </w:t>
      </w:r>
      <w:r w:rsidR="001F316B" w:rsidRPr="008C7860">
        <w:rPr>
          <w:lang w:val="ru-RU"/>
        </w:rPr>
        <w:t>и</w:t>
      </w:r>
      <w:r w:rsidR="00F65240" w:rsidRPr="008C7860">
        <w:rPr>
          <w:lang w:val="ru-RU"/>
        </w:rPr>
        <w:t xml:space="preserve"> 125 </w:t>
      </w:r>
      <w:r w:rsidR="001F316B" w:rsidRPr="008C7860">
        <w:rPr>
          <w:lang w:val="ru-RU"/>
        </w:rPr>
        <w:t>Полномочной конференции и Резолюцией 18 ВКРЭ. Мы считаем, что пересмо</w:t>
      </w:r>
      <w:r w:rsidR="0036794A" w:rsidRPr="008C7860">
        <w:rPr>
          <w:lang w:val="ru-RU"/>
        </w:rPr>
        <w:t>тренная Резолюция 125 обеспечит</w:t>
      </w:r>
      <w:r w:rsidR="001F316B" w:rsidRPr="008C7860">
        <w:rPr>
          <w:lang w:val="ru-RU"/>
        </w:rPr>
        <w:t xml:space="preserve"> продолжение этой поддержки. </w:t>
      </w:r>
    </w:p>
    <w:p w:rsidR="00F65240" w:rsidRPr="008C7860" w:rsidRDefault="001C2F30" w:rsidP="00A843D4">
      <w:pPr>
        <w:rPr>
          <w:lang w:val="ru-RU"/>
        </w:rPr>
      </w:pPr>
      <w:r w:rsidRPr="008C7860">
        <w:rPr>
          <w:lang w:val="ru-RU"/>
        </w:rPr>
        <w:t xml:space="preserve">Мы понимаем, что </w:t>
      </w:r>
      <w:r w:rsidR="004E3D4D" w:rsidRPr="008C7860">
        <w:rPr>
          <w:lang w:val="ru-RU"/>
        </w:rPr>
        <w:t>использование</w:t>
      </w:r>
      <w:r w:rsidRPr="008C7860">
        <w:rPr>
          <w:lang w:val="ru-RU"/>
        </w:rPr>
        <w:t xml:space="preserve"> </w:t>
      </w:r>
      <w:r w:rsidR="004E3D4D" w:rsidRPr="008C7860">
        <w:rPr>
          <w:lang w:val="ru-RU"/>
        </w:rPr>
        <w:t xml:space="preserve">"Государства Палестина" в </w:t>
      </w:r>
      <w:r w:rsidRPr="008C7860">
        <w:rPr>
          <w:lang w:val="ru-RU"/>
        </w:rPr>
        <w:t xml:space="preserve">пересмотренных версиях </w:t>
      </w:r>
      <w:r w:rsidR="0036794A" w:rsidRPr="008C7860">
        <w:rPr>
          <w:lang w:val="ru-RU"/>
        </w:rPr>
        <w:t>Резолюций</w:t>
      </w:r>
      <w:r w:rsidR="004E3D4D" w:rsidRPr="008C7860">
        <w:rPr>
          <w:lang w:val="ru-RU"/>
        </w:rPr>
        <w:t xml:space="preserve"> 99 </w:t>
      </w:r>
      <w:r w:rsidRPr="008C7860">
        <w:rPr>
          <w:lang w:val="ru-RU"/>
        </w:rPr>
        <w:t xml:space="preserve">и 125 </w:t>
      </w:r>
      <w:r w:rsidR="004E3D4D" w:rsidRPr="008C7860">
        <w:rPr>
          <w:lang w:val="ru-RU"/>
        </w:rPr>
        <w:t xml:space="preserve">является предпочтительной номинацией палестинцев как наблюдателей в </w:t>
      </w:r>
      <w:r w:rsidRPr="008C7860">
        <w:rPr>
          <w:lang w:val="ru-RU"/>
        </w:rPr>
        <w:t xml:space="preserve">МСЭ. Это не предвосхищает результатов процесса мирного урегулирования или двусторонних соглашений между сторонами, а также не предполагает дополнительных прав и привилегий для участия Палестины в МСЭ, помимо тех, которые иным образом предусмотрены в этих резолюциях. </w:t>
      </w:r>
    </w:p>
    <w:p w:rsidR="00F65240" w:rsidRPr="008C7860" w:rsidRDefault="001C2F30" w:rsidP="00A843D4">
      <w:pPr>
        <w:rPr>
          <w:lang w:val="ru-RU"/>
        </w:rPr>
      </w:pPr>
      <w:r w:rsidRPr="008C7860">
        <w:rPr>
          <w:lang w:val="ru-RU"/>
        </w:rPr>
        <w:t>Мы надеемся</w:t>
      </w:r>
      <w:r w:rsidR="004E3D4D" w:rsidRPr="008C7860">
        <w:rPr>
          <w:lang w:val="ru-RU"/>
        </w:rPr>
        <w:t xml:space="preserve"> на прогресс в работе Объединенного технического комитета, который является основным механизмом решения вопросов в области электросвязи между Палестино</w:t>
      </w:r>
      <w:r w:rsidRPr="008C7860">
        <w:rPr>
          <w:lang w:val="ru-RU"/>
        </w:rPr>
        <w:t xml:space="preserve">й и Израилем. Мы понимаем, что </w:t>
      </w:r>
      <w:r w:rsidR="004E3D4D" w:rsidRPr="008C7860">
        <w:rPr>
          <w:lang w:val="ru-RU"/>
        </w:rPr>
        <w:t>Израильско-палестинское временное соглашение по Западному берегу и сектору Газа</w:t>
      </w:r>
      <w:r w:rsidRPr="008C7860">
        <w:rPr>
          <w:lang w:val="ru-RU"/>
        </w:rPr>
        <w:t xml:space="preserve"> </w:t>
      </w:r>
      <w:r w:rsidR="00C5165E" w:rsidRPr="008C7860">
        <w:rPr>
          <w:lang w:val="ru-RU"/>
        </w:rPr>
        <w:t>является главной дву</w:t>
      </w:r>
      <w:r w:rsidR="004E3D4D" w:rsidRPr="008C7860">
        <w:rPr>
          <w:lang w:val="ru-RU"/>
        </w:rPr>
        <w:t xml:space="preserve">сторонней договоренностью </w:t>
      </w:r>
      <w:r w:rsidR="00C70799" w:rsidRPr="008C7860">
        <w:rPr>
          <w:lang w:val="ru-RU"/>
        </w:rPr>
        <w:t xml:space="preserve">между этими сторонами </w:t>
      </w:r>
      <w:r w:rsidR="004E3D4D" w:rsidRPr="008C7860">
        <w:rPr>
          <w:lang w:val="ru-RU"/>
        </w:rPr>
        <w:t xml:space="preserve">в отношении электросвязи и что Резолюция </w:t>
      </w:r>
      <w:r w:rsidR="00C70799" w:rsidRPr="008C7860">
        <w:rPr>
          <w:lang w:val="ru-RU"/>
        </w:rPr>
        <w:t xml:space="preserve">125 </w:t>
      </w:r>
      <w:r w:rsidR="004E3D4D" w:rsidRPr="008C7860">
        <w:rPr>
          <w:lang w:val="ru-RU"/>
        </w:rPr>
        <w:t xml:space="preserve">не противоречит этому временному соглашению. </w:t>
      </w:r>
    </w:p>
    <w:p w:rsidR="00F65240" w:rsidRPr="008C7860" w:rsidRDefault="00F65240" w:rsidP="00A843D4">
      <w:pPr>
        <w:rPr>
          <w:lang w:val="ru-RU"/>
        </w:rPr>
      </w:pPr>
      <w:r w:rsidRPr="008C7860">
        <w:rPr>
          <w:lang w:val="ru-RU"/>
        </w:rPr>
        <w:br w:type="page"/>
      </w:r>
    </w:p>
    <w:p w:rsidR="00F65240" w:rsidRPr="008C7860" w:rsidRDefault="00863DE0" w:rsidP="00F65240">
      <w:pPr>
        <w:spacing w:before="200"/>
        <w:jc w:val="right"/>
        <w:rPr>
          <w:lang w:val="ru-RU"/>
        </w:rPr>
      </w:pPr>
      <w:r w:rsidRPr="008C7860">
        <w:rPr>
          <w:b/>
          <w:bCs/>
          <w:lang w:val="ru-RU"/>
        </w:rPr>
        <w:lastRenderedPageBreak/>
        <w:t>Оригинал</w:t>
      </w:r>
      <w:r w:rsidR="008C7860" w:rsidRPr="008C7860">
        <w:rPr>
          <w:lang w:val="ru-RU"/>
        </w:rPr>
        <w:t>: английский</w:t>
      </w:r>
    </w:p>
    <w:p w:rsidR="00F65240" w:rsidRPr="008C7860" w:rsidRDefault="00863DE0" w:rsidP="008C7860">
      <w:pPr>
        <w:pStyle w:val="AnnexNo"/>
        <w:rPr>
          <w:lang w:val="ru-RU"/>
        </w:rPr>
      </w:pPr>
      <w:r w:rsidRPr="008C7860">
        <w:rPr>
          <w:lang w:val="ru-RU"/>
        </w:rPr>
        <w:t>Приложение</w:t>
      </w:r>
      <w:r w:rsidR="00F65240" w:rsidRPr="008C7860">
        <w:rPr>
          <w:lang w:val="ru-RU"/>
        </w:rPr>
        <w:t xml:space="preserve"> C</w:t>
      </w:r>
    </w:p>
    <w:p w:rsidR="00F65240" w:rsidRPr="008C7860" w:rsidRDefault="00863DE0" w:rsidP="008C7860">
      <w:pPr>
        <w:pStyle w:val="Annextitle"/>
        <w:rPr>
          <w:lang w:val="ru-RU"/>
        </w:rPr>
      </w:pPr>
      <w:r w:rsidRPr="008C7860">
        <w:rPr>
          <w:lang w:val="ru-RU"/>
        </w:rPr>
        <w:t>Заявление делегации Израиля</w:t>
      </w:r>
    </w:p>
    <w:p w:rsidR="00F65240" w:rsidRPr="008C7860" w:rsidRDefault="00863DE0" w:rsidP="008C7860">
      <w:pPr>
        <w:pStyle w:val="Normalaftertitle"/>
        <w:spacing w:before="480"/>
        <w:rPr>
          <w:lang w:val="ru-RU"/>
        </w:rPr>
      </w:pPr>
      <w:r w:rsidRPr="008C7860">
        <w:rPr>
          <w:lang w:val="ru-RU"/>
        </w:rPr>
        <w:t>Делегация</w:t>
      </w:r>
      <w:r w:rsidR="004E3D4D" w:rsidRPr="008C7860">
        <w:rPr>
          <w:lang w:val="ru-RU"/>
        </w:rPr>
        <w:t xml:space="preserve"> Государства Израиль </w:t>
      </w:r>
      <w:r w:rsidRPr="008C7860">
        <w:rPr>
          <w:lang w:val="ru-RU"/>
        </w:rPr>
        <w:t xml:space="preserve">на ПК-14 хотела бы </w:t>
      </w:r>
      <w:r w:rsidR="004E3D4D" w:rsidRPr="008C7860">
        <w:rPr>
          <w:lang w:val="ru-RU"/>
        </w:rPr>
        <w:t xml:space="preserve">вновь заявить </w:t>
      </w:r>
      <w:r w:rsidR="00C5165E" w:rsidRPr="008C7860">
        <w:rPr>
          <w:lang w:val="ru-RU"/>
        </w:rPr>
        <w:t>о своей позиции, высказанной 29 </w:t>
      </w:r>
      <w:r w:rsidR="004E3D4D" w:rsidRPr="008C7860">
        <w:rPr>
          <w:lang w:val="ru-RU"/>
        </w:rPr>
        <w:t xml:space="preserve">ноября 2012 года </w:t>
      </w:r>
      <w:r w:rsidRPr="008C7860">
        <w:rPr>
          <w:lang w:val="ru-RU"/>
        </w:rPr>
        <w:t>послом</w:t>
      </w:r>
      <w:r w:rsidR="004E3D4D" w:rsidRPr="008C7860">
        <w:rPr>
          <w:lang w:val="ru-RU"/>
        </w:rPr>
        <w:t xml:space="preserve"> Израиля при </w:t>
      </w:r>
      <w:r w:rsidRPr="008C7860">
        <w:rPr>
          <w:lang w:val="ru-RU"/>
        </w:rPr>
        <w:t>ООН</w:t>
      </w:r>
      <w:r w:rsidR="004E3D4D" w:rsidRPr="008C7860">
        <w:rPr>
          <w:lang w:val="ru-RU"/>
        </w:rPr>
        <w:t xml:space="preserve"> в контексте принятия Генеральной Ассамблеей резолюции 67/19, а также 23 января 2013 года – в Совете Безопасности. Израиль сожалеет и выражает свое несогласие в связи с использованием вводящей в заблуждение формулировки "Государство Палестина" и с тем, что в качестве участника </w:t>
      </w:r>
      <w:r w:rsidRPr="008C7860">
        <w:rPr>
          <w:lang w:val="ru-RU"/>
        </w:rPr>
        <w:t>настоящего собрания Палестина именуе</w:t>
      </w:r>
      <w:r w:rsidR="004E3D4D" w:rsidRPr="008C7860">
        <w:rPr>
          <w:lang w:val="ru-RU"/>
        </w:rPr>
        <w:t xml:space="preserve">тся таким образом. Контрпродуктивно использовать </w:t>
      </w:r>
      <w:r w:rsidRPr="008C7860">
        <w:rPr>
          <w:lang w:val="ru-RU"/>
        </w:rPr>
        <w:t>этот</w:t>
      </w:r>
      <w:r w:rsidR="004E3D4D" w:rsidRPr="008C7860">
        <w:rPr>
          <w:lang w:val="ru-RU"/>
        </w:rPr>
        <w:t xml:space="preserve"> термин, когда </w:t>
      </w:r>
      <w:r w:rsidRPr="008C7860">
        <w:rPr>
          <w:lang w:val="ru-RU"/>
        </w:rPr>
        <w:t>такого</w:t>
      </w:r>
      <w:r w:rsidR="004E3D4D" w:rsidRPr="008C7860">
        <w:rPr>
          <w:lang w:val="ru-RU"/>
        </w:rPr>
        <w:t xml:space="preserve"> государства не существует</w:t>
      </w:r>
      <w:r w:rsidR="00EB408F">
        <w:rPr>
          <w:lang w:val="ru-RU"/>
        </w:rPr>
        <w:t>,</w:t>
      </w:r>
      <w:r w:rsidR="004E3D4D" w:rsidRPr="008C7860">
        <w:rPr>
          <w:lang w:val="ru-RU"/>
        </w:rPr>
        <w:t xml:space="preserve"> и оно только может быть создано, о чем неоднократно заявляло международное сообщество</w:t>
      </w:r>
      <w:r w:rsidRPr="008C7860">
        <w:rPr>
          <w:lang w:val="ru-RU"/>
        </w:rPr>
        <w:t xml:space="preserve"> и о чем договорились </w:t>
      </w:r>
      <w:r w:rsidR="004E3D4D" w:rsidRPr="008C7860">
        <w:rPr>
          <w:lang w:val="ru-RU"/>
        </w:rPr>
        <w:t xml:space="preserve">Стороны </w:t>
      </w:r>
      <w:r w:rsidRPr="008C7860">
        <w:rPr>
          <w:u w:val="single"/>
          <w:lang w:val="ru-RU"/>
        </w:rPr>
        <w:t xml:space="preserve">путем </w:t>
      </w:r>
      <w:r w:rsidR="004E3D4D" w:rsidRPr="008C7860">
        <w:rPr>
          <w:u w:val="single"/>
          <w:lang w:val="ru-RU"/>
        </w:rPr>
        <w:t>прямых переговоров</w:t>
      </w:r>
      <w:r w:rsidRPr="008C7860">
        <w:rPr>
          <w:lang w:val="ru-RU"/>
        </w:rPr>
        <w:t>.</w:t>
      </w:r>
      <w:r w:rsidR="00F65240" w:rsidRPr="008C7860">
        <w:rPr>
          <w:lang w:val="ru-RU"/>
        </w:rPr>
        <w:t xml:space="preserve"> </w:t>
      </w:r>
      <w:r w:rsidRPr="008C7860">
        <w:rPr>
          <w:rStyle w:val="s16"/>
          <w:lang w:val="ru-RU"/>
        </w:rPr>
        <w:t xml:space="preserve">В связи с этим мы просим учесть настоящее заявление в официальном протоколе собрания. </w:t>
      </w:r>
    </w:p>
    <w:p w:rsidR="00F65240" w:rsidRPr="008C7860" w:rsidRDefault="00F65240" w:rsidP="008C7860">
      <w:pPr>
        <w:pStyle w:val="Normalaftertitle"/>
        <w:rPr>
          <w:lang w:val="ru-RU"/>
        </w:rPr>
      </w:pPr>
      <w:r w:rsidRPr="008C7860">
        <w:rPr>
          <w:lang w:val="ru-RU"/>
        </w:rPr>
        <w:br w:type="page"/>
      </w:r>
    </w:p>
    <w:p w:rsidR="00F65240" w:rsidRPr="008C7860" w:rsidRDefault="001C36B9" w:rsidP="008C7860">
      <w:pPr>
        <w:spacing w:before="200"/>
        <w:jc w:val="right"/>
        <w:rPr>
          <w:lang w:val="ru-RU"/>
        </w:rPr>
      </w:pPr>
      <w:r w:rsidRPr="008C7860">
        <w:rPr>
          <w:b/>
          <w:bCs/>
          <w:lang w:val="ru-RU"/>
        </w:rPr>
        <w:lastRenderedPageBreak/>
        <w:t>Оригинал</w:t>
      </w:r>
      <w:r w:rsidR="008C7860" w:rsidRPr="008C7860">
        <w:rPr>
          <w:lang w:val="ru-RU"/>
        </w:rPr>
        <w:t>: испанский</w:t>
      </w:r>
    </w:p>
    <w:p w:rsidR="00F65240" w:rsidRPr="008C7860" w:rsidRDefault="001C36B9" w:rsidP="008C7860">
      <w:pPr>
        <w:pStyle w:val="AnnexNo"/>
        <w:rPr>
          <w:lang w:val="ru-RU"/>
        </w:rPr>
      </w:pPr>
      <w:r w:rsidRPr="008C7860">
        <w:rPr>
          <w:lang w:val="ru-RU"/>
        </w:rPr>
        <w:t>Приложение</w:t>
      </w:r>
      <w:r w:rsidR="00F65240" w:rsidRPr="008C7860">
        <w:rPr>
          <w:lang w:val="ru-RU"/>
        </w:rPr>
        <w:t xml:space="preserve"> D</w:t>
      </w:r>
    </w:p>
    <w:p w:rsidR="00F65240" w:rsidRPr="008C7860" w:rsidRDefault="008C7860" w:rsidP="008C7860">
      <w:pPr>
        <w:pStyle w:val="Annextitle"/>
        <w:rPr>
          <w:lang w:val="ru-RU"/>
        </w:rPr>
      </w:pPr>
      <w:r w:rsidRPr="008C7860">
        <w:rPr>
          <w:lang w:val="ru-RU"/>
        </w:rPr>
        <w:t>Заявление делегации Венесуэлы</w:t>
      </w:r>
    </w:p>
    <w:p w:rsidR="00F65240" w:rsidRPr="008C7860" w:rsidRDefault="001C36B9" w:rsidP="008C7860">
      <w:pPr>
        <w:pStyle w:val="Normalaftertitle"/>
        <w:spacing w:before="480"/>
        <w:rPr>
          <w:lang w:val="ru-RU"/>
        </w:rPr>
      </w:pPr>
      <w:r w:rsidRPr="008C7860">
        <w:rPr>
          <w:lang w:val="ru-RU"/>
        </w:rPr>
        <w:t xml:space="preserve">Поддержка Боливарианской Республикой Венесуэла Резолюций </w:t>
      </w:r>
      <w:r w:rsidR="00F65240" w:rsidRPr="008C7860">
        <w:rPr>
          <w:lang w:val="ru-RU"/>
        </w:rPr>
        <w:t xml:space="preserve">99 </w:t>
      </w:r>
      <w:r w:rsidR="007568C2" w:rsidRPr="008C7860">
        <w:rPr>
          <w:lang w:val="ru-RU"/>
        </w:rPr>
        <w:t>и</w:t>
      </w:r>
      <w:r w:rsidR="00F65240" w:rsidRPr="008C7860">
        <w:rPr>
          <w:lang w:val="ru-RU"/>
        </w:rPr>
        <w:t xml:space="preserve"> 125 </w:t>
      </w:r>
      <w:r w:rsidR="007568C2" w:rsidRPr="008C7860">
        <w:rPr>
          <w:lang w:val="ru-RU"/>
        </w:rPr>
        <w:t>по Палестине</w:t>
      </w:r>
      <w:r w:rsidR="00F65240" w:rsidRPr="008C7860">
        <w:rPr>
          <w:lang w:val="ru-RU"/>
        </w:rPr>
        <w:t>:</w:t>
      </w:r>
    </w:p>
    <w:p w:rsidR="00F65240" w:rsidRPr="008C7860" w:rsidRDefault="007568C2" w:rsidP="008C7860">
      <w:pPr>
        <w:rPr>
          <w:lang w:val="ru-RU"/>
        </w:rPr>
      </w:pPr>
      <w:r w:rsidRPr="008C7860">
        <w:rPr>
          <w:lang w:val="ru-RU"/>
        </w:rPr>
        <w:t xml:space="preserve">Боливарианская Республика Венесуэла выражает свою полную поддержку Государству Палестина в укреплении и развитии ее собственных сетей электросвязи, а также в изменении ее нынешнего статуса в Союзе, поскольку мы считаем, что все люди должны пользоваться правом и основополагающим принципом на самоопределение, суверенитет и развитие своего людского и технического потенциала, с тем чтобы </w:t>
      </w:r>
      <w:r w:rsidR="00D76EAC" w:rsidRPr="008C7860">
        <w:rPr>
          <w:lang w:val="ru-RU"/>
        </w:rPr>
        <w:t xml:space="preserve">обеспечить возможность мирного, гармоничного </w:t>
      </w:r>
      <w:r w:rsidR="008D2478" w:rsidRPr="008C7860">
        <w:rPr>
          <w:lang w:val="ru-RU"/>
        </w:rPr>
        <w:t xml:space="preserve">и равноправного </w:t>
      </w:r>
      <w:r w:rsidR="00D76EAC" w:rsidRPr="008C7860">
        <w:rPr>
          <w:lang w:val="ru-RU"/>
        </w:rPr>
        <w:t>роста</w:t>
      </w:r>
      <w:r w:rsidR="008D2478" w:rsidRPr="008C7860">
        <w:rPr>
          <w:lang w:val="ru-RU"/>
        </w:rPr>
        <w:t xml:space="preserve">. Мы вновь подтверждаем нашу солидарность с Палестиной и решительно осуждаем новую военную агрессию со стороны политической и военной элиты </w:t>
      </w:r>
      <w:r w:rsidR="00610816" w:rsidRPr="008C7860">
        <w:rPr>
          <w:lang w:val="ru-RU"/>
        </w:rPr>
        <w:t>оккупационных сил</w:t>
      </w:r>
      <w:r w:rsidR="00C5165E" w:rsidRPr="008C7860">
        <w:rPr>
          <w:lang w:val="ru-RU"/>
        </w:rPr>
        <w:t xml:space="preserve"> против палестинского народа в с</w:t>
      </w:r>
      <w:r w:rsidR="00610816" w:rsidRPr="008C7860">
        <w:rPr>
          <w:lang w:val="ru-RU"/>
        </w:rPr>
        <w:t>екторе Газа. Акты государственного терроризма и военные преступления</w:t>
      </w:r>
      <w:r w:rsidR="00D61E20" w:rsidRPr="008C7860">
        <w:rPr>
          <w:lang w:val="ru-RU"/>
        </w:rPr>
        <w:t xml:space="preserve">, совершаемые оккупационными силами при явном нарушении международного гуманитарного права и международного права в области прав человека, чреваты потенциальными последствиями согласно международному праву, которое нельзя игнорировать. </w:t>
      </w:r>
    </w:p>
    <w:p w:rsidR="00F65240" w:rsidRPr="008C7860" w:rsidRDefault="00D61E20" w:rsidP="008C7860">
      <w:pPr>
        <w:rPr>
          <w:lang w:val="ru-RU"/>
        </w:rPr>
      </w:pPr>
      <w:r w:rsidRPr="008C7860">
        <w:rPr>
          <w:lang w:val="ru-RU"/>
        </w:rPr>
        <w:t xml:space="preserve">Венесуэла, будучи полностью солидарной с соображениями Палестины, выступает за окончательное снятие незаконной блокады </w:t>
      </w:r>
      <w:r w:rsidR="00C5165E" w:rsidRPr="008C7860">
        <w:rPr>
          <w:lang w:val="ru-RU"/>
        </w:rPr>
        <w:t>с</w:t>
      </w:r>
      <w:r w:rsidRPr="008C7860">
        <w:rPr>
          <w:lang w:val="ru-RU"/>
        </w:rPr>
        <w:t xml:space="preserve">ектора Газа, введенной с 2007 года при грубом нарушении прав человека этого братского народа. Мы поддерживаем создание Государства Палестина с защищенными и признанными </w:t>
      </w:r>
      <w:r w:rsidR="00A25355" w:rsidRPr="008C7860">
        <w:rPr>
          <w:lang w:val="ru-RU"/>
        </w:rPr>
        <w:t xml:space="preserve">на международном уровне границами, существовавшими до </w:t>
      </w:r>
      <w:r w:rsidR="00F65240" w:rsidRPr="008C7860">
        <w:rPr>
          <w:lang w:val="ru-RU"/>
        </w:rPr>
        <w:t>1967</w:t>
      </w:r>
      <w:r w:rsidR="008C7860" w:rsidRPr="008C7860">
        <w:rPr>
          <w:lang w:val="ru-RU"/>
        </w:rPr>
        <w:t> </w:t>
      </w:r>
      <w:r w:rsidR="00A25355" w:rsidRPr="008C7860">
        <w:rPr>
          <w:lang w:val="ru-RU"/>
        </w:rPr>
        <w:t xml:space="preserve">года, со столицей в Восточном Иерусалиме. Мы настоятельно призываем соответствующие стороны продолжить свои дипломатические усилия по поиску прочного и длительного мира, а также от всего сердца поддерживаем </w:t>
      </w:r>
      <w:r w:rsidR="00210368" w:rsidRPr="008C7860">
        <w:rPr>
          <w:lang w:val="ru-RU"/>
        </w:rPr>
        <w:t>прием</w:t>
      </w:r>
      <w:r w:rsidR="00A25355" w:rsidRPr="008C7860">
        <w:rPr>
          <w:lang w:val="ru-RU"/>
        </w:rPr>
        <w:t xml:space="preserve"> Палестины </w:t>
      </w:r>
      <w:r w:rsidR="00210368" w:rsidRPr="008C7860">
        <w:rPr>
          <w:lang w:val="ru-RU"/>
        </w:rPr>
        <w:t>в качестве</w:t>
      </w:r>
      <w:r w:rsidR="00A25355" w:rsidRPr="008C7860">
        <w:rPr>
          <w:lang w:val="ru-RU"/>
        </w:rPr>
        <w:t xml:space="preserve"> </w:t>
      </w:r>
      <w:r w:rsidR="00210368" w:rsidRPr="008C7860">
        <w:rPr>
          <w:lang w:val="ru-RU"/>
        </w:rPr>
        <w:t xml:space="preserve">полноправного государства в Организацию Объединенных Наций и Международный союз электросвязи. </w:t>
      </w:r>
    </w:p>
    <w:p w:rsidR="008C7860" w:rsidRPr="008C7860" w:rsidRDefault="008C7860" w:rsidP="008C7860">
      <w:pPr>
        <w:spacing w:before="720"/>
        <w:jc w:val="center"/>
        <w:rPr>
          <w:lang w:val="ru-RU"/>
        </w:rPr>
      </w:pPr>
      <w:r w:rsidRPr="008C7860">
        <w:rPr>
          <w:lang w:val="ru-RU"/>
        </w:rPr>
        <w:t>______________</w:t>
      </w:r>
    </w:p>
    <w:sectPr w:rsidR="008C7860" w:rsidRPr="008C7860" w:rsidSect="0002174D">
      <w:headerReference w:type="default" r:id="rId16"/>
      <w:footerReference w:type="default" r:id="rId17"/>
      <w:footerReference w:type="first" r:id="rId18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4A" w:rsidRDefault="0036794A" w:rsidP="0079159C">
      <w:r>
        <w:separator/>
      </w:r>
    </w:p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4B3A6C"/>
    <w:p w:rsidR="0036794A" w:rsidRDefault="0036794A" w:rsidP="004B3A6C"/>
  </w:endnote>
  <w:endnote w:type="continuationSeparator" w:id="0">
    <w:p w:rsidR="0036794A" w:rsidRDefault="0036794A" w:rsidP="0079159C">
      <w:r>
        <w:continuationSeparator/>
      </w:r>
    </w:p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4B3A6C"/>
    <w:p w:rsidR="0036794A" w:rsidRDefault="0036794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4A" w:rsidRPr="00E85E43" w:rsidRDefault="00904DB0" w:rsidP="00E85E43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95F90" w:rsidRPr="00895F90">
      <w:rPr>
        <w:lang w:val="en-US"/>
      </w:rPr>
      <w:t>P</w:t>
    </w:r>
    <w:r w:rsidR="00895F90">
      <w:t>:\RUS\SG\CONF-SG\PP14\100\176R.docx</w:t>
    </w:r>
    <w:r>
      <w:fldChar w:fldCharType="end"/>
    </w:r>
    <w:r w:rsidR="00E85E43">
      <w:t xml:space="preserve"> (</w:t>
    </w:r>
    <w:r w:rsidR="00E85E43">
      <w:rPr>
        <w:lang w:val="ru-RU"/>
      </w:rPr>
      <w:t>372838</w:t>
    </w:r>
    <w:r w:rsidR="00E85E43">
      <w:t>)</w:t>
    </w:r>
    <w:r w:rsidR="00E85E43" w:rsidRPr="001636BD">
      <w:rPr>
        <w:lang w:val="en-US"/>
      </w:rPr>
      <w:tab/>
    </w:r>
    <w:r w:rsidR="00E85E43">
      <w:fldChar w:fldCharType="begin"/>
    </w:r>
    <w:r w:rsidR="00E85E43">
      <w:instrText xml:space="preserve"> SAVEDATE \@ DD.MM.YY </w:instrText>
    </w:r>
    <w:r w:rsidR="00E85E43">
      <w:fldChar w:fldCharType="separate"/>
    </w:r>
    <w:r>
      <w:t>10.12.14</w:t>
    </w:r>
    <w:r w:rsidR="00E85E43">
      <w:fldChar w:fldCharType="end"/>
    </w:r>
    <w:r w:rsidR="00E85E43" w:rsidRPr="001636BD">
      <w:rPr>
        <w:lang w:val="en-US"/>
      </w:rPr>
      <w:tab/>
    </w:r>
    <w:r w:rsidR="00E85E43">
      <w:fldChar w:fldCharType="begin"/>
    </w:r>
    <w:r w:rsidR="00E85E43">
      <w:instrText xml:space="preserve"> PRINTDATE \@ DD.MM.YY </w:instrText>
    </w:r>
    <w:r w:rsidR="00E85E43">
      <w:fldChar w:fldCharType="separate"/>
    </w:r>
    <w:r w:rsidR="00895F90">
      <w:t>10.12.14</w:t>
    </w:r>
    <w:r w:rsidR="00E85E4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4A" w:rsidRDefault="0036794A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36794A" w:rsidRDefault="0036794A" w:rsidP="001636BD">
    <w:pPr>
      <w:pStyle w:val="Footer"/>
    </w:pPr>
  </w:p>
  <w:p w:rsidR="0036794A" w:rsidRPr="001636BD" w:rsidRDefault="00904DB0" w:rsidP="00E85E43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95F90" w:rsidRPr="00895F90">
      <w:rPr>
        <w:lang w:val="en-US"/>
      </w:rPr>
      <w:t>P</w:t>
    </w:r>
    <w:r w:rsidR="00895F90">
      <w:t>:\RUS\SG\CONF-SG\PP14\100\176R.docx</w:t>
    </w:r>
    <w:r>
      <w:fldChar w:fldCharType="end"/>
    </w:r>
    <w:r w:rsidR="0036794A">
      <w:t xml:space="preserve"> (</w:t>
    </w:r>
    <w:r w:rsidR="00E85E43">
      <w:rPr>
        <w:lang w:val="ru-RU"/>
      </w:rPr>
      <w:t>372838</w:t>
    </w:r>
    <w:r w:rsidR="0036794A">
      <w:t>)</w:t>
    </w:r>
    <w:r w:rsidR="0036794A" w:rsidRPr="001636BD">
      <w:rPr>
        <w:lang w:val="en-US"/>
      </w:rPr>
      <w:tab/>
    </w:r>
    <w:r w:rsidR="0036794A">
      <w:fldChar w:fldCharType="begin"/>
    </w:r>
    <w:r w:rsidR="0036794A">
      <w:instrText xml:space="preserve"> SAVEDATE \@ DD.MM.YY </w:instrText>
    </w:r>
    <w:r w:rsidR="0036794A">
      <w:fldChar w:fldCharType="separate"/>
    </w:r>
    <w:r>
      <w:t>10.12.14</w:t>
    </w:r>
    <w:r w:rsidR="0036794A">
      <w:fldChar w:fldCharType="end"/>
    </w:r>
    <w:r w:rsidR="0036794A" w:rsidRPr="001636BD">
      <w:rPr>
        <w:lang w:val="en-US"/>
      </w:rPr>
      <w:tab/>
    </w:r>
    <w:r w:rsidR="0036794A">
      <w:fldChar w:fldCharType="begin"/>
    </w:r>
    <w:r w:rsidR="0036794A">
      <w:instrText xml:space="preserve"> PRINTDATE \@ DD.MM.YY </w:instrText>
    </w:r>
    <w:r w:rsidR="0036794A">
      <w:fldChar w:fldCharType="separate"/>
    </w:r>
    <w:r w:rsidR="00895F90">
      <w:t>10.12.14</w:t>
    </w:r>
    <w:r w:rsidR="0036794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4A" w:rsidRDefault="0036794A" w:rsidP="0079159C">
      <w:r>
        <w:t>____________________</w:t>
      </w:r>
    </w:p>
  </w:footnote>
  <w:footnote w:type="continuationSeparator" w:id="0">
    <w:p w:rsidR="0036794A" w:rsidRDefault="0036794A" w:rsidP="0079159C">
      <w:r>
        <w:continuationSeparator/>
      </w:r>
    </w:p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79159C"/>
    <w:p w:rsidR="0036794A" w:rsidRDefault="0036794A" w:rsidP="004B3A6C"/>
    <w:p w:rsidR="0036794A" w:rsidRDefault="0036794A" w:rsidP="004B3A6C"/>
  </w:footnote>
  <w:footnote w:id="1">
    <w:p w:rsidR="0036794A" w:rsidRPr="00E47373" w:rsidRDefault="0036794A" w:rsidP="00E4737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242135">
        <w:rPr>
          <w:lang w:val="ru-RU"/>
        </w:rPr>
        <w:tab/>
      </w:r>
      <w:r>
        <w:rPr>
          <w:lang w:val="ru-RU"/>
        </w:rPr>
        <w:t xml:space="preserve">Заявления были впоследствии представлены в секретариат делегациями Канады (Приложение </w:t>
      </w:r>
      <w:r>
        <w:t>A</w:t>
      </w:r>
      <w:r w:rsidRPr="00E47373">
        <w:rPr>
          <w:lang w:val="ru-RU"/>
        </w:rPr>
        <w:t xml:space="preserve">), </w:t>
      </w:r>
      <w:r>
        <w:rPr>
          <w:lang w:val="ru-RU"/>
        </w:rPr>
        <w:t>Соединенных Штатов Америки</w:t>
      </w:r>
      <w:r w:rsidRPr="00E47373">
        <w:rPr>
          <w:lang w:val="ru-RU"/>
        </w:rPr>
        <w:t xml:space="preserve"> (</w:t>
      </w:r>
      <w:r>
        <w:rPr>
          <w:lang w:val="ru-RU"/>
        </w:rPr>
        <w:t>Приложение</w:t>
      </w:r>
      <w:r w:rsidRPr="00E47373">
        <w:rPr>
          <w:lang w:val="ru-RU"/>
        </w:rPr>
        <w:t xml:space="preserve"> </w:t>
      </w:r>
      <w:r>
        <w:t>B</w:t>
      </w:r>
      <w:r w:rsidRPr="00E47373">
        <w:rPr>
          <w:lang w:val="ru-RU"/>
        </w:rPr>
        <w:t xml:space="preserve">), </w:t>
      </w:r>
      <w:r>
        <w:rPr>
          <w:lang w:val="ru-RU"/>
        </w:rPr>
        <w:t>Израиля</w:t>
      </w:r>
      <w:r w:rsidRPr="00E47373">
        <w:rPr>
          <w:lang w:val="ru-RU"/>
        </w:rPr>
        <w:t xml:space="preserve"> (</w:t>
      </w:r>
      <w:r>
        <w:rPr>
          <w:lang w:val="ru-RU"/>
        </w:rPr>
        <w:t>Приложение</w:t>
      </w:r>
      <w:r w:rsidRPr="00E47373">
        <w:rPr>
          <w:lang w:val="ru-RU"/>
        </w:rPr>
        <w:t xml:space="preserve"> </w:t>
      </w:r>
      <w:r>
        <w:t>C</w:t>
      </w:r>
      <w:r w:rsidRPr="00E47373">
        <w:rPr>
          <w:lang w:val="ru-RU"/>
        </w:rPr>
        <w:t xml:space="preserve">) </w:t>
      </w:r>
      <w:r>
        <w:rPr>
          <w:lang w:val="ru-RU"/>
        </w:rPr>
        <w:t>и Венесуэлы</w:t>
      </w:r>
      <w:r w:rsidRPr="00E47373">
        <w:rPr>
          <w:lang w:val="ru-RU"/>
        </w:rPr>
        <w:t xml:space="preserve"> (</w:t>
      </w:r>
      <w:r>
        <w:rPr>
          <w:lang w:val="ru-RU"/>
        </w:rPr>
        <w:t>Приложение</w:t>
      </w:r>
      <w:r w:rsidRPr="00E47373">
        <w:rPr>
          <w:lang w:val="ru-RU"/>
        </w:rPr>
        <w:t xml:space="preserve"> </w:t>
      </w:r>
      <w:r>
        <w:t>D</w:t>
      </w:r>
      <w:r w:rsidRPr="00E47373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4A" w:rsidRPr="00434A7C" w:rsidRDefault="0036794A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04DB0">
      <w:rPr>
        <w:noProof/>
      </w:rPr>
      <w:t>9</w:t>
    </w:r>
    <w:r>
      <w:fldChar w:fldCharType="end"/>
    </w:r>
  </w:p>
  <w:p w:rsidR="0036794A" w:rsidRPr="00F96AB4" w:rsidRDefault="0036794A" w:rsidP="008B37F1">
    <w:pPr>
      <w:pStyle w:val="Header"/>
    </w:pPr>
    <w:r>
      <w:t>PP14/</w:t>
    </w:r>
    <w:r>
      <w:rPr>
        <w:lang w:val="ru-RU"/>
      </w:rPr>
      <w:t>176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33"/>
    <w:rsid w:val="00014808"/>
    <w:rsid w:val="00016EB5"/>
    <w:rsid w:val="0002174D"/>
    <w:rsid w:val="0003029E"/>
    <w:rsid w:val="00032C1A"/>
    <w:rsid w:val="0003794E"/>
    <w:rsid w:val="00045663"/>
    <w:rsid w:val="000525DC"/>
    <w:rsid w:val="000626B1"/>
    <w:rsid w:val="00063CA3"/>
    <w:rsid w:val="00065F00"/>
    <w:rsid w:val="00071D10"/>
    <w:rsid w:val="00092718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0F7F4D"/>
    <w:rsid w:val="00100DF6"/>
    <w:rsid w:val="0012067E"/>
    <w:rsid w:val="00120697"/>
    <w:rsid w:val="001239FB"/>
    <w:rsid w:val="00131286"/>
    <w:rsid w:val="00134BE2"/>
    <w:rsid w:val="00142ED7"/>
    <w:rsid w:val="001458A5"/>
    <w:rsid w:val="0014768F"/>
    <w:rsid w:val="001636BD"/>
    <w:rsid w:val="00170AC3"/>
    <w:rsid w:val="00171990"/>
    <w:rsid w:val="00171E2E"/>
    <w:rsid w:val="00182CA3"/>
    <w:rsid w:val="001A0EEB"/>
    <w:rsid w:val="001B2BFF"/>
    <w:rsid w:val="001B5341"/>
    <w:rsid w:val="001B6F99"/>
    <w:rsid w:val="001C2F30"/>
    <w:rsid w:val="001C36B9"/>
    <w:rsid w:val="001D3E33"/>
    <w:rsid w:val="001E0118"/>
    <w:rsid w:val="001F316B"/>
    <w:rsid w:val="00200992"/>
    <w:rsid w:val="00202880"/>
    <w:rsid w:val="0020313F"/>
    <w:rsid w:val="00204417"/>
    <w:rsid w:val="00210368"/>
    <w:rsid w:val="00220F2B"/>
    <w:rsid w:val="002242EB"/>
    <w:rsid w:val="00232D57"/>
    <w:rsid w:val="002356E7"/>
    <w:rsid w:val="00242135"/>
    <w:rsid w:val="00246821"/>
    <w:rsid w:val="00252A99"/>
    <w:rsid w:val="002578B4"/>
    <w:rsid w:val="0026487F"/>
    <w:rsid w:val="00266D19"/>
    <w:rsid w:val="00273A0B"/>
    <w:rsid w:val="00277F85"/>
    <w:rsid w:val="00281032"/>
    <w:rsid w:val="00293722"/>
    <w:rsid w:val="002A409A"/>
    <w:rsid w:val="002A5402"/>
    <w:rsid w:val="002B033B"/>
    <w:rsid w:val="002B5668"/>
    <w:rsid w:val="002B5C58"/>
    <w:rsid w:val="002C5477"/>
    <w:rsid w:val="002C6E24"/>
    <w:rsid w:val="002C78FF"/>
    <w:rsid w:val="002D0055"/>
    <w:rsid w:val="002E1FCB"/>
    <w:rsid w:val="00331217"/>
    <w:rsid w:val="003429D1"/>
    <w:rsid w:val="0036794A"/>
    <w:rsid w:val="00371682"/>
    <w:rsid w:val="00372A37"/>
    <w:rsid w:val="00375BBA"/>
    <w:rsid w:val="00376A7F"/>
    <w:rsid w:val="00382127"/>
    <w:rsid w:val="003929E6"/>
    <w:rsid w:val="00395CE4"/>
    <w:rsid w:val="003C483A"/>
    <w:rsid w:val="003E0CD6"/>
    <w:rsid w:val="003E75B6"/>
    <w:rsid w:val="003E7EAA"/>
    <w:rsid w:val="004014B0"/>
    <w:rsid w:val="004034C3"/>
    <w:rsid w:val="00407C20"/>
    <w:rsid w:val="00426AC1"/>
    <w:rsid w:val="00426C3B"/>
    <w:rsid w:val="00435EE5"/>
    <w:rsid w:val="004676C0"/>
    <w:rsid w:val="00471ABB"/>
    <w:rsid w:val="004B03E9"/>
    <w:rsid w:val="004B3A6C"/>
    <w:rsid w:val="004C029D"/>
    <w:rsid w:val="004C6329"/>
    <w:rsid w:val="004C79E4"/>
    <w:rsid w:val="004D72A3"/>
    <w:rsid w:val="004E3B12"/>
    <w:rsid w:val="004E3D4D"/>
    <w:rsid w:val="00515C87"/>
    <w:rsid w:val="00515ECE"/>
    <w:rsid w:val="0052010F"/>
    <w:rsid w:val="005335A9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5F678C"/>
    <w:rsid w:val="00600272"/>
    <w:rsid w:val="00610816"/>
    <w:rsid w:val="0061434A"/>
    <w:rsid w:val="0061672C"/>
    <w:rsid w:val="00617BE4"/>
    <w:rsid w:val="006307E5"/>
    <w:rsid w:val="006418E6"/>
    <w:rsid w:val="00646319"/>
    <w:rsid w:val="0066072C"/>
    <w:rsid w:val="006622E3"/>
    <w:rsid w:val="006763F7"/>
    <w:rsid w:val="0067722F"/>
    <w:rsid w:val="006773A1"/>
    <w:rsid w:val="006B40BF"/>
    <w:rsid w:val="006B7F84"/>
    <w:rsid w:val="006C1A71"/>
    <w:rsid w:val="006E271D"/>
    <w:rsid w:val="006E57C8"/>
    <w:rsid w:val="00703EA5"/>
    <w:rsid w:val="00710760"/>
    <w:rsid w:val="0073319E"/>
    <w:rsid w:val="007340B5"/>
    <w:rsid w:val="00734259"/>
    <w:rsid w:val="0074025C"/>
    <w:rsid w:val="00740328"/>
    <w:rsid w:val="007420DD"/>
    <w:rsid w:val="00750829"/>
    <w:rsid w:val="007568C2"/>
    <w:rsid w:val="00760830"/>
    <w:rsid w:val="0079159C"/>
    <w:rsid w:val="007A312B"/>
    <w:rsid w:val="007C50AF"/>
    <w:rsid w:val="007E4D0F"/>
    <w:rsid w:val="008034F1"/>
    <w:rsid w:val="008102A6"/>
    <w:rsid w:val="00826A7C"/>
    <w:rsid w:val="00833334"/>
    <w:rsid w:val="008370D4"/>
    <w:rsid w:val="00850AEF"/>
    <w:rsid w:val="00863DE0"/>
    <w:rsid w:val="00870059"/>
    <w:rsid w:val="00895F90"/>
    <w:rsid w:val="008978EF"/>
    <w:rsid w:val="008A2FB3"/>
    <w:rsid w:val="008A4A7F"/>
    <w:rsid w:val="008B37F1"/>
    <w:rsid w:val="008C2645"/>
    <w:rsid w:val="008C7860"/>
    <w:rsid w:val="008D2478"/>
    <w:rsid w:val="008D3134"/>
    <w:rsid w:val="008D3BE2"/>
    <w:rsid w:val="008E6AB3"/>
    <w:rsid w:val="00904DB0"/>
    <w:rsid w:val="009125CE"/>
    <w:rsid w:val="0093377B"/>
    <w:rsid w:val="00934241"/>
    <w:rsid w:val="009408CF"/>
    <w:rsid w:val="00950E0F"/>
    <w:rsid w:val="00962CCF"/>
    <w:rsid w:val="0096471C"/>
    <w:rsid w:val="0097690C"/>
    <w:rsid w:val="00996435"/>
    <w:rsid w:val="009A47A2"/>
    <w:rsid w:val="009A6D9A"/>
    <w:rsid w:val="009B0CB2"/>
    <w:rsid w:val="009B6480"/>
    <w:rsid w:val="009D0025"/>
    <w:rsid w:val="009D41F5"/>
    <w:rsid w:val="009E4F4B"/>
    <w:rsid w:val="00A14938"/>
    <w:rsid w:val="00A25355"/>
    <w:rsid w:val="00A253AA"/>
    <w:rsid w:val="00A31046"/>
    <w:rsid w:val="00A3200E"/>
    <w:rsid w:val="00A5005E"/>
    <w:rsid w:val="00A54F56"/>
    <w:rsid w:val="00A843D4"/>
    <w:rsid w:val="00A93CAF"/>
    <w:rsid w:val="00AB4046"/>
    <w:rsid w:val="00AC20C0"/>
    <w:rsid w:val="00AD6841"/>
    <w:rsid w:val="00B0406A"/>
    <w:rsid w:val="00B14377"/>
    <w:rsid w:val="00B1733E"/>
    <w:rsid w:val="00B26B6A"/>
    <w:rsid w:val="00B36344"/>
    <w:rsid w:val="00B37656"/>
    <w:rsid w:val="00B41F11"/>
    <w:rsid w:val="00B45785"/>
    <w:rsid w:val="00B53BDE"/>
    <w:rsid w:val="00B62568"/>
    <w:rsid w:val="00B75529"/>
    <w:rsid w:val="00BA154E"/>
    <w:rsid w:val="00BA7055"/>
    <w:rsid w:val="00BD401F"/>
    <w:rsid w:val="00BF720B"/>
    <w:rsid w:val="00C04511"/>
    <w:rsid w:val="00C16846"/>
    <w:rsid w:val="00C270CB"/>
    <w:rsid w:val="00C40979"/>
    <w:rsid w:val="00C46ECA"/>
    <w:rsid w:val="00C5165E"/>
    <w:rsid w:val="00C5748C"/>
    <w:rsid w:val="00C62242"/>
    <w:rsid w:val="00C6326D"/>
    <w:rsid w:val="00C70799"/>
    <w:rsid w:val="00C836AA"/>
    <w:rsid w:val="00C87E08"/>
    <w:rsid w:val="00CA38C9"/>
    <w:rsid w:val="00CB56D1"/>
    <w:rsid w:val="00CC6362"/>
    <w:rsid w:val="00CD163A"/>
    <w:rsid w:val="00CD26AB"/>
    <w:rsid w:val="00CD7EDE"/>
    <w:rsid w:val="00CE1C8A"/>
    <w:rsid w:val="00CE256E"/>
    <w:rsid w:val="00CE40BB"/>
    <w:rsid w:val="00CF2680"/>
    <w:rsid w:val="00D10A57"/>
    <w:rsid w:val="00D25909"/>
    <w:rsid w:val="00D37275"/>
    <w:rsid w:val="00D37469"/>
    <w:rsid w:val="00D43608"/>
    <w:rsid w:val="00D50E12"/>
    <w:rsid w:val="00D54FE0"/>
    <w:rsid w:val="00D55BFD"/>
    <w:rsid w:val="00D55DD9"/>
    <w:rsid w:val="00D61E20"/>
    <w:rsid w:val="00D635FF"/>
    <w:rsid w:val="00D76EAC"/>
    <w:rsid w:val="00D83A0B"/>
    <w:rsid w:val="00D955EF"/>
    <w:rsid w:val="00DA5D64"/>
    <w:rsid w:val="00DC7337"/>
    <w:rsid w:val="00DD26B1"/>
    <w:rsid w:val="00DD4E1F"/>
    <w:rsid w:val="00DD6770"/>
    <w:rsid w:val="00DE24EF"/>
    <w:rsid w:val="00DF23FC"/>
    <w:rsid w:val="00DF39CD"/>
    <w:rsid w:val="00DF449B"/>
    <w:rsid w:val="00DF4F81"/>
    <w:rsid w:val="00E17F8D"/>
    <w:rsid w:val="00E227E4"/>
    <w:rsid w:val="00E47373"/>
    <w:rsid w:val="00E54E66"/>
    <w:rsid w:val="00E56E57"/>
    <w:rsid w:val="00E82022"/>
    <w:rsid w:val="00E85E43"/>
    <w:rsid w:val="00E86DC6"/>
    <w:rsid w:val="00E91D24"/>
    <w:rsid w:val="00EA6311"/>
    <w:rsid w:val="00EB408F"/>
    <w:rsid w:val="00EB491C"/>
    <w:rsid w:val="00EC064C"/>
    <w:rsid w:val="00ED279F"/>
    <w:rsid w:val="00EE540C"/>
    <w:rsid w:val="00EF2642"/>
    <w:rsid w:val="00EF3681"/>
    <w:rsid w:val="00F0169E"/>
    <w:rsid w:val="00F06FDE"/>
    <w:rsid w:val="00F076D9"/>
    <w:rsid w:val="00F07F95"/>
    <w:rsid w:val="00F20BC2"/>
    <w:rsid w:val="00F27805"/>
    <w:rsid w:val="00F342E4"/>
    <w:rsid w:val="00F40860"/>
    <w:rsid w:val="00F42AAF"/>
    <w:rsid w:val="00F44625"/>
    <w:rsid w:val="00F44B70"/>
    <w:rsid w:val="00F649D6"/>
    <w:rsid w:val="00F65240"/>
    <w:rsid w:val="00F654DD"/>
    <w:rsid w:val="00F85DBF"/>
    <w:rsid w:val="00F96AB4"/>
    <w:rsid w:val="00FA0DCE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79394E5B-41AF-46AC-AD22-43091892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25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E1FCB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E1FC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E1FCB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E1FCB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2E1FCB"/>
    <w:pPr>
      <w:outlineLvl w:val="4"/>
    </w:pPr>
  </w:style>
  <w:style w:type="paragraph" w:styleId="Heading6">
    <w:name w:val="heading 6"/>
    <w:basedOn w:val="Heading4"/>
    <w:next w:val="Normal"/>
    <w:qFormat/>
    <w:rsid w:val="002E1FCB"/>
    <w:pPr>
      <w:outlineLvl w:val="5"/>
    </w:pPr>
  </w:style>
  <w:style w:type="paragraph" w:styleId="Heading7">
    <w:name w:val="heading 7"/>
    <w:basedOn w:val="Heading4"/>
    <w:next w:val="Normal"/>
    <w:qFormat/>
    <w:rsid w:val="002E1FCB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2E1FCB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2E1FC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2E1FCB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2E1FCB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2E1FCB"/>
  </w:style>
  <w:style w:type="paragraph" w:customStyle="1" w:styleId="AppendixNoS2">
    <w:name w:val="Appendix_No_S2"/>
    <w:basedOn w:val="Appendi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2E1FCB"/>
  </w:style>
  <w:style w:type="paragraph" w:customStyle="1" w:styleId="AppendixrefS2">
    <w:name w:val="Appendix_ref_S2"/>
    <w:basedOn w:val="Appendixref"/>
    <w:next w:val="Annextitle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2E1FCB"/>
    <w:rPr>
      <w:sz w:val="22"/>
    </w:rPr>
  </w:style>
  <w:style w:type="paragraph" w:customStyle="1" w:styleId="AppendixtitleS2">
    <w:name w:val="Appendix_title_S2"/>
    <w:basedOn w:val="Appendi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2E1FCB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2E1FCB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2E1FCB"/>
  </w:style>
  <w:style w:type="paragraph" w:customStyle="1" w:styleId="ChapNoS2">
    <w:name w:val="Chap_No_S2"/>
    <w:basedOn w:val="Chap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2E1FCB"/>
  </w:style>
  <w:style w:type="paragraph" w:customStyle="1" w:styleId="ChaptitleS2">
    <w:name w:val="Chap_title_S2"/>
    <w:basedOn w:val="Chaptitle"/>
    <w:next w:val="Normal"/>
    <w:rsid w:val="002E1FCB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2E1FCB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242135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2E1FCB"/>
    <w:pPr>
      <w:ind w:left="1134"/>
    </w:pPr>
  </w:style>
  <w:style w:type="paragraph" w:customStyle="1" w:styleId="enumlev2S2">
    <w:name w:val="enumlev2_S2"/>
    <w:basedOn w:val="enumlev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2E1FCB"/>
    <w:pPr>
      <w:ind w:left="1701"/>
    </w:pPr>
  </w:style>
  <w:style w:type="paragraph" w:customStyle="1" w:styleId="enumlev3S2">
    <w:name w:val="enumlev3_S2"/>
    <w:basedOn w:val="enumlev3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E1FCB"/>
    <w:rPr>
      <w:caps w:val="0"/>
    </w:rPr>
  </w:style>
  <w:style w:type="character" w:styleId="FollowedHyperlink">
    <w:name w:val="FollowedHyperlink"/>
    <w:basedOn w:val="DefaultParagraphFont"/>
    <w:rsid w:val="002E1FCB"/>
    <w:rPr>
      <w:color w:val="800080"/>
      <w:u w:val="single"/>
    </w:rPr>
  </w:style>
  <w:style w:type="paragraph" w:customStyle="1" w:styleId="FooterS2">
    <w:name w:val="Footer_S2"/>
    <w:basedOn w:val="Footer"/>
    <w:rsid w:val="002E1FCB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2E1FC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E1FCB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2E1FCB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2E1FC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2E1FCB"/>
    <w:rPr>
      <w:b w:val="0"/>
      <w:i/>
    </w:rPr>
  </w:style>
  <w:style w:type="paragraph" w:customStyle="1" w:styleId="Heading2iS2">
    <w:name w:val="Heading 2i_S2"/>
    <w:basedOn w:val="Heading2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2E1FCB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2E1FCB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link w:val="HeadingbChar"/>
    <w:rsid w:val="00734259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2E1FCB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2E1FCB"/>
    <w:rPr>
      <w:color w:val="0000FF"/>
      <w:u w:val="single"/>
    </w:rPr>
  </w:style>
  <w:style w:type="paragraph" w:customStyle="1" w:styleId="MinusFootnote">
    <w:name w:val="MinusFootnote"/>
    <w:basedOn w:val="Normal"/>
    <w:rsid w:val="002E1FCB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2E1FCB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2E1FCB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2E1FCB"/>
    <w:pPr>
      <w:ind w:left="567"/>
    </w:pPr>
  </w:style>
  <w:style w:type="paragraph" w:customStyle="1" w:styleId="NormalIndentS2">
    <w:name w:val="Normal Indent_S2"/>
    <w:basedOn w:val="NormalInden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2E1FCB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2E1FCB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2E1FCB"/>
    <w:rPr>
      <w:rFonts w:ascii="Calibri" w:hAnsi="Calibri"/>
    </w:rPr>
  </w:style>
  <w:style w:type="paragraph" w:customStyle="1" w:styleId="Part">
    <w:name w:val="Part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2E1FCB"/>
  </w:style>
  <w:style w:type="paragraph" w:customStyle="1" w:styleId="ReasonsS2">
    <w:name w:val="Reasons_S2"/>
    <w:basedOn w:val="Reasons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2E1FCB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2E1FCB"/>
    <w:pPr>
      <w:ind w:left="567" w:hanging="567"/>
    </w:pPr>
  </w:style>
  <w:style w:type="paragraph" w:customStyle="1" w:styleId="ReftextS2">
    <w:name w:val="Ref_text_S2"/>
    <w:basedOn w:val="Ref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2E1FCB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2E1FCB"/>
  </w:style>
  <w:style w:type="paragraph" w:customStyle="1" w:styleId="ResNoS2">
    <w:name w:val="Res_No_S2"/>
    <w:basedOn w:val="Res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2E1FCB"/>
  </w:style>
  <w:style w:type="paragraph" w:customStyle="1" w:styleId="RestitleS2">
    <w:name w:val="Res_title_S2"/>
    <w:basedOn w:val="Restitle"/>
    <w:next w:val="Normal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2E1FCB"/>
    <w:rPr>
      <w:caps w:val="0"/>
    </w:rPr>
  </w:style>
  <w:style w:type="paragraph" w:customStyle="1" w:styleId="Section1S2">
    <w:name w:val="Section 1_S2"/>
    <w:basedOn w:val="Section1"/>
    <w:next w:val="NormalS2"/>
    <w:rsid w:val="002E1FCB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2E1FCB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2E1FCB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2E1FC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2E1FCB"/>
    <w:pPr>
      <w:spacing w:before="120"/>
    </w:pPr>
  </w:style>
  <w:style w:type="paragraph" w:customStyle="1" w:styleId="TablelegendS2">
    <w:name w:val="Table_legend_S2"/>
    <w:basedOn w:val="Tablelegend"/>
    <w:rsid w:val="002E1FCB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2E1FCB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2E1FCB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2E1FCB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2E1FCB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2E1F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E1FC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2E1FCB"/>
    <w:rPr>
      <w:caps w:val="0"/>
    </w:rPr>
  </w:style>
  <w:style w:type="paragraph" w:customStyle="1" w:styleId="toc0">
    <w:name w:val="toc 0"/>
    <w:basedOn w:val="Normal"/>
    <w:next w:val="TOC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2E1FCB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E1FCB"/>
    <w:rPr>
      <w:lang w:val="en-US"/>
    </w:rPr>
  </w:style>
  <w:style w:type="paragraph" w:customStyle="1" w:styleId="DecNo">
    <w:name w:val="Dec_No"/>
    <w:basedOn w:val="ResNo"/>
    <w:next w:val="Dectitle"/>
    <w:qFormat/>
    <w:rsid w:val="002E1FCB"/>
  </w:style>
  <w:style w:type="paragraph" w:customStyle="1" w:styleId="DectitleS2">
    <w:name w:val="Dec_title_S2"/>
    <w:basedOn w:val="RestitleS2"/>
    <w:next w:val="Normal"/>
    <w:qFormat/>
    <w:rsid w:val="002E1FCB"/>
  </w:style>
  <w:style w:type="paragraph" w:customStyle="1" w:styleId="DecNoS2">
    <w:name w:val="Dec_No_S2"/>
    <w:basedOn w:val="ResNoS2"/>
    <w:next w:val="DectitleS2"/>
    <w:qFormat/>
    <w:rsid w:val="002E1FCB"/>
  </w:style>
  <w:style w:type="paragraph" w:customStyle="1" w:styleId="SectionNo">
    <w:name w:val="Section_No"/>
    <w:basedOn w:val="ArtNo"/>
    <w:next w:val="Normal"/>
    <w:qFormat/>
    <w:rsid w:val="002E1FCB"/>
  </w:style>
  <w:style w:type="paragraph" w:customStyle="1" w:styleId="SectionNoS2">
    <w:name w:val="Section_No_S2"/>
    <w:basedOn w:val="ArtNoS2"/>
    <w:next w:val="Normal"/>
    <w:qFormat/>
    <w:rsid w:val="002E1FCB"/>
  </w:style>
  <w:style w:type="paragraph" w:customStyle="1" w:styleId="Sectiontitle">
    <w:name w:val="Section_title"/>
    <w:basedOn w:val="Arttitle"/>
    <w:next w:val="Normalaftertitle"/>
    <w:qFormat/>
    <w:rsid w:val="002E1FCB"/>
  </w:style>
  <w:style w:type="paragraph" w:customStyle="1" w:styleId="SectiontitleS2">
    <w:name w:val="Section_title_S2"/>
    <w:basedOn w:val="ArttitleS2"/>
    <w:next w:val="Normal"/>
    <w:qFormat/>
    <w:rsid w:val="002E1FCB"/>
  </w:style>
  <w:style w:type="paragraph" w:customStyle="1" w:styleId="Proposal">
    <w:name w:val="Proposal"/>
    <w:basedOn w:val="Normal"/>
    <w:next w:val="Normal"/>
    <w:link w:val="ProposalChar"/>
    <w:rsid w:val="002E1FCB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2E1FC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2E1FCB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2E1FC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2E1FCB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2E1FCB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2E1FCB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2E1FC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FCB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D3E33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82CA3"/>
    <w:rPr>
      <w:rFonts w:ascii="Calibri" w:hAnsi="Calibri"/>
      <w:b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734259"/>
    <w:rPr>
      <w:rFonts w:ascii="Calibri" w:hAnsi="Calibri"/>
      <w:b/>
      <w:sz w:val="22"/>
      <w:lang w:val="en-GB" w:eastAsia="en-US"/>
    </w:rPr>
  </w:style>
  <w:style w:type="paragraph" w:customStyle="1" w:styleId="SpecialFooter">
    <w:name w:val="Special Footer"/>
    <w:basedOn w:val="Footer"/>
    <w:rsid w:val="00CE256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character" w:styleId="Strong">
    <w:name w:val="Strong"/>
    <w:uiPriority w:val="22"/>
    <w:qFormat/>
    <w:rsid w:val="00CE256E"/>
    <w:rPr>
      <w:lang w:val="en-US"/>
    </w:rPr>
  </w:style>
  <w:style w:type="paragraph" w:styleId="EndnoteText">
    <w:name w:val="endnote text"/>
    <w:basedOn w:val="Normal"/>
    <w:link w:val="EndnoteTextChar"/>
    <w:rsid w:val="00CE256E"/>
    <w:pPr>
      <w:spacing w:before="0"/>
    </w:pPr>
    <w:rPr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CE256E"/>
    <w:rPr>
      <w:rFonts w:ascii="Calibri" w:hAnsi="Calibri"/>
      <w:lang w:val="fr-FR" w:eastAsia="en-US"/>
    </w:rPr>
  </w:style>
  <w:style w:type="character" w:styleId="EndnoteReference">
    <w:name w:val="endnote reference"/>
    <w:basedOn w:val="DefaultParagraphFont"/>
    <w:rsid w:val="00CE256E"/>
    <w:rPr>
      <w:vertAlign w:val="superscript"/>
    </w:rPr>
  </w:style>
  <w:style w:type="table" w:styleId="TableGrid">
    <w:name w:val="Table Grid"/>
    <w:basedOn w:val="TableNormal"/>
    <w:rsid w:val="00CE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40328"/>
    <w:rPr>
      <w:rFonts w:ascii="Calibri" w:hAnsi="Calibri"/>
      <w:lang w:val="en-GB" w:eastAsia="en-US"/>
    </w:rPr>
  </w:style>
  <w:style w:type="paragraph" w:customStyle="1" w:styleId="western">
    <w:name w:val="western"/>
    <w:basedOn w:val="Normal"/>
    <w:rsid w:val="008B37F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19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Body">
    <w:name w:val="Body"/>
    <w:rsid w:val="008B37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524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5240"/>
    <w:rPr>
      <w:rFonts w:ascii="Calibri" w:eastAsiaTheme="minorEastAsia" w:hAnsi="Calibri" w:cstheme="minorBidi"/>
      <w:sz w:val="22"/>
      <w:szCs w:val="21"/>
    </w:rPr>
  </w:style>
  <w:style w:type="character" w:customStyle="1" w:styleId="s16">
    <w:name w:val="s16"/>
    <w:basedOn w:val="DefaultParagraphFont"/>
    <w:rsid w:val="00F65240"/>
  </w:style>
  <w:style w:type="character" w:customStyle="1" w:styleId="s23">
    <w:name w:val="s23"/>
    <w:basedOn w:val="DefaultParagraphFont"/>
    <w:rsid w:val="00F6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141020-TD-0083/en" TargetMode="External"/><Relationship Id="rId13" Type="http://schemas.openxmlformats.org/officeDocument/2006/relationships/hyperlink" Target="http://www.itu.int/md/S14-PP-C-0145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4-PP-C-0156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4-PP-C-0126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en/plenipotentiary/2014/statements/file/Pages/valedictory-toure.aspx" TargetMode="External"/><Relationship Id="rId10" Type="http://schemas.openxmlformats.org/officeDocument/2006/relationships/hyperlink" Target="http://www.itu.int/md/S14-PP-C-0164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4-PP-C-0150/en" TargetMode="External"/><Relationship Id="rId14" Type="http://schemas.openxmlformats.org/officeDocument/2006/relationships/hyperlink" Target="http://www.itu.int/md/S14-PP-C-0146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56F1-6743-4569-B746-0486F214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133</TotalTime>
  <Pages>9</Pages>
  <Words>2427</Words>
  <Characters>16569</Characters>
  <Application>Microsoft Office Word</Application>
  <DocSecurity>0</DocSecurity>
  <Lines>138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Korneeva, Anastasia</dc:creator>
  <cp:keywords>PP-06</cp:keywords>
  <dc:description>PR_PP10.dotx  For: _x000d_Document date: _x000d_Saved by ITU51009317 at 11:22:00 on 19/03/2013</dc:description>
  <cp:lastModifiedBy>Fedosova, Elena</cp:lastModifiedBy>
  <cp:revision>13</cp:revision>
  <cp:lastPrinted>2014-12-10T10:28:00Z</cp:lastPrinted>
  <dcterms:created xsi:type="dcterms:W3CDTF">2014-12-08T16:11:00Z</dcterms:created>
  <dcterms:modified xsi:type="dcterms:W3CDTF">2014-12-12T10:18:00Z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