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F51C9A" w:rsidTr="002164F5">
        <w:trPr>
          <w:cantSplit/>
        </w:trPr>
        <w:tc>
          <w:tcPr>
            <w:tcW w:w="6911" w:type="dxa"/>
          </w:tcPr>
          <w:p w:rsidR="00F96AB4" w:rsidRPr="00F51C9A" w:rsidRDefault="00F96AB4" w:rsidP="002164F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F51C9A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F51C9A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14)</w:t>
            </w:r>
            <w:r w:rsidRPr="00F51C9A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F51C9A">
              <w:rPr>
                <w:rFonts w:eastAsia="SimSun" w:cs="Traditional Arabic"/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F51C9A">
              <w:rPr>
                <w:rFonts w:eastAsia="SimSun" w:cs="Traditional Arabic"/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F51C9A" w:rsidRDefault="00F96AB4" w:rsidP="002164F5">
            <w:pPr>
              <w:rPr>
                <w:lang w:val="ru-RU"/>
              </w:rPr>
            </w:pPr>
            <w:bookmarkStart w:id="1" w:name="ditulogo"/>
            <w:bookmarkEnd w:id="1"/>
            <w:r w:rsidRPr="00F51C9A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51C9A" w:rsidTr="002164F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F51C9A" w:rsidRDefault="00F96AB4" w:rsidP="002164F5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F51C9A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F51C9A" w:rsidTr="002164F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F51C9A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F51C9A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F51C9A" w:rsidTr="002164F5">
        <w:trPr>
          <w:cantSplit/>
        </w:trPr>
        <w:tc>
          <w:tcPr>
            <w:tcW w:w="6911" w:type="dxa"/>
            <w:shd w:val="clear" w:color="auto" w:fill="auto"/>
          </w:tcPr>
          <w:p w:rsidR="00F96AB4" w:rsidRPr="00F51C9A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F51C9A">
              <w:rPr>
                <w:rFonts w:ascii="Calibri" w:eastAsia="SimSun" w:hAnsi="Calibri" w:cs="Traditional Arabic"/>
                <w:lang w:val="ru-RU"/>
              </w:rPr>
              <w:t>РАБОЧАЯ ГРУППА ПЛЕНАРНОГО ЗАСЕДАНИЯ</w:t>
            </w:r>
          </w:p>
        </w:tc>
        <w:tc>
          <w:tcPr>
            <w:tcW w:w="3120" w:type="dxa"/>
            <w:shd w:val="clear" w:color="auto" w:fill="auto"/>
          </w:tcPr>
          <w:p w:rsidR="00F96AB4" w:rsidRPr="00F51C9A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F51C9A">
              <w:rPr>
                <w:rFonts w:eastAsia="SimSun" w:cs="Traditional Arabic"/>
                <w:b/>
                <w:bCs/>
                <w:szCs w:val="28"/>
                <w:lang w:val="ru-RU"/>
              </w:rPr>
              <w:t>Документ 136</w:t>
            </w:r>
            <w:r w:rsidR="007919C2" w:rsidRPr="00F51C9A">
              <w:rPr>
                <w:rFonts w:eastAsia="SimSun" w:cs="Traditional Arabic"/>
                <w:b/>
                <w:szCs w:val="24"/>
                <w:lang w:val="ru-RU"/>
              </w:rPr>
              <w:t>-R</w:t>
            </w:r>
          </w:p>
        </w:tc>
      </w:tr>
      <w:tr w:rsidR="00F96AB4" w:rsidRPr="00F51C9A" w:rsidTr="002164F5">
        <w:trPr>
          <w:cantSplit/>
        </w:trPr>
        <w:tc>
          <w:tcPr>
            <w:tcW w:w="6911" w:type="dxa"/>
            <w:shd w:val="clear" w:color="auto" w:fill="auto"/>
          </w:tcPr>
          <w:p w:rsidR="00F96AB4" w:rsidRPr="00F51C9A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  <w:shd w:val="clear" w:color="auto" w:fill="auto"/>
          </w:tcPr>
          <w:p w:rsidR="00F96AB4" w:rsidRPr="00F51C9A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51C9A">
              <w:rPr>
                <w:rFonts w:eastAsia="SimSun" w:cs="Traditional Arabic"/>
                <w:b/>
                <w:bCs/>
                <w:szCs w:val="28"/>
                <w:lang w:val="ru-RU"/>
              </w:rPr>
              <w:t>30 октября 2014 года</w:t>
            </w:r>
          </w:p>
        </w:tc>
      </w:tr>
      <w:tr w:rsidR="00F96AB4" w:rsidRPr="00F51C9A" w:rsidTr="002164F5">
        <w:trPr>
          <w:cantSplit/>
        </w:trPr>
        <w:tc>
          <w:tcPr>
            <w:tcW w:w="6911" w:type="dxa"/>
          </w:tcPr>
          <w:p w:rsidR="00F96AB4" w:rsidRPr="00F51C9A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F51C9A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51C9A">
              <w:rPr>
                <w:rFonts w:eastAsia="SimSun" w:cs="Traditional Arabic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F51C9A" w:rsidTr="002164F5">
        <w:trPr>
          <w:cantSplit/>
        </w:trPr>
        <w:tc>
          <w:tcPr>
            <w:tcW w:w="10031" w:type="dxa"/>
            <w:gridSpan w:val="2"/>
          </w:tcPr>
          <w:p w:rsidR="00F96AB4" w:rsidRPr="00F51C9A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85821" w:rsidTr="002164F5">
        <w:trPr>
          <w:cantSplit/>
        </w:trPr>
        <w:tc>
          <w:tcPr>
            <w:tcW w:w="10031" w:type="dxa"/>
            <w:gridSpan w:val="2"/>
          </w:tcPr>
          <w:p w:rsidR="00F96AB4" w:rsidRPr="00F51C9A" w:rsidRDefault="00E1786D" w:rsidP="00D16895">
            <w:pPr>
              <w:pStyle w:val="Source"/>
              <w:framePr w:hSpace="0" w:wrap="auto" w:hAnchor="text" w:yAlign="inline"/>
              <w:rPr>
                <w:lang w:val="ru-RU"/>
              </w:rPr>
            </w:pPr>
            <w:bookmarkStart w:id="4" w:name="dsource" w:colFirst="0" w:colLast="0"/>
            <w:r w:rsidRPr="009D3467">
              <w:rPr>
                <w:rFonts w:eastAsia="SimSun" w:cs="Traditional Arabic"/>
                <w:lang w:val="ru-RU"/>
              </w:rPr>
              <w:t>Азербайджанская Республика/Беларусь (Республика)/Камбоджа (Королевство)/Греция/Казахстан (Республика)/Корея (Республика)/Литовская Республика/Польша (Республика)/Российская Федерация/Испания/Сингапур (Республика)/Швейцарская Конфедерация/Уганда (Республика)</w:t>
            </w:r>
          </w:p>
        </w:tc>
      </w:tr>
      <w:tr w:rsidR="00F96AB4" w:rsidRPr="00F51C9A" w:rsidTr="002164F5">
        <w:trPr>
          <w:cantSplit/>
        </w:trPr>
        <w:tc>
          <w:tcPr>
            <w:tcW w:w="10031" w:type="dxa"/>
            <w:gridSpan w:val="2"/>
          </w:tcPr>
          <w:p w:rsidR="00F96AB4" w:rsidRPr="00F51C9A" w:rsidRDefault="001A13D2" w:rsidP="00D16895">
            <w:pPr>
              <w:pStyle w:val="Title1"/>
              <w:framePr w:hSpace="0" w:wrap="auto" w:hAnchor="tex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F51C9A">
              <w:rPr>
                <w:rFonts w:eastAsia="SimSun"/>
                <w:lang w:val="ru-RU"/>
              </w:rPr>
              <w:t>ПРЕДЛОЖЕНИЯ ДЛЯ РАБОТЫ КОНФЕРЕНЦИИ</w:t>
            </w:r>
          </w:p>
        </w:tc>
      </w:tr>
      <w:tr w:rsidR="00F96AB4" w:rsidRPr="00685821" w:rsidTr="002164F5">
        <w:trPr>
          <w:cantSplit/>
        </w:trPr>
        <w:tc>
          <w:tcPr>
            <w:tcW w:w="10031" w:type="dxa"/>
            <w:gridSpan w:val="2"/>
          </w:tcPr>
          <w:p w:rsidR="00F96AB4" w:rsidRPr="00F51C9A" w:rsidRDefault="001A13D2" w:rsidP="00D16895">
            <w:pPr>
              <w:pStyle w:val="Title2"/>
              <w:framePr w:hSpace="0" w:wrap="auto" w:hAnchor="text" w:yAlign="inline"/>
              <w:rPr>
                <w:lang w:val="ru-RU"/>
              </w:rPr>
            </w:pPr>
            <w:bookmarkStart w:id="6" w:name="dtitle2" w:colFirst="0" w:colLast="0"/>
            <w:bookmarkEnd w:id="5"/>
            <w:r w:rsidRPr="00F51C9A">
              <w:rPr>
                <w:rFonts w:eastAsia="SimSun"/>
                <w:lang w:val="ru-RU"/>
              </w:rPr>
              <w:t>ПОВЕСТКА ДНЯ</w:t>
            </w:r>
            <w:r w:rsidR="006513B2" w:rsidRPr="00F51C9A">
              <w:rPr>
                <w:rFonts w:eastAsia="SimSun"/>
                <w:lang w:val="ru-RU"/>
              </w:rPr>
              <w:t xml:space="preserve"> в области глобального развития электросвязи/ИКТ</w:t>
            </w:r>
            <w:r w:rsidR="00672C33">
              <w:rPr>
                <w:rFonts w:eastAsia="SimSun"/>
                <w:lang w:val="ru-RU"/>
              </w:rPr>
              <w:br/>
            </w:r>
            <w:r w:rsidR="006513B2" w:rsidRPr="00F51C9A">
              <w:rPr>
                <w:rFonts w:eastAsia="SimSun"/>
                <w:lang w:val="ru-RU"/>
              </w:rPr>
              <w:t>"Соединим к 2020 году"</w:t>
            </w:r>
          </w:p>
        </w:tc>
      </w:tr>
      <w:tr w:rsidR="00F96AB4" w:rsidRPr="00685821" w:rsidTr="002164F5">
        <w:trPr>
          <w:cantSplit/>
        </w:trPr>
        <w:tc>
          <w:tcPr>
            <w:tcW w:w="10031" w:type="dxa"/>
            <w:gridSpan w:val="2"/>
          </w:tcPr>
          <w:p w:rsidR="00F96AB4" w:rsidRPr="00F51C9A" w:rsidRDefault="00F96AB4" w:rsidP="002164F5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F71E02" w:rsidRPr="00F51C9A" w:rsidRDefault="001A13D2" w:rsidP="00F71E02">
      <w:pPr>
        <w:pStyle w:val="Headingb"/>
        <w:rPr>
          <w:lang w:val="ru-RU"/>
        </w:rPr>
      </w:pPr>
      <w:r w:rsidRPr="00F51C9A">
        <w:rPr>
          <w:lang w:val="ru-RU"/>
        </w:rPr>
        <w:t>Введение</w:t>
      </w:r>
    </w:p>
    <w:p w:rsidR="00F71E02" w:rsidRPr="00F51C9A" w:rsidRDefault="001A13D2" w:rsidP="00FB7D8E">
      <w:pPr>
        <w:rPr>
          <w:lang w:val="ru-RU"/>
        </w:rPr>
      </w:pPr>
      <w:r w:rsidRPr="00F51C9A">
        <w:rPr>
          <w:lang w:val="ru-RU"/>
        </w:rPr>
        <w:t xml:space="preserve">Правительство Кореи организовало встречу министров ИКТ по случаю ПК-14 МСЭ в день, предшествующий началу ПК-14, 19 октября 2014 года, </w:t>
      </w:r>
      <w:r w:rsidR="007B6092" w:rsidRPr="00F51C9A">
        <w:rPr>
          <w:lang w:val="ru-RU"/>
        </w:rPr>
        <w:t>для которой была выбрана следующая тема: "Будущая роль ИКТ: устойчивое развитие и ИКТ</w:t>
      </w:r>
      <w:r w:rsidR="00FB7D8E" w:rsidRPr="00FB7D8E">
        <w:rPr>
          <w:lang w:val="ru-RU"/>
        </w:rPr>
        <w:t xml:space="preserve"> </w:t>
      </w:r>
      <w:r w:rsidR="00FB7D8E">
        <w:rPr>
          <w:lang w:val="ru-RU"/>
        </w:rPr>
        <w:t>для всех</w:t>
      </w:r>
      <w:r w:rsidR="007B6092" w:rsidRPr="00F51C9A">
        <w:rPr>
          <w:lang w:val="ru-RU"/>
        </w:rPr>
        <w:t>"</w:t>
      </w:r>
      <w:r w:rsidR="00F71E02" w:rsidRPr="00F51C9A">
        <w:rPr>
          <w:lang w:val="ru-RU"/>
        </w:rPr>
        <w:t>.</w:t>
      </w:r>
      <w:r w:rsidR="007B6092" w:rsidRPr="00F51C9A">
        <w:rPr>
          <w:lang w:val="ru-RU"/>
        </w:rPr>
        <w:t xml:space="preserve"> Министры из 50 стран оценили условия, сложившиеся в мире, который движется к устойчивому экономическому развитию с помощью ИКТ.</w:t>
      </w:r>
    </w:p>
    <w:p w:rsidR="00F71E02" w:rsidRPr="00F51C9A" w:rsidRDefault="007B6092" w:rsidP="00FB7D8E">
      <w:pPr>
        <w:rPr>
          <w:szCs w:val="24"/>
          <w:lang w:val="ru-RU"/>
        </w:rPr>
      </w:pPr>
      <w:r w:rsidRPr="00F51C9A">
        <w:rPr>
          <w:szCs w:val="24"/>
          <w:lang w:val="ru-RU"/>
        </w:rPr>
        <w:t xml:space="preserve">По итогам встречи была принята </w:t>
      </w:r>
      <w:proofErr w:type="spellStart"/>
      <w:r w:rsidRPr="00F51C9A">
        <w:rPr>
          <w:szCs w:val="24"/>
          <w:lang w:val="ru-RU"/>
        </w:rPr>
        <w:t>Пусанская</w:t>
      </w:r>
      <w:proofErr w:type="spellEnd"/>
      <w:r w:rsidRPr="00F51C9A">
        <w:rPr>
          <w:szCs w:val="24"/>
          <w:lang w:val="ru-RU"/>
        </w:rPr>
        <w:t xml:space="preserve"> декларация, которая </w:t>
      </w:r>
      <w:r w:rsidR="00461981" w:rsidRPr="00F51C9A">
        <w:rPr>
          <w:szCs w:val="24"/>
          <w:lang w:val="ru-RU"/>
        </w:rPr>
        <w:t>будет выполнять роль</w:t>
      </w:r>
      <w:r w:rsidRPr="00F51C9A">
        <w:rPr>
          <w:szCs w:val="24"/>
          <w:lang w:val="ru-RU"/>
        </w:rPr>
        <w:t xml:space="preserve"> повестк</w:t>
      </w:r>
      <w:r w:rsidR="00461981" w:rsidRPr="00F51C9A">
        <w:rPr>
          <w:szCs w:val="24"/>
          <w:lang w:val="ru-RU"/>
        </w:rPr>
        <w:t>и</w:t>
      </w:r>
      <w:r w:rsidRPr="00F51C9A">
        <w:rPr>
          <w:szCs w:val="24"/>
          <w:lang w:val="ru-RU"/>
        </w:rPr>
        <w:t xml:space="preserve"> дня </w:t>
      </w:r>
      <w:r w:rsidR="00461981" w:rsidRPr="00F51C9A">
        <w:rPr>
          <w:szCs w:val="24"/>
          <w:lang w:val="ru-RU"/>
        </w:rPr>
        <w:t xml:space="preserve">в области </w:t>
      </w:r>
      <w:r w:rsidRPr="00F51C9A">
        <w:rPr>
          <w:szCs w:val="24"/>
          <w:lang w:val="ru-RU"/>
        </w:rPr>
        <w:t xml:space="preserve">глобального развития электросвязи/ИКТ. В </w:t>
      </w:r>
      <w:proofErr w:type="spellStart"/>
      <w:r w:rsidRPr="00F51C9A">
        <w:rPr>
          <w:szCs w:val="24"/>
          <w:lang w:val="ru-RU"/>
        </w:rPr>
        <w:t>Пусанской</w:t>
      </w:r>
      <w:proofErr w:type="spellEnd"/>
      <w:r w:rsidRPr="00F51C9A">
        <w:rPr>
          <w:szCs w:val="24"/>
          <w:lang w:val="ru-RU"/>
        </w:rPr>
        <w:t xml:space="preserve"> декларации </w:t>
      </w:r>
      <w:r w:rsidR="00FB7D8E">
        <w:rPr>
          <w:szCs w:val="24"/>
          <w:lang w:val="ru-RU"/>
        </w:rPr>
        <w:t>одобряется</w:t>
      </w:r>
      <w:r w:rsidRPr="00F51C9A">
        <w:rPr>
          <w:szCs w:val="24"/>
          <w:lang w:val="ru-RU"/>
        </w:rPr>
        <w:t xml:space="preserve"> общ</w:t>
      </w:r>
      <w:r w:rsidR="000827C3" w:rsidRPr="00F51C9A">
        <w:rPr>
          <w:szCs w:val="24"/>
          <w:lang w:val="ru-RU"/>
        </w:rPr>
        <w:t>ая</w:t>
      </w:r>
      <w:r w:rsidRPr="00F51C9A">
        <w:rPr>
          <w:szCs w:val="24"/>
          <w:lang w:val="ru-RU"/>
        </w:rPr>
        <w:t xml:space="preserve"> глобальн</w:t>
      </w:r>
      <w:r w:rsidR="000827C3" w:rsidRPr="00F51C9A">
        <w:rPr>
          <w:szCs w:val="24"/>
          <w:lang w:val="ru-RU"/>
        </w:rPr>
        <w:t>ая</w:t>
      </w:r>
      <w:r w:rsidRPr="00F51C9A">
        <w:rPr>
          <w:szCs w:val="24"/>
          <w:lang w:val="ru-RU"/>
        </w:rPr>
        <w:t xml:space="preserve"> </w:t>
      </w:r>
      <w:r w:rsidR="000827C3" w:rsidRPr="00F51C9A">
        <w:rPr>
          <w:szCs w:val="24"/>
          <w:lang w:val="ru-RU"/>
        </w:rPr>
        <w:t>концепция</w:t>
      </w:r>
      <w:r w:rsidRPr="00F51C9A">
        <w:rPr>
          <w:szCs w:val="24"/>
          <w:lang w:val="ru-RU"/>
        </w:rPr>
        <w:t xml:space="preserve"> развития сектора электросвязи/ИКТ в рамках повестки дня "Соединим к 2020 году", предусматривающей </w:t>
      </w:r>
      <w:r w:rsidR="006B39BB" w:rsidRPr="00F51C9A">
        <w:rPr>
          <w:szCs w:val="24"/>
          <w:lang w:val="ru-RU"/>
        </w:rPr>
        <w:t>построение</w:t>
      </w:r>
      <w:r w:rsidRPr="00F51C9A">
        <w:rPr>
          <w:szCs w:val="24"/>
          <w:lang w:val="ru-RU"/>
        </w:rPr>
        <w:t xml:space="preserve">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всех".</w:t>
      </w:r>
      <w:r w:rsidR="00F71E02" w:rsidRPr="00F51C9A">
        <w:rPr>
          <w:szCs w:val="24"/>
          <w:lang w:val="ru-RU"/>
        </w:rPr>
        <w:t xml:space="preserve"> </w:t>
      </w:r>
    </w:p>
    <w:p w:rsidR="00F71E02" w:rsidRPr="00F51C9A" w:rsidRDefault="00684523" w:rsidP="00FB7D8E">
      <w:pPr>
        <w:rPr>
          <w:szCs w:val="24"/>
          <w:lang w:val="ru-RU"/>
        </w:rPr>
      </w:pPr>
      <w:r w:rsidRPr="00F51C9A">
        <w:rPr>
          <w:szCs w:val="24"/>
          <w:lang w:val="ru-RU"/>
        </w:rPr>
        <w:t xml:space="preserve">Предлагаемая </w:t>
      </w:r>
      <w:r w:rsidR="009B2ECA" w:rsidRPr="00F51C9A">
        <w:rPr>
          <w:szCs w:val="24"/>
          <w:lang w:val="ru-RU"/>
        </w:rPr>
        <w:t xml:space="preserve">Резолюция </w:t>
      </w:r>
      <w:r w:rsidR="00FB7D8E">
        <w:rPr>
          <w:szCs w:val="24"/>
          <w:lang w:val="ru-RU"/>
        </w:rPr>
        <w:t>разработана в соответствии</w:t>
      </w:r>
      <w:r w:rsidR="00857B07" w:rsidRPr="00F51C9A">
        <w:rPr>
          <w:szCs w:val="24"/>
          <w:lang w:val="ru-RU"/>
        </w:rPr>
        <w:t xml:space="preserve"> с</w:t>
      </w:r>
      <w:r w:rsidRPr="00F51C9A">
        <w:rPr>
          <w:szCs w:val="24"/>
          <w:lang w:val="ru-RU"/>
        </w:rPr>
        <w:t xml:space="preserve"> </w:t>
      </w:r>
      <w:proofErr w:type="spellStart"/>
      <w:r w:rsidRPr="00F51C9A">
        <w:rPr>
          <w:szCs w:val="24"/>
          <w:lang w:val="ru-RU"/>
        </w:rPr>
        <w:t>Пусанской</w:t>
      </w:r>
      <w:proofErr w:type="spellEnd"/>
      <w:r w:rsidRPr="00F51C9A">
        <w:rPr>
          <w:szCs w:val="24"/>
          <w:lang w:val="ru-RU"/>
        </w:rPr>
        <w:t xml:space="preserve"> декларацией, и в ней разделяются ценности и концепции</w:t>
      </w:r>
      <w:r w:rsidR="008E36E2" w:rsidRPr="00F51C9A">
        <w:rPr>
          <w:szCs w:val="24"/>
          <w:lang w:val="ru-RU"/>
        </w:rPr>
        <w:t xml:space="preserve"> последней</w:t>
      </w:r>
      <w:r w:rsidR="00F71E02" w:rsidRPr="00F51C9A">
        <w:rPr>
          <w:szCs w:val="24"/>
          <w:lang w:val="ru-RU" w:eastAsia="ko-KR"/>
        </w:rPr>
        <w:t>.</w:t>
      </w:r>
      <w:r w:rsidRPr="00F51C9A">
        <w:rPr>
          <w:szCs w:val="24"/>
          <w:lang w:val="ru-RU" w:eastAsia="ko-KR"/>
        </w:rPr>
        <w:t xml:space="preserve"> Кроме того, в эту </w:t>
      </w:r>
      <w:r w:rsidR="00212F21" w:rsidRPr="00F51C9A">
        <w:rPr>
          <w:szCs w:val="24"/>
          <w:lang w:val="ru-RU" w:eastAsia="ko-KR"/>
        </w:rPr>
        <w:t xml:space="preserve">Резолюцию </w:t>
      </w:r>
      <w:r w:rsidRPr="00F51C9A">
        <w:rPr>
          <w:szCs w:val="24"/>
          <w:lang w:val="ru-RU" w:eastAsia="ko-KR"/>
        </w:rPr>
        <w:t>включен</w:t>
      </w:r>
      <w:r w:rsidR="008E36E2" w:rsidRPr="00F51C9A">
        <w:rPr>
          <w:szCs w:val="24"/>
          <w:lang w:val="ru-RU" w:eastAsia="ko-KR"/>
        </w:rPr>
        <w:t>а</w:t>
      </w:r>
      <w:r w:rsidRPr="00F51C9A">
        <w:rPr>
          <w:szCs w:val="24"/>
          <w:lang w:val="ru-RU" w:eastAsia="ko-KR"/>
        </w:rPr>
        <w:t xml:space="preserve"> ключев</w:t>
      </w:r>
      <w:r w:rsidR="008E36E2" w:rsidRPr="00F51C9A">
        <w:rPr>
          <w:szCs w:val="24"/>
          <w:lang w:val="ru-RU" w:eastAsia="ko-KR"/>
        </w:rPr>
        <w:t>ая</w:t>
      </w:r>
      <w:r w:rsidRPr="00F51C9A">
        <w:rPr>
          <w:szCs w:val="24"/>
          <w:lang w:val="ru-RU" w:eastAsia="ko-KR"/>
        </w:rPr>
        <w:t xml:space="preserve"> </w:t>
      </w:r>
      <w:r w:rsidR="008E36E2" w:rsidRPr="00F51C9A">
        <w:rPr>
          <w:szCs w:val="24"/>
          <w:lang w:val="ru-RU" w:eastAsia="ko-KR"/>
        </w:rPr>
        <w:t>часть</w:t>
      </w:r>
      <w:r w:rsidRPr="00F51C9A">
        <w:rPr>
          <w:szCs w:val="24"/>
          <w:lang w:val="ru-RU" w:eastAsia="ko-KR"/>
        </w:rPr>
        <w:t xml:space="preserve"> Стратегического плана МСЭ на 2016–2019 годы</w:t>
      </w:r>
      <w:r w:rsidR="008E36E2" w:rsidRPr="00F51C9A">
        <w:rPr>
          <w:szCs w:val="24"/>
          <w:lang w:val="ru-RU" w:eastAsia="ko-KR"/>
        </w:rPr>
        <w:t> </w:t>
      </w:r>
      <w:r w:rsidR="008E36E2" w:rsidRPr="00F51C9A">
        <w:rPr>
          <w:lang w:val="ru-RU"/>
        </w:rPr>
        <w:t>–</w:t>
      </w:r>
      <w:r w:rsidRPr="00F51C9A">
        <w:rPr>
          <w:szCs w:val="24"/>
          <w:lang w:val="ru-RU" w:eastAsia="ko-KR"/>
        </w:rPr>
        <w:t xml:space="preserve"> цели и целевые показатели высокого уровня,</w:t>
      </w:r>
      <w:r w:rsidR="008E36E2" w:rsidRPr="00F51C9A">
        <w:rPr>
          <w:lang w:val="ru-RU"/>
        </w:rPr>
        <w:t> –</w:t>
      </w:r>
      <w:r w:rsidRPr="00F51C9A">
        <w:rPr>
          <w:szCs w:val="24"/>
          <w:lang w:val="ru-RU" w:eastAsia="ko-KR"/>
        </w:rPr>
        <w:t xml:space="preserve"> </w:t>
      </w:r>
      <w:r w:rsidR="008E36E2" w:rsidRPr="00F51C9A">
        <w:rPr>
          <w:szCs w:val="24"/>
          <w:lang w:val="ru-RU" w:eastAsia="ko-KR"/>
        </w:rPr>
        <w:t xml:space="preserve">с тем </w:t>
      </w:r>
      <w:r w:rsidR="00680BD8">
        <w:rPr>
          <w:szCs w:val="24"/>
          <w:lang w:val="ru-RU" w:eastAsia="ko-KR"/>
        </w:rPr>
        <w:t>чтобы не</w:t>
      </w:r>
      <w:r w:rsidR="00680BD8" w:rsidRPr="00F51C9A">
        <w:rPr>
          <w:szCs w:val="24"/>
          <w:lang w:val="ru-RU" w:eastAsia="ko-KR"/>
        </w:rPr>
        <w:t xml:space="preserve"> только</w:t>
      </w:r>
      <w:r w:rsidRPr="00F51C9A">
        <w:rPr>
          <w:szCs w:val="24"/>
          <w:lang w:val="ru-RU" w:eastAsia="ko-KR"/>
        </w:rPr>
        <w:t xml:space="preserve"> Член</w:t>
      </w:r>
      <w:r w:rsidR="00F80FF2" w:rsidRPr="00F51C9A">
        <w:rPr>
          <w:szCs w:val="24"/>
          <w:lang w:val="ru-RU" w:eastAsia="ko-KR"/>
        </w:rPr>
        <w:t>ам</w:t>
      </w:r>
      <w:r w:rsidRPr="00F51C9A">
        <w:rPr>
          <w:szCs w:val="24"/>
          <w:lang w:val="ru-RU" w:eastAsia="ko-KR"/>
        </w:rPr>
        <w:t xml:space="preserve"> МСЭ, но и все</w:t>
      </w:r>
      <w:r w:rsidR="00F80FF2" w:rsidRPr="00F51C9A">
        <w:rPr>
          <w:szCs w:val="24"/>
          <w:lang w:val="ru-RU" w:eastAsia="ko-KR"/>
        </w:rPr>
        <w:t>м</w:t>
      </w:r>
      <w:r w:rsidRPr="00F51C9A">
        <w:rPr>
          <w:szCs w:val="24"/>
          <w:lang w:val="ru-RU" w:eastAsia="ko-KR"/>
        </w:rPr>
        <w:t xml:space="preserve"> заинтересованны</w:t>
      </w:r>
      <w:r w:rsidR="00F80FF2" w:rsidRPr="00F51C9A">
        <w:rPr>
          <w:szCs w:val="24"/>
          <w:lang w:val="ru-RU" w:eastAsia="ko-KR"/>
        </w:rPr>
        <w:t>м</w:t>
      </w:r>
      <w:r w:rsidRPr="00F51C9A">
        <w:rPr>
          <w:szCs w:val="24"/>
          <w:lang w:val="ru-RU" w:eastAsia="ko-KR"/>
        </w:rPr>
        <w:t xml:space="preserve"> сторон</w:t>
      </w:r>
      <w:r w:rsidR="00F80FF2" w:rsidRPr="00F51C9A">
        <w:rPr>
          <w:szCs w:val="24"/>
          <w:lang w:val="ru-RU" w:eastAsia="ko-KR"/>
        </w:rPr>
        <w:t>ам</w:t>
      </w:r>
      <w:r w:rsidRPr="00F51C9A">
        <w:rPr>
          <w:szCs w:val="24"/>
          <w:lang w:val="ru-RU" w:eastAsia="ko-KR"/>
        </w:rPr>
        <w:t xml:space="preserve"> и лица</w:t>
      </w:r>
      <w:r w:rsidR="00F80FF2" w:rsidRPr="00F51C9A">
        <w:rPr>
          <w:szCs w:val="24"/>
          <w:lang w:val="ru-RU" w:eastAsia="ko-KR"/>
        </w:rPr>
        <w:t>м</w:t>
      </w:r>
      <w:r w:rsidRPr="00F51C9A">
        <w:rPr>
          <w:szCs w:val="24"/>
          <w:lang w:val="ru-RU" w:eastAsia="ko-KR"/>
        </w:rPr>
        <w:t xml:space="preserve"> </w:t>
      </w:r>
      <w:r w:rsidR="00F80FF2" w:rsidRPr="00F51C9A">
        <w:rPr>
          <w:szCs w:val="24"/>
          <w:lang w:val="ru-RU" w:eastAsia="ko-KR"/>
        </w:rPr>
        <w:t>предлагалось</w:t>
      </w:r>
      <w:r w:rsidRPr="00F51C9A">
        <w:rPr>
          <w:szCs w:val="24"/>
          <w:lang w:val="ru-RU" w:eastAsia="ko-KR"/>
        </w:rPr>
        <w:t xml:space="preserve"> внести с</w:t>
      </w:r>
      <w:r w:rsidR="00F80FF2" w:rsidRPr="00F51C9A">
        <w:rPr>
          <w:szCs w:val="24"/>
          <w:lang w:val="ru-RU" w:eastAsia="ko-KR"/>
        </w:rPr>
        <w:t xml:space="preserve">вой вклад </w:t>
      </w:r>
      <w:r w:rsidRPr="00F51C9A">
        <w:rPr>
          <w:szCs w:val="24"/>
          <w:lang w:val="ru-RU" w:eastAsia="ko-KR"/>
        </w:rPr>
        <w:t>в достижени</w:t>
      </w:r>
      <w:r w:rsidR="00F80FF2" w:rsidRPr="00F51C9A">
        <w:rPr>
          <w:szCs w:val="24"/>
          <w:lang w:val="ru-RU" w:eastAsia="ko-KR"/>
        </w:rPr>
        <w:t>е</w:t>
      </w:r>
      <w:r w:rsidRPr="00F51C9A">
        <w:rPr>
          <w:szCs w:val="24"/>
          <w:lang w:val="ru-RU" w:eastAsia="ko-KR"/>
        </w:rPr>
        <w:t xml:space="preserve"> </w:t>
      </w:r>
      <w:r w:rsidR="00F80FF2" w:rsidRPr="00F51C9A">
        <w:rPr>
          <w:szCs w:val="24"/>
          <w:lang w:val="ru-RU" w:eastAsia="ko-KR"/>
        </w:rPr>
        <w:t>данных</w:t>
      </w:r>
      <w:r w:rsidRPr="00F51C9A">
        <w:rPr>
          <w:szCs w:val="24"/>
          <w:lang w:val="ru-RU" w:eastAsia="ko-KR"/>
        </w:rPr>
        <w:t xml:space="preserve"> целей и целевых показателей</w:t>
      </w:r>
      <w:r w:rsidR="00F80FF2" w:rsidRPr="00F51C9A">
        <w:rPr>
          <w:szCs w:val="24"/>
          <w:lang w:val="ru-RU" w:eastAsia="ko-KR"/>
        </w:rPr>
        <w:t xml:space="preserve"> и сыграть в этом активную роль</w:t>
      </w:r>
      <w:r w:rsidR="00212F21">
        <w:rPr>
          <w:szCs w:val="24"/>
          <w:lang w:val="ru-RU" w:eastAsia="ko-KR"/>
        </w:rPr>
        <w:t>. В </w:t>
      </w:r>
      <w:r w:rsidRPr="00F51C9A">
        <w:rPr>
          <w:szCs w:val="24"/>
          <w:lang w:val="ru-RU" w:eastAsia="ko-KR"/>
        </w:rPr>
        <w:t xml:space="preserve">новой </w:t>
      </w:r>
      <w:r w:rsidR="00212F21" w:rsidRPr="00F51C9A">
        <w:rPr>
          <w:szCs w:val="24"/>
          <w:lang w:val="ru-RU" w:eastAsia="ko-KR"/>
        </w:rPr>
        <w:t xml:space="preserve">Резолюции </w:t>
      </w:r>
      <w:r w:rsidRPr="00F51C9A">
        <w:rPr>
          <w:szCs w:val="24"/>
          <w:lang w:val="ru-RU" w:eastAsia="ko-KR"/>
        </w:rPr>
        <w:t xml:space="preserve">подчеркивается важная роль электросвязи/ИКТ </w:t>
      </w:r>
      <w:r w:rsidR="004D6B85" w:rsidRPr="00F51C9A">
        <w:rPr>
          <w:szCs w:val="24"/>
          <w:lang w:val="ru-RU" w:eastAsia="ko-KR"/>
        </w:rPr>
        <w:t xml:space="preserve">как </w:t>
      </w:r>
      <w:r w:rsidR="00F80FF2" w:rsidRPr="00F51C9A">
        <w:rPr>
          <w:szCs w:val="24"/>
          <w:lang w:val="ru-RU" w:eastAsia="ko-KR"/>
        </w:rPr>
        <w:t>одного из важнейших факторов</w:t>
      </w:r>
      <w:r w:rsidR="004D6B85" w:rsidRPr="00F51C9A">
        <w:rPr>
          <w:szCs w:val="24"/>
          <w:lang w:val="ru-RU" w:eastAsia="ko-KR"/>
        </w:rPr>
        <w:t xml:space="preserve"> реализации глобальной повестки дня. Она демонстрирует миру, в том числе крупным </w:t>
      </w:r>
      <w:r w:rsidR="00F80FF2" w:rsidRPr="00F51C9A">
        <w:rPr>
          <w:szCs w:val="24"/>
          <w:lang w:val="ru-RU" w:eastAsia="ko-KR"/>
        </w:rPr>
        <w:t xml:space="preserve">глобальным </w:t>
      </w:r>
      <w:r w:rsidR="004D6B85" w:rsidRPr="00F51C9A">
        <w:rPr>
          <w:szCs w:val="24"/>
          <w:lang w:val="ru-RU" w:eastAsia="ko-KR"/>
        </w:rPr>
        <w:t xml:space="preserve">форумам по обсуждению и </w:t>
      </w:r>
      <w:r w:rsidR="00F80FF2" w:rsidRPr="00F51C9A">
        <w:rPr>
          <w:szCs w:val="24"/>
          <w:lang w:val="ru-RU" w:eastAsia="ko-KR"/>
        </w:rPr>
        <w:t>разработке</w:t>
      </w:r>
      <w:r w:rsidR="004D6B85" w:rsidRPr="00F51C9A">
        <w:rPr>
          <w:szCs w:val="24"/>
          <w:lang w:val="ru-RU" w:eastAsia="ko-KR"/>
        </w:rPr>
        <w:t xml:space="preserve"> глобальной повестки дня в области развития, нашу приверженность устойчивому развитию.</w:t>
      </w:r>
      <w:r w:rsidR="00F71E02" w:rsidRPr="00F51C9A">
        <w:rPr>
          <w:szCs w:val="24"/>
          <w:lang w:val="ru-RU" w:eastAsia="ko-KR"/>
        </w:rPr>
        <w:t xml:space="preserve"> </w:t>
      </w:r>
    </w:p>
    <w:p w:rsidR="00F71E02" w:rsidRPr="00F51C9A" w:rsidRDefault="004D6B85" w:rsidP="004D6B85">
      <w:pPr>
        <w:rPr>
          <w:szCs w:val="24"/>
          <w:lang w:val="ru-RU"/>
        </w:rPr>
      </w:pPr>
      <w:r w:rsidRPr="00F51C9A">
        <w:rPr>
          <w:szCs w:val="24"/>
          <w:lang w:val="ru-RU"/>
        </w:rPr>
        <w:t xml:space="preserve">Мы просим Генерального секретаря довести настоящую Резолюцию до сведения всех заинтересованных сторон, включая ГА ООН, </w:t>
      </w:r>
      <w:proofErr w:type="spellStart"/>
      <w:r w:rsidRPr="00F51C9A">
        <w:rPr>
          <w:szCs w:val="24"/>
          <w:lang w:val="ru-RU"/>
        </w:rPr>
        <w:t>ПРООН</w:t>
      </w:r>
      <w:proofErr w:type="spellEnd"/>
      <w:r w:rsidRPr="00F51C9A">
        <w:rPr>
          <w:szCs w:val="24"/>
          <w:lang w:val="ru-RU"/>
        </w:rPr>
        <w:t xml:space="preserve"> и </w:t>
      </w:r>
      <w:proofErr w:type="spellStart"/>
      <w:r w:rsidRPr="00F51C9A">
        <w:rPr>
          <w:szCs w:val="24"/>
          <w:lang w:val="ru-RU"/>
        </w:rPr>
        <w:t>ЭКОСОС</w:t>
      </w:r>
      <w:proofErr w:type="spellEnd"/>
      <w:r w:rsidRPr="00F51C9A">
        <w:rPr>
          <w:szCs w:val="24"/>
          <w:lang w:val="ru-RU"/>
        </w:rPr>
        <w:t>, в целях их сотрудничества при выполнении настоящей Резолюции</w:t>
      </w:r>
      <w:r w:rsidR="00BE3BAB" w:rsidRPr="00F51C9A">
        <w:rPr>
          <w:szCs w:val="24"/>
          <w:lang w:val="ru-RU"/>
        </w:rPr>
        <w:t>.</w:t>
      </w:r>
    </w:p>
    <w:p w:rsidR="00F71E02" w:rsidRPr="00F51C9A" w:rsidRDefault="004D6B85" w:rsidP="00F71E02">
      <w:pPr>
        <w:pStyle w:val="Headingb"/>
        <w:rPr>
          <w:lang w:val="ru-RU"/>
        </w:rPr>
      </w:pPr>
      <w:r w:rsidRPr="00F51C9A">
        <w:rPr>
          <w:lang w:val="ru-RU"/>
        </w:rPr>
        <w:t>Предложение</w:t>
      </w:r>
    </w:p>
    <w:p w:rsidR="00F71E02" w:rsidRDefault="004D6B85" w:rsidP="00514B85">
      <w:pPr>
        <w:rPr>
          <w:szCs w:val="24"/>
          <w:lang w:val="ru-RU"/>
        </w:rPr>
      </w:pPr>
      <w:r w:rsidRPr="00F51C9A">
        <w:rPr>
          <w:szCs w:val="24"/>
          <w:lang w:val="ru-RU"/>
        </w:rPr>
        <w:t xml:space="preserve">В связи с этим вышеуказанные Государства-Члены хотели бы предложить следующий проект новой Резолюции, </w:t>
      </w:r>
      <w:r w:rsidR="009E6A9F" w:rsidRPr="00F51C9A">
        <w:rPr>
          <w:szCs w:val="24"/>
          <w:lang w:val="ru-RU"/>
        </w:rPr>
        <w:t>с тем чтобы изложить</w:t>
      </w:r>
      <w:r w:rsidRPr="00F51C9A">
        <w:rPr>
          <w:szCs w:val="24"/>
          <w:lang w:val="ru-RU"/>
        </w:rPr>
        <w:t xml:space="preserve"> </w:t>
      </w:r>
      <w:r w:rsidR="00275FEA" w:rsidRPr="00F51C9A">
        <w:rPr>
          <w:szCs w:val="24"/>
          <w:lang w:val="ru-RU"/>
        </w:rPr>
        <w:t>концепцию</w:t>
      </w:r>
      <w:r w:rsidRPr="00F51C9A">
        <w:rPr>
          <w:szCs w:val="24"/>
          <w:lang w:val="ru-RU"/>
        </w:rPr>
        <w:t xml:space="preserve"> сектора ИКТ </w:t>
      </w:r>
      <w:r w:rsidR="00275FEA" w:rsidRPr="00F51C9A">
        <w:rPr>
          <w:szCs w:val="24"/>
          <w:lang w:val="ru-RU"/>
        </w:rPr>
        <w:t>до</w:t>
      </w:r>
      <w:r w:rsidRPr="00F51C9A">
        <w:rPr>
          <w:szCs w:val="24"/>
          <w:lang w:val="ru-RU"/>
        </w:rPr>
        <w:t xml:space="preserve"> 2020 год</w:t>
      </w:r>
      <w:r w:rsidR="00275FEA" w:rsidRPr="00F51C9A">
        <w:rPr>
          <w:szCs w:val="24"/>
          <w:lang w:val="ru-RU"/>
        </w:rPr>
        <w:t>а</w:t>
      </w:r>
      <w:r w:rsidR="009E6A9F" w:rsidRPr="00F51C9A">
        <w:rPr>
          <w:szCs w:val="24"/>
          <w:lang w:val="ru-RU"/>
        </w:rPr>
        <w:t xml:space="preserve">, </w:t>
      </w:r>
      <w:r w:rsidR="007C39C6" w:rsidRPr="00F51C9A">
        <w:rPr>
          <w:szCs w:val="24"/>
          <w:lang w:val="ru-RU"/>
        </w:rPr>
        <w:t xml:space="preserve">оказать содействие </w:t>
      </w:r>
      <w:r w:rsidR="007C39C6" w:rsidRPr="00F51C9A">
        <w:rPr>
          <w:szCs w:val="24"/>
          <w:lang w:val="ru-RU"/>
        </w:rPr>
        <w:lastRenderedPageBreak/>
        <w:t>развитию</w:t>
      </w:r>
      <w:r w:rsidR="009E6A9F" w:rsidRPr="00F51C9A">
        <w:rPr>
          <w:szCs w:val="24"/>
          <w:lang w:val="ru-RU"/>
        </w:rPr>
        <w:t xml:space="preserve"> электросвязи/ИКТ как </w:t>
      </w:r>
      <w:r w:rsidR="007C39C6" w:rsidRPr="00F51C9A">
        <w:rPr>
          <w:szCs w:val="24"/>
          <w:lang w:val="ru-RU" w:eastAsia="ko-KR"/>
        </w:rPr>
        <w:t xml:space="preserve">одного из важнейших факторов </w:t>
      </w:r>
      <w:r w:rsidR="009E6A9F" w:rsidRPr="00F51C9A">
        <w:rPr>
          <w:szCs w:val="24"/>
          <w:lang w:val="ru-RU"/>
        </w:rPr>
        <w:t xml:space="preserve">достижения устойчивого развития и </w:t>
      </w:r>
      <w:r w:rsidR="007C39C6" w:rsidRPr="00F51C9A">
        <w:rPr>
          <w:szCs w:val="24"/>
          <w:lang w:val="ru-RU"/>
        </w:rPr>
        <w:t xml:space="preserve">предложить всем заинтересованным сторонам </w:t>
      </w:r>
      <w:r w:rsidR="009E6A9F" w:rsidRPr="00F51C9A">
        <w:rPr>
          <w:szCs w:val="24"/>
          <w:lang w:val="ru-RU"/>
        </w:rPr>
        <w:t xml:space="preserve">и </w:t>
      </w:r>
      <w:r w:rsidR="00FB7D8E">
        <w:rPr>
          <w:szCs w:val="24"/>
          <w:lang w:val="ru-RU"/>
        </w:rPr>
        <w:t>объединениям</w:t>
      </w:r>
      <w:r w:rsidR="009E6A9F" w:rsidRPr="00F51C9A">
        <w:rPr>
          <w:szCs w:val="24"/>
          <w:lang w:val="ru-RU"/>
        </w:rPr>
        <w:t xml:space="preserve"> совместно работать в этих целях</w:t>
      </w:r>
      <w:r w:rsidR="00F71E02" w:rsidRPr="00F51C9A">
        <w:rPr>
          <w:szCs w:val="24"/>
          <w:lang w:val="ru-RU"/>
        </w:rPr>
        <w:t>.</w:t>
      </w:r>
    </w:p>
    <w:p w:rsidR="00E1786D" w:rsidRPr="00F51C9A" w:rsidRDefault="00E1786D" w:rsidP="00514B85">
      <w:pPr>
        <w:rPr>
          <w:szCs w:val="24"/>
          <w:lang w:val="ru-RU"/>
        </w:rPr>
      </w:pPr>
    </w:p>
    <w:p w:rsidR="00E1786D" w:rsidRDefault="00E1786D" w:rsidP="00E1786D">
      <w:pPr>
        <w:pStyle w:val="Proposal"/>
      </w:pPr>
      <w:proofErr w:type="spellStart"/>
      <w:r>
        <w:t>ADD</w:t>
      </w:r>
      <w:proofErr w:type="spellEnd"/>
      <w:r>
        <w:tab/>
      </w:r>
      <w:proofErr w:type="spellStart"/>
      <w:r>
        <w:t>AZE</w:t>
      </w:r>
      <w:proofErr w:type="spellEnd"/>
      <w:r>
        <w:t>/</w:t>
      </w:r>
      <w:proofErr w:type="spellStart"/>
      <w:r>
        <w:t>BLR</w:t>
      </w:r>
      <w:proofErr w:type="spellEnd"/>
      <w:r>
        <w:t>/</w:t>
      </w:r>
      <w:proofErr w:type="spellStart"/>
      <w:r>
        <w:t>CBG</w:t>
      </w:r>
      <w:proofErr w:type="spellEnd"/>
      <w:r>
        <w:t>/</w:t>
      </w:r>
      <w:proofErr w:type="spellStart"/>
      <w:r>
        <w:t>GRC</w:t>
      </w:r>
      <w:proofErr w:type="spellEnd"/>
      <w:r>
        <w:t>/</w:t>
      </w:r>
      <w:proofErr w:type="spellStart"/>
      <w:r>
        <w:t>KAZ</w:t>
      </w:r>
      <w:proofErr w:type="spellEnd"/>
      <w:r>
        <w:t>/</w:t>
      </w:r>
      <w:proofErr w:type="spellStart"/>
      <w:r>
        <w:t>KOR</w:t>
      </w:r>
      <w:proofErr w:type="spellEnd"/>
      <w:r>
        <w:t>/</w:t>
      </w:r>
      <w:proofErr w:type="spellStart"/>
      <w:r>
        <w:t>LTU</w:t>
      </w:r>
      <w:proofErr w:type="spellEnd"/>
      <w:r>
        <w:t>/</w:t>
      </w:r>
      <w:proofErr w:type="spellStart"/>
      <w:r>
        <w:t>POL</w:t>
      </w:r>
      <w:proofErr w:type="spellEnd"/>
      <w:r>
        <w:t>/</w:t>
      </w:r>
      <w:proofErr w:type="spellStart"/>
      <w:r>
        <w:t>RUS</w:t>
      </w:r>
      <w:proofErr w:type="spellEnd"/>
      <w:r>
        <w:t>/E/</w:t>
      </w:r>
      <w:proofErr w:type="spellStart"/>
      <w:r>
        <w:t>SNG</w:t>
      </w:r>
      <w:proofErr w:type="spellEnd"/>
      <w:r>
        <w:t>/</w:t>
      </w:r>
      <w:proofErr w:type="spellStart"/>
      <w:r>
        <w:t>SUI</w:t>
      </w:r>
      <w:proofErr w:type="spellEnd"/>
      <w:r>
        <w:t>/</w:t>
      </w:r>
      <w:proofErr w:type="spellStart"/>
      <w:r>
        <w:t>UGA</w:t>
      </w:r>
      <w:proofErr w:type="spellEnd"/>
      <w:r>
        <w:t>/136/1</w:t>
      </w:r>
    </w:p>
    <w:p w:rsidR="00DE6B2F" w:rsidRPr="00E1786D" w:rsidRDefault="00685821" w:rsidP="00E1786D">
      <w:pPr>
        <w:pStyle w:val="ResNo"/>
        <w:rPr>
          <w:lang w:val="ru-RU"/>
        </w:rPr>
      </w:pPr>
      <w:r w:rsidRPr="00F51C9A">
        <w:rPr>
          <w:caps w:val="0"/>
          <w:lang w:val="ru-RU"/>
        </w:rPr>
        <w:t xml:space="preserve">ПРОЕКТ НОВОЙ РЕЗОЛЮЦИИ </w:t>
      </w:r>
      <w:r w:rsidRPr="00E1786D">
        <w:rPr>
          <w:caps w:val="0"/>
          <w:lang w:val="ru-RU"/>
        </w:rPr>
        <w:t>[</w:t>
      </w:r>
      <w:proofErr w:type="spellStart"/>
      <w:r>
        <w:rPr>
          <w:caps w:val="0"/>
        </w:rPr>
        <w:t>AZE</w:t>
      </w:r>
      <w:proofErr w:type="spellEnd"/>
      <w:r w:rsidRPr="00E1786D">
        <w:rPr>
          <w:caps w:val="0"/>
          <w:lang w:val="ru-RU"/>
        </w:rPr>
        <w:t>/</w:t>
      </w:r>
      <w:proofErr w:type="spellStart"/>
      <w:r>
        <w:rPr>
          <w:caps w:val="0"/>
        </w:rPr>
        <w:t>BLR</w:t>
      </w:r>
      <w:proofErr w:type="spellEnd"/>
      <w:r w:rsidRPr="00E1786D">
        <w:rPr>
          <w:caps w:val="0"/>
          <w:lang w:val="ru-RU"/>
        </w:rPr>
        <w:t>/</w:t>
      </w:r>
      <w:proofErr w:type="spellStart"/>
      <w:r>
        <w:rPr>
          <w:caps w:val="0"/>
        </w:rPr>
        <w:t>CBG</w:t>
      </w:r>
      <w:proofErr w:type="spellEnd"/>
      <w:r w:rsidRPr="00E1786D">
        <w:rPr>
          <w:caps w:val="0"/>
          <w:lang w:val="ru-RU"/>
        </w:rPr>
        <w:t>/</w:t>
      </w:r>
      <w:proofErr w:type="spellStart"/>
      <w:r>
        <w:rPr>
          <w:caps w:val="0"/>
        </w:rPr>
        <w:t>GRC</w:t>
      </w:r>
      <w:proofErr w:type="spellEnd"/>
      <w:r w:rsidRPr="00E1786D">
        <w:rPr>
          <w:caps w:val="0"/>
          <w:lang w:val="ru-RU"/>
        </w:rPr>
        <w:t>/</w:t>
      </w:r>
      <w:proofErr w:type="spellStart"/>
      <w:r>
        <w:rPr>
          <w:caps w:val="0"/>
        </w:rPr>
        <w:t>KAZ</w:t>
      </w:r>
      <w:proofErr w:type="spellEnd"/>
      <w:r w:rsidRPr="00E1786D">
        <w:rPr>
          <w:caps w:val="0"/>
          <w:lang w:val="ru-RU"/>
        </w:rPr>
        <w:t>/</w:t>
      </w:r>
      <w:proofErr w:type="spellStart"/>
      <w:r>
        <w:rPr>
          <w:caps w:val="0"/>
        </w:rPr>
        <w:t>KOR</w:t>
      </w:r>
      <w:proofErr w:type="spellEnd"/>
      <w:r w:rsidRPr="00E1786D">
        <w:rPr>
          <w:caps w:val="0"/>
          <w:lang w:val="ru-RU"/>
        </w:rPr>
        <w:t>/</w:t>
      </w:r>
      <w:proofErr w:type="spellStart"/>
      <w:r>
        <w:rPr>
          <w:caps w:val="0"/>
        </w:rPr>
        <w:t>LTU</w:t>
      </w:r>
      <w:proofErr w:type="spellEnd"/>
      <w:r w:rsidRPr="00E1786D">
        <w:rPr>
          <w:caps w:val="0"/>
          <w:lang w:val="ru-RU"/>
        </w:rPr>
        <w:t>/</w:t>
      </w:r>
      <w:r>
        <w:rPr>
          <w:caps w:val="0"/>
        </w:rPr>
        <w:t>POL</w:t>
      </w:r>
      <w:r w:rsidRPr="00E1786D">
        <w:rPr>
          <w:caps w:val="0"/>
          <w:lang w:val="ru-RU"/>
        </w:rPr>
        <w:t>/</w:t>
      </w:r>
      <w:proofErr w:type="spellStart"/>
      <w:r>
        <w:rPr>
          <w:caps w:val="0"/>
        </w:rPr>
        <w:t>RUS</w:t>
      </w:r>
      <w:proofErr w:type="spellEnd"/>
      <w:r w:rsidRPr="00E1786D">
        <w:rPr>
          <w:caps w:val="0"/>
          <w:lang w:val="ru-RU"/>
        </w:rPr>
        <w:t>/</w:t>
      </w:r>
      <w:r>
        <w:rPr>
          <w:caps w:val="0"/>
        </w:rPr>
        <w:t>E</w:t>
      </w:r>
      <w:r w:rsidRPr="00E1786D">
        <w:rPr>
          <w:caps w:val="0"/>
          <w:lang w:val="ru-RU"/>
        </w:rPr>
        <w:t>/</w:t>
      </w:r>
      <w:proofErr w:type="spellStart"/>
      <w:r>
        <w:rPr>
          <w:caps w:val="0"/>
        </w:rPr>
        <w:t>SNG</w:t>
      </w:r>
      <w:proofErr w:type="spellEnd"/>
      <w:r w:rsidRPr="00E1786D">
        <w:rPr>
          <w:caps w:val="0"/>
          <w:lang w:val="ru-RU"/>
        </w:rPr>
        <w:t>/</w:t>
      </w:r>
      <w:r>
        <w:rPr>
          <w:caps w:val="0"/>
        </w:rPr>
        <w:t>SUI</w:t>
      </w:r>
      <w:r w:rsidRPr="00E1786D">
        <w:rPr>
          <w:caps w:val="0"/>
          <w:lang w:val="ru-RU"/>
        </w:rPr>
        <w:t>/</w:t>
      </w:r>
      <w:proofErr w:type="spellStart"/>
      <w:r>
        <w:rPr>
          <w:caps w:val="0"/>
        </w:rPr>
        <w:t>UGA</w:t>
      </w:r>
      <w:proofErr w:type="spellEnd"/>
      <w:r w:rsidRPr="00E1786D">
        <w:rPr>
          <w:caps w:val="0"/>
          <w:lang w:val="ru-RU"/>
        </w:rPr>
        <w:t>-1]</w:t>
      </w:r>
      <w:r>
        <w:rPr>
          <w:caps w:val="0"/>
          <w:lang w:val="ru-RU"/>
        </w:rPr>
        <w:t xml:space="preserve"> (</w:t>
      </w:r>
      <w:proofErr w:type="spellStart"/>
      <w:r>
        <w:rPr>
          <w:caps w:val="0"/>
          <w:lang w:val="ru-RU"/>
        </w:rPr>
        <w:t>ПУСАН</w:t>
      </w:r>
      <w:proofErr w:type="spellEnd"/>
      <w:r>
        <w:rPr>
          <w:caps w:val="0"/>
          <w:lang w:val="ru-RU"/>
        </w:rPr>
        <w:t>, 2014 Г.)</w:t>
      </w:r>
    </w:p>
    <w:p w:rsidR="007A1617" w:rsidRPr="00F51C9A" w:rsidRDefault="002904FE" w:rsidP="00672C33">
      <w:pPr>
        <w:pStyle w:val="Restitle"/>
        <w:rPr>
          <w:lang w:val="ru-RU"/>
        </w:rPr>
      </w:pPr>
      <w:r w:rsidRPr="00F51C9A">
        <w:rPr>
          <w:lang w:val="ru-RU"/>
        </w:rPr>
        <w:t xml:space="preserve">Повестка дня в области глобального развития электросвязи/ИКТ </w:t>
      </w:r>
      <w:r w:rsidR="00672C33">
        <w:rPr>
          <w:lang w:val="ru-RU"/>
        </w:rPr>
        <w:br/>
      </w:r>
      <w:r w:rsidRPr="00685821">
        <w:rPr>
          <w:b w:val="0"/>
          <w:bCs/>
          <w:lang w:val="ru-RU"/>
        </w:rPr>
        <w:t>"</w:t>
      </w:r>
      <w:r w:rsidRPr="00F51C9A">
        <w:rPr>
          <w:lang w:val="ru-RU"/>
        </w:rPr>
        <w:t>Соединим к 2020 году</w:t>
      </w:r>
      <w:r w:rsidRPr="00685821">
        <w:rPr>
          <w:b w:val="0"/>
          <w:bCs/>
          <w:lang w:val="ru-RU"/>
        </w:rPr>
        <w:t>"</w:t>
      </w:r>
    </w:p>
    <w:p w:rsidR="007A1617" w:rsidRPr="00F51C9A" w:rsidRDefault="009E6A9F" w:rsidP="009E6A9F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Полномочная конференция Международного союза электросвязи</w:t>
      </w:r>
      <w:r w:rsidR="007A1617" w:rsidRPr="00F51C9A">
        <w:rPr>
          <w:szCs w:val="24"/>
          <w:lang w:val="ru-RU"/>
        </w:rPr>
        <w:t xml:space="preserve"> (</w:t>
      </w:r>
      <w:proofErr w:type="spellStart"/>
      <w:r w:rsidRPr="00F51C9A">
        <w:rPr>
          <w:szCs w:val="24"/>
          <w:lang w:val="ru-RU"/>
        </w:rPr>
        <w:t>Пусан</w:t>
      </w:r>
      <w:proofErr w:type="spellEnd"/>
      <w:r w:rsidR="007A1617" w:rsidRPr="00F51C9A">
        <w:rPr>
          <w:szCs w:val="24"/>
          <w:lang w:val="ru-RU"/>
        </w:rPr>
        <w:t>, 2014</w:t>
      </w:r>
      <w:r w:rsidRPr="00F51C9A">
        <w:rPr>
          <w:szCs w:val="24"/>
          <w:lang w:val="ru-RU"/>
        </w:rPr>
        <w:t> г.</w:t>
      </w:r>
      <w:r w:rsidR="007A1617" w:rsidRPr="00F51C9A">
        <w:rPr>
          <w:szCs w:val="24"/>
          <w:lang w:val="ru-RU"/>
        </w:rPr>
        <w:t xml:space="preserve">), </w:t>
      </w:r>
    </w:p>
    <w:p w:rsidR="007A1617" w:rsidRPr="00F51C9A" w:rsidRDefault="00145BC0" w:rsidP="007A1617">
      <w:pPr>
        <w:pStyle w:val="Call"/>
        <w:rPr>
          <w:lang w:val="ru-RU"/>
        </w:rPr>
      </w:pPr>
      <w:r w:rsidRPr="00F51C9A">
        <w:rPr>
          <w:color w:val="000000"/>
          <w:lang w:val="ru-RU"/>
        </w:rPr>
        <w:t>напоминая</w:t>
      </w:r>
    </w:p>
    <w:p w:rsidR="007A1617" w:rsidRPr="00F51C9A" w:rsidRDefault="007A1617" w:rsidP="00496713">
      <w:pPr>
        <w:jc w:val="both"/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a)</w:t>
      </w:r>
      <w:r w:rsidRPr="00F51C9A">
        <w:rPr>
          <w:szCs w:val="24"/>
          <w:lang w:val="ru-RU"/>
        </w:rPr>
        <w:tab/>
      </w:r>
      <w:r w:rsidR="00496713" w:rsidRPr="00F51C9A">
        <w:rPr>
          <w:color w:val="000000"/>
          <w:lang w:val="ru-RU"/>
        </w:rPr>
        <w:t>цели Союза, закрепленные в Статье 1 Устава МСЭ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2904FE">
      <w:pPr>
        <w:jc w:val="both"/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b)</w:t>
      </w:r>
      <w:r w:rsidRPr="00F51C9A">
        <w:rPr>
          <w:szCs w:val="24"/>
          <w:lang w:val="ru-RU"/>
        </w:rPr>
        <w:tab/>
      </w:r>
      <w:r w:rsidR="00856EAE" w:rsidRPr="00F51C9A">
        <w:rPr>
          <w:color w:val="000000"/>
          <w:lang w:val="ru-RU"/>
        </w:rPr>
        <w:t>обязательства МСЭ и его Государств-Членов в области достижения Целей развития тысячелетия</w:t>
      </w:r>
      <w:r w:rsidR="00856EAE" w:rsidRPr="00F51C9A">
        <w:rPr>
          <w:szCs w:val="24"/>
          <w:lang w:val="ru-RU"/>
        </w:rPr>
        <w:t xml:space="preserve"> </w:t>
      </w:r>
      <w:r w:rsidRPr="00F51C9A">
        <w:rPr>
          <w:szCs w:val="24"/>
          <w:lang w:val="ru-RU"/>
        </w:rPr>
        <w:t>(</w:t>
      </w:r>
      <w:proofErr w:type="spellStart"/>
      <w:r w:rsidR="009E6A9F" w:rsidRPr="00F51C9A">
        <w:rPr>
          <w:szCs w:val="24"/>
          <w:lang w:val="ru-RU"/>
        </w:rPr>
        <w:t>ЦРТ</w:t>
      </w:r>
      <w:proofErr w:type="spellEnd"/>
      <w:r w:rsidRPr="00F51C9A">
        <w:rPr>
          <w:szCs w:val="24"/>
          <w:lang w:val="ru-RU"/>
        </w:rPr>
        <w:t>)</w:t>
      </w:r>
      <w:r w:rsidR="002904FE" w:rsidRPr="00F51C9A">
        <w:rPr>
          <w:szCs w:val="24"/>
          <w:lang w:val="ru-RU"/>
        </w:rPr>
        <w:t xml:space="preserve"> ООН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2904FE">
      <w:pPr>
        <w:jc w:val="both"/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c)</w:t>
      </w:r>
      <w:r w:rsidRPr="00F51C9A">
        <w:rPr>
          <w:szCs w:val="24"/>
          <w:lang w:val="ru-RU"/>
        </w:rPr>
        <w:tab/>
      </w:r>
      <w:r w:rsidR="009E6A9F" w:rsidRPr="00F51C9A">
        <w:rPr>
          <w:szCs w:val="24"/>
          <w:lang w:val="ru-RU"/>
        </w:rPr>
        <w:t>цели, установленные на Всемирной встрече на высшем уровне по вопросам информационного общества (</w:t>
      </w:r>
      <w:proofErr w:type="spellStart"/>
      <w:r w:rsidR="009E6A9F" w:rsidRPr="00F51C9A">
        <w:rPr>
          <w:szCs w:val="24"/>
          <w:lang w:val="ru-RU"/>
        </w:rPr>
        <w:t>ВВУИО</w:t>
      </w:r>
      <w:proofErr w:type="spellEnd"/>
      <w:r w:rsidR="009E6A9F" w:rsidRPr="00F51C9A">
        <w:rPr>
          <w:szCs w:val="24"/>
          <w:lang w:val="ru-RU"/>
        </w:rPr>
        <w:t xml:space="preserve">), ставшие глобальными ориентирами в области расширения доступа к ИКТ и их использования в </w:t>
      </w:r>
      <w:r w:rsidR="002904FE" w:rsidRPr="00F51C9A">
        <w:rPr>
          <w:szCs w:val="24"/>
          <w:lang w:val="ru-RU"/>
        </w:rPr>
        <w:t>рамках</w:t>
      </w:r>
      <w:r w:rsidR="009E6A9F" w:rsidRPr="00F51C9A">
        <w:rPr>
          <w:szCs w:val="24"/>
          <w:lang w:val="ru-RU"/>
        </w:rPr>
        <w:t xml:space="preserve"> выполнения задач Плана действий, которые необходимо достичь к 2015 году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1E0DDF">
      <w:pPr>
        <w:jc w:val="both"/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d)</w:t>
      </w:r>
      <w:r w:rsidRPr="00F51C9A">
        <w:rPr>
          <w:szCs w:val="24"/>
          <w:lang w:val="ru-RU"/>
        </w:rPr>
        <w:tab/>
      </w:r>
      <w:r w:rsidR="00B613D9">
        <w:rPr>
          <w:color w:val="000000"/>
          <w:lang w:val="ru-RU"/>
        </w:rPr>
        <w:t>пункт</w:t>
      </w:r>
      <w:r w:rsidR="00111CBC" w:rsidRPr="00F51C9A">
        <w:rPr>
          <w:color w:val="000000"/>
          <w:lang w:val="ru-RU"/>
        </w:rPr>
        <w:t xml:space="preserve"> 98 Тунисской программы, в котором содержится призыв к укреплению и продолжению сотрудничества между всеми заинтересованными сторонами и </w:t>
      </w:r>
      <w:r w:rsidR="001E0DDF" w:rsidRPr="00F51C9A">
        <w:rPr>
          <w:color w:val="000000"/>
          <w:lang w:val="ru-RU"/>
        </w:rPr>
        <w:t xml:space="preserve">в связи с этим </w:t>
      </w:r>
      <w:r w:rsidR="00111CBC" w:rsidRPr="00F51C9A">
        <w:rPr>
          <w:color w:val="000000"/>
          <w:lang w:val="ru-RU"/>
        </w:rPr>
        <w:t>приветствуется возглавляемая МСЭ инициатива "Соединим мир"</w:t>
      </w:r>
      <w:r w:rsidR="00D30BB8" w:rsidRPr="00F51C9A">
        <w:rPr>
          <w:szCs w:val="24"/>
          <w:lang w:val="ru-RU"/>
        </w:rPr>
        <w:t>,</w:t>
      </w:r>
      <w:r w:rsidRPr="00F51C9A">
        <w:rPr>
          <w:szCs w:val="24"/>
          <w:lang w:val="ru-RU"/>
        </w:rPr>
        <w:t xml:space="preserve"> </w:t>
      </w:r>
    </w:p>
    <w:p w:rsidR="007A1617" w:rsidRPr="00F51C9A" w:rsidRDefault="00145BC0" w:rsidP="007A1617">
      <w:pPr>
        <w:pStyle w:val="Call"/>
        <w:rPr>
          <w:lang w:val="ru-RU"/>
        </w:rPr>
      </w:pPr>
      <w:r w:rsidRPr="00F51C9A">
        <w:rPr>
          <w:color w:val="000000"/>
          <w:lang w:val="ru-RU"/>
        </w:rPr>
        <w:t>учитывая</w:t>
      </w:r>
    </w:p>
    <w:p w:rsidR="007A1617" w:rsidRPr="00F51C9A" w:rsidRDefault="007A1617" w:rsidP="00017816">
      <w:pPr>
        <w:jc w:val="both"/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a)</w:t>
      </w:r>
      <w:r w:rsidRPr="00F51C9A">
        <w:rPr>
          <w:szCs w:val="24"/>
          <w:lang w:val="ru-RU"/>
        </w:rPr>
        <w:tab/>
      </w:r>
      <w:r w:rsidR="00145BC0" w:rsidRPr="00F51C9A">
        <w:rPr>
          <w:color w:val="000000"/>
          <w:lang w:val="ru-RU"/>
        </w:rPr>
        <w:t xml:space="preserve">двойственную обязанность Союза как специализированного учреждения </w:t>
      </w:r>
      <w:r w:rsidR="00017816" w:rsidRPr="00F51C9A">
        <w:rPr>
          <w:color w:val="000000"/>
          <w:lang w:val="ru-RU"/>
        </w:rPr>
        <w:t xml:space="preserve">ООН в области электросвязи/ИКТ </w:t>
      </w:r>
      <w:r w:rsidR="00145BC0" w:rsidRPr="00F51C9A">
        <w:rPr>
          <w:color w:val="000000"/>
          <w:lang w:val="ru-RU"/>
        </w:rPr>
        <w:t xml:space="preserve">и учреждения-исполнителя по реализации </w:t>
      </w:r>
      <w:r w:rsidR="009E6A9F" w:rsidRPr="00F51C9A">
        <w:rPr>
          <w:color w:val="000000"/>
          <w:lang w:val="ru-RU"/>
        </w:rPr>
        <w:t xml:space="preserve">соответствующих </w:t>
      </w:r>
      <w:r w:rsidR="00145BC0" w:rsidRPr="00F51C9A">
        <w:rPr>
          <w:color w:val="000000"/>
          <w:lang w:val="ru-RU"/>
        </w:rPr>
        <w:t xml:space="preserve">проектов в рамках системы развития </w:t>
      </w:r>
      <w:r w:rsidR="009E6A9F" w:rsidRPr="00F51C9A">
        <w:rPr>
          <w:color w:val="000000"/>
          <w:lang w:val="ru-RU"/>
        </w:rPr>
        <w:t>ООН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AA1AF8">
      <w:pPr>
        <w:jc w:val="both"/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b)</w:t>
      </w:r>
      <w:r w:rsidRPr="00F51C9A">
        <w:rPr>
          <w:szCs w:val="24"/>
          <w:lang w:val="ru-RU"/>
        </w:rPr>
        <w:tab/>
      </w:r>
      <w:r w:rsidR="009E6A9F" w:rsidRPr="00F51C9A">
        <w:rPr>
          <w:szCs w:val="24"/>
          <w:lang w:val="ru-RU"/>
        </w:rPr>
        <w:t xml:space="preserve">ведущуюся в рамках всей системы ООН подготовку к </w:t>
      </w:r>
      <w:r w:rsidR="00AA1AF8" w:rsidRPr="00F51C9A">
        <w:rPr>
          <w:szCs w:val="24"/>
          <w:lang w:val="ru-RU"/>
        </w:rPr>
        <w:t xml:space="preserve">реализации повестки дня в области развития на период после 2015 года и </w:t>
      </w:r>
      <w:r w:rsidR="00C8383D" w:rsidRPr="00F51C9A">
        <w:rPr>
          <w:szCs w:val="24"/>
          <w:lang w:val="ru-RU"/>
        </w:rPr>
        <w:t xml:space="preserve">Целей </w:t>
      </w:r>
      <w:r w:rsidR="00AA1AF8" w:rsidRPr="00F51C9A">
        <w:rPr>
          <w:szCs w:val="24"/>
          <w:lang w:val="ru-RU"/>
        </w:rPr>
        <w:t>в области устойчивого развития (</w:t>
      </w:r>
      <w:proofErr w:type="spellStart"/>
      <w:r w:rsidR="00AA1AF8" w:rsidRPr="00F51C9A">
        <w:rPr>
          <w:szCs w:val="24"/>
          <w:lang w:val="ru-RU"/>
        </w:rPr>
        <w:t>ЦУР</w:t>
      </w:r>
      <w:proofErr w:type="spellEnd"/>
      <w:r w:rsidR="00AA1AF8" w:rsidRPr="00F51C9A">
        <w:rPr>
          <w:szCs w:val="24"/>
          <w:lang w:val="ru-RU"/>
        </w:rPr>
        <w:t xml:space="preserve">), а также усилия по достижению </w:t>
      </w:r>
      <w:proofErr w:type="spellStart"/>
      <w:r w:rsidR="00AA1AF8" w:rsidRPr="00F51C9A">
        <w:rPr>
          <w:szCs w:val="24"/>
          <w:lang w:val="ru-RU"/>
        </w:rPr>
        <w:t>ЦРТ</w:t>
      </w:r>
      <w:proofErr w:type="spellEnd"/>
      <w:r w:rsidRPr="00F51C9A">
        <w:rPr>
          <w:szCs w:val="24"/>
          <w:lang w:val="ru-RU"/>
        </w:rPr>
        <w:t>,</w:t>
      </w:r>
    </w:p>
    <w:p w:rsidR="007A1617" w:rsidRPr="00F51C9A" w:rsidRDefault="00D30BB3" w:rsidP="007A1617">
      <w:pPr>
        <w:pStyle w:val="Call"/>
        <w:rPr>
          <w:lang w:val="ru-RU"/>
        </w:rPr>
      </w:pPr>
      <w:r w:rsidRPr="00F51C9A">
        <w:rPr>
          <w:color w:val="000000"/>
          <w:lang w:val="ru-RU"/>
        </w:rPr>
        <w:t>отмечая</w:t>
      </w:r>
    </w:p>
    <w:p w:rsidR="007A1617" w:rsidRPr="00F51C9A" w:rsidRDefault="00AA1AF8" w:rsidP="00AE1F57">
      <w:pPr>
        <w:jc w:val="both"/>
        <w:rPr>
          <w:szCs w:val="24"/>
          <w:lang w:val="ru-RU"/>
        </w:rPr>
      </w:pPr>
      <w:proofErr w:type="spellStart"/>
      <w:r w:rsidRPr="00F51C9A">
        <w:rPr>
          <w:szCs w:val="24"/>
          <w:lang w:val="ru-RU"/>
        </w:rPr>
        <w:t>Пусанскую</w:t>
      </w:r>
      <w:proofErr w:type="spellEnd"/>
      <w:r w:rsidRPr="00F51C9A">
        <w:rPr>
          <w:szCs w:val="24"/>
          <w:lang w:val="ru-RU"/>
        </w:rPr>
        <w:t xml:space="preserve"> декларацию о будущем ИКТ, принятую на встрече министров</w:t>
      </w:r>
      <w:r w:rsidR="007A1617" w:rsidRPr="00F51C9A">
        <w:rPr>
          <w:szCs w:val="24"/>
          <w:lang w:val="ru-RU"/>
        </w:rPr>
        <w:t>,</w:t>
      </w:r>
      <w:r w:rsidRPr="00F51C9A">
        <w:rPr>
          <w:szCs w:val="24"/>
          <w:lang w:val="ru-RU"/>
        </w:rPr>
        <w:t xml:space="preserve"> </w:t>
      </w:r>
      <w:r w:rsidR="00AE1F57" w:rsidRPr="00F51C9A">
        <w:rPr>
          <w:szCs w:val="24"/>
          <w:lang w:val="ru-RU"/>
        </w:rPr>
        <w:t>состоявшейся</w:t>
      </w:r>
      <w:r w:rsidRPr="00F51C9A">
        <w:rPr>
          <w:szCs w:val="24"/>
          <w:lang w:val="ru-RU"/>
        </w:rPr>
        <w:t xml:space="preserve"> в </w:t>
      </w:r>
      <w:proofErr w:type="spellStart"/>
      <w:r w:rsidRPr="00F51C9A">
        <w:rPr>
          <w:szCs w:val="24"/>
          <w:lang w:val="ru-RU"/>
        </w:rPr>
        <w:t>Пусане</w:t>
      </w:r>
      <w:proofErr w:type="spellEnd"/>
      <w:r w:rsidRPr="00F51C9A">
        <w:rPr>
          <w:szCs w:val="24"/>
          <w:lang w:val="ru-RU"/>
        </w:rPr>
        <w:t xml:space="preserve"> (Республика Корея) (2014 г.), в которой </w:t>
      </w:r>
      <w:r w:rsidR="00AE1F57" w:rsidRPr="00F51C9A">
        <w:rPr>
          <w:szCs w:val="24"/>
          <w:lang w:val="ru-RU"/>
        </w:rPr>
        <w:t xml:space="preserve">разделяется </w:t>
      </w:r>
      <w:r w:rsidRPr="00F51C9A">
        <w:rPr>
          <w:szCs w:val="24"/>
          <w:lang w:val="ru-RU"/>
        </w:rPr>
        <w:t>общая глобальная концепция развития сектора электросвязи/ИКТ в рамках повестки дня "Соединим к 2020 году",</w:t>
      </w:r>
    </w:p>
    <w:p w:rsidR="007A1617" w:rsidRPr="00F51C9A" w:rsidRDefault="00D30BB3" w:rsidP="007A1617">
      <w:pPr>
        <w:pStyle w:val="Call"/>
        <w:rPr>
          <w:lang w:val="ru-RU"/>
        </w:rPr>
      </w:pPr>
      <w:r w:rsidRPr="00F51C9A">
        <w:rPr>
          <w:color w:val="000000"/>
          <w:lang w:val="ru-RU"/>
        </w:rPr>
        <w:t>признавая</w:t>
      </w:r>
    </w:p>
    <w:p w:rsidR="007A1617" w:rsidRPr="00F51C9A" w:rsidRDefault="007A1617" w:rsidP="001722C6">
      <w:pPr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a)</w:t>
      </w:r>
      <w:r w:rsidRPr="00F51C9A">
        <w:rPr>
          <w:szCs w:val="24"/>
          <w:lang w:val="ru-RU"/>
        </w:rPr>
        <w:tab/>
      </w:r>
      <w:r w:rsidR="001722C6" w:rsidRPr="00F51C9A">
        <w:rPr>
          <w:szCs w:val="24"/>
          <w:lang w:val="ru-RU"/>
        </w:rPr>
        <w:t xml:space="preserve">принципы Декларации тысячелетия ООН, принятой на Генеральной Ассамблее Организации Объединенных Наций в резолюции 55/2, в которой признаются </w:t>
      </w:r>
      <w:r w:rsidR="00907F85" w:rsidRPr="00F51C9A">
        <w:rPr>
          <w:szCs w:val="24"/>
          <w:lang w:val="ru-RU"/>
        </w:rPr>
        <w:t>блага новых технологий, особенно информационных и коммуникационных технологий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1722C6">
      <w:pPr>
        <w:jc w:val="both"/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b)</w:t>
      </w:r>
      <w:r w:rsidRPr="00F51C9A">
        <w:rPr>
          <w:szCs w:val="24"/>
          <w:lang w:val="ru-RU"/>
        </w:rPr>
        <w:tab/>
      </w:r>
      <w:r w:rsidR="001722C6" w:rsidRPr="00F51C9A">
        <w:rPr>
          <w:szCs w:val="24"/>
          <w:lang w:val="ru-RU"/>
        </w:rPr>
        <w:t xml:space="preserve">итоговые документы </w:t>
      </w:r>
      <w:proofErr w:type="spellStart"/>
      <w:r w:rsidR="001722C6" w:rsidRPr="00F51C9A">
        <w:rPr>
          <w:szCs w:val="24"/>
          <w:lang w:val="ru-RU"/>
        </w:rPr>
        <w:t>ВВУИО</w:t>
      </w:r>
      <w:proofErr w:type="spellEnd"/>
      <w:r w:rsidR="001722C6" w:rsidRPr="00F51C9A">
        <w:rPr>
          <w:szCs w:val="24"/>
          <w:lang w:val="ru-RU"/>
        </w:rPr>
        <w:t> – Женевский план действий (2003 г.) и Тунисскую программу (2005 г.)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FB7D8E">
      <w:pPr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lastRenderedPageBreak/>
        <w:t>c)</w:t>
      </w:r>
      <w:r w:rsidRPr="00F51C9A">
        <w:rPr>
          <w:szCs w:val="24"/>
          <w:lang w:val="ru-RU"/>
        </w:rPr>
        <w:tab/>
      </w:r>
      <w:r w:rsidR="001722C6" w:rsidRPr="00F51C9A">
        <w:rPr>
          <w:szCs w:val="24"/>
          <w:lang w:val="ru-RU"/>
        </w:rPr>
        <w:t>процесс обзора ВВУИО+10</w:t>
      </w:r>
      <w:r w:rsidR="00E826A0" w:rsidRPr="00F51C9A">
        <w:rPr>
          <w:szCs w:val="24"/>
          <w:lang w:val="ru-RU"/>
        </w:rPr>
        <w:t xml:space="preserve">, в частности итоговые документы мероприятия высокого уровня ВВУИО+10 – Заявление ВВУИО+10 о выполнении решений </w:t>
      </w:r>
      <w:proofErr w:type="spellStart"/>
      <w:r w:rsidR="00E826A0" w:rsidRPr="00F51C9A">
        <w:rPr>
          <w:szCs w:val="24"/>
          <w:lang w:val="ru-RU"/>
        </w:rPr>
        <w:t>ВВУИО</w:t>
      </w:r>
      <w:proofErr w:type="spellEnd"/>
      <w:r w:rsidR="00E826A0" w:rsidRPr="00F51C9A">
        <w:rPr>
          <w:szCs w:val="24"/>
          <w:lang w:val="ru-RU"/>
        </w:rPr>
        <w:t xml:space="preserve"> и разработанн</w:t>
      </w:r>
      <w:r w:rsidR="00FB7D8E">
        <w:rPr>
          <w:szCs w:val="24"/>
          <w:lang w:val="ru-RU"/>
        </w:rPr>
        <w:t>ую</w:t>
      </w:r>
      <w:r w:rsidR="00E826A0" w:rsidRPr="00F51C9A">
        <w:rPr>
          <w:szCs w:val="24"/>
          <w:lang w:val="ru-RU"/>
        </w:rPr>
        <w:t xml:space="preserve"> ВВУИО+10 Концепци</w:t>
      </w:r>
      <w:r w:rsidR="00FB7D8E">
        <w:rPr>
          <w:szCs w:val="24"/>
          <w:lang w:val="ru-RU"/>
        </w:rPr>
        <w:t>ю</w:t>
      </w:r>
      <w:r w:rsidR="00E826A0" w:rsidRPr="00F51C9A">
        <w:rPr>
          <w:szCs w:val="24"/>
          <w:lang w:val="ru-RU"/>
        </w:rPr>
        <w:t xml:space="preserve"> </w:t>
      </w:r>
      <w:proofErr w:type="spellStart"/>
      <w:r w:rsidR="00E826A0" w:rsidRPr="00F51C9A">
        <w:rPr>
          <w:szCs w:val="24"/>
          <w:lang w:val="ru-RU"/>
        </w:rPr>
        <w:t>ВВУИО</w:t>
      </w:r>
      <w:proofErr w:type="spellEnd"/>
      <w:r w:rsidR="00E826A0" w:rsidRPr="00F51C9A">
        <w:rPr>
          <w:szCs w:val="24"/>
          <w:lang w:val="ru-RU"/>
        </w:rPr>
        <w:t xml:space="preserve"> на период после 2015 года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FB7D8E">
      <w:pPr>
        <w:jc w:val="both"/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d)</w:t>
      </w:r>
      <w:r w:rsidRPr="00F51C9A">
        <w:rPr>
          <w:szCs w:val="24"/>
          <w:lang w:val="ru-RU"/>
        </w:rPr>
        <w:tab/>
      </w:r>
      <w:r w:rsidR="00DF177A" w:rsidRPr="00F51C9A">
        <w:rPr>
          <w:szCs w:val="24"/>
          <w:lang w:val="ru-RU"/>
        </w:rPr>
        <w:t>итоги серии встреч на высшем уровне "Соединим регионы" ("Соединим Африку", "Соединим СНГ", "Соединим Северную и Южную Америку", "Соединим арабски</w:t>
      </w:r>
      <w:r w:rsidR="00FB7D8E">
        <w:rPr>
          <w:szCs w:val="24"/>
          <w:lang w:val="ru-RU"/>
        </w:rPr>
        <w:t>й мир</w:t>
      </w:r>
      <w:r w:rsidR="00DF177A" w:rsidRPr="00F51C9A">
        <w:rPr>
          <w:szCs w:val="24"/>
          <w:lang w:val="ru-RU"/>
        </w:rPr>
        <w:t xml:space="preserve">" и "Соединим Азиатско-Тихоокеанский регион") в рамках глобальной инициативы с участием многих заинтересованных сторон "Соединим мир", созданной в контексте </w:t>
      </w:r>
      <w:proofErr w:type="spellStart"/>
      <w:r w:rsidR="00DF177A" w:rsidRPr="00F51C9A">
        <w:rPr>
          <w:szCs w:val="24"/>
          <w:lang w:val="ru-RU"/>
        </w:rPr>
        <w:t>ВВУИО</w:t>
      </w:r>
      <w:proofErr w:type="spellEnd"/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F51C9A">
      <w:pPr>
        <w:jc w:val="both"/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e)</w:t>
      </w:r>
      <w:r w:rsidRPr="00F51C9A">
        <w:rPr>
          <w:szCs w:val="24"/>
          <w:lang w:val="ru-RU"/>
        </w:rPr>
        <w:tab/>
      </w:r>
      <w:proofErr w:type="spellStart"/>
      <w:r w:rsidR="00DF177A" w:rsidRPr="00F51C9A">
        <w:rPr>
          <w:szCs w:val="24"/>
          <w:lang w:val="ru-RU"/>
        </w:rPr>
        <w:t>Дубайскую</w:t>
      </w:r>
      <w:proofErr w:type="spellEnd"/>
      <w:r w:rsidR="00DF177A" w:rsidRPr="00F51C9A">
        <w:rPr>
          <w:szCs w:val="24"/>
          <w:lang w:val="ru-RU"/>
        </w:rPr>
        <w:t xml:space="preserve"> декларацию, принятую </w:t>
      </w:r>
      <w:r w:rsidR="00AE1F57" w:rsidRPr="00F51C9A">
        <w:rPr>
          <w:szCs w:val="24"/>
          <w:lang w:val="ru-RU"/>
        </w:rPr>
        <w:t xml:space="preserve">на </w:t>
      </w:r>
      <w:r w:rsidR="00DF177A" w:rsidRPr="00F51C9A">
        <w:rPr>
          <w:szCs w:val="24"/>
          <w:lang w:val="ru-RU"/>
        </w:rPr>
        <w:t>Всемирной конференци</w:t>
      </w:r>
      <w:r w:rsidR="00AE1F57" w:rsidRPr="00F51C9A">
        <w:rPr>
          <w:szCs w:val="24"/>
          <w:lang w:val="ru-RU"/>
        </w:rPr>
        <w:t>и</w:t>
      </w:r>
      <w:r w:rsidR="00DF177A" w:rsidRPr="00F51C9A">
        <w:rPr>
          <w:szCs w:val="24"/>
          <w:lang w:val="ru-RU"/>
        </w:rPr>
        <w:t xml:space="preserve"> по развитию электросвязи (ВКРЭ</w:t>
      </w:r>
      <w:r w:rsidR="00F51C9A">
        <w:rPr>
          <w:szCs w:val="24"/>
          <w:lang w:val="ru-RU"/>
        </w:rPr>
        <w:noBreakHyphen/>
      </w:r>
      <w:r w:rsidR="00DF177A" w:rsidRPr="00F51C9A">
        <w:rPr>
          <w:szCs w:val="24"/>
          <w:lang w:val="ru-RU"/>
        </w:rPr>
        <w:t xml:space="preserve">14), а также </w:t>
      </w:r>
      <w:proofErr w:type="spellStart"/>
      <w:r w:rsidR="00DF177A" w:rsidRPr="00F51C9A">
        <w:rPr>
          <w:szCs w:val="24"/>
          <w:lang w:val="ru-RU"/>
        </w:rPr>
        <w:t>Дубайский</w:t>
      </w:r>
      <w:proofErr w:type="spellEnd"/>
      <w:r w:rsidR="00DF177A" w:rsidRPr="00F51C9A">
        <w:rPr>
          <w:szCs w:val="24"/>
          <w:lang w:val="ru-RU"/>
        </w:rPr>
        <w:t xml:space="preserve"> план действий и соответствующие Резолюции ВКРЭ-14, в том числе Резолюции 30, 37 и 50, и Резолюции 135, 139 и 140 Полномочной конференции</w:t>
      </w:r>
      <w:r w:rsidRPr="00F51C9A">
        <w:rPr>
          <w:szCs w:val="24"/>
          <w:lang w:val="ru-RU"/>
        </w:rPr>
        <w:t>;</w:t>
      </w:r>
    </w:p>
    <w:p w:rsidR="007A1617" w:rsidRPr="00F51C9A" w:rsidRDefault="007A1617" w:rsidP="009B5FAF">
      <w:pPr>
        <w:jc w:val="both"/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f)</w:t>
      </w:r>
      <w:r w:rsidRPr="00F51C9A">
        <w:rPr>
          <w:szCs w:val="24"/>
          <w:lang w:val="ru-RU"/>
        </w:rPr>
        <w:tab/>
      </w:r>
      <w:r w:rsidR="00FA7F5F" w:rsidRPr="00F51C9A">
        <w:rPr>
          <w:szCs w:val="24"/>
          <w:lang w:val="ru-RU"/>
        </w:rPr>
        <w:t>Резолюцию 71 (</w:t>
      </w:r>
      <w:proofErr w:type="spellStart"/>
      <w:r w:rsidR="00FA7F5F" w:rsidRPr="00F51C9A">
        <w:rPr>
          <w:szCs w:val="24"/>
          <w:lang w:val="ru-RU"/>
        </w:rPr>
        <w:t>Пересм</w:t>
      </w:r>
      <w:proofErr w:type="spellEnd"/>
      <w:r w:rsidR="00FA7F5F" w:rsidRPr="00F51C9A">
        <w:rPr>
          <w:szCs w:val="24"/>
          <w:lang w:val="ru-RU"/>
        </w:rPr>
        <w:t xml:space="preserve">. </w:t>
      </w:r>
      <w:proofErr w:type="spellStart"/>
      <w:r w:rsidR="00FA7F5F" w:rsidRPr="00F51C9A">
        <w:rPr>
          <w:szCs w:val="24"/>
          <w:lang w:val="ru-RU"/>
        </w:rPr>
        <w:t>Пусан</w:t>
      </w:r>
      <w:proofErr w:type="spellEnd"/>
      <w:r w:rsidR="00FA7F5F" w:rsidRPr="00F51C9A">
        <w:rPr>
          <w:szCs w:val="24"/>
          <w:lang w:val="ru-RU"/>
        </w:rPr>
        <w:t xml:space="preserve">, 2014 г.) настоящей Конференции, </w:t>
      </w:r>
      <w:r w:rsidR="009B5FAF" w:rsidRPr="00F51C9A">
        <w:rPr>
          <w:szCs w:val="24"/>
          <w:lang w:val="ru-RU"/>
        </w:rPr>
        <w:t>согласно</w:t>
      </w:r>
      <w:r w:rsidR="00FA7F5F" w:rsidRPr="00F51C9A">
        <w:rPr>
          <w:szCs w:val="24"/>
          <w:lang w:val="ru-RU"/>
        </w:rPr>
        <w:t xml:space="preserve"> которой была принята стратегическая основа деятельности Союза на 2016−2019 годы и были установлены стратегические цели, соответствующие целевые показатели и задачи</w:t>
      </w:r>
      <w:r w:rsidRPr="00F51C9A">
        <w:rPr>
          <w:szCs w:val="24"/>
          <w:lang w:val="ru-RU"/>
        </w:rPr>
        <w:t xml:space="preserve">, </w:t>
      </w:r>
    </w:p>
    <w:p w:rsidR="007A1617" w:rsidRPr="00F51C9A" w:rsidRDefault="00D30BB3" w:rsidP="007A1617">
      <w:pPr>
        <w:pStyle w:val="Call"/>
        <w:rPr>
          <w:lang w:val="ru-RU"/>
        </w:rPr>
      </w:pPr>
      <w:r w:rsidRPr="00F51C9A">
        <w:rPr>
          <w:color w:val="000000"/>
          <w:lang w:val="ru-RU"/>
        </w:rPr>
        <w:t>признавая далее</w:t>
      </w:r>
      <w:r w:rsidR="00E54BDC" w:rsidRPr="009B0711">
        <w:rPr>
          <w:i w:val="0"/>
          <w:iCs/>
          <w:color w:val="000000"/>
          <w:lang w:val="ru-RU"/>
        </w:rPr>
        <w:t>,</w:t>
      </w:r>
    </w:p>
    <w:p w:rsidR="007A1617" w:rsidRPr="00F51C9A" w:rsidRDefault="007A1617" w:rsidP="00FA7F5F">
      <w:pPr>
        <w:jc w:val="both"/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a)</w:t>
      </w:r>
      <w:r w:rsidRPr="00F51C9A">
        <w:rPr>
          <w:szCs w:val="24"/>
          <w:lang w:val="ru-RU"/>
        </w:rPr>
        <w:tab/>
      </w:r>
      <w:r w:rsidR="00FA7F5F" w:rsidRPr="00F51C9A">
        <w:rPr>
          <w:szCs w:val="24"/>
          <w:lang w:val="ru-RU"/>
        </w:rPr>
        <w:t>что электросвязь/ИКТ являются одним из важнейших факторов ускорения социального, экономического и экологически устойчивого роста и развития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E54BDC">
      <w:pPr>
        <w:jc w:val="both"/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b)</w:t>
      </w:r>
      <w:r w:rsidRPr="00F51C9A">
        <w:rPr>
          <w:szCs w:val="24"/>
          <w:lang w:val="ru-RU"/>
        </w:rPr>
        <w:tab/>
      </w:r>
      <w:r w:rsidR="00FA7F5F" w:rsidRPr="00F51C9A">
        <w:rPr>
          <w:szCs w:val="24"/>
          <w:lang w:val="ru-RU"/>
        </w:rPr>
        <w:t>необходимость сохранить имеющиеся достижения и интенсифицировать усилия по</w:t>
      </w:r>
      <w:r w:rsidR="00E54BDC" w:rsidRPr="00F51C9A">
        <w:rPr>
          <w:szCs w:val="24"/>
          <w:lang w:val="ru-RU"/>
        </w:rPr>
        <w:t xml:space="preserve"> содействию использованию</w:t>
      </w:r>
      <w:r w:rsidR="00FA7F5F" w:rsidRPr="00F51C9A">
        <w:rPr>
          <w:szCs w:val="24"/>
          <w:lang w:val="ru-RU"/>
        </w:rPr>
        <w:t xml:space="preserve"> и финансированию ИКТ в целях развития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E54BDC">
      <w:pPr>
        <w:jc w:val="both"/>
        <w:rPr>
          <w:szCs w:val="24"/>
          <w:lang w:val="ru-RU"/>
        </w:rPr>
      </w:pPr>
      <w:r w:rsidRPr="00F51C9A">
        <w:rPr>
          <w:i/>
          <w:iCs/>
          <w:szCs w:val="24"/>
          <w:lang w:val="ru-RU"/>
        </w:rPr>
        <w:t>c)</w:t>
      </w:r>
      <w:r w:rsidRPr="00F51C9A">
        <w:rPr>
          <w:szCs w:val="24"/>
          <w:lang w:val="ru-RU"/>
        </w:rPr>
        <w:tab/>
      </w:r>
      <w:r w:rsidR="00FA7F5F" w:rsidRPr="00F51C9A">
        <w:rPr>
          <w:szCs w:val="24"/>
          <w:lang w:val="ru-RU"/>
        </w:rPr>
        <w:t>глобальные вызовы, связанные с быстро развивающейся средой электросвязи/ИКТ, как это указано в Приложении</w:t>
      </w:r>
      <w:r w:rsidR="00E54BDC" w:rsidRPr="00F51C9A">
        <w:rPr>
          <w:szCs w:val="24"/>
          <w:lang w:val="ru-RU"/>
        </w:rPr>
        <w:t> </w:t>
      </w:r>
      <w:r w:rsidR="00FA7F5F" w:rsidRPr="00F51C9A">
        <w:rPr>
          <w:szCs w:val="24"/>
          <w:lang w:val="ru-RU"/>
        </w:rPr>
        <w:t>1 к Резолюции</w:t>
      </w:r>
      <w:r w:rsidR="00E54BDC" w:rsidRPr="00F51C9A">
        <w:rPr>
          <w:szCs w:val="24"/>
          <w:lang w:val="ru-RU"/>
        </w:rPr>
        <w:t> </w:t>
      </w:r>
      <w:r w:rsidR="00FA7F5F" w:rsidRPr="00F51C9A">
        <w:rPr>
          <w:szCs w:val="24"/>
          <w:lang w:val="ru-RU"/>
        </w:rPr>
        <w:t>71 (</w:t>
      </w:r>
      <w:proofErr w:type="spellStart"/>
      <w:r w:rsidR="00FA7F5F" w:rsidRPr="00F51C9A">
        <w:rPr>
          <w:szCs w:val="24"/>
          <w:lang w:val="ru-RU"/>
        </w:rPr>
        <w:t>Пересм</w:t>
      </w:r>
      <w:proofErr w:type="spellEnd"/>
      <w:r w:rsidR="00FA7F5F" w:rsidRPr="00F51C9A">
        <w:rPr>
          <w:szCs w:val="24"/>
          <w:lang w:val="ru-RU"/>
        </w:rPr>
        <w:t xml:space="preserve">. </w:t>
      </w:r>
      <w:proofErr w:type="spellStart"/>
      <w:r w:rsidR="00FA7F5F" w:rsidRPr="00F51C9A">
        <w:rPr>
          <w:szCs w:val="24"/>
          <w:lang w:val="ru-RU"/>
        </w:rPr>
        <w:t>Пусан</w:t>
      </w:r>
      <w:proofErr w:type="spellEnd"/>
      <w:r w:rsidR="00FA7F5F" w:rsidRPr="00F51C9A">
        <w:rPr>
          <w:szCs w:val="24"/>
          <w:lang w:val="ru-RU"/>
        </w:rPr>
        <w:t>, 2014 г.) настоящей Конференции</w:t>
      </w:r>
      <w:r w:rsidRPr="00F51C9A">
        <w:rPr>
          <w:szCs w:val="24"/>
          <w:lang w:val="ru-RU"/>
        </w:rPr>
        <w:t xml:space="preserve">, </w:t>
      </w:r>
    </w:p>
    <w:p w:rsidR="007A1617" w:rsidRPr="00F51C9A" w:rsidRDefault="00D30BB3" w:rsidP="007A1617">
      <w:pPr>
        <w:pStyle w:val="Call"/>
        <w:rPr>
          <w:lang w:val="ru-RU"/>
        </w:rPr>
      </w:pPr>
      <w:r w:rsidRPr="00F51C9A">
        <w:rPr>
          <w:lang w:val="ru-RU"/>
        </w:rPr>
        <w:t>решает</w:t>
      </w:r>
    </w:p>
    <w:p w:rsidR="009B2B96" w:rsidRPr="00F51C9A" w:rsidRDefault="007A1617" w:rsidP="003E5A06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1</w:t>
      </w:r>
      <w:r w:rsidRPr="00F51C9A">
        <w:rPr>
          <w:szCs w:val="24"/>
          <w:lang w:val="ru-RU"/>
        </w:rPr>
        <w:tab/>
      </w:r>
      <w:r w:rsidR="009B2B96" w:rsidRPr="00F51C9A">
        <w:rPr>
          <w:szCs w:val="24"/>
          <w:lang w:val="ru-RU"/>
        </w:rPr>
        <w:t>одобрить общую глобальную концепцию развития сектора электросвязи/ИКТ в рамках повестки дня "Соединим к 2020 году", предусматривающей построение "</w:t>
      </w:r>
      <w:r w:rsidR="003E5A06" w:rsidRPr="00F51C9A">
        <w:rPr>
          <w:szCs w:val="24"/>
          <w:lang w:val="ru-RU"/>
        </w:rPr>
        <w:t>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всех";</w:t>
      </w:r>
    </w:p>
    <w:p w:rsidR="007A1617" w:rsidRPr="00F51C9A" w:rsidRDefault="007A1617" w:rsidP="00BC3963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2</w:t>
      </w:r>
      <w:r w:rsidRPr="00F51C9A">
        <w:rPr>
          <w:szCs w:val="24"/>
          <w:lang w:val="ru-RU"/>
        </w:rPr>
        <w:tab/>
      </w:r>
      <w:r w:rsidR="003E5A06" w:rsidRPr="00F51C9A">
        <w:rPr>
          <w:szCs w:val="24"/>
          <w:lang w:val="ru-RU"/>
        </w:rPr>
        <w:t xml:space="preserve">одобрить четыре </w:t>
      </w:r>
      <w:r w:rsidR="006266D4" w:rsidRPr="00F51C9A">
        <w:rPr>
          <w:szCs w:val="24"/>
          <w:lang w:val="ru-RU"/>
        </w:rPr>
        <w:t>стратегические цели</w:t>
      </w:r>
      <w:r w:rsidR="00E54BDC" w:rsidRPr="00F51C9A">
        <w:rPr>
          <w:szCs w:val="24"/>
          <w:lang w:val="ru-RU"/>
        </w:rPr>
        <w:t xml:space="preserve"> высокого уровня</w:t>
      </w:r>
      <w:r w:rsidR="006266D4" w:rsidRPr="00F51C9A">
        <w:rPr>
          <w:szCs w:val="24"/>
          <w:lang w:val="ru-RU"/>
        </w:rPr>
        <w:t xml:space="preserve">, которые указаны ниже, и соответствующие целевые показатели, указанные в Приложении к настоящей Резолюции, </w:t>
      </w:r>
      <w:r w:rsidR="001B1DF5" w:rsidRPr="00F51C9A">
        <w:rPr>
          <w:szCs w:val="24"/>
          <w:lang w:val="ru-RU"/>
        </w:rPr>
        <w:t>создавая</w:t>
      </w:r>
      <w:r w:rsidR="006266D4" w:rsidRPr="00F51C9A">
        <w:rPr>
          <w:szCs w:val="24"/>
          <w:lang w:val="ru-RU"/>
        </w:rPr>
        <w:t xml:space="preserve"> стимул </w:t>
      </w:r>
      <w:r w:rsidR="001B1DF5" w:rsidRPr="00F51C9A">
        <w:rPr>
          <w:szCs w:val="24"/>
          <w:lang w:val="ru-RU"/>
        </w:rPr>
        <w:t>для всех</w:t>
      </w:r>
      <w:r w:rsidR="006266D4" w:rsidRPr="00F51C9A">
        <w:rPr>
          <w:szCs w:val="24"/>
          <w:lang w:val="ru-RU"/>
        </w:rPr>
        <w:t xml:space="preserve"> заинтересованны</w:t>
      </w:r>
      <w:r w:rsidR="001B1DF5" w:rsidRPr="00F51C9A">
        <w:rPr>
          <w:szCs w:val="24"/>
          <w:lang w:val="ru-RU"/>
        </w:rPr>
        <w:t>х</w:t>
      </w:r>
      <w:r w:rsidR="006266D4" w:rsidRPr="00F51C9A">
        <w:rPr>
          <w:szCs w:val="24"/>
          <w:lang w:val="ru-RU"/>
        </w:rPr>
        <w:t xml:space="preserve"> сторон</w:t>
      </w:r>
      <w:r w:rsidR="001B1DF5" w:rsidRPr="00F51C9A">
        <w:rPr>
          <w:szCs w:val="24"/>
          <w:lang w:val="ru-RU"/>
        </w:rPr>
        <w:t xml:space="preserve"> и </w:t>
      </w:r>
      <w:r w:rsidR="00BC3963">
        <w:rPr>
          <w:szCs w:val="24"/>
          <w:lang w:val="ru-RU"/>
        </w:rPr>
        <w:t>объединений</w:t>
      </w:r>
      <w:r w:rsidR="006266D4" w:rsidRPr="00F51C9A">
        <w:rPr>
          <w:szCs w:val="24"/>
          <w:lang w:val="ru-RU"/>
        </w:rPr>
        <w:t xml:space="preserve"> и предлагая им работать сообща, с тем чтобы реализовать повестку дня "Соединим к 2020 году"</w:t>
      </w:r>
      <w:r w:rsidRPr="00F51C9A">
        <w:rPr>
          <w:szCs w:val="24"/>
          <w:lang w:val="ru-RU"/>
        </w:rPr>
        <w:t xml:space="preserve">: </w:t>
      </w:r>
    </w:p>
    <w:p w:rsidR="007A1617" w:rsidRPr="00F51C9A" w:rsidRDefault="00A6115A" w:rsidP="00A6115A">
      <w:pPr>
        <w:pStyle w:val="enumlev1"/>
        <w:rPr>
          <w:szCs w:val="24"/>
          <w:lang w:val="ru-RU"/>
        </w:rPr>
      </w:pPr>
      <w:r w:rsidRPr="00F51C9A">
        <w:rPr>
          <w:szCs w:val="24"/>
          <w:lang w:val="ru-RU"/>
        </w:rPr>
        <w:t>–</w:t>
      </w:r>
      <w:r w:rsidR="007A1617" w:rsidRPr="00F51C9A">
        <w:rPr>
          <w:szCs w:val="24"/>
          <w:lang w:val="ru-RU"/>
        </w:rPr>
        <w:tab/>
      </w:r>
      <w:r w:rsidRPr="00F51C9A">
        <w:rPr>
          <w:lang w:val="ru-RU"/>
        </w:rPr>
        <w:t>Цель 1: Рост – Предоставить доступ к электросвязи/ИКТ, расширять его и увеличивать использование электросвязи/ИКТ</w:t>
      </w:r>
      <w:r w:rsidR="007A1617" w:rsidRPr="00F51C9A">
        <w:rPr>
          <w:szCs w:val="24"/>
          <w:lang w:val="ru-RU"/>
        </w:rPr>
        <w:t xml:space="preserve">; </w:t>
      </w:r>
    </w:p>
    <w:p w:rsidR="007A1617" w:rsidRPr="00F51C9A" w:rsidRDefault="00A6115A" w:rsidP="00A6115A">
      <w:pPr>
        <w:pStyle w:val="enumlev1"/>
        <w:rPr>
          <w:lang w:val="ru-RU"/>
        </w:rPr>
      </w:pPr>
      <w:r w:rsidRPr="00F51C9A">
        <w:rPr>
          <w:lang w:val="ru-RU"/>
        </w:rPr>
        <w:t>–</w:t>
      </w:r>
      <w:r w:rsidR="007A1617" w:rsidRPr="00F51C9A">
        <w:rPr>
          <w:lang w:val="ru-RU"/>
        </w:rPr>
        <w:tab/>
      </w:r>
      <w:r w:rsidRPr="00F51C9A">
        <w:rPr>
          <w:lang w:val="ru-RU"/>
        </w:rPr>
        <w:t>Цель 2: Открытость – Сократить цифровой разрыв и обеспечить широкополосную связь для всех</w:t>
      </w:r>
      <w:r w:rsidR="007A1617" w:rsidRPr="00F51C9A">
        <w:rPr>
          <w:lang w:val="ru-RU"/>
        </w:rPr>
        <w:t xml:space="preserve">; </w:t>
      </w:r>
    </w:p>
    <w:p w:rsidR="007A1617" w:rsidRPr="00F51C9A" w:rsidRDefault="00A6115A" w:rsidP="00A6115A">
      <w:pPr>
        <w:pStyle w:val="enumlev1"/>
        <w:rPr>
          <w:lang w:val="ru-RU"/>
        </w:rPr>
      </w:pPr>
      <w:r w:rsidRPr="00F51C9A">
        <w:rPr>
          <w:lang w:val="ru-RU"/>
        </w:rPr>
        <w:t>–</w:t>
      </w:r>
      <w:r w:rsidR="007A1617" w:rsidRPr="00F51C9A">
        <w:rPr>
          <w:lang w:val="ru-RU"/>
        </w:rPr>
        <w:tab/>
      </w:r>
      <w:r w:rsidRPr="00F51C9A">
        <w:rPr>
          <w:lang w:val="ru-RU"/>
        </w:rPr>
        <w:t>Цель 3: Устойчивость – Решать проблемы, связанные с развитием электросвязи/ИКТ</w:t>
      </w:r>
      <w:r w:rsidR="007A1617" w:rsidRPr="00F51C9A">
        <w:rPr>
          <w:lang w:val="ru-RU"/>
        </w:rPr>
        <w:t xml:space="preserve">; </w:t>
      </w:r>
    </w:p>
    <w:p w:rsidR="007A1617" w:rsidRPr="00F51C9A" w:rsidRDefault="00A6115A" w:rsidP="00A6115A">
      <w:pPr>
        <w:pStyle w:val="enumlev1"/>
        <w:rPr>
          <w:lang w:val="ru-RU"/>
        </w:rPr>
      </w:pPr>
      <w:r w:rsidRPr="00F51C9A">
        <w:rPr>
          <w:lang w:val="ru-RU"/>
        </w:rPr>
        <w:t>–</w:t>
      </w:r>
      <w:r w:rsidR="007A1617" w:rsidRPr="00F51C9A">
        <w:rPr>
          <w:lang w:val="ru-RU"/>
        </w:rPr>
        <w:tab/>
      </w:r>
      <w:r w:rsidRPr="00F51C9A">
        <w:rPr>
          <w:lang w:val="ru-RU"/>
        </w:rPr>
        <w:t xml:space="preserve">Цель 4: Инновации и партнерство – </w:t>
      </w:r>
      <w:r w:rsidRPr="00F51C9A">
        <w:rPr>
          <w:lang w:val="ru-RU" w:bidi="ar-EG"/>
        </w:rPr>
        <w:t>Вести, совершенствоваться</w:t>
      </w:r>
      <w:r w:rsidRPr="00F51C9A">
        <w:rPr>
          <w:lang w:val="ru-RU"/>
        </w:rPr>
        <w:t xml:space="preserve"> и адаптироваться к изменяющейся среде электросвязи/ИКТ</w:t>
      </w:r>
      <w:r w:rsidR="007A1617" w:rsidRPr="00F51C9A">
        <w:rPr>
          <w:lang w:val="ru-RU"/>
        </w:rPr>
        <w:t xml:space="preserve">; </w:t>
      </w:r>
    </w:p>
    <w:p w:rsidR="007A1617" w:rsidRPr="00F51C9A" w:rsidRDefault="007A1617" w:rsidP="001B1DF5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3</w:t>
      </w:r>
      <w:r w:rsidRPr="00F51C9A">
        <w:rPr>
          <w:szCs w:val="24"/>
          <w:lang w:val="ru-RU"/>
        </w:rPr>
        <w:tab/>
      </w:r>
      <w:r w:rsidR="00CD69FD" w:rsidRPr="00F51C9A">
        <w:rPr>
          <w:szCs w:val="24"/>
          <w:lang w:val="ru-RU"/>
        </w:rPr>
        <w:t xml:space="preserve">выступить с призывом к Государствам-Членам продолжать активно участвовать в продолжающемся обсуждении повестки дня в области развития на период после 2015 года, работая с Генеральным секретарем ООН, с тем чтобы </w:t>
      </w:r>
      <w:r w:rsidR="001B1DF5" w:rsidRPr="00F51C9A">
        <w:rPr>
          <w:szCs w:val="24"/>
          <w:lang w:val="ru-RU"/>
        </w:rPr>
        <w:t>закрепить</w:t>
      </w:r>
      <w:r w:rsidR="00CD69FD" w:rsidRPr="00F51C9A">
        <w:rPr>
          <w:szCs w:val="24"/>
          <w:lang w:val="ru-RU"/>
        </w:rPr>
        <w:t xml:space="preserve"> важную роль электросвязи/ИКТ как одного из важнейших факторов реализации </w:t>
      </w:r>
      <w:proofErr w:type="spellStart"/>
      <w:r w:rsidR="00CD69FD" w:rsidRPr="00F51C9A">
        <w:rPr>
          <w:szCs w:val="24"/>
          <w:lang w:val="ru-RU"/>
        </w:rPr>
        <w:t>ЦРТ</w:t>
      </w:r>
      <w:proofErr w:type="spellEnd"/>
      <w:r w:rsidR="00CD69FD" w:rsidRPr="00F51C9A">
        <w:rPr>
          <w:szCs w:val="24"/>
          <w:lang w:val="ru-RU"/>
        </w:rPr>
        <w:t>, повестки дня в области развития на период после 2015 года и целей в области устойчивого развития (</w:t>
      </w:r>
      <w:proofErr w:type="spellStart"/>
      <w:r w:rsidR="00CD69FD" w:rsidRPr="00F51C9A">
        <w:rPr>
          <w:szCs w:val="24"/>
          <w:lang w:val="ru-RU"/>
        </w:rPr>
        <w:t>ЦУР</w:t>
      </w:r>
      <w:proofErr w:type="spellEnd"/>
      <w:r w:rsidR="00CD69FD" w:rsidRPr="00F51C9A">
        <w:rPr>
          <w:szCs w:val="24"/>
          <w:lang w:val="ru-RU"/>
        </w:rPr>
        <w:t>)</w:t>
      </w:r>
      <w:r w:rsidR="001B1DF5" w:rsidRPr="00F51C9A">
        <w:rPr>
          <w:szCs w:val="24"/>
          <w:lang w:val="ru-RU"/>
        </w:rPr>
        <w:t xml:space="preserve">, оказать содействие в том, чтобы электросвязи/ИКТ было отведено важное место </w:t>
      </w:r>
      <w:r w:rsidR="00CD69FD" w:rsidRPr="00F51C9A">
        <w:rPr>
          <w:szCs w:val="24"/>
          <w:lang w:val="ru-RU"/>
        </w:rPr>
        <w:t>в повестке дня в области развития на период после 2015 года</w:t>
      </w:r>
      <w:r w:rsidR="002164F5" w:rsidRPr="00F51C9A">
        <w:rPr>
          <w:szCs w:val="24"/>
          <w:lang w:val="ru-RU"/>
        </w:rPr>
        <w:t>,</w:t>
      </w:r>
      <w:r w:rsidR="002164F5" w:rsidRPr="00F51C9A">
        <w:rPr>
          <w:lang w:val="ru-RU"/>
        </w:rPr>
        <w:t xml:space="preserve"> </w:t>
      </w:r>
      <w:r w:rsidR="002164F5" w:rsidRPr="00F51C9A">
        <w:rPr>
          <w:szCs w:val="24"/>
          <w:lang w:val="ru-RU"/>
        </w:rPr>
        <w:t xml:space="preserve">обеспечивающей сбалансированную интеграцию </w:t>
      </w:r>
      <w:r w:rsidR="0074749C" w:rsidRPr="00F51C9A">
        <w:rPr>
          <w:szCs w:val="24"/>
          <w:lang w:val="ru-RU"/>
        </w:rPr>
        <w:t>экономического, социального и экологического</w:t>
      </w:r>
      <w:r w:rsidR="002164F5" w:rsidRPr="00F51C9A">
        <w:rPr>
          <w:szCs w:val="24"/>
          <w:lang w:val="ru-RU"/>
        </w:rPr>
        <w:t xml:space="preserve"> ко</w:t>
      </w:r>
      <w:r w:rsidR="0074749C" w:rsidRPr="00F51C9A">
        <w:rPr>
          <w:szCs w:val="24"/>
          <w:lang w:val="ru-RU"/>
        </w:rPr>
        <w:t>мпонентов устойчивого развития</w:t>
      </w:r>
      <w:r w:rsidR="00D30BB8" w:rsidRPr="00F51C9A">
        <w:rPr>
          <w:szCs w:val="24"/>
          <w:lang w:val="ru-RU"/>
        </w:rPr>
        <w:t>,</w:t>
      </w:r>
    </w:p>
    <w:p w:rsidR="007A1617" w:rsidRPr="00F51C9A" w:rsidRDefault="00D30BB3" w:rsidP="007A1617">
      <w:pPr>
        <w:pStyle w:val="Call"/>
        <w:rPr>
          <w:lang w:val="ru-RU"/>
        </w:rPr>
      </w:pPr>
      <w:r w:rsidRPr="00F51C9A">
        <w:rPr>
          <w:color w:val="000000"/>
          <w:lang w:val="ru-RU"/>
        </w:rPr>
        <w:lastRenderedPageBreak/>
        <w:t>поручает Генеральному секретарю</w:t>
      </w:r>
    </w:p>
    <w:p w:rsidR="007A1617" w:rsidRPr="00F51C9A" w:rsidRDefault="007A1617" w:rsidP="0074749C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1</w:t>
      </w:r>
      <w:r w:rsidRPr="00F51C9A">
        <w:rPr>
          <w:szCs w:val="24"/>
          <w:lang w:val="ru-RU"/>
        </w:rPr>
        <w:tab/>
      </w:r>
      <w:r w:rsidR="0074749C" w:rsidRPr="00F51C9A">
        <w:rPr>
          <w:szCs w:val="24"/>
          <w:lang w:val="ru-RU"/>
        </w:rPr>
        <w:t>отслеживать прогресс в реализации повестки дня "Соединим к 2020 году", используя данные, в частности, из Базы данных</w:t>
      </w:r>
      <w:r w:rsidR="00D32416" w:rsidRPr="00F51C9A">
        <w:rPr>
          <w:szCs w:val="24"/>
          <w:lang w:val="ru-RU"/>
        </w:rPr>
        <w:t xml:space="preserve"> МСЭ</w:t>
      </w:r>
      <w:r w:rsidR="0074749C" w:rsidRPr="00F51C9A">
        <w:rPr>
          <w:szCs w:val="24"/>
          <w:lang w:val="ru-RU"/>
        </w:rPr>
        <w:t xml:space="preserve"> по всемирным показателям в </w:t>
      </w:r>
      <w:r w:rsidR="0074749C" w:rsidRPr="00F51C9A">
        <w:rPr>
          <w:szCs w:val="24"/>
          <w:cs/>
          <w:lang w:val="ru-RU"/>
        </w:rPr>
        <w:t>‎</w:t>
      </w:r>
      <w:r w:rsidR="0074749C" w:rsidRPr="00F51C9A">
        <w:rPr>
          <w:szCs w:val="24"/>
          <w:lang w:val="ru-RU"/>
        </w:rPr>
        <w:t>области электросвязи/ИКТ и от Партнерства по измерению ИКТ в целях развития</w:t>
      </w:r>
      <w:r w:rsidRPr="00F51C9A">
        <w:rPr>
          <w:szCs w:val="24"/>
          <w:lang w:val="ru-RU"/>
        </w:rPr>
        <w:t>;</w:t>
      </w:r>
    </w:p>
    <w:p w:rsidR="007A1617" w:rsidRPr="00F51C9A" w:rsidRDefault="007A1617" w:rsidP="006E389A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2</w:t>
      </w:r>
      <w:r w:rsidRPr="00F51C9A">
        <w:rPr>
          <w:szCs w:val="24"/>
          <w:lang w:val="ru-RU"/>
        </w:rPr>
        <w:tab/>
      </w:r>
      <w:r w:rsidR="006E389A" w:rsidRPr="00F51C9A">
        <w:rPr>
          <w:szCs w:val="24"/>
          <w:lang w:val="ru-RU"/>
        </w:rPr>
        <w:t>вести базу данных для сбора и распространения информации о национальных, региональных и международных инициативах, способствующих реализации повестки дня "Соединим к 2020 году"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D32416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3</w:t>
      </w:r>
      <w:r w:rsidRPr="00F51C9A">
        <w:rPr>
          <w:szCs w:val="24"/>
          <w:lang w:val="ru-RU"/>
        </w:rPr>
        <w:tab/>
      </w:r>
      <w:r w:rsidR="00D32416" w:rsidRPr="00F51C9A">
        <w:rPr>
          <w:szCs w:val="24"/>
          <w:lang w:val="ru-RU"/>
        </w:rPr>
        <w:t>осуществлять</w:t>
      </w:r>
      <w:r w:rsidR="006E389A" w:rsidRPr="00F51C9A">
        <w:rPr>
          <w:szCs w:val="24"/>
          <w:lang w:val="ru-RU"/>
        </w:rPr>
        <w:t xml:space="preserve"> Направления деятельности </w:t>
      </w:r>
      <w:proofErr w:type="spellStart"/>
      <w:r w:rsidR="006E389A" w:rsidRPr="00F51C9A">
        <w:rPr>
          <w:szCs w:val="24"/>
          <w:lang w:val="ru-RU"/>
        </w:rPr>
        <w:t>ВВУИО</w:t>
      </w:r>
      <w:proofErr w:type="spellEnd"/>
      <w:r w:rsidR="006E389A" w:rsidRPr="00F51C9A">
        <w:rPr>
          <w:szCs w:val="24"/>
          <w:lang w:val="ru-RU"/>
        </w:rPr>
        <w:t xml:space="preserve">, </w:t>
      </w:r>
      <w:r w:rsidR="00D32416" w:rsidRPr="00F51C9A">
        <w:rPr>
          <w:szCs w:val="24"/>
          <w:lang w:val="ru-RU"/>
        </w:rPr>
        <w:t>за которые отвечает</w:t>
      </w:r>
      <w:r w:rsidR="006E389A" w:rsidRPr="00F51C9A">
        <w:rPr>
          <w:szCs w:val="24"/>
          <w:lang w:val="ru-RU"/>
        </w:rPr>
        <w:t xml:space="preserve"> МСЭ, в соответствии с повесткой дня "Соединим к 2020 году"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D32416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4</w:t>
      </w:r>
      <w:r w:rsidRPr="00F51C9A">
        <w:rPr>
          <w:szCs w:val="24"/>
          <w:lang w:val="ru-RU"/>
        </w:rPr>
        <w:tab/>
      </w:r>
      <w:r w:rsidR="006E389A" w:rsidRPr="00F51C9A">
        <w:rPr>
          <w:szCs w:val="24"/>
          <w:lang w:val="ru-RU"/>
        </w:rPr>
        <w:t xml:space="preserve">представлять Совету годовой сводный отчет о </w:t>
      </w:r>
      <w:r w:rsidR="00D32416" w:rsidRPr="00F51C9A">
        <w:rPr>
          <w:szCs w:val="24"/>
          <w:lang w:val="ru-RU"/>
        </w:rPr>
        <w:t>достигнутом прогрессе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BE3BAB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5</w:t>
      </w:r>
      <w:r w:rsidRPr="00F51C9A">
        <w:rPr>
          <w:szCs w:val="24"/>
          <w:lang w:val="ru-RU"/>
        </w:rPr>
        <w:tab/>
      </w:r>
      <w:r w:rsidR="00BE3BAB" w:rsidRPr="00F51C9A">
        <w:rPr>
          <w:szCs w:val="24"/>
          <w:lang w:val="ru-RU"/>
        </w:rPr>
        <w:t xml:space="preserve">довести настоящую Резолюцию до сведения всех заинтересованных сторон, включая, в частности, ГА ООН, </w:t>
      </w:r>
      <w:proofErr w:type="spellStart"/>
      <w:r w:rsidR="00BE3BAB" w:rsidRPr="00F51C9A">
        <w:rPr>
          <w:szCs w:val="24"/>
          <w:lang w:val="ru-RU"/>
        </w:rPr>
        <w:t>ПРООН</w:t>
      </w:r>
      <w:proofErr w:type="spellEnd"/>
      <w:r w:rsidR="00BE3BAB" w:rsidRPr="00F51C9A">
        <w:rPr>
          <w:szCs w:val="24"/>
          <w:lang w:val="ru-RU"/>
        </w:rPr>
        <w:t xml:space="preserve"> и </w:t>
      </w:r>
      <w:proofErr w:type="spellStart"/>
      <w:r w:rsidR="00BE3BAB" w:rsidRPr="00F51C9A">
        <w:rPr>
          <w:szCs w:val="24"/>
          <w:lang w:val="ru-RU"/>
        </w:rPr>
        <w:t>ЭКОСОС</w:t>
      </w:r>
      <w:proofErr w:type="spellEnd"/>
      <w:r w:rsidR="00BE3BAB" w:rsidRPr="00F51C9A">
        <w:rPr>
          <w:szCs w:val="24"/>
          <w:lang w:val="ru-RU"/>
        </w:rPr>
        <w:t>, в целях их сотрудничества при выполнении настоящей Резолюции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E63BBB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6</w:t>
      </w:r>
      <w:r w:rsidRPr="00F51C9A">
        <w:rPr>
          <w:szCs w:val="24"/>
          <w:lang w:val="ru-RU"/>
        </w:rPr>
        <w:tab/>
      </w:r>
      <w:r w:rsidR="00BE3BAB" w:rsidRPr="00F51C9A">
        <w:rPr>
          <w:szCs w:val="24"/>
          <w:lang w:val="ru-RU"/>
        </w:rPr>
        <w:t>продолж</w:t>
      </w:r>
      <w:r w:rsidR="00E63BBB" w:rsidRPr="00F51C9A">
        <w:rPr>
          <w:szCs w:val="24"/>
          <w:lang w:val="ru-RU"/>
        </w:rPr>
        <w:t>а</w:t>
      </w:r>
      <w:r w:rsidR="00BE3BAB" w:rsidRPr="00F51C9A">
        <w:rPr>
          <w:szCs w:val="24"/>
          <w:lang w:val="ru-RU"/>
        </w:rPr>
        <w:t xml:space="preserve">ть оказывать поддержку Государствам-Членам в их активном участии в том, что касается пункта 3 раздела </w:t>
      </w:r>
      <w:r w:rsidR="00BE3BAB" w:rsidRPr="00F51C9A">
        <w:rPr>
          <w:i/>
          <w:iCs/>
          <w:lang w:val="ru-RU"/>
        </w:rPr>
        <w:t>решает</w:t>
      </w:r>
      <w:r w:rsidR="00BE3BAB" w:rsidRPr="00F51C9A">
        <w:rPr>
          <w:lang w:val="ru-RU"/>
        </w:rPr>
        <w:t xml:space="preserve"> настоящей Резолюции</w:t>
      </w:r>
      <w:r w:rsidRPr="00F51C9A">
        <w:rPr>
          <w:szCs w:val="24"/>
          <w:lang w:val="ru-RU"/>
        </w:rPr>
        <w:t>,</w:t>
      </w:r>
    </w:p>
    <w:p w:rsidR="007A1617" w:rsidRPr="00F51C9A" w:rsidRDefault="00D30BB3" w:rsidP="00D30BB3">
      <w:pPr>
        <w:pStyle w:val="Call"/>
        <w:rPr>
          <w:lang w:val="ru-RU"/>
        </w:rPr>
      </w:pPr>
      <w:r w:rsidRPr="00F51C9A">
        <w:rPr>
          <w:color w:val="000000"/>
          <w:lang w:val="ru-RU"/>
        </w:rPr>
        <w:t>поручает Директорам Бюро</w:t>
      </w:r>
    </w:p>
    <w:p w:rsidR="007A1617" w:rsidRPr="00F51C9A" w:rsidRDefault="00442528" w:rsidP="00BC3963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 xml:space="preserve">предоставлять отчеты о прогрессе в </w:t>
      </w:r>
      <w:r w:rsidR="00BC2421" w:rsidRPr="00F51C9A">
        <w:rPr>
          <w:szCs w:val="24"/>
          <w:lang w:val="ru-RU"/>
        </w:rPr>
        <w:t>выполнении</w:t>
      </w:r>
      <w:r w:rsidRPr="00F51C9A">
        <w:rPr>
          <w:szCs w:val="24"/>
          <w:lang w:val="ru-RU"/>
        </w:rPr>
        <w:t xml:space="preserve"> задач и</w:t>
      </w:r>
      <w:r w:rsidR="00BC2421" w:rsidRPr="00F51C9A">
        <w:rPr>
          <w:szCs w:val="24"/>
          <w:lang w:val="ru-RU"/>
        </w:rPr>
        <w:t xml:space="preserve"> достижении</w:t>
      </w:r>
      <w:r w:rsidRPr="00F51C9A">
        <w:rPr>
          <w:szCs w:val="24"/>
          <w:lang w:val="ru-RU"/>
        </w:rPr>
        <w:t xml:space="preserve"> </w:t>
      </w:r>
      <w:r w:rsidR="00BC2421" w:rsidRPr="00F51C9A">
        <w:rPr>
          <w:szCs w:val="24"/>
          <w:lang w:val="ru-RU"/>
        </w:rPr>
        <w:t>результатов</w:t>
      </w:r>
      <w:r w:rsidRPr="00F51C9A">
        <w:rPr>
          <w:szCs w:val="24"/>
          <w:lang w:val="ru-RU"/>
        </w:rPr>
        <w:t xml:space="preserve"> работы каждого Сектора, </w:t>
      </w:r>
      <w:r w:rsidR="00BC2421" w:rsidRPr="00F51C9A">
        <w:rPr>
          <w:szCs w:val="24"/>
          <w:lang w:val="ru-RU"/>
        </w:rPr>
        <w:t>как это указано</w:t>
      </w:r>
      <w:r w:rsidRPr="00F51C9A">
        <w:rPr>
          <w:szCs w:val="24"/>
          <w:lang w:val="ru-RU"/>
        </w:rPr>
        <w:t xml:space="preserve"> в Стратегическо</w:t>
      </w:r>
      <w:r w:rsidR="00BC2421" w:rsidRPr="00F51C9A">
        <w:rPr>
          <w:szCs w:val="24"/>
          <w:lang w:val="ru-RU"/>
        </w:rPr>
        <w:t>м</w:t>
      </w:r>
      <w:r w:rsidRPr="00F51C9A">
        <w:rPr>
          <w:szCs w:val="24"/>
          <w:lang w:val="ru-RU"/>
        </w:rPr>
        <w:t xml:space="preserve"> план</w:t>
      </w:r>
      <w:r w:rsidR="00BC2421" w:rsidRPr="00F51C9A">
        <w:rPr>
          <w:szCs w:val="24"/>
          <w:lang w:val="ru-RU"/>
        </w:rPr>
        <w:t>е</w:t>
      </w:r>
      <w:r w:rsidRPr="00F51C9A">
        <w:rPr>
          <w:szCs w:val="24"/>
          <w:lang w:val="ru-RU"/>
        </w:rPr>
        <w:t xml:space="preserve"> Союза на 2016–2019 годы в Приложении 2 к Резолюции 71 (</w:t>
      </w:r>
      <w:proofErr w:type="spellStart"/>
      <w:r w:rsidRPr="00F51C9A">
        <w:rPr>
          <w:szCs w:val="24"/>
          <w:lang w:val="ru-RU"/>
        </w:rPr>
        <w:t>Пересм</w:t>
      </w:r>
      <w:proofErr w:type="spellEnd"/>
      <w:r w:rsidRPr="00F51C9A">
        <w:rPr>
          <w:szCs w:val="24"/>
          <w:lang w:val="ru-RU"/>
        </w:rPr>
        <w:t xml:space="preserve">. </w:t>
      </w:r>
      <w:proofErr w:type="spellStart"/>
      <w:r w:rsidRPr="00F51C9A">
        <w:rPr>
          <w:szCs w:val="24"/>
          <w:lang w:val="ru-RU"/>
        </w:rPr>
        <w:t>Пусан</w:t>
      </w:r>
      <w:proofErr w:type="spellEnd"/>
      <w:r w:rsidRPr="00F51C9A">
        <w:rPr>
          <w:szCs w:val="24"/>
          <w:lang w:val="ru-RU"/>
        </w:rPr>
        <w:t xml:space="preserve">, 2014 г.), </w:t>
      </w:r>
      <w:r w:rsidR="00BC3963">
        <w:rPr>
          <w:szCs w:val="24"/>
          <w:lang w:val="ru-RU"/>
        </w:rPr>
        <w:t>осуществляя</w:t>
      </w:r>
      <w:r w:rsidRPr="00F51C9A">
        <w:rPr>
          <w:szCs w:val="24"/>
          <w:lang w:val="ru-RU"/>
        </w:rPr>
        <w:t xml:space="preserve"> вклад в реализацию повестки дня "Соединим к 2020 году"</w:t>
      </w:r>
      <w:r w:rsidR="007A1617" w:rsidRPr="00F51C9A">
        <w:rPr>
          <w:szCs w:val="24"/>
          <w:lang w:val="ru-RU"/>
        </w:rPr>
        <w:t xml:space="preserve">, </w:t>
      </w:r>
    </w:p>
    <w:p w:rsidR="007A1617" w:rsidRPr="00F51C9A" w:rsidRDefault="00D30BB3" w:rsidP="007A1617">
      <w:pPr>
        <w:pStyle w:val="Call"/>
        <w:rPr>
          <w:lang w:val="ru-RU"/>
        </w:rPr>
      </w:pPr>
      <w:r w:rsidRPr="00F51C9A">
        <w:rPr>
          <w:color w:val="000000"/>
          <w:lang w:val="ru-RU"/>
        </w:rPr>
        <w:t>поручает Директору Бюро развития электросвязи</w:t>
      </w:r>
    </w:p>
    <w:p w:rsidR="007A1617" w:rsidRPr="00F51C9A" w:rsidRDefault="0003210B" w:rsidP="00BC3963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 xml:space="preserve">координировать сбор, предоставление и распространение показателей и статистических данных, позволяющих измерять </w:t>
      </w:r>
      <w:r w:rsidR="00BC2421" w:rsidRPr="00F51C9A">
        <w:rPr>
          <w:szCs w:val="24"/>
          <w:lang w:val="ru-RU"/>
        </w:rPr>
        <w:t xml:space="preserve">прогресс в достижении </w:t>
      </w:r>
      <w:r w:rsidRPr="00F51C9A">
        <w:rPr>
          <w:szCs w:val="24"/>
          <w:lang w:val="ru-RU"/>
        </w:rPr>
        <w:t>глобальны</w:t>
      </w:r>
      <w:r w:rsidR="00BC2421" w:rsidRPr="00F51C9A">
        <w:rPr>
          <w:szCs w:val="24"/>
          <w:lang w:val="ru-RU"/>
        </w:rPr>
        <w:t>х</w:t>
      </w:r>
      <w:r w:rsidRPr="00F51C9A">
        <w:rPr>
          <w:szCs w:val="24"/>
          <w:lang w:val="ru-RU"/>
        </w:rPr>
        <w:t xml:space="preserve"> целевы</w:t>
      </w:r>
      <w:r w:rsidR="00BC2421" w:rsidRPr="00F51C9A">
        <w:rPr>
          <w:szCs w:val="24"/>
          <w:lang w:val="ru-RU"/>
        </w:rPr>
        <w:t>х</w:t>
      </w:r>
      <w:r w:rsidRPr="00F51C9A">
        <w:rPr>
          <w:szCs w:val="24"/>
          <w:lang w:val="ru-RU"/>
        </w:rPr>
        <w:t xml:space="preserve"> показател</w:t>
      </w:r>
      <w:r w:rsidR="00BC2421" w:rsidRPr="00F51C9A">
        <w:rPr>
          <w:szCs w:val="24"/>
          <w:lang w:val="ru-RU"/>
        </w:rPr>
        <w:t>ей</w:t>
      </w:r>
      <w:r w:rsidRPr="00F51C9A">
        <w:rPr>
          <w:szCs w:val="24"/>
          <w:lang w:val="ru-RU"/>
        </w:rPr>
        <w:t xml:space="preserve"> в области ИКТ/электросвязи и </w:t>
      </w:r>
      <w:r w:rsidR="00BC2421" w:rsidRPr="00F51C9A">
        <w:rPr>
          <w:szCs w:val="24"/>
          <w:lang w:val="ru-RU"/>
        </w:rPr>
        <w:t>проводить</w:t>
      </w:r>
      <w:r w:rsidRPr="00F51C9A">
        <w:rPr>
          <w:szCs w:val="24"/>
          <w:lang w:val="ru-RU"/>
        </w:rPr>
        <w:t xml:space="preserve"> сравнительный анализ такого прогресса, и предоставлять отчеты о </w:t>
      </w:r>
      <w:r w:rsidR="00BC2421" w:rsidRPr="00F51C9A">
        <w:rPr>
          <w:szCs w:val="24"/>
          <w:lang w:val="ru-RU"/>
        </w:rPr>
        <w:t>соответствующем</w:t>
      </w:r>
      <w:r w:rsidRPr="00F51C9A">
        <w:rPr>
          <w:szCs w:val="24"/>
          <w:lang w:val="ru-RU"/>
        </w:rPr>
        <w:t xml:space="preserve"> прогрессе в </w:t>
      </w:r>
      <w:r w:rsidR="00BC2421" w:rsidRPr="00F51C9A">
        <w:rPr>
          <w:szCs w:val="24"/>
          <w:lang w:val="ru-RU"/>
        </w:rPr>
        <w:t>рамках</w:t>
      </w:r>
      <w:r w:rsidRPr="00F51C9A">
        <w:rPr>
          <w:szCs w:val="24"/>
          <w:lang w:val="ru-RU"/>
        </w:rPr>
        <w:t xml:space="preserve"> </w:t>
      </w:r>
      <w:r w:rsidR="00BC3963">
        <w:rPr>
          <w:szCs w:val="24"/>
          <w:lang w:val="ru-RU"/>
        </w:rPr>
        <w:t>ежегодного</w:t>
      </w:r>
      <w:r w:rsidRPr="00F51C9A">
        <w:rPr>
          <w:szCs w:val="24"/>
          <w:lang w:val="ru-RU"/>
        </w:rPr>
        <w:t xml:space="preserve"> отчета "Измерение информационного общества"</w:t>
      </w:r>
      <w:r w:rsidR="00D30BB8" w:rsidRPr="00F51C9A">
        <w:rPr>
          <w:szCs w:val="24"/>
          <w:lang w:val="ru-RU"/>
        </w:rPr>
        <w:t>,</w:t>
      </w:r>
      <w:r w:rsidR="007A1617" w:rsidRPr="00F51C9A">
        <w:rPr>
          <w:szCs w:val="24"/>
          <w:lang w:val="ru-RU"/>
        </w:rPr>
        <w:t xml:space="preserve"> </w:t>
      </w:r>
    </w:p>
    <w:p w:rsidR="007A1617" w:rsidRPr="00F51C9A" w:rsidRDefault="00D30BB3" w:rsidP="007A1617">
      <w:pPr>
        <w:pStyle w:val="Call"/>
        <w:rPr>
          <w:lang w:val="ru-RU"/>
        </w:rPr>
      </w:pPr>
      <w:r w:rsidRPr="00F51C9A">
        <w:rPr>
          <w:color w:val="000000"/>
          <w:lang w:val="ru-RU"/>
        </w:rPr>
        <w:t>поручает Совету</w:t>
      </w:r>
    </w:p>
    <w:p w:rsidR="007A1617" w:rsidRPr="00F51C9A" w:rsidRDefault="007A1617" w:rsidP="00BC2421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1</w:t>
      </w:r>
      <w:r w:rsidRPr="00F51C9A">
        <w:rPr>
          <w:szCs w:val="24"/>
          <w:lang w:val="ru-RU"/>
        </w:rPr>
        <w:tab/>
      </w:r>
      <w:r w:rsidR="00BC2421" w:rsidRPr="00F51C9A">
        <w:rPr>
          <w:szCs w:val="24"/>
          <w:lang w:val="ru-RU"/>
        </w:rPr>
        <w:t>проводить обзор</w:t>
      </w:r>
      <w:r w:rsidR="0003210B" w:rsidRPr="00F51C9A">
        <w:rPr>
          <w:szCs w:val="24"/>
          <w:lang w:val="ru-RU"/>
        </w:rPr>
        <w:t xml:space="preserve"> прогресс</w:t>
      </w:r>
      <w:r w:rsidR="00BC2421" w:rsidRPr="00F51C9A">
        <w:rPr>
          <w:szCs w:val="24"/>
          <w:lang w:val="ru-RU"/>
        </w:rPr>
        <w:t>а</w:t>
      </w:r>
      <w:r w:rsidR="0003210B" w:rsidRPr="00F51C9A">
        <w:rPr>
          <w:szCs w:val="24"/>
          <w:lang w:val="ru-RU"/>
        </w:rPr>
        <w:t>, достигнут</w:t>
      </w:r>
      <w:r w:rsidR="00BC2421" w:rsidRPr="00F51C9A">
        <w:rPr>
          <w:szCs w:val="24"/>
          <w:lang w:val="ru-RU"/>
        </w:rPr>
        <w:t>ого</w:t>
      </w:r>
      <w:r w:rsidR="0003210B" w:rsidRPr="00F51C9A">
        <w:rPr>
          <w:szCs w:val="24"/>
          <w:lang w:val="ru-RU"/>
        </w:rPr>
        <w:t xml:space="preserve"> за год в </w:t>
      </w:r>
      <w:r w:rsidR="00BC2421" w:rsidRPr="00F51C9A">
        <w:rPr>
          <w:szCs w:val="24"/>
          <w:lang w:val="ru-RU"/>
        </w:rPr>
        <w:t>реализации</w:t>
      </w:r>
      <w:r w:rsidR="0003210B" w:rsidRPr="00F51C9A">
        <w:rPr>
          <w:szCs w:val="24"/>
          <w:lang w:val="ru-RU"/>
        </w:rPr>
        <w:t xml:space="preserve"> повестки дня "Соединим к 2020 году"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BC3963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2</w:t>
      </w:r>
      <w:r w:rsidRPr="00F51C9A">
        <w:rPr>
          <w:szCs w:val="24"/>
          <w:lang w:val="ru-RU"/>
        </w:rPr>
        <w:tab/>
      </w:r>
      <w:r w:rsidR="0003210B" w:rsidRPr="00F51C9A">
        <w:rPr>
          <w:szCs w:val="24"/>
          <w:lang w:val="ru-RU"/>
        </w:rPr>
        <w:t xml:space="preserve">представить оценку прогресса в </w:t>
      </w:r>
      <w:r w:rsidR="00BC2421" w:rsidRPr="00F51C9A">
        <w:rPr>
          <w:szCs w:val="24"/>
          <w:lang w:val="ru-RU"/>
        </w:rPr>
        <w:t>реализации</w:t>
      </w:r>
      <w:r w:rsidR="0003210B" w:rsidRPr="00F51C9A">
        <w:rPr>
          <w:szCs w:val="24"/>
          <w:lang w:val="ru-RU"/>
        </w:rPr>
        <w:t xml:space="preserve"> повестки дня "Соединим к 2020 году" следующей </w:t>
      </w:r>
      <w:r w:rsidR="00C8383D" w:rsidRPr="00F51C9A">
        <w:rPr>
          <w:szCs w:val="24"/>
          <w:lang w:val="ru-RU"/>
        </w:rPr>
        <w:t xml:space="preserve">полномочной </w:t>
      </w:r>
      <w:r w:rsidR="0003210B" w:rsidRPr="00F51C9A">
        <w:rPr>
          <w:szCs w:val="24"/>
          <w:lang w:val="ru-RU"/>
        </w:rPr>
        <w:t>конференции</w:t>
      </w:r>
      <w:r w:rsidRPr="00F51C9A">
        <w:rPr>
          <w:szCs w:val="24"/>
          <w:lang w:val="ru-RU"/>
        </w:rPr>
        <w:t xml:space="preserve">, </w:t>
      </w:r>
    </w:p>
    <w:p w:rsidR="007A1617" w:rsidRPr="00F51C9A" w:rsidRDefault="00D30BB3" w:rsidP="007A1617">
      <w:pPr>
        <w:pStyle w:val="Call"/>
        <w:rPr>
          <w:lang w:val="ru-RU"/>
        </w:rPr>
      </w:pPr>
      <w:r w:rsidRPr="00F51C9A">
        <w:rPr>
          <w:color w:val="000000"/>
          <w:lang w:val="ru-RU"/>
        </w:rPr>
        <w:t>предлагает Государствам-Членам</w:t>
      </w:r>
    </w:p>
    <w:p w:rsidR="007A1617" w:rsidRPr="00F51C9A" w:rsidRDefault="007A1617" w:rsidP="00BC3963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1</w:t>
      </w:r>
      <w:r w:rsidRPr="00F51C9A">
        <w:rPr>
          <w:szCs w:val="24"/>
          <w:lang w:val="ru-RU"/>
        </w:rPr>
        <w:tab/>
      </w:r>
      <w:r w:rsidR="00C37D4F" w:rsidRPr="00F51C9A">
        <w:rPr>
          <w:szCs w:val="24"/>
          <w:lang w:val="ru-RU"/>
        </w:rPr>
        <w:t xml:space="preserve">принимать активное участие в реализации повестки дня "Соединим к 2020 году" и вносить </w:t>
      </w:r>
      <w:r w:rsidR="007E2410" w:rsidRPr="00F51C9A">
        <w:rPr>
          <w:szCs w:val="24"/>
          <w:lang w:val="ru-RU"/>
        </w:rPr>
        <w:t xml:space="preserve">соответствующий </w:t>
      </w:r>
      <w:r w:rsidR="00C37D4F" w:rsidRPr="00F51C9A">
        <w:rPr>
          <w:szCs w:val="24"/>
          <w:lang w:val="ru-RU"/>
        </w:rPr>
        <w:t xml:space="preserve">вклад </w:t>
      </w:r>
      <w:r w:rsidR="007E2410" w:rsidRPr="00F51C9A">
        <w:rPr>
          <w:szCs w:val="24"/>
          <w:lang w:val="ru-RU"/>
        </w:rPr>
        <w:t>путем</w:t>
      </w:r>
      <w:r w:rsidR="00C37D4F" w:rsidRPr="00F51C9A">
        <w:rPr>
          <w:szCs w:val="24"/>
          <w:lang w:val="ru-RU"/>
        </w:rPr>
        <w:t xml:space="preserve"> осуществлени</w:t>
      </w:r>
      <w:r w:rsidR="007E2410" w:rsidRPr="00F51C9A">
        <w:rPr>
          <w:szCs w:val="24"/>
          <w:lang w:val="ru-RU"/>
        </w:rPr>
        <w:t>я</w:t>
      </w:r>
      <w:r w:rsidR="00C37D4F" w:rsidRPr="00F51C9A">
        <w:rPr>
          <w:szCs w:val="24"/>
          <w:lang w:val="ru-RU"/>
        </w:rPr>
        <w:t xml:space="preserve"> </w:t>
      </w:r>
      <w:r w:rsidR="00BC3963" w:rsidRPr="00F51C9A">
        <w:rPr>
          <w:szCs w:val="24"/>
          <w:lang w:val="ru-RU"/>
        </w:rPr>
        <w:t>инициатив</w:t>
      </w:r>
      <w:r w:rsidR="00BC3963">
        <w:rPr>
          <w:szCs w:val="24"/>
          <w:lang w:val="ru-RU"/>
        </w:rPr>
        <w:t xml:space="preserve"> на </w:t>
      </w:r>
      <w:r w:rsidR="00C37D4F" w:rsidRPr="00F51C9A">
        <w:rPr>
          <w:szCs w:val="24"/>
          <w:lang w:val="ru-RU"/>
        </w:rPr>
        <w:t>национальн</w:t>
      </w:r>
      <w:r w:rsidR="00BC3963">
        <w:rPr>
          <w:szCs w:val="24"/>
          <w:lang w:val="ru-RU"/>
        </w:rPr>
        <w:t>ом</w:t>
      </w:r>
      <w:r w:rsidR="00C37D4F" w:rsidRPr="00F51C9A">
        <w:rPr>
          <w:szCs w:val="24"/>
          <w:lang w:val="ru-RU"/>
        </w:rPr>
        <w:t>, региональн</w:t>
      </w:r>
      <w:r w:rsidR="00BC3963">
        <w:rPr>
          <w:szCs w:val="24"/>
          <w:lang w:val="ru-RU"/>
        </w:rPr>
        <w:t>ом</w:t>
      </w:r>
      <w:r w:rsidR="00C37D4F" w:rsidRPr="00F51C9A">
        <w:rPr>
          <w:szCs w:val="24"/>
          <w:lang w:val="ru-RU"/>
        </w:rPr>
        <w:t xml:space="preserve"> и международн</w:t>
      </w:r>
      <w:r w:rsidR="00BC3963">
        <w:rPr>
          <w:szCs w:val="24"/>
          <w:lang w:val="ru-RU"/>
        </w:rPr>
        <w:t>ом уровнях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B87BD4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2</w:t>
      </w:r>
      <w:r w:rsidRPr="00F51C9A">
        <w:rPr>
          <w:szCs w:val="24"/>
          <w:lang w:val="ru-RU"/>
        </w:rPr>
        <w:tab/>
      </w:r>
      <w:r w:rsidR="00C37D4F" w:rsidRPr="00F51C9A">
        <w:rPr>
          <w:szCs w:val="24"/>
          <w:lang w:val="ru-RU"/>
        </w:rPr>
        <w:t xml:space="preserve">предлагать всем другим заинтересованным сторонам вносить вклад в реализацию повестки дня "Соединим к 2020 году" и совместно работать </w:t>
      </w:r>
      <w:r w:rsidR="00B87BD4" w:rsidRPr="00F51C9A">
        <w:rPr>
          <w:szCs w:val="24"/>
          <w:lang w:val="ru-RU"/>
        </w:rPr>
        <w:t>в этом направлении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C37D4F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3</w:t>
      </w:r>
      <w:r w:rsidRPr="00F51C9A">
        <w:rPr>
          <w:szCs w:val="24"/>
          <w:lang w:val="ru-RU"/>
        </w:rPr>
        <w:tab/>
      </w:r>
      <w:r w:rsidR="00C37D4F" w:rsidRPr="00F51C9A">
        <w:rPr>
          <w:szCs w:val="24"/>
          <w:lang w:val="ru-RU"/>
        </w:rPr>
        <w:t>предоставлять данные и статистику, необходимые для отслеживания прогресса в реализации повестки дня "Соединим к 2020 году"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BC3963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4</w:t>
      </w:r>
      <w:r w:rsidRPr="00F51C9A">
        <w:rPr>
          <w:szCs w:val="24"/>
          <w:lang w:val="ru-RU"/>
        </w:rPr>
        <w:tab/>
      </w:r>
      <w:r w:rsidR="00C37D4F" w:rsidRPr="00F51C9A">
        <w:rPr>
          <w:szCs w:val="24"/>
          <w:lang w:val="ru-RU"/>
        </w:rPr>
        <w:t xml:space="preserve">предоставлять отчеты о прогрессе стран в реализации повестки дня "Соединим к 2020 году" и принимать участие в составлении базы данных, </w:t>
      </w:r>
      <w:r w:rsidR="00BC3963">
        <w:rPr>
          <w:szCs w:val="24"/>
          <w:lang w:val="ru-RU"/>
        </w:rPr>
        <w:t>с помощью</w:t>
      </w:r>
      <w:r w:rsidR="00C37D4F" w:rsidRPr="00F51C9A">
        <w:rPr>
          <w:szCs w:val="24"/>
          <w:lang w:val="ru-RU"/>
        </w:rPr>
        <w:t xml:space="preserve"> </w:t>
      </w:r>
      <w:r w:rsidR="007E2410" w:rsidRPr="00F51C9A">
        <w:rPr>
          <w:szCs w:val="24"/>
          <w:lang w:val="ru-RU"/>
        </w:rPr>
        <w:t>которой</w:t>
      </w:r>
      <w:r w:rsidR="00C37D4F" w:rsidRPr="00F51C9A">
        <w:rPr>
          <w:szCs w:val="24"/>
          <w:lang w:val="ru-RU"/>
        </w:rPr>
        <w:t xml:space="preserve"> будет собираться и распространяться информация о</w:t>
      </w:r>
      <w:r w:rsidR="00BC3963">
        <w:rPr>
          <w:szCs w:val="24"/>
          <w:lang w:val="ru-RU"/>
        </w:rPr>
        <w:t>б</w:t>
      </w:r>
      <w:r w:rsidR="00C37D4F" w:rsidRPr="00F51C9A">
        <w:rPr>
          <w:szCs w:val="24"/>
          <w:lang w:val="ru-RU"/>
        </w:rPr>
        <w:t xml:space="preserve"> </w:t>
      </w:r>
      <w:r w:rsidR="00BC3963" w:rsidRPr="00F51C9A">
        <w:rPr>
          <w:szCs w:val="24"/>
          <w:lang w:val="ru-RU"/>
        </w:rPr>
        <w:t xml:space="preserve">инициативах </w:t>
      </w:r>
      <w:r w:rsidR="00BC3963">
        <w:rPr>
          <w:szCs w:val="24"/>
          <w:lang w:val="ru-RU"/>
        </w:rPr>
        <w:t xml:space="preserve">на </w:t>
      </w:r>
      <w:r w:rsidR="00C37D4F" w:rsidRPr="00F51C9A">
        <w:rPr>
          <w:szCs w:val="24"/>
          <w:lang w:val="ru-RU"/>
        </w:rPr>
        <w:t>национальн</w:t>
      </w:r>
      <w:r w:rsidR="00BC3963">
        <w:rPr>
          <w:szCs w:val="24"/>
          <w:lang w:val="ru-RU"/>
        </w:rPr>
        <w:t>ом</w:t>
      </w:r>
      <w:r w:rsidR="00C37D4F" w:rsidRPr="00F51C9A">
        <w:rPr>
          <w:szCs w:val="24"/>
          <w:lang w:val="ru-RU"/>
        </w:rPr>
        <w:t xml:space="preserve"> и региональн</w:t>
      </w:r>
      <w:r w:rsidR="00BC3963">
        <w:rPr>
          <w:szCs w:val="24"/>
          <w:lang w:val="ru-RU"/>
        </w:rPr>
        <w:t>ом уровнях</w:t>
      </w:r>
      <w:r w:rsidR="00C37D4F" w:rsidRPr="00F51C9A">
        <w:rPr>
          <w:szCs w:val="24"/>
          <w:lang w:val="ru-RU"/>
        </w:rPr>
        <w:t>, способствующих реализации повестки дня "Соединим к 2020 году"</w:t>
      </w:r>
      <w:r w:rsidRPr="00F51C9A">
        <w:rPr>
          <w:szCs w:val="24"/>
          <w:lang w:val="ru-RU"/>
        </w:rPr>
        <w:t>;</w:t>
      </w:r>
    </w:p>
    <w:p w:rsidR="007A1617" w:rsidRPr="00F51C9A" w:rsidRDefault="007A1617" w:rsidP="007E2410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5</w:t>
      </w:r>
      <w:r w:rsidRPr="00F51C9A">
        <w:rPr>
          <w:szCs w:val="24"/>
          <w:lang w:val="ru-RU"/>
        </w:rPr>
        <w:tab/>
      </w:r>
      <w:r w:rsidR="00C37D4F" w:rsidRPr="00F51C9A">
        <w:rPr>
          <w:szCs w:val="24"/>
          <w:lang w:val="ru-RU"/>
        </w:rPr>
        <w:t xml:space="preserve">принимать активное участие в обсуждении повестки дня в области развития на период после 2015 года </w:t>
      </w:r>
      <w:r w:rsidR="007E2410" w:rsidRPr="00F51C9A">
        <w:rPr>
          <w:szCs w:val="24"/>
          <w:lang w:val="ru-RU"/>
        </w:rPr>
        <w:t>в рамках</w:t>
      </w:r>
      <w:r w:rsidR="00C37D4F" w:rsidRPr="00F51C9A">
        <w:rPr>
          <w:szCs w:val="24"/>
          <w:lang w:val="ru-RU"/>
        </w:rPr>
        <w:t xml:space="preserve"> процесс</w:t>
      </w:r>
      <w:r w:rsidR="007E2410" w:rsidRPr="00F51C9A">
        <w:rPr>
          <w:szCs w:val="24"/>
          <w:lang w:val="ru-RU"/>
        </w:rPr>
        <w:t>а</w:t>
      </w:r>
      <w:r w:rsidR="00C37D4F" w:rsidRPr="00F51C9A">
        <w:rPr>
          <w:szCs w:val="24"/>
          <w:lang w:val="ru-RU"/>
        </w:rPr>
        <w:t xml:space="preserve">, </w:t>
      </w:r>
      <w:r w:rsidR="00773F57" w:rsidRPr="00F51C9A">
        <w:rPr>
          <w:szCs w:val="24"/>
          <w:lang w:val="ru-RU"/>
        </w:rPr>
        <w:t>установленн</w:t>
      </w:r>
      <w:r w:rsidR="007E2410" w:rsidRPr="00F51C9A">
        <w:rPr>
          <w:szCs w:val="24"/>
          <w:lang w:val="ru-RU"/>
        </w:rPr>
        <w:t>ого</w:t>
      </w:r>
      <w:r w:rsidR="00773F57" w:rsidRPr="00F51C9A">
        <w:rPr>
          <w:szCs w:val="24"/>
          <w:lang w:val="ru-RU"/>
        </w:rPr>
        <w:t xml:space="preserve"> Генеральной Ассамблеей ООН</w:t>
      </w:r>
      <w:r w:rsidRPr="00F51C9A">
        <w:rPr>
          <w:szCs w:val="24"/>
          <w:lang w:val="ru-RU"/>
        </w:rPr>
        <w:t>;</w:t>
      </w:r>
    </w:p>
    <w:p w:rsidR="007A1617" w:rsidRPr="00F51C9A" w:rsidRDefault="007A1617" w:rsidP="007E2410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lastRenderedPageBreak/>
        <w:t>6</w:t>
      </w:r>
      <w:r w:rsidRPr="00F51C9A">
        <w:rPr>
          <w:szCs w:val="24"/>
          <w:lang w:val="ru-RU"/>
        </w:rPr>
        <w:tab/>
      </w:r>
      <w:r w:rsidR="00773F57" w:rsidRPr="00F51C9A">
        <w:rPr>
          <w:szCs w:val="24"/>
          <w:lang w:val="ru-RU"/>
        </w:rPr>
        <w:t xml:space="preserve">обеспечить центральную роль ИКТ в повестке дня в области развития на период после 2015 года </w:t>
      </w:r>
      <w:r w:rsidR="007E2410" w:rsidRPr="00F51C9A">
        <w:rPr>
          <w:szCs w:val="24"/>
          <w:lang w:val="ru-RU"/>
        </w:rPr>
        <w:t>путем</w:t>
      </w:r>
      <w:r w:rsidR="00773F57" w:rsidRPr="00F51C9A">
        <w:rPr>
          <w:szCs w:val="24"/>
          <w:lang w:val="ru-RU"/>
        </w:rPr>
        <w:t xml:space="preserve"> их признания </w:t>
      </w:r>
      <w:r w:rsidR="007E2410" w:rsidRPr="00F51C9A">
        <w:rPr>
          <w:szCs w:val="24"/>
          <w:lang w:val="ru-RU"/>
        </w:rPr>
        <w:t>в качестве одного</w:t>
      </w:r>
      <w:r w:rsidR="00773F57" w:rsidRPr="00F51C9A">
        <w:rPr>
          <w:szCs w:val="24"/>
          <w:lang w:val="ru-RU"/>
        </w:rPr>
        <w:t xml:space="preserve"> из важных инструментов достижения целей в области устойчивого развития (</w:t>
      </w:r>
      <w:proofErr w:type="spellStart"/>
      <w:r w:rsidR="00773F57" w:rsidRPr="00F51C9A">
        <w:rPr>
          <w:szCs w:val="24"/>
          <w:lang w:val="ru-RU"/>
        </w:rPr>
        <w:t>ЦУР</w:t>
      </w:r>
      <w:proofErr w:type="spellEnd"/>
      <w:r w:rsidR="00773F57" w:rsidRPr="00F51C9A">
        <w:rPr>
          <w:szCs w:val="24"/>
          <w:lang w:val="ru-RU"/>
        </w:rPr>
        <w:t>) в целом</w:t>
      </w:r>
      <w:r w:rsidRPr="00F51C9A">
        <w:rPr>
          <w:szCs w:val="24"/>
          <w:lang w:val="ru-RU"/>
        </w:rPr>
        <w:t xml:space="preserve">; </w:t>
      </w:r>
    </w:p>
    <w:p w:rsidR="007A1617" w:rsidRPr="00F51C9A" w:rsidRDefault="007A1617" w:rsidP="007E2410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7</w:t>
      </w:r>
      <w:r w:rsidRPr="00F51C9A">
        <w:rPr>
          <w:szCs w:val="24"/>
          <w:lang w:val="ru-RU"/>
        </w:rPr>
        <w:tab/>
      </w:r>
      <w:r w:rsidR="00773F57" w:rsidRPr="00F51C9A">
        <w:rPr>
          <w:szCs w:val="24"/>
          <w:lang w:val="ru-RU"/>
        </w:rPr>
        <w:t xml:space="preserve">вносить вклад в работу МСЭ, как </w:t>
      </w:r>
      <w:r w:rsidR="007E2410" w:rsidRPr="00F51C9A">
        <w:rPr>
          <w:szCs w:val="24"/>
          <w:lang w:val="ru-RU"/>
        </w:rPr>
        <w:t xml:space="preserve">это </w:t>
      </w:r>
      <w:r w:rsidR="00773F57" w:rsidRPr="00F51C9A">
        <w:rPr>
          <w:szCs w:val="24"/>
          <w:lang w:val="ru-RU"/>
        </w:rPr>
        <w:t>указано в Стратегическом плане Союза на 2016–2019</w:t>
      </w:r>
      <w:r w:rsidR="007E2410" w:rsidRPr="00F51C9A">
        <w:rPr>
          <w:szCs w:val="24"/>
          <w:lang w:val="ru-RU"/>
        </w:rPr>
        <w:t> </w:t>
      </w:r>
      <w:r w:rsidR="00773F57" w:rsidRPr="00F51C9A">
        <w:rPr>
          <w:szCs w:val="24"/>
          <w:lang w:val="ru-RU"/>
        </w:rPr>
        <w:t>годы в Приложении 2 к Резолюции 71 (</w:t>
      </w:r>
      <w:proofErr w:type="spellStart"/>
      <w:r w:rsidR="00773F57" w:rsidRPr="00F51C9A">
        <w:rPr>
          <w:szCs w:val="24"/>
          <w:lang w:val="ru-RU"/>
        </w:rPr>
        <w:t>Пересм</w:t>
      </w:r>
      <w:proofErr w:type="spellEnd"/>
      <w:r w:rsidR="00773F57" w:rsidRPr="00F51C9A">
        <w:rPr>
          <w:szCs w:val="24"/>
          <w:lang w:val="ru-RU"/>
        </w:rPr>
        <w:t xml:space="preserve">. </w:t>
      </w:r>
      <w:proofErr w:type="spellStart"/>
      <w:r w:rsidR="00773F57" w:rsidRPr="00F51C9A">
        <w:rPr>
          <w:szCs w:val="24"/>
          <w:lang w:val="ru-RU"/>
        </w:rPr>
        <w:t>Пусан</w:t>
      </w:r>
      <w:proofErr w:type="spellEnd"/>
      <w:r w:rsidR="00773F57" w:rsidRPr="00F51C9A">
        <w:rPr>
          <w:szCs w:val="24"/>
          <w:lang w:val="ru-RU"/>
        </w:rPr>
        <w:t>, 2014 г.), внося вклад в реализацию повестки дня "Соединим к 2020 году"</w:t>
      </w:r>
      <w:r w:rsidRPr="00F51C9A">
        <w:rPr>
          <w:szCs w:val="24"/>
          <w:lang w:val="ru-RU"/>
        </w:rPr>
        <w:t>,</w:t>
      </w:r>
    </w:p>
    <w:p w:rsidR="007A1617" w:rsidRPr="00F51C9A" w:rsidRDefault="00D30BB3" w:rsidP="007E2410">
      <w:pPr>
        <w:pStyle w:val="Call"/>
        <w:rPr>
          <w:lang w:val="ru-RU"/>
        </w:rPr>
      </w:pPr>
      <w:r w:rsidRPr="00F51C9A">
        <w:rPr>
          <w:lang w:val="ru-RU"/>
        </w:rPr>
        <w:t>предлагает Членам Секторов, академическим организациям</w:t>
      </w:r>
      <w:r w:rsidR="007E2410" w:rsidRPr="00F51C9A">
        <w:rPr>
          <w:lang w:val="ru-RU"/>
        </w:rPr>
        <w:t xml:space="preserve"> и Ассоциированным членам</w:t>
      </w:r>
    </w:p>
    <w:p w:rsidR="007A1617" w:rsidRPr="00F51C9A" w:rsidRDefault="00773F57" w:rsidP="007A1617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t>играть активную роль в реализации повестки дня "Соединим к 2020 году"</w:t>
      </w:r>
      <w:r w:rsidR="007A1617" w:rsidRPr="00F51C9A">
        <w:rPr>
          <w:szCs w:val="24"/>
          <w:lang w:val="ru-RU"/>
        </w:rPr>
        <w:t>,</w:t>
      </w:r>
    </w:p>
    <w:p w:rsidR="007A1617" w:rsidRPr="00F51C9A" w:rsidRDefault="00773F57" w:rsidP="007A1617">
      <w:pPr>
        <w:pStyle w:val="Call"/>
        <w:rPr>
          <w:lang w:val="ru-RU"/>
        </w:rPr>
      </w:pPr>
      <w:r w:rsidRPr="00F51C9A">
        <w:rPr>
          <w:lang w:val="ru-RU"/>
        </w:rPr>
        <w:t>предлагает всем заинтересованным сторонам</w:t>
      </w:r>
    </w:p>
    <w:p w:rsidR="007A1617" w:rsidRPr="00F51C9A" w:rsidRDefault="00BC3963" w:rsidP="00BC3963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осуществлять</w:t>
      </w:r>
      <w:r w:rsidR="00773F57" w:rsidRPr="00F51C9A">
        <w:rPr>
          <w:szCs w:val="24"/>
          <w:lang w:val="ru-RU"/>
        </w:rPr>
        <w:t xml:space="preserve"> вклад </w:t>
      </w:r>
      <w:r>
        <w:rPr>
          <w:szCs w:val="24"/>
          <w:lang w:val="ru-RU"/>
        </w:rPr>
        <w:t>с помощью</w:t>
      </w:r>
      <w:r w:rsidR="00773F57" w:rsidRPr="00F51C9A">
        <w:rPr>
          <w:szCs w:val="24"/>
          <w:lang w:val="ru-RU"/>
        </w:rPr>
        <w:t xml:space="preserve"> своих инициатив и опыта, квалификации и </w:t>
      </w:r>
      <w:r>
        <w:rPr>
          <w:szCs w:val="24"/>
          <w:lang w:val="ru-RU"/>
        </w:rPr>
        <w:t>специальных</w:t>
      </w:r>
      <w:r w:rsidR="00773F57" w:rsidRPr="00F51C9A">
        <w:rPr>
          <w:szCs w:val="24"/>
          <w:lang w:val="ru-RU"/>
        </w:rPr>
        <w:t xml:space="preserve"> знаний в успешную реализацию повестки дня в области глобального развития электросвязи/ИКТ "Соединим к 2020 году"</w:t>
      </w:r>
      <w:r w:rsidR="007A1617" w:rsidRPr="00F51C9A">
        <w:rPr>
          <w:szCs w:val="24"/>
          <w:lang w:val="ru-RU"/>
        </w:rPr>
        <w:t xml:space="preserve">. </w:t>
      </w:r>
    </w:p>
    <w:p w:rsidR="007A1617" w:rsidRPr="00F51C9A" w:rsidRDefault="007A1617" w:rsidP="007A1617">
      <w:pPr>
        <w:jc w:val="both"/>
        <w:rPr>
          <w:szCs w:val="24"/>
          <w:lang w:val="ru-RU"/>
        </w:rPr>
      </w:pPr>
      <w:r w:rsidRPr="00F51C9A">
        <w:rPr>
          <w:szCs w:val="24"/>
          <w:lang w:val="ru-RU"/>
        </w:rPr>
        <w:br w:type="page"/>
      </w:r>
    </w:p>
    <w:p w:rsidR="007A1617" w:rsidRPr="00E1786D" w:rsidRDefault="005A71C3" w:rsidP="00E1786D">
      <w:pPr>
        <w:pStyle w:val="AnnexNo"/>
        <w:rPr>
          <w:lang w:val="ru-RU"/>
        </w:rPr>
      </w:pPr>
      <w:r w:rsidRPr="00F51C9A">
        <w:rPr>
          <w:szCs w:val="28"/>
          <w:lang w:val="ru-RU"/>
        </w:rPr>
        <w:lastRenderedPageBreak/>
        <w:t>Приложение к</w:t>
      </w:r>
      <w:r w:rsidR="007A1617" w:rsidRPr="00F51C9A">
        <w:rPr>
          <w:szCs w:val="28"/>
          <w:lang w:val="ru-RU"/>
        </w:rPr>
        <w:t xml:space="preserve"> </w:t>
      </w:r>
      <w:r w:rsidR="00E1786D">
        <w:rPr>
          <w:szCs w:val="28"/>
          <w:lang w:val="ru-RU"/>
        </w:rPr>
        <w:br/>
      </w:r>
      <w:r w:rsidRPr="00F51C9A">
        <w:rPr>
          <w:lang w:val="ru-RU"/>
        </w:rPr>
        <w:t>проекту новой резолюции</w:t>
      </w:r>
      <w:r w:rsidR="007A1617" w:rsidRPr="00F51C9A">
        <w:rPr>
          <w:lang w:val="ru-RU"/>
        </w:rPr>
        <w:t xml:space="preserve"> </w:t>
      </w:r>
      <w:r w:rsidR="00E1786D" w:rsidRPr="00E1786D">
        <w:rPr>
          <w:lang w:val="ru-RU"/>
        </w:rPr>
        <w:t>[</w:t>
      </w:r>
      <w:proofErr w:type="spellStart"/>
      <w:r w:rsidR="00E1786D">
        <w:t>AZE</w:t>
      </w:r>
      <w:proofErr w:type="spellEnd"/>
      <w:r w:rsidR="00E1786D" w:rsidRPr="00E1786D">
        <w:rPr>
          <w:lang w:val="ru-RU"/>
        </w:rPr>
        <w:t>/</w:t>
      </w:r>
      <w:proofErr w:type="spellStart"/>
      <w:r w:rsidR="00E1786D">
        <w:t>BLR</w:t>
      </w:r>
      <w:proofErr w:type="spellEnd"/>
      <w:r w:rsidR="00E1786D" w:rsidRPr="00E1786D">
        <w:rPr>
          <w:lang w:val="ru-RU"/>
        </w:rPr>
        <w:t>/</w:t>
      </w:r>
      <w:proofErr w:type="spellStart"/>
      <w:r w:rsidR="00E1786D">
        <w:t>CBG</w:t>
      </w:r>
      <w:proofErr w:type="spellEnd"/>
      <w:r w:rsidR="00E1786D" w:rsidRPr="00E1786D">
        <w:rPr>
          <w:lang w:val="ru-RU"/>
        </w:rPr>
        <w:t>/</w:t>
      </w:r>
      <w:proofErr w:type="spellStart"/>
      <w:r w:rsidR="00E1786D">
        <w:t>GRC</w:t>
      </w:r>
      <w:proofErr w:type="spellEnd"/>
      <w:r w:rsidR="00E1786D" w:rsidRPr="00E1786D">
        <w:rPr>
          <w:lang w:val="ru-RU"/>
        </w:rPr>
        <w:t>/</w:t>
      </w:r>
      <w:proofErr w:type="spellStart"/>
      <w:r w:rsidR="00E1786D">
        <w:t>KAZ</w:t>
      </w:r>
      <w:proofErr w:type="spellEnd"/>
      <w:r w:rsidR="00E1786D" w:rsidRPr="00E1786D">
        <w:rPr>
          <w:lang w:val="ru-RU"/>
        </w:rPr>
        <w:t>/</w:t>
      </w:r>
      <w:proofErr w:type="spellStart"/>
      <w:r w:rsidR="00E1786D">
        <w:t>KOR</w:t>
      </w:r>
      <w:proofErr w:type="spellEnd"/>
      <w:r w:rsidR="00E1786D" w:rsidRPr="00E1786D">
        <w:rPr>
          <w:lang w:val="ru-RU"/>
        </w:rPr>
        <w:t>/</w:t>
      </w:r>
      <w:proofErr w:type="spellStart"/>
      <w:r w:rsidR="00E1786D">
        <w:t>LTU</w:t>
      </w:r>
      <w:proofErr w:type="spellEnd"/>
      <w:r w:rsidR="00E1786D" w:rsidRPr="00E1786D">
        <w:rPr>
          <w:lang w:val="ru-RU"/>
        </w:rPr>
        <w:t>/</w:t>
      </w:r>
      <w:r w:rsidR="00E1786D">
        <w:t>POL</w:t>
      </w:r>
      <w:r w:rsidR="00E1786D" w:rsidRPr="00E1786D">
        <w:rPr>
          <w:lang w:val="ru-RU"/>
        </w:rPr>
        <w:t>/</w:t>
      </w:r>
      <w:proofErr w:type="spellStart"/>
      <w:r w:rsidR="00E1786D">
        <w:t>RUS</w:t>
      </w:r>
      <w:proofErr w:type="spellEnd"/>
      <w:r w:rsidR="00E1786D" w:rsidRPr="00E1786D">
        <w:rPr>
          <w:lang w:val="ru-RU"/>
        </w:rPr>
        <w:t>/</w:t>
      </w:r>
      <w:r w:rsidR="00E1786D">
        <w:t>E</w:t>
      </w:r>
      <w:r w:rsidR="00E1786D" w:rsidRPr="00E1786D">
        <w:rPr>
          <w:lang w:val="ru-RU"/>
        </w:rPr>
        <w:t>/</w:t>
      </w:r>
      <w:proofErr w:type="spellStart"/>
      <w:r w:rsidR="00E1786D">
        <w:t>SNG</w:t>
      </w:r>
      <w:proofErr w:type="spellEnd"/>
      <w:r w:rsidR="00E1786D" w:rsidRPr="00E1786D">
        <w:rPr>
          <w:lang w:val="ru-RU"/>
        </w:rPr>
        <w:t>/</w:t>
      </w:r>
      <w:r w:rsidR="00E1786D">
        <w:t>SUI</w:t>
      </w:r>
      <w:r w:rsidR="00E1786D" w:rsidRPr="00E1786D">
        <w:rPr>
          <w:lang w:val="ru-RU"/>
        </w:rPr>
        <w:t>/</w:t>
      </w:r>
      <w:proofErr w:type="spellStart"/>
      <w:r w:rsidR="00E1786D">
        <w:t>UGA</w:t>
      </w:r>
      <w:proofErr w:type="spellEnd"/>
      <w:r w:rsidR="00E1786D" w:rsidRPr="00E1786D">
        <w:rPr>
          <w:lang w:val="ru-RU"/>
        </w:rPr>
        <w:t>-1]</w:t>
      </w:r>
      <w:r w:rsidR="00685821">
        <w:rPr>
          <w:lang w:val="ru-RU"/>
        </w:rPr>
        <w:t xml:space="preserve"> (</w:t>
      </w:r>
      <w:proofErr w:type="spellStart"/>
      <w:r w:rsidR="00685821">
        <w:rPr>
          <w:lang w:val="ru-RU"/>
        </w:rPr>
        <w:t>ПУСАН</w:t>
      </w:r>
      <w:proofErr w:type="spellEnd"/>
      <w:r w:rsidR="00685821">
        <w:rPr>
          <w:lang w:val="ru-RU"/>
        </w:rPr>
        <w:t>, 2014 Г.)</w:t>
      </w:r>
      <w:bookmarkStart w:id="8" w:name="_GoBack"/>
      <w:bookmarkEnd w:id="8"/>
    </w:p>
    <w:p w:rsidR="005D2537" w:rsidRPr="00F51C9A" w:rsidRDefault="0011381F" w:rsidP="0011381F">
      <w:pPr>
        <w:spacing w:after="120"/>
        <w:jc w:val="center"/>
        <w:rPr>
          <w:b/>
          <w:sz w:val="28"/>
          <w:szCs w:val="28"/>
          <w:lang w:val="ru-RU"/>
        </w:rPr>
      </w:pPr>
      <w:r w:rsidRPr="00E1786D">
        <w:rPr>
          <w:bCs/>
          <w:sz w:val="28"/>
          <w:szCs w:val="28"/>
          <w:lang w:val="ru-RU"/>
        </w:rPr>
        <w:t>"</w:t>
      </w:r>
      <w:r w:rsidRPr="00F51C9A">
        <w:rPr>
          <w:b/>
          <w:sz w:val="28"/>
          <w:szCs w:val="28"/>
          <w:lang w:val="ru-RU"/>
        </w:rPr>
        <w:t>Соединим к 2020 году</w:t>
      </w:r>
      <w:r w:rsidRPr="00E1786D">
        <w:rPr>
          <w:bCs/>
          <w:sz w:val="28"/>
          <w:szCs w:val="28"/>
          <w:lang w:val="ru-RU"/>
        </w:rPr>
        <w:t>"</w:t>
      </w:r>
      <w:r w:rsidR="005D2537" w:rsidRPr="00F51C9A">
        <w:rPr>
          <w:b/>
          <w:sz w:val="28"/>
          <w:szCs w:val="28"/>
          <w:lang w:val="ru-RU"/>
        </w:rPr>
        <w:t xml:space="preserve">: </w:t>
      </w:r>
      <w:r w:rsidRPr="00F51C9A">
        <w:rPr>
          <w:b/>
          <w:sz w:val="28"/>
          <w:szCs w:val="28"/>
          <w:lang w:val="ru-RU"/>
        </w:rPr>
        <w:t xml:space="preserve">глобальные целевые показатели </w:t>
      </w:r>
      <w:r w:rsidR="00C8383D">
        <w:rPr>
          <w:b/>
          <w:sz w:val="28"/>
          <w:szCs w:val="28"/>
          <w:lang w:val="ru-RU"/>
        </w:rPr>
        <w:br/>
      </w:r>
      <w:r w:rsidRPr="00F51C9A">
        <w:rPr>
          <w:b/>
          <w:sz w:val="28"/>
          <w:szCs w:val="28"/>
          <w:lang w:val="ru-RU"/>
        </w:rPr>
        <w:t xml:space="preserve">в </w:t>
      </w:r>
      <w:r w:rsidR="00747DF9" w:rsidRPr="00F51C9A">
        <w:rPr>
          <w:b/>
          <w:sz w:val="28"/>
          <w:szCs w:val="28"/>
          <w:lang w:val="ru-RU"/>
        </w:rPr>
        <w:t>области электросвязи/ИКТ</w:t>
      </w:r>
    </w:p>
    <w:tbl>
      <w:tblPr>
        <w:tblW w:w="0" w:type="auto"/>
        <w:tblInd w:w="250" w:type="dxa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9395"/>
      </w:tblGrid>
      <w:tr w:rsidR="005D2537" w:rsidRPr="00685821" w:rsidTr="00795B79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5D2537" w:rsidRPr="00F51C9A" w:rsidRDefault="005D2537" w:rsidP="002164F5">
            <w:pPr>
              <w:spacing w:before="80" w:after="80" w:line="240" w:lineRule="exact"/>
              <w:rPr>
                <w:b/>
                <w:bCs/>
                <w:sz w:val="20"/>
                <w:lang w:val="ru-RU"/>
              </w:rPr>
            </w:pPr>
            <w:r w:rsidRPr="00F51C9A">
              <w:rPr>
                <w:b/>
                <w:bCs/>
                <w:sz w:val="20"/>
                <w:lang w:val="ru-RU"/>
              </w:rPr>
              <w:t xml:space="preserve">Цель 1: Рост – Предоставить доступ к электросвязи/ИКТ, расширять его и увеличивать их использование </w:t>
            </w:r>
          </w:p>
        </w:tc>
      </w:tr>
      <w:tr w:rsidR="005D2537" w:rsidRPr="00685821" w:rsidTr="00795B79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5D2537" w:rsidRPr="00F51C9A" w:rsidRDefault="005D2537" w:rsidP="002164F5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1.1</w:t>
            </w:r>
            <w:r w:rsidRPr="00F51C9A">
              <w:rPr>
                <w:sz w:val="20"/>
                <w:lang w:val="ru-RU"/>
              </w:rPr>
              <w:t xml:space="preserve">: Во всем мире к 2020 году 55% домохозяйств будут иметь доступ к интернету </w:t>
            </w:r>
          </w:p>
          <w:p w:rsidR="005D2537" w:rsidRPr="00F51C9A" w:rsidRDefault="005D2537" w:rsidP="002164F5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1.2</w:t>
            </w:r>
            <w:r w:rsidRPr="00F51C9A">
              <w:rPr>
                <w:sz w:val="20"/>
                <w:lang w:val="ru-RU"/>
              </w:rPr>
              <w:t xml:space="preserve">: Во всем мире к 2020 году 60% отдельных лиц будут пользоваться интернетом </w:t>
            </w:r>
          </w:p>
          <w:p w:rsidR="005D2537" w:rsidRPr="00F51C9A" w:rsidRDefault="005D2537" w:rsidP="005D2537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1.3</w:t>
            </w:r>
            <w:r w:rsidRPr="00F51C9A">
              <w:rPr>
                <w:sz w:val="20"/>
                <w:lang w:val="ru-RU"/>
              </w:rPr>
              <w:t>: Во всем мире к 2020 году электросвязь/ИКТ станут на 40% более приемлемыми в ценовом отношении</w:t>
            </w:r>
          </w:p>
        </w:tc>
      </w:tr>
      <w:tr w:rsidR="005D2537" w:rsidRPr="00685821" w:rsidTr="00795B79">
        <w:trPr>
          <w:cantSplit/>
          <w:trHeight w:val="252"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5D2537" w:rsidRPr="00F51C9A" w:rsidRDefault="005D2537" w:rsidP="002164F5">
            <w:pPr>
              <w:spacing w:before="80" w:after="80" w:line="240" w:lineRule="exact"/>
              <w:rPr>
                <w:b/>
                <w:bCs/>
                <w:sz w:val="20"/>
                <w:lang w:val="ru-RU"/>
              </w:rPr>
            </w:pPr>
            <w:r w:rsidRPr="00F51C9A">
              <w:rPr>
                <w:b/>
                <w:bCs/>
                <w:sz w:val="20"/>
                <w:lang w:val="ru-RU"/>
              </w:rPr>
              <w:t>Цель 2: Открытость – Сократить цифровой разрыв и обеспечить широкополосную связь для всех</w:t>
            </w:r>
          </w:p>
        </w:tc>
      </w:tr>
      <w:tr w:rsidR="005D2537" w:rsidRPr="00685821" w:rsidTr="00795B79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5D2537" w:rsidRPr="00F51C9A" w:rsidRDefault="005D2537" w:rsidP="002164F5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2.1.A</w:t>
            </w:r>
            <w:r w:rsidRPr="00F51C9A">
              <w:rPr>
                <w:sz w:val="20"/>
                <w:lang w:val="ru-RU"/>
              </w:rPr>
              <w:t xml:space="preserve">: В развивающемся мире к 2020 году 50% домохозяйств будут иметь доступ к интернету </w:t>
            </w:r>
          </w:p>
          <w:p w:rsidR="005D2537" w:rsidRPr="00F51C9A" w:rsidRDefault="005D2537" w:rsidP="002164F5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2.1.B</w:t>
            </w:r>
            <w:r w:rsidRPr="00F51C9A">
              <w:rPr>
                <w:sz w:val="20"/>
                <w:lang w:val="ru-RU"/>
              </w:rPr>
              <w:t>: В наименее развитых странах (</w:t>
            </w:r>
            <w:proofErr w:type="spellStart"/>
            <w:r w:rsidRPr="00F51C9A">
              <w:rPr>
                <w:sz w:val="20"/>
                <w:lang w:val="ru-RU"/>
              </w:rPr>
              <w:t>НРС</w:t>
            </w:r>
            <w:proofErr w:type="spellEnd"/>
            <w:r w:rsidRPr="00F51C9A">
              <w:rPr>
                <w:sz w:val="20"/>
                <w:lang w:val="ru-RU"/>
              </w:rPr>
              <w:t>) к 2020 году 15% домохозяйств будут иметь доступ к интернету</w:t>
            </w:r>
          </w:p>
          <w:p w:rsidR="005D2537" w:rsidRPr="00F51C9A" w:rsidRDefault="005D2537" w:rsidP="002164F5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2.2.A</w:t>
            </w:r>
            <w:r w:rsidRPr="00F51C9A">
              <w:rPr>
                <w:sz w:val="20"/>
                <w:lang w:val="ru-RU"/>
              </w:rPr>
              <w:t xml:space="preserve">: В развивающемся мире к 2020 году 50% отдельных лиц будут пользоваться интернетом </w:t>
            </w:r>
          </w:p>
          <w:p w:rsidR="005D2537" w:rsidRPr="00F51C9A" w:rsidRDefault="005D2537" w:rsidP="002164F5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2.2.B</w:t>
            </w:r>
            <w:r w:rsidRPr="00F51C9A">
              <w:rPr>
                <w:sz w:val="20"/>
                <w:lang w:val="ru-RU"/>
              </w:rPr>
              <w:t>: В наименее развитых странах (</w:t>
            </w:r>
            <w:proofErr w:type="spellStart"/>
            <w:r w:rsidRPr="00F51C9A">
              <w:rPr>
                <w:sz w:val="20"/>
                <w:lang w:val="ru-RU"/>
              </w:rPr>
              <w:t>НРС</w:t>
            </w:r>
            <w:proofErr w:type="spellEnd"/>
            <w:r w:rsidRPr="00F51C9A">
              <w:rPr>
                <w:sz w:val="20"/>
                <w:lang w:val="ru-RU"/>
              </w:rPr>
              <w:t>) к 2020 году 20% отдельных лиц будут пользоваться интернетом</w:t>
            </w:r>
          </w:p>
          <w:p w:rsidR="005D2537" w:rsidRPr="00F51C9A" w:rsidRDefault="005D2537" w:rsidP="005D2537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2.3.A</w:t>
            </w:r>
            <w:r w:rsidRPr="00F51C9A">
              <w:rPr>
                <w:sz w:val="20"/>
                <w:lang w:val="ru-RU"/>
              </w:rPr>
              <w:t>: К 2020 году разрыв в приемлемости в ценовом отношении между развитыми и развивающимися странами сократится на 40%</w:t>
            </w:r>
          </w:p>
          <w:p w:rsidR="005D2537" w:rsidRPr="00F51C9A" w:rsidRDefault="005D2537" w:rsidP="002164F5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2.3.B</w:t>
            </w:r>
            <w:r w:rsidRPr="00F51C9A">
              <w:rPr>
                <w:sz w:val="20"/>
                <w:lang w:val="ru-RU"/>
              </w:rPr>
              <w:t>: К 2020 году стоимость услуг широкополосной связи не будет превышать 5% среднемесячного дохода в развивающихся странах</w:t>
            </w:r>
          </w:p>
          <w:p w:rsidR="005D2537" w:rsidRPr="00F51C9A" w:rsidRDefault="005D2537" w:rsidP="005D2537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2.4</w:t>
            </w:r>
            <w:r w:rsidRPr="00F51C9A">
              <w:rPr>
                <w:sz w:val="20"/>
                <w:lang w:val="ru-RU"/>
              </w:rPr>
              <w:t>:</w:t>
            </w:r>
            <w:r w:rsidRPr="00F51C9A">
              <w:rPr>
                <w:bCs/>
                <w:sz w:val="20"/>
                <w:lang w:val="ru-RU"/>
              </w:rPr>
              <w:t xml:space="preserve"> </w:t>
            </w:r>
            <w:r w:rsidRPr="00F51C9A">
              <w:rPr>
                <w:sz w:val="20"/>
                <w:lang w:val="ru-RU"/>
              </w:rPr>
              <w:t>Во всем мире к 2020 году покрытие услугами широкополосной связи будет охватывать</w:t>
            </w:r>
            <w:r w:rsidRPr="00F51C9A">
              <w:rPr>
                <w:bCs/>
                <w:sz w:val="20"/>
                <w:lang w:val="ru-RU"/>
              </w:rPr>
              <w:t xml:space="preserve"> 90% сельского населения</w:t>
            </w:r>
          </w:p>
          <w:p w:rsidR="005D2537" w:rsidRPr="00F51C9A" w:rsidRDefault="005D2537" w:rsidP="002164F5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2.5.A</w:t>
            </w:r>
            <w:r w:rsidRPr="00F51C9A">
              <w:rPr>
                <w:sz w:val="20"/>
                <w:lang w:val="ru-RU"/>
              </w:rPr>
              <w:t>: К 2020 году будет достигнуто гендерное равенство между пользователями интернета</w:t>
            </w:r>
          </w:p>
          <w:p w:rsidR="005D2537" w:rsidRPr="00F51C9A" w:rsidRDefault="005D2537" w:rsidP="002164F5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2.5.B</w:t>
            </w:r>
            <w:r w:rsidRPr="00F51C9A">
              <w:rPr>
                <w:sz w:val="20"/>
                <w:lang w:val="ru-RU"/>
              </w:rPr>
              <w:t>: К 2020 году во всех странах будет создана благоприятная среда, обеспечивающая доступную электросвязь/ИКТ для лиц с ограниченными возможностями</w:t>
            </w:r>
          </w:p>
        </w:tc>
      </w:tr>
      <w:tr w:rsidR="005D2537" w:rsidRPr="00685821" w:rsidTr="00795B79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5D2537" w:rsidRPr="00F51C9A" w:rsidRDefault="005D2537" w:rsidP="002164F5">
            <w:pPr>
              <w:spacing w:before="80" w:after="80" w:line="240" w:lineRule="exact"/>
              <w:rPr>
                <w:b/>
                <w:bCs/>
                <w:sz w:val="20"/>
                <w:lang w:val="ru-RU"/>
              </w:rPr>
            </w:pPr>
            <w:r w:rsidRPr="00F51C9A">
              <w:rPr>
                <w:b/>
                <w:bCs/>
                <w:sz w:val="20"/>
                <w:lang w:val="ru-RU"/>
              </w:rPr>
              <w:t>Цель 3: Устойчивость – Решать проблемы, связанные с развитием электросвязи/ИКТ</w:t>
            </w:r>
            <w:r w:rsidRPr="00F51C9A">
              <w:rPr>
                <w:lang w:val="ru-RU"/>
              </w:rPr>
              <w:t xml:space="preserve"> </w:t>
            </w:r>
          </w:p>
        </w:tc>
      </w:tr>
      <w:tr w:rsidR="005D2537" w:rsidRPr="00685821" w:rsidTr="00795B79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5D2537" w:rsidRPr="00F51C9A" w:rsidRDefault="005D2537" w:rsidP="005D2537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3.1</w:t>
            </w:r>
            <w:r w:rsidRPr="00F51C9A">
              <w:rPr>
                <w:sz w:val="20"/>
                <w:lang w:val="ru-RU"/>
              </w:rPr>
              <w:t xml:space="preserve">: К 2020 году готовность к </w:t>
            </w:r>
            <w:proofErr w:type="spellStart"/>
            <w:r w:rsidRPr="00F51C9A">
              <w:rPr>
                <w:sz w:val="20"/>
                <w:lang w:val="ru-RU"/>
              </w:rPr>
              <w:t>кибербезопасности</w:t>
            </w:r>
            <w:proofErr w:type="spellEnd"/>
            <w:r w:rsidRPr="00F51C9A">
              <w:rPr>
                <w:sz w:val="20"/>
                <w:lang w:val="ru-RU"/>
              </w:rPr>
              <w:t xml:space="preserve"> повысится на 40%</w:t>
            </w:r>
          </w:p>
          <w:p w:rsidR="005D2537" w:rsidRPr="00F51C9A" w:rsidRDefault="005D2537" w:rsidP="005D2537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3.2</w:t>
            </w:r>
            <w:r w:rsidRPr="00F51C9A">
              <w:rPr>
                <w:sz w:val="20"/>
                <w:lang w:val="ru-RU"/>
              </w:rPr>
              <w:t>: К 2020 году объем излишних электронных отходов сократится на 50%</w:t>
            </w:r>
          </w:p>
          <w:p w:rsidR="005D2537" w:rsidRPr="00F51C9A" w:rsidRDefault="005D2537" w:rsidP="005D2537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3.3</w:t>
            </w:r>
            <w:r w:rsidRPr="00F51C9A">
              <w:rPr>
                <w:sz w:val="20"/>
                <w:lang w:val="ru-RU"/>
              </w:rPr>
              <w:t>: К 2020 году объем выбросов парниковых газов, создаваемых сектором электросвязи/ИКТ, сократится на 30% на устройство</w:t>
            </w:r>
          </w:p>
        </w:tc>
      </w:tr>
      <w:tr w:rsidR="005D2537" w:rsidRPr="00685821" w:rsidTr="00795B79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5D2537" w:rsidRPr="00F51C9A" w:rsidRDefault="005D2537" w:rsidP="002164F5">
            <w:pPr>
              <w:keepNext/>
              <w:keepLines/>
              <w:spacing w:before="80" w:after="80" w:line="240" w:lineRule="exact"/>
              <w:rPr>
                <w:b/>
                <w:bCs/>
                <w:sz w:val="20"/>
                <w:lang w:val="ru-RU"/>
              </w:rPr>
            </w:pPr>
            <w:r w:rsidRPr="00F51C9A">
              <w:rPr>
                <w:b/>
                <w:bCs/>
                <w:sz w:val="20"/>
                <w:lang w:val="ru-RU"/>
              </w:rPr>
              <w:t xml:space="preserve">Цель 4: Инновации и партнерство – </w:t>
            </w:r>
            <w:r w:rsidRPr="00F51C9A">
              <w:rPr>
                <w:b/>
                <w:bCs/>
                <w:sz w:val="20"/>
                <w:lang w:val="ru-RU" w:bidi="ar-EG"/>
              </w:rPr>
              <w:t>вести, совершенствоваться</w:t>
            </w:r>
            <w:r w:rsidRPr="00F51C9A">
              <w:rPr>
                <w:b/>
                <w:bCs/>
                <w:sz w:val="20"/>
                <w:lang w:val="ru-RU"/>
              </w:rPr>
              <w:t xml:space="preserve"> и адаптироваться к</w:t>
            </w:r>
            <w:r w:rsidRPr="00F51C9A">
              <w:rPr>
                <w:sz w:val="20"/>
                <w:lang w:val="ru-RU"/>
              </w:rPr>
              <w:t xml:space="preserve"> </w:t>
            </w:r>
            <w:r w:rsidRPr="00F51C9A">
              <w:rPr>
                <w:b/>
                <w:bCs/>
                <w:sz w:val="20"/>
                <w:lang w:val="ru-RU"/>
              </w:rPr>
              <w:t>изменяющейся среде электросвязи/ИКТ</w:t>
            </w:r>
            <w:r w:rsidRPr="00F51C9A">
              <w:rPr>
                <w:lang w:val="ru-RU"/>
              </w:rPr>
              <w:t xml:space="preserve"> </w:t>
            </w:r>
          </w:p>
        </w:tc>
      </w:tr>
      <w:tr w:rsidR="005D2537" w:rsidRPr="00685821" w:rsidTr="00795B79">
        <w:trPr>
          <w:cantSplit/>
        </w:trPr>
        <w:tc>
          <w:tcPr>
            <w:tcW w:w="9497" w:type="dxa"/>
            <w:noWrap/>
            <w:tcMar>
              <w:top w:w="0" w:type="dxa"/>
              <w:bottom w:w="0" w:type="dxa"/>
            </w:tcMar>
          </w:tcPr>
          <w:p w:rsidR="005D2537" w:rsidRPr="00F51C9A" w:rsidRDefault="005D2537" w:rsidP="005D2537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4.1</w:t>
            </w:r>
            <w:r w:rsidRPr="00F51C9A">
              <w:rPr>
                <w:sz w:val="20"/>
                <w:lang w:val="ru-RU"/>
              </w:rPr>
              <w:t>: Среда электросвязи/ИКТ способствует инновациям</w:t>
            </w:r>
          </w:p>
          <w:p w:rsidR="005D2537" w:rsidRPr="00F51C9A" w:rsidRDefault="005D2537" w:rsidP="005D2537">
            <w:pPr>
              <w:tabs>
                <w:tab w:val="left" w:pos="284"/>
              </w:tabs>
              <w:spacing w:before="40" w:after="40" w:line="240" w:lineRule="exact"/>
              <w:ind w:left="284" w:hanging="284"/>
              <w:rPr>
                <w:sz w:val="20"/>
                <w:lang w:val="ru-RU"/>
              </w:rPr>
            </w:pPr>
            <w:r w:rsidRPr="00F51C9A">
              <w:rPr>
                <w:sz w:val="20"/>
                <w:lang w:val="ru-RU"/>
              </w:rPr>
              <w:t>−</w:t>
            </w:r>
            <w:r w:rsidRPr="00F51C9A">
              <w:rPr>
                <w:sz w:val="20"/>
                <w:lang w:val="ru-RU"/>
              </w:rPr>
              <w:tab/>
            </w:r>
            <w:r w:rsidRPr="00F51C9A">
              <w:rPr>
                <w:b/>
                <w:bCs/>
                <w:sz w:val="20"/>
                <w:lang w:val="ru-RU"/>
              </w:rPr>
              <w:t>Целевой показатель 4.2</w:t>
            </w:r>
            <w:r w:rsidRPr="00F51C9A">
              <w:rPr>
                <w:sz w:val="20"/>
                <w:lang w:val="ru-RU"/>
              </w:rPr>
              <w:t>: Эффективное партнерство заинтересованных сторон в среде электросвязи/ИКТ</w:t>
            </w:r>
          </w:p>
        </w:tc>
      </w:tr>
    </w:tbl>
    <w:p w:rsidR="005D2537" w:rsidRPr="00F51C9A" w:rsidRDefault="005D2537" w:rsidP="002164F5">
      <w:pPr>
        <w:pStyle w:val="Reasons"/>
        <w:rPr>
          <w:lang w:val="ru-RU"/>
        </w:rPr>
      </w:pPr>
    </w:p>
    <w:p w:rsidR="00DE6B2F" w:rsidRPr="00F51C9A" w:rsidRDefault="005D2537" w:rsidP="005D2537">
      <w:pPr>
        <w:jc w:val="center"/>
        <w:rPr>
          <w:lang w:val="ru-RU"/>
        </w:rPr>
      </w:pPr>
      <w:r w:rsidRPr="00F51C9A">
        <w:rPr>
          <w:lang w:val="ru-RU"/>
        </w:rPr>
        <w:t>______________</w:t>
      </w:r>
    </w:p>
    <w:sectPr w:rsidR="00DE6B2F" w:rsidRPr="00F51C9A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F5" w:rsidRDefault="002164F5" w:rsidP="0079159C">
      <w:r>
        <w:separator/>
      </w:r>
    </w:p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4B3A6C"/>
    <w:p w:rsidR="002164F5" w:rsidRDefault="002164F5" w:rsidP="004B3A6C"/>
  </w:endnote>
  <w:endnote w:type="continuationSeparator" w:id="0">
    <w:p w:rsidR="002164F5" w:rsidRDefault="002164F5" w:rsidP="0079159C">
      <w:r>
        <w:continuationSeparator/>
      </w:r>
    </w:p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4B3A6C"/>
    <w:p w:rsidR="002164F5" w:rsidRDefault="002164F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4F5" w:rsidRPr="00F71E02" w:rsidRDefault="00685821" w:rsidP="00B04F8D">
    <w:pPr>
      <w:pStyle w:val="Footer"/>
      <w:tabs>
        <w:tab w:val="clear" w:pos="5954"/>
        <w:tab w:val="clear" w:pos="9639"/>
        <w:tab w:val="left" w:pos="6237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14B85" w:rsidRPr="00514B85">
      <w:rPr>
        <w:lang w:val="en-US"/>
      </w:rPr>
      <w:t>P:\RUS</w:t>
    </w:r>
    <w:r w:rsidR="00514B85">
      <w:t>\SG\CONF-SG\PP14\100\136R.docx</w:t>
    </w:r>
    <w:r>
      <w:fldChar w:fldCharType="end"/>
    </w:r>
    <w:r w:rsidR="002164F5">
      <w:t xml:space="preserve"> (371827)</w:t>
    </w:r>
    <w:r w:rsidR="002164F5" w:rsidRPr="001636BD">
      <w:rPr>
        <w:lang w:val="en-US"/>
      </w:rPr>
      <w:tab/>
    </w:r>
    <w:r w:rsidR="002164F5">
      <w:fldChar w:fldCharType="begin"/>
    </w:r>
    <w:r w:rsidR="002164F5">
      <w:instrText xml:space="preserve"> SAVEDATE \@ DD.MM.YY </w:instrText>
    </w:r>
    <w:r w:rsidR="002164F5">
      <w:fldChar w:fldCharType="separate"/>
    </w:r>
    <w:r>
      <w:t>03.11.14</w:t>
    </w:r>
    <w:r w:rsidR="002164F5">
      <w:fldChar w:fldCharType="end"/>
    </w:r>
    <w:r w:rsidR="002164F5" w:rsidRPr="001636BD">
      <w:rPr>
        <w:lang w:val="en-US"/>
      </w:rPr>
      <w:tab/>
    </w:r>
    <w:r w:rsidR="002164F5">
      <w:fldChar w:fldCharType="begin"/>
    </w:r>
    <w:r w:rsidR="002164F5">
      <w:instrText xml:space="preserve"> PRINTDATE \@ DD.MM.YY </w:instrText>
    </w:r>
    <w:r w:rsidR="002164F5">
      <w:fldChar w:fldCharType="separate"/>
    </w:r>
    <w:r w:rsidR="00514B85">
      <w:t>00.00.00</w:t>
    </w:r>
    <w:r w:rsidR="002164F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4F5" w:rsidRDefault="002164F5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164F5" w:rsidRDefault="002164F5" w:rsidP="001636BD">
    <w:pPr>
      <w:pStyle w:val="Footer"/>
    </w:pPr>
  </w:p>
  <w:p w:rsidR="002164F5" w:rsidRPr="001636BD" w:rsidRDefault="00685821" w:rsidP="00B04F8D">
    <w:pPr>
      <w:pStyle w:val="Footer"/>
      <w:tabs>
        <w:tab w:val="clear" w:pos="5954"/>
        <w:tab w:val="clear" w:pos="9639"/>
        <w:tab w:val="left" w:pos="6237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14B85" w:rsidRPr="00514B85">
      <w:rPr>
        <w:lang w:val="en-US"/>
      </w:rPr>
      <w:t>P:\RUS</w:t>
    </w:r>
    <w:r w:rsidR="00514B85">
      <w:t>\SG\CONF-SG\PP14\100\136R.docx</w:t>
    </w:r>
    <w:r>
      <w:fldChar w:fldCharType="end"/>
    </w:r>
    <w:r w:rsidR="002164F5">
      <w:t xml:space="preserve"> (371827)</w:t>
    </w:r>
    <w:r w:rsidR="002164F5" w:rsidRPr="001636BD">
      <w:rPr>
        <w:lang w:val="en-US"/>
      </w:rPr>
      <w:tab/>
    </w:r>
    <w:r w:rsidR="002164F5">
      <w:fldChar w:fldCharType="begin"/>
    </w:r>
    <w:r w:rsidR="002164F5">
      <w:instrText xml:space="preserve"> SAVEDATE \@ DD.MM.YY </w:instrText>
    </w:r>
    <w:r w:rsidR="002164F5">
      <w:fldChar w:fldCharType="separate"/>
    </w:r>
    <w:r>
      <w:t>03.11.14</w:t>
    </w:r>
    <w:r w:rsidR="002164F5">
      <w:fldChar w:fldCharType="end"/>
    </w:r>
    <w:r w:rsidR="002164F5" w:rsidRPr="001636BD">
      <w:rPr>
        <w:lang w:val="en-US"/>
      </w:rPr>
      <w:tab/>
    </w:r>
    <w:r w:rsidR="002164F5">
      <w:fldChar w:fldCharType="begin"/>
    </w:r>
    <w:r w:rsidR="002164F5">
      <w:instrText xml:space="preserve"> PRINTDATE \@ DD.MM.YY </w:instrText>
    </w:r>
    <w:r w:rsidR="002164F5">
      <w:fldChar w:fldCharType="separate"/>
    </w:r>
    <w:r w:rsidR="00514B85">
      <w:t>00.00.00</w:t>
    </w:r>
    <w:r w:rsidR="002164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F5" w:rsidRDefault="002164F5" w:rsidP="0079159C">
      <w:r>
        <w:t>____________________</w:t>
      </w:r>
    </w:p>
  </w:footnote>
  <w:footnote w:type="continuationSeparator" w:id="0">
    <w:p w:rsidR="002164F5" w:rsidRDefault="002164F5" w:rsidP="0079159C">
      <w:r>
        <w:continuationSeparator/>
      </w:r>
    </w:p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79159C"/>
    <w:p w:rsidR="002164F5" w:rsidRDefault="002164F5" w:rsidP="004B3A6C"/>
    <w:p w:rsidR="002164F5" w:rsidRDefault="002164F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4F5" w:rsidRPr="00434A7C" w:rsidRDefault="002164F5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85821">
      <w:rPr>
        <w:noProof/>
      </w:rPr>
      <w:t>5</w:t>
    </w:r>
    <w:r>
      <w:fldChar w:fldCharType="end"/>
    </w:r>
  </w:p>
  <w:p w:rsidR="002164F5" w:rsidRPr="00F96AB4" w:rsidRDefault="002164F5" w:rsidP="00F96AB4">
    <w:pPr>
      <w:pStyle w:val="Header"/>
    </w:pPr>
    <w:r>
      <w:t>PP14/136-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17816"/>
    <w:rsid w:val="0002174D"/>
    <w:rsid w:val="000270F5"/>
    <w:rsid w:val="00027300"/>
    <w:rsid w:val="0003029E"/>
    <w:rsid w:val="0003210B"/>
    <w:rsid w:val="000626B1"/>
    <w:rsid w:val="00063CA3"/>
    <w:rsid w:val="00065F00"/>
    <w:rsid w:val="00066DE8"/>
    <w:rsid w:val="00071D10"/>
    <w:rsid w:val="000827C3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1CBC"/>
    <w:rsid w:val="0011381F"/>
    <w:rsid w:val="00120697"/>
    <w:rsid w:val="00130C1F"/>
    <w:rsid w:val="00142ED7"/>
    <w:rsid w:val="00145BC0"/>
    <w:rsid w:val="0014768F"/>
    <w:rsid w:val="001636BD"/>
    <w:rsid w:val="00170AC3"/>
    <w:rsid w:val="00171990"/>
    <w:rsid w:val="00171E2E"/>
    <w:rsid w:val="001722C6"/>
    <w:rsid w:val="001878C3"/>
    <w:rsid w:val="001A0EEB"/>
    <w:rsid w:val="001A13D2"/>
    <w:rsid w:val="001B1DF5"/>
    <w:rsid w:val="001B2BFF"/>
    <w:rsid w:val="001B5341"/>
    <w:rsid w:val="001B5FBF"/>
    <w:rsid w:val="001E0DDF"/>
    <w:rsid w:val="00200992"/>
    <w:rsid w:val="00202880"/>
    <w:rsid w:val="0020313F"/>
    <w:rsid w:val="00212F21"/>
    <w:rsid w:val="002164F5"/>
    <w:rsid w:val="002173B8"/>
    <w:rsid w:val="00232D57"/>
    <w:rsid w:val="002356E7"/>
    <w:rsid w:val="002578B4"/>
    <w:rsid w:val="00273A0B"/>
    <w:rsid w:val="00275FEA"/>
    <w:rsid w:val="00277F85"/>
    <w:rsid w:val="00284D9E"/>
    <w:rsid w:val="002904FE"/>
    <w:rsid w:val="00297915"/>
    <w:rsid w:val="002A409A"/>
    <w:rsid w:val="002A5402"/>
    <w:rsid w:val="002B033B"/>
    <w:rsid w:val="002C5477"/>
    <w:rsid w:val="002C78FF"/>
    <w:rsid w:val="002D0055"/>
    <w:rsid w:val="002F7308"/>
    <w:rsid w:val="003429D1"/>
    <w:rsid w:val="00375BBA"/>
    <w:rsid w:val="00395CE4"/>
    <w:rsid w:val="003E5A06"/>
    <w:rsid w:val="003E7EAA"/>
    <w:rsid w:val="004014B0"/>
    <w:rsid w:val="004221B6"/>
    <w:rsid w:val="00426AC1"/>
    <w:rsid w:val="00442528"/>
    <w:rsid w:val="00455F82"/>
    <w:rsid w:val="00461981"/>
    <w:rsid w:val="004676C0"/>
    <w:rsid w:val="00471ABB"/>
    <w:rsid w:val="00496713"/>
    <w:rsid w:val="004B03E9"/>
    <w:rsid w:val="004B3A6C"/>
    <w:rsid w:val="004C029D"/>
    <w:rsid w:val="004C79E4"/>
    <w:rsid w:val="004D6B85"/>
    <w:rsid w:val="00502A33"/>
    <w:rsid w:val="00514B85"/>
    <w:rsid w:val="0052010F"/>
    <w:rsid w:val="005356FD"/>
    <w:rsid w:val="00541762"/>
    <w:rsid w:val="00554E24"/>
    <w:rsid w:val="00563711"/>
    <w:rsid w:val="005653D6"/>
    <w:rsid w:val="00567130"/>
    <w:rsid w:val="00584918"/>
    <w:rsid w:val="005A71C3"/>
    <w:rsid w:val="005C330D"/>
    <w:rsid w:val="005C3DE4"/>
    <w:rsid w:val="005C67E8"/>
    <w:rsid w:val="005D0C15"/>
    <w:rsid w:val="005D2537"/>
    <w:rsid w:val="005F526C"/>
    <w:rsid w:val="00600272"/>
    <w:rsid w:val="006104EA"/>
    <w:rsid w:val="0061434A"/>
    <w:rsid w:val="00617BE4"/>
    <w:rsid w:val="006266D4"/>
    <w:rsid w:val="00627A76"/>
    <w:rsid w:val="006418E6"/>
    <w:rsid w:val="006513B2"/>
    <w:rsid w:val="00672C33"/>
    <w:rsid w:val="0067722F"/>
    <w:rsid w:val="00680BD8"/>
    <w:rsid w:val="00684523"/>
    <w:rsid w:val="00685821"/>
    <w:rsid w:val="006B39BB"/>
    <w:rsid w:val="006B7F84"/>
    <w:rsid w:val="006C1A71"/>
    <w:rsid w:val="006E389A"/>
    <w:rsid w:val="006E57C8"/>
    <w:rsid w:val="00706CC2"/>
    <w:rsid w:val="00710760"/>
    <w:rsid w:val="0071417E"/>
    <w:rsid w:val="007237C8"/>
    <w:rsid w:val="0073319E"/>
    <w:rsid w:val="007340B5"/>
    <w:rsid w:val="0074749C"/>
    <w:rsid w:val="00747DF9"/>
    <w:rsid w:val="00750829"/>
    <w:rsid w:val="00760830"/>
    <w:rsid w:val="00773F57"/>
    <w:rsid w:val="0079159C"/>
    <w:rsid w:val="007919C2"/>
    <w:rsid w:val="00795B79"/>
    <w:rsid w:val="007A1617"/>
    <w:rsid w:val="007B6092"/>
    <w:rsid w:val="007C39C6"/>
    <w:rsid w:val="007C50AF"/>
    <w:rsid w:val="007E2410"/>
    <w:rsid w:val="007E4D0F"/>
    <w:rsid w:val="008034F1"/>
    <w:rsid w:val="008102A6"/>
    <w:rsid w:val="00826A7C"/>
    <w:rsid w:val="00842BD1"/>
    <w:rsid w:val="00850AEF"/>
    <w:rsid w:val="00856EAE"/>
    <w:rsid w:val="00857B07"/>
    <w:rsid w:val="00870059"/>
    <w:rsid w:val="008A2FB3"/>
    <w:rsid w:val="008D2EB4"/>
    <w:rsid w:val="008D3134"/>
    <w:rsid w:val="008D3BE2"/>
    <w:rsid w:val="008E36E2"/>
    <w:rsid w:val="00907F85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B0711"/>
    <w:rsid w:val="009B2B96"/>
    <w:rsid w:val="009B2ECA"/>
    <w:rsid w:val="009B5E3F"/>
    <w:rsid w:val="009B5FAF"/>
    <w:rsid w:val="009E4F4B"/>
    <w:rsid w:val="009E6A9F"/>
    <w:rsid w:val="009F0BA9"/>
    <w:rsid w:val="00A3200E"/>
    <w:rsid w:val="00A54F56"/>
    <w:rsid w:val="00A6115A"/>
    <w:rsid w:val="00A75EAA"/>
    <w:rsid w:val="00AA1AF8"/>
    <w:rsid w:val="00AC20C0"/>
    <w:rsid w:val="00AD6841"/>
    <w:rsid w:val="00AE1F57"/>
    <w:rsid w:val="00B04F8D"/>
    <w:rsid w:val="00B14377"/>
    <w:rsid w:val="00B1733E"/>
    <w:rsid w:val="00B438D6"/>
    <w:rsid w:val="00B45785"/>
    <w:rsid w:val="00B613D9"/>
    <w:rsid w:val="00B62568"/>
    <w:rsid w:val="00B87BD4"/>
    <w:rsid w:val="00BA154E"/>
    <w:rsid w:val="00BC2421"/>
    <w:rsid w:val="00BC3963"/>
    <w:rsid w:val="00BE3BAB"/>
    <w:rsid w:val="00BF252A"/>
    <w:rsid w:val="00BF720B"/>
    <w:rsid w:val="00C04511"/>
    <w:rsid w:val="00C1004D"/>
    <w:rsid w:val="00C16846"/>
    <w:rsid w:val="00C37D4F"/>
    <w:rsid w:val="00C40979"/>
    <w:rsid w:val="00C46ECA"/>
    <w:rsid w:val="00C62242"/>
    <w:rsid w:val="00C6326D"/>
    <w:rsid w:val="00C8383D"/>
    <w:rsid w:val="00CA38C9"/>
    <w:rsid w:val="00CC6362"/>
    <w:rsid w:val="00CD163A"/>
    <w:rsid w:val="00CD69FD"/>
    <w:rsid w:val="00CE007D"/>
    <w:rsid w:val="00CE40BB"/>
    <w:rsid w:val="00CF2BA3"/>
    <w:rsid w:val="00D13E85"/>
    <w:rsid w:val="00D16895"/>
    <w:rsid w:val="00D30BB3"/>
    <w:rsid w:val="00D30BB8"/>
    <w:rsid w:val="00D32416"/>
    <w:rsid w:val="00D37275"/>
    <w:rsid w:val="00D37469"/>
    <w:rsid w:val="00D50E12"/>
    <w:rsid w:val="00D55DD9"/>
    <w:rsid w:val="00D57F41"/>
    <w:rsid w:val="00D77D19"/>
    <w:rsid w:val="00D955EF"/>
    <w:rsid w:val="00DC7337"/>
    <w:rsid w:val="00DD26B1"/>
    <w:rsid w:val="00DD6770"/>
    <w:rsid w:val="00DE24EF"/>
    <w:rsid w:val="00DE6B2F"/>
    <w:rsid w:val="00DF177A"/>
    <w:rsid w:val="00DF23FC"/>
    <w:rsid w:val="00DF39CD"/>
    <w:rsid w:val="00DF449B"/>
    <w:rsid w:val="00DF4F81"/>
    <w:rsid w:val="00E1786D"/>
    <w:rsid w:val="00E17F8D"/>
    <w:rsid w:val="00E227E4"/>
    <w:rsid w:val="00E2538B"/>
    <w:rsid w:val="00E33188"/>
    <w:rsid w:val="00E54BDC"/>
    <w:rsid w:val="00E54E66"/>
    <w:rsid w:val="00E56E57"/>
    <w:rsid w:val="00E63BBB"/>
    <w:rsid w:val="00E659C1"/>
    <w:rsid w:val="00E826A0"/>
    <w:rsid w:val="00E86DC6"/>
    <w:rsid w:val="00E91D24"/>
    <w:rsid w:val="00EC064C"/>
    <w:rsid w:val="00ED279F"/>
    <w:rsid w:val="00ED4CB2"/>
    <w:rsid w:val="00EF2642"/>
    <w:rsid w:val="00EF3681"/>
    <w:rsid w:val="00EF757B"/>
    <w:rsid w:val="00F06FDE"/>
    <w:rsid w:val="00F076D9"/>
    <w:rsid w:val="00F20BC2"/>
    <w:rsid w:val="00F27805"/>
    <w:rsid w:val="00F342E4"/>
    <w:rsid w:val="00F44625"/>
    <w:rsid w:val="00F44B70"/>
    <w:rsid w:val="00F51C9A"/>
    <w:rsid w:val="00F6479E"/>
    <w:rsid w:val="00F649D6"/>
    <w:rsid w:val="00F654DD"/>
    <w:rsid w:val="00F71E02"/>
    <w:rsid w:val="00F80FF2"/>
    <w:rsid w:val="00F96AB4"/>
    <w:rsid w:val="00F97481"/>
    <w:rsid w:val="00FA551C"/>
    <w:rsid w:val="00FA7F5F"/>
    <w:rsid w:val="00FB3E2F"/>
    <w:rsid w:val="00FB7D8E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E0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D16895"/>
    <w:pPr>
      <w:framePr w:hSpace="180" w:wrap="around" w:hAnchor="margin" w:y="-675"/>
      <w:spacing w:before="48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D16895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2537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1fe8cff-e547-41b7-939a-4eb05218c416" targetNamespace="http://schemas.microsoft.com/office/2006/metadata/properties" ma:root="true" ma:fieldsID="d41af5c836d734370eb92e7ee5f83852" ns2:_="" ns3:_="">
    <xsd:import namespace="996b2e75-67fd-4955-a3b0-5ab9934cb50b"/>
    <xsd:import namespace="51fe8cff-e547-41b7-939a-4eb05218c41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e8cff-e547-41b7-939a-4eb05218c41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1fe8cff-e547-41b7-939a-4eb05218c416">Documents Proposals Manager (DPM)</DPM_x0020_Author>
    <DPM_x0020_File_x0020_name xmlns="51fe8cff-e547-41b7-939a-4eb05218c416">S14-PP-C-0136!!MSW-R</DPM_x0020_File_x0020_name>
    <DPM_x0020_Version xmlns="51fe8cff-e547-41b7-939a-4eb05218c416">DPM_v5.7.1.46_prod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1fe8cff-e547-41b7-939a-4eb05218c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51fe8cff-e547-41b7-939a-4eb05218c416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1724</Words>
  <Characters>12623</Characters>
  <Application>Microsoft Office Word</Application>
  <DocSecurity>0</DocSecurity>
  <Lines>247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S14-PP-C-0136!!MSW-R</vt:lpstr>
    </vt:vector>
  </TitlesOfParts>
  <Manager/>
  <Company/>
  <LinksUpToDate>false</LinksUpToDate>
  <CharactersWithSpaces>14245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S14-PP-C-0136!!MSW-R</dc:title>
  <dc:subject>Plenipotentiary Conference (PP-14)</dc:subject>
  <dc:creator/>
  <cp:keywords>DPM_v5.7.1.46_prod</cp:keywords>
  <dc:description/>
  <cp:lastModifiedBy/>
  <cp:revision>1</cp:revision>
  <dcterms:created xsi:type="dcterms:W3CDTF">2014-10-31T06:28:00Z</dcterms:created>
  <dcterms:modified xsi:type="dcterms:W3CDTF">2014-11-03T12:23:00Z</dcterms:modified>
  <cp:category>Conference document</cp:category>
</cp:coreProperties>
</file>