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A16ED" w:rsidTr="00EA068D">
        <w:trPr>
          <w:cantSplit/>
        </w:trPr>
        <w:tc>
          <w:tcPr>
            <w:tcW w:w="6911" w:type="dxa"/>
          </w:tcPr>
          <w:p w:rsidR="001A16ED" w:rsidRPr="00F04067" w:rsidRDefault="001A16ED" w:rsidP="006A046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4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>
              <w:rPr>
                <w:b/>
                <w:bCs/>
                <w:position w:val="6"/>
                <w:szCs w:val="24"/>
              </w:rPr>
              <w:t>Busan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>
              <w:rPr>
                <w:b/>
                <w:bCs/>
                <w:position w:val="6"/>
                <w:szCs w:val="24"/>
              </w:rPr>
              <w:t>0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>– 7 November 2014</w:t>
            </w:r>
          </w:p>
        </w:tc>
        <w:tc>
          <w:tcPr>
            <w:tcW w:w="3120" w:type="dxa"/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0114EE94" wp14:editId="1B1160AF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EA068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1A16ED" w:rsidRPr="00D96B4B" w:rsidRDefault="001A16ED" w:rsidP="006A046E">
            <w:pPr>
              <w:spacing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  <w:szCs w:val="24"/>
              </w:rPr>
            </w:pPr>
          </w:p>
        </w:tc>
      </w:tr>
      <w:tr w:rsidR="001A16ED" w:rsidRPr="00C324A8" w:rsidTr="00EA068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1A16ED" w:rsidRPr="00D96B4B" w:rsidRDefault="001A16ED" w:rsidP="006A046E">
            <w:pPr>
              <w:spacing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  <w:sz w:val="20"/>
              </w:rPr>
            </w:pPr>
          </w:p>
        </w:tc>
      </w:tr>
      <w:tr w:rsidR="008263C6" w:rsidRPr="007C21B4" w:rsidTr="00EA068D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D96B4B" w:rsidRDefault="008263C6" w:rsidP="008263C6">
            <w:pPr>
              <w:pStyle w:val="Committee"/>
              <w:framePr w:hSpace="0" w:wrap="auto" w:hAnchor="text" w:yAlign="inlin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 w:rsidRPr="00D96B4B">
              <w:t>PLENARY MEETING</w:t>
            </w:r>
          </w:p>
        </w:tc>
        <w:tc>
          <w:tcPr>
            <w:tcW w:w="3120" w:type="dxa"/>
          </w:tcPr>
          <w:p w:rsidR="008263C6" w:rsidRPr="00AD4EE0" w:rsidRDefault="00EA068D" w:rsidP="00AD4EE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proofErr w:type="spellStart"/>
            <w:r w:rsidRPr="00AD4EE0">
              <w:rPr>
                <w:rFonts w:cstheme="minorHAnsi"/>
                <w:b/>
                <w:szCs w:val="24"/>
                <w:lang w:val="es-ES_tradnl"/>
              </w:rPr>
              <w:t>Corrigendum</w:t>
            </w:r>
            <w:proofErr w:type="spellEnd"/>
            <w:r w:rsidRPr="00AD4EE0">
              <w:rPr>
                <w:rFonts w:cstheme="minorHAnsi"/>
                <w:b/>
                <w:szCs w:val="24"/>
                <w:lang w:val="es-ES_tradnl"/>
              </w:rPr>
              <w:t xml:space="preserve"> 1</w:t>
            </w:r>
            <w:r w:rsidR="00AD4EE0" w:rsidRPr="00AD4EE0">
              <w:rPr>
                <w:rFonts w:cstheme="minorHAnsi"/>
                <w:b/>
                <w:szCs w:val="24"/>
                <w:lang w:val="es-ES_tradnl"/>
              </w:rPr>
              <w:t>(Rev.1)</w:t>
            </w:r>
            <w:r w:rsidRPr="00AD4EE0">
              <w:rPr>
                <w:rFonts w:cstheme="minorHAnsi"/>
                <w:b/>
                <w:szCs w:val="24"/>
                <w:lang w:val="es-ES_tradnl"/>
              </w:rPr>
              <w:t xml:space="preserve"> to</w:t>
            </w:r>
            <w:r w:rsidRPr="00AD4EE0">
              <w:rPr>
                <w:rFonts w:cstheme="minorHAnsi"/>
                <w:b/>
                <w:szCs w:val="24"/>
                <w:lang w:val="es-ES_tradnl"/>
              </w:rPr>
              <w:br/>
            </w:r>
            <w:r w:rsidR="008263C6" w:rsidRPr="00AD4EE0">
              <w:rPr>
                <w:rFonts w:cstheme="minorHAnsi"/>
                <w:b/>
                <w:szCs w:val="24"/>
                <w:lang w:val="es-ES_tradnl"/>
              </w:rPr>
              <w:t xml:space="preserve">Document </w:t>
            </w:r>
            <w:r w:rsidRPr="00AD4EE0">
              <w:rPr>
                <w:rFonts w:cstheme="minorHAnsi"/>
                <w:b/>
                <w:szCs w:val="24"/>
                <w:lang w:val="es-ES_tradnl"/>
              </w:rPr>
              <w:t>79</w:t>
            </w:r>
            <w:r w:rsidR="008263C6" w:rsidRPr="00AD4EE0">
              <w:rPr>
                <w:rFonts w:cstheme="minorHAnsi"/>
                <w:b/>
                <w:szCs w:val="24"/>
                <w:lang w:val="es-ES_tradnl"/>
              </w:rPr>
              <w:t>-E</w:t>
            </w:r>
          </w:p>
        </w:tc>
      </w:tr>
      <w:tr w:rsidR="008263C6" w:rsidRPr="00C324A8" w:rsidTr="00EA068D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AD4EE0" w:rsidRDefault="008263C6" w:rsidP="008263C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</w:tcPr>
          <w:p w:rsidR="008263C6" w:rsidRPr="00D96B4B" w:rsidRDefault="00EA068D" w:rsidP="00AD256D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AD4EE0">
              <w:rPr>
                <w:rFonts w:cstheme="minorHAnsi"/>
                <w:b/>
                <w:szCs w:val="24"/>
                <w:lang w:val="en-US"/>
              </w:rPr>
              <w:t xml:space="preserve">5 November </w:t>
            </w:r>
            <w:r w:rsidR="008263C6" w:rsidRPr="00D96B4B">
              <w:rPr>
                <w:rFonts w:cstheme="minorHAnsi"/>
                <w:b/>
                <w:szCs w:val="24"/>
              </w:rPr>
              <w:t>201</w:t>
            </w:r>
            <w:r w:rsidR="00AD256D">
              <w:rPr>
                <w:rFonts w:cstheme="minorHAnsi"/>
                <w:b/>
                <w:szCs w:val="24"/>
              </w:rPr>
              <w:t>4</w:t>
            </w:r>
          </w:p>
        </w:tc>
      </w:tr>
      <w:tr w:rsidR="008263C6" w:rsidRPr="00C324A8" w:rsidTr="00EA068D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D96B4B" w:rsidRDefault="008263C6" w:rsidP="008263C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8263C6" w:rsidRPr="00D96B4B" w:rsidRDefault="008263C6" w:rsidP="008263C6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8263C6" w:rsidRPr="00C324A8" w:rsidTr="00EA068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Pr="00D96B4B" w:rsidRDefault="008263C6" w:rsidP="008263C6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8263C6" w:rsidRPr="00C324A8" w:rsidTr="00EA068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Default="00EA068D" w:rsidP="008263C6">
            <w:pPr>
              <w:pStyle w:val="Source"/>
            </w:pPr>
            <w:r w:rsidRPr="00EA068D">
              <w:t>Arab States Administrations</w:t>
            </w:r>
          </w:p>
        </w:tc>
      </w:tr>
      <w:tr w:rsidR="008263C6" w:rsidRPr="00C324A8" w:rsidTr="00EA068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Default="00EA068D" w:rsidP="008263C6">
            <w:pPr>
              <w:pStyle w:val="Title1"/>
            </w:pPr>
            <w:r w:rsidRPr="00EA068D">
              <w:t>ARAB STATES COMMON PROPOSALS FOR THE WORK OF THE CONFERENCE</w:t>
            </w:r>
          </w:p>
        </w:tc>
      </w:tr>
      <w:tr w:rsidR="008263C6" w:rsidRPr="00C324A8" w:rsidTr="00EA068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Default="008263C6" w:rsidP="008263C6">
            <w:pPr>
              <w:pStyle w:val="Title2"/>
            </w:pPr>
          </w:p>
        </w:tc>
      </w:tr>
    </w:tbl>
    <w:bookmarkEnd w:id="7"/>
    <w:bookmarkEnd w:id="8"/>
    <w:p w:rsidR="009F1BF3" w:rsidRDefault="00AD4EE0" w:rsidP="00AD4EE0">
      <w:pPr>
        <w:pStyle w:val="Restitle"/>
      </w:pPr>
      <w:r>
        <w:rPr>
          <w:bCs/>
        </w:rPr>
        <w:t>T</w:t>
      </w:r>
      <w:r w:rsidR="009F1BF3">
        <w:rPr>
          <w:bCs/>
        </w:rPr>
        <w:t xml:space="preserve">he following </w:t>
      </w:r>
      <w:r>
        <w:rPr>
          <w:bCs/>
        </w:rPr>
        <w:t xml:space="preserve">Member States are </w:t>
      </w:r>
      <w:r w:rsidR="009F1BF3">
        <w:rPr>
          <w:bCs/>
        </w:rPr>
        <w:t xml:space="preserve">signatories to the </w:t>
      </w:r>
      <w:r w:rsidR="009F1BF3" w:rsidRPr="009F1BF3">
        <w:rPr>
          <w:bCs/>
        </w:rPr>
        <w:t>proposal ARB/79A2/</w:t>
      </w:r>
      <w:r w:rsidR="009F1BF3" w:rsidRPr="009F1BF3">
        <w:rPr>
          <w:bCs/>
          <w:caps/>
        </w:rPr>
        <w:t>5</w:t>
      </w:r>
      <w:r w:rsidR="009F1BF3" w:rsidRPr="009F1BF3">
        <w:rPr>
          <w:bCs/>
        </w:rPr>
        <w:t xml:space="preserve"> on</w:t>
      </w:r>
      <w:r w:rsidR="00537F34">
        <w:rPr>
          <w:bCs/>
        </w:rPr>
        <w:t> </w:t>
      </w:r>
      <w:r w:rsidR="009F1BF3" w:rsidRPr="009F1BF3">
        <w:rPr>
          <w:bCs/>
        </w:rPr>
        <w:t xml:space="preserve">Amendments to Resolution </w:t>
      </w:r>
      <w:r w:rsidR="009F1BF3" w:rsidRPr="009F1BF3">
        <w:rPr>
          <w:bCs/>
          <w:caps/>
        </w:rPr>
        <w:t>99</w:t>
      </w:r>
      <w:r w:rsidR="009F1BF3" w:rsidRPr="009F1BF3">
        <w:rPr>
          <w:bCs/>
        </w:rPr>
        <w:t xml:space="preserve"> (Rev. Guadalajara,</w:t>
      </w:r>
      <w:r w:rsidR="00537F34">
        <w:rPr>
          <w:bCs/>
        </w:rPr>
        <w:t xml:space="preserve"> 2010) – Status of Palestine in </w:t>
      </w:r>
      <w:r w:rsidR="009F1BF3" w:rsidRPr="009F1BF3">
        <w:rPr>
          <w:bCs/>
        </w:rPr>
        <w:t>ITU:</w:t>
      </w:r>
    </w:p>
    <w:p w:rsidR="009E0076" w:rsidRDefault="009E0076" w:rsidP="007C21B4">
      <w:pPr>
        <w:pStyle w:val="Part"/>
        <w:spacing w:before="480"/>
        <w:jc w:val="left"/>
        <w:rPr>
          <w:caps w:val="0"/>
          <w:sz w:val="24"/>
          <w:szCs w:val="24"/>
        </w:rPr>
      </w:pPr>
      <w:r w:rsidRPr="009E0076">
        <w:rPr>
          <w:caps w:val="0"/>
          <w:sz w:val="24"/>
          <w:szCs w:val="24"/>
        </w:rPr>
        <w:t xml:space="preserve">Algeria, </w:t>
      </w:r>
      <w:r w:rsidR="00AD4EE0">
        <w:rPr>
          <w:caps w:val="0"/>
          <w:sz w:val="24"/>
          <w:szCs w:val="24"/>
        </w:rPr>
        <w:t xml:space="preserve">Bahrain, </w:t>
      </w:r>
      <w:r w:rsidR="005F009E" w:rsidRPr="009E0076">
        <w:rPr>
          <w:caps w:val="0"/>
          <w:sz w:val="24"/>
          <w:szCs w:val="24"/>
        </w:rPr>
        <w:t xml:space="preserve">Bangladesh, Brunei Darussalam, </w:t>
      </w:r>
      <w:r w:rsidR="004E379E" w:rsidRPr="009E0076">
        <w:rPr>
          <w:caps w:val="0"/>
          <w:sz w:val="24"/>
          <w:szCs w:val="24"/>
        </w:rPr>
        <w:t xml:space="preserve">Burkina Faso, Cabo Verde, Chad, </w:t>
      </w:r>
      <w:r w:rsidRPr="009E0076">
        <w:rPr>
          <w:caps w:val="0"/>
          <w:sz w:val="24"/>
          <w:szCs w:val="24"/>
        </w:rPr>
        <w:t xml:space="preserve">Comoros, </w:t>
      </w:r>
      <w:r w:rsidR="004E379E" w:rsidRPr="009E0076">
        <w:rPr>
          <w:caps w:val="0"/>
          <w:sz w:val="24"/>
          <w:szCs w:val="24"/>
        </w:rPr>
        <w:t xml:space="preserve">Cuba, </w:t>
      </w:r>
      <w:r w:rsidRPr="009E0076">
        <w:rPr>
          <w:caps w:val="0"/>
          <w:sz w:val="24"/>
          <w:szCs w:val="24"/>
        </w:rPr>
        <w:t xml:space="preserve">Djibouti, Egypt, </w:t>
      </w:r>
      <w:r w:rsidR="005F009E" w:rsidRPr="009E0076">
        <w:rPr>
          <w:caps w:val="0"/>
          <w:sz w:val="24"/>
          <w:szCs w:val="24"/>
        </w:rPr>
        <w:t xml:space="preserve">Indonesia, </w:t>
      </w:r>
      <w:r w:rsidR="00AD4EE0">
        <w:rPr>
          <w:caps w:val="0"/>
          <w:sz w:val="24"/>
          <w:szCs w:val="24"/>
        </w:rPr>
        <w:t xml:space="preserve">Iraq, Jordan, Kuwait, </w:t>
      </w:r>
      <w:r w:rsidR="004E379E" w:rsidRPr="009E0076">
        <w:rPr>
          <w:caps w:val="0"/>
          <w:sz w:val="24"/>
          <w:szCs w:val="24"/>
        </w:rPr>
        <w:t xml:space="preserve">Kyrgyz Republic, </w:t>
      </w:r>
      <w:r w:rsidRPr="009E0076">
        <w:rPr>
          <w:caps w:val="0"/>
          <w:sz w:val="24"/>
          <w:szCs w:val="24"/>
        </w:rPr>
        <w:t xml:space="preserve">Lebanon, </w:t>
      </w:r>
      <w:r w:rsidR="005F009E" w:rsidRPr="009E0076">
        <w:rPr>
          <w:caps w:val="0"/>
          <w:sz w:val="24"/>
          <w:szCs w:val="24"/>
        </w:rPr>
        <w:t xml:space="preserve">Malaysia, Maldives, </w:t>
      </w:r>
      <w:r w:rsidR="00AD4EE0">
        <w:rPr>
          <w:caps w:val="0"/>
          <w:sz w:val="24"/>
          <w:szCs w:val="24"/>
        </w:rPr>
        <w:t xml:space="preserve">Mauritania, Morocco, </w:t>
      </w:r>
      <w:r w:rsidR="005F009E" w:rsidRPr="009E0076">
        <w:rPr>
          <w:caps w:val="0"/>
          <w:sz w:val="24"/>
          <w:szCs w:val="24"/>
        </w:rPr>
        <w:t>Mozambiq</w:t>
      </w:r>
      <w:r w:rsidR="005F009E">
        <w:rPr>
          <w:caps w:val="0"/>
          <w:sz w:val="24"/>
          <w:szCs w:val="24"/>
        </w:rPr>
        <w:t xml:space="preserve">ue, </w:t>
      </w:r>
      <w:r w:rsidR="005F009E" w:rsidRPr="009E0076">
        <w:rPr>
          <w:caps w:val="0"/>
          <w:sz w:val="24"/>
          <w:szCs w:val="24"/>
        </w:rPr>
        <w:t xml:space="preserve">Niger, </w:t>
      </w:r>
      <w:r w:rsidR="00AD4EE0">
        <w:rPr>
          <w:caps w:val="0"/>
          <w:sz w:val="24"/>
          <w:szCs w:val="24"/>
        </w:rPr>
        <w:t xml:space="preserve">Oman, Qatar, </w:t>
      </w:r>
      <w:r w:rsidRPr="009E0076">
        <w:rPr>
          <w:caps w:val="0"/>
          <w:sz w:val="24"/>
          <w:szCs w:val="24"/>
        </w:rPr>
        <w:t>Saudi Arabia, Somalia, Sudan, Tunisia</w:t>
      </w:r>
      <w:r w:rsidR="004E62CE">
        <w:rPr>
          <w:caps w:val="0"/>
          <w:sz w:val="24"/>
          <w:szCs w:val="24"/>
        </w:rPr>
        <w:t>,</w:t>
      </w:r>
      <w:r w:rsidRPr="009E0076">
        <w:rPr>
          <w:caps w:val="0"/>
          <w:sz w:val="24"/>
          <w:szCs w:val="24"/>
        </w:rPr>
        <w:t xml:space="preserve"> Senegal, </w:t>
      </w:r>
      <w:r w:rsidR="004E379E" w:rsidRPr="009E0076">
        <w:rPr>
          <w:caps w:val="0"/>
          <w:sz w:val="24"/>
          <w:szCs w:val="24"/>
        </w:rPr>
        <w:t xml:space="preserve">Tanzania, </w:t>
      </w:r>
      <w:r w:rsidR="004E62CE">
        <w:rPr>
          <w:caps w:val="0"/>
          <w:sz w:val="24"/>
          <w:szCs w:val="24"/>
        </w:rPr>
        <w:t xml:space="preserve">Turkey, </w:t>
      </w:r>
      <w:r w:rsidR="004E379E" w:rsidRPr="009E0076">
        <w:rPr>
          <w:caps w:val="0"/>
          <w:sz w:val="24"/>
          <w:szCs w:val="24"/>
        </w:rPr>
        <w:t xml:space="preserve">Uganda, </w:t>
      </w:r>
      <w:r w:rsidR="004E379E">
        <w:rPr>
          <w:caps w:val="0"/>
          <w:sz w:val="24"/>
          <w:szCs w:val="24"/>
        </w:rPr>
        <w:t xml:space="preserve">United Arab Emirates, </w:t>
      </w:r>
      <w:r w:rsidR="004E379E" w:rsidRPr="009E0076">
        <w:rPr>
          <w:caps w:val="0"/>
          <w:sz w:val="24"/>
          <w:szCs w:val="24"/>
        </w:rPr>
        <w:t>Uruguay</w:t>
      </w:r>
      <w:r w:rsidR="004E379E">
        <w:rPr>
          <w:caps w:val="0"/>
          <w:sz w:val="24"/>
          <w:szCs w:val="24"/>
        </w:rPr>
        <w:t xml:space="preserve">, </w:t>
      </w:r>
      <w:r w:rsidRPr="009E0076">
        <w:rPr>
          <w:caps w:val="0"/>
          <w:sz w:val="24"/>
          <w:szCs w:val="24"/>
        </w:rPr>
        <w:t xml:space="preserve">Uzbekistan, Venezuela, </w:t>
      </w:r>
      <w:r w:rsidR="00AD4EE0">
        <w:rPr>
          <w:caps w:val="0"/>
          <w:sz w:val="24"/>
          <w:szCs w:val="24"/>
        </w:rPr>
        <w:t>Yemen</w:t>
      </w:r>
      <w:r w:rsidR="00537F34">
        <w:rPr>
          <w:caps w:val="0"/>
          <w:sz w:val="24"/>
          <w:szCs w:val="24"/>
        </w:rPr>
        <w:t xml:space="preserve"> and</w:t>
      </w:r>
      <w:r w:rsidR="004E379E" w:rsidRPr="004E379E">
        <w:rPr>
          <w:caps w:val="0"/>
          <w:sz w:val="24"/>
          <w:szCs w:val="24"/>
        </w:rPr>
        <w:t xml:space="preserve"> </w:t>
      </w:r>
      <w:r w:rsidR="004E379E" w:rsidRPr="009E0076">
        <w:rPr>
          <w:caps w:val="0"/>
          <w:sz w:val="24"/>
          <w:szCs w:val="24"/>
        </w:rPr>
        <w:t>Zimbabwe</w:t>
      </w:r>
      <w:r w:rsidR="004E62CE">
        <w:rPr>
          <w:caps w:val="0"/>
          <w:sz w:val="24"/>
          <w:szCs w:val="24"/>
        </w:rPr>
        <w:t>.</w:t>
      </w:r>
    </w:p>
    <w:p w:rsidR="007C21B4" w:rsidRPr="007C21B4" w:rsidRDefault="007C21B4" w:rsidP="007C21B4">
      <w:pPr>
        <w:pStyle w:val="ListParagraph"/>
        <w:tabs>
          <w:tab w:val="clear" w:pos="1134"/>
        </w:tabs>
        <w:ind w:left="0"/>
        <w:jc w:val="center"/>
      </w:pPr>
      <w:r>
        <w:t>* * * * * * * * * * * *</w:t>
      </w:r>
    </w:p>
    <w:p w:rsidR="00EA068D" w:rsidRDefault="00E75562" w:rsidP="009F1BF3">
      <w:pPr>
        <w:pStyle w:val="Part"/>
        <w:spacing w:before="960"/>
        <w:rPr>
          <w:b/>
          <w:bCs/>
          <w:caps w:val="0"/>
        </w:rPr>
      </w:pPr>
      <w:r>
        <w:rPr>
          <w:b/>
          <w:bCs/>
          <w:caps w:val="0"/>
        </w:rPr>
        <w:t>The f</w:t>
      </w:r>
      <w:r w:rsidR="00EA068D">
        <w:rPr>
          <w:b/>
          <w:bCs/>
          <w:caps w:val="0"/>
        </w:rPr>
        <w:t xml:space="preserve">ollowing </w:t>
      </w:r>
      <w:r>
        <w:rPr>
          <w:b/>
          <w:bCs/>
          <w:caps w:val="0"/>
        </w:rPr>
        <w:t xml:space="preserve">Member States are </w:t>
      </w:r>
      <w:r w:rsidR="00EA068D">
        <w:rPr>
          <w:b/>
          <w:bCs/>
          <w:caps w:val="0"/>
        </w:rPr>
        <w:t>signatories to the proposal ARB/79A2/6 on Amendments to Resolution 125 (Rev. Guadalajara, 2010) – Assistance a</w:t>
      </w:r>
      <w:r w:rsidR="00EA068D" w:rsidRPr="00900A18">
        <w:rPr>
          <w:b/>
          <w:bCs/>
          <w:caps w:val="0"/>
        </w:rPr>
        <w:t>nd support to Palestine for rebuilding its telecommunication networks</w:t>
      </w:r>
      <w:r w:rsidR="00EA068D">
        <w:rPr>
          <w:b/>
          <w:bCs/>
          <w:caps w:val="0"/>
        </w:rPr>
        <w:t>:</w:t>
      </w:r>
    </w:p>
    <w:p w:rsidR="00EA068D" w:rsidRPr="00EA068D" w:rsidRDefault="00EA068D" w:rsidP="00EA068D"/>
    <w:p w:rsidR="00EA068D" w:rsidRDefault="005F009E" w:rsidP="00E75562">
      <w:r w:rsidRPr="00900A18">
        <w:t xml:space="preserve">Afghanistan, </w:t>
      </w:r>
      <w:r w:rsidR="00EA068D" w:rsidRPr="00900A18">
        <w:t xml:space="preserve">Algeria, </w:t>
      </w:r>
      <w:r w:rsidRPr="005F009E">
        <w:rPr>
          <w:szCs w:val="24"/>
        </w:rPr>
        <w:t>Bahrain,</w:t>
      </w:r>
      <w:r>
        <w:t xml:space="preserve"> </w:t>
      </w:r>
      <w:r w:rsidRPr="00900A18">
        <w:t xml:space="preserve">Bangladesh, Brunei Darussalam, Burkina Faso, , Cabo Verde, </w:t>
      </w:r>
      <w:r w:rsidR="004E62CE">
        <w:t xml:space="preserve">Comoros, </w:t>
      </w:r>
      <w:r w:rsidR="00E75562" w:rsidRPr="00900A18">
        <w:t xml:space="preserve">Cuba, </w:t>
      </w:r>
      <w:r w:rsidR="00EA068D" w:rsidRPr="00900A18">
        <w:t>Djibouti, Egypt,</w:t>
      </w:r>
      <w:r w:rsidR="00EA068D" w:rsidRPr="005F009E">
        <w:t xml:space="preserve"> </w:t>
      </w:r>
      <w:r w:rsidRPr="00900A18">
        <w:t xml:space="preserve">Indonesia, </w:t>
      </w:r>
      <w:r w:rsidRPr="005F009E">
        <w:rPr>
          <w:szCs w:val="24"/>
        </w:rPr>
        <w:t>Iraq, Jordan, Kuwait,</w:t>
      </w:r>
      <w:r>
        <w:rPr>
          <w:caps/>
          <w:szCs w:val="24"/>
        </w:rPr>
        <w:t xml:space="preserve"> </w:t>
      </w:r>
      <w:r w:rsidR="00E75562" w:rsidRPr="00900A18">
        <w:t>Kyrgyz Republic</w:t>
      </w:r>
      <w:r w:rsidR="00E75562">
        <w:t xml:space="preserve">, </w:t>
      </w:r>
      <w:r w:rsidR="00EA068D" w:rsidRPr="00900A18">
        <w:t xml:space="preserve">Lebanon, </w:t>
      </w:r>
      <w:r w:rsidR="00E75562">
        <w:t xml:space="preserve">Mauritania, </w:t>
      </w:r>
      <w:r w:rsidR="00E75562" w:rsidRPr="00900A18">
        <w:t xml:space="preserve">Malaysia, Maldives, </w:t>
      </w:r>
      <w:r w:rsidR="00E75562">
        <w:t xml:space="preserve">Morocco, </w:t>
      </w:r>
      <w:r w:rsidR="00E75562" w:rsidRPr="00900A18">
        <w:t xml:space="preserve">Mozambique, Niger, </w:t>
      </w:r>
      <w:r w:rsidR="00E75562">
        <w:t xml:space="preserve">Oman, Qatar, </w:t>
      </w:r>
      <w:r w:rsidR="00E75562" w:rsidRPr="00900A18">
        <w:t xml:space="preserve">Pakistan, </w:t>
      </w:r>
      <w:r w:rsidR="00EA068D" w:rsidRPr="00900A18">
        <w:t xml:space="preserve">Saudi </w:t>
      </w:r>
      <w:bookmarkStart w:id="9" w:name="_GoBack"/>
      <w:bookmarkEnd w:id="9"/>
      <w:r w:rsidR="00EA068D" w:rsidRPr="00900A18">
        <w:t xml:space="preserve">Arabia, </w:t>
      </w:r>
      <w:r w:rsidR="00E75562" w:rsidRPr="00900A18">
        <w:t xml:space="preserve">Senegal, </w:t>
      </w:r>
      <w:r w:rsidR="00EA068D" w:rsidRPr="00900A18">
        <w:t xml:space="preserve">Somalia, Sudan, </w:t>
      </w:r>
      <w:r w:rsidR="00E75562" w:rsidRPr="00900A18">
        <w:t>Tanzania,</w:t>
      </w:r>
      <w:r w:rsidR="00E75562">
        <w:t xml:space="preserve"> </w:t>
      </w:r>
      <w:r w:rsidR="00EA068D" w:rsidRPr="00900A18">
        <w:t xml:space="preserve">Tunisia, Turkey, </w:t>
      </w:r>
      <w:r w:rsidR="00E75562" w:rsidRPr="00900A18">
        <w:t>Uganda</w:t>
      </w:r>
      <w:r w:rsidR="00E75562">
        <w:t>,</w:t>
      </w:r>
      <w:r w:rsidR="00E75562" w:rsidRPr="00900A18">
        <w:t xml:space="preserve"> </w:t>
      </w:r>
      <w:r w:rsidR="00E75562">
        <w:t xml:space="preserve">United Arab Emirates, </w:t>
      </w:r>
      <w:r w:rsidR="00E75562" w:rsidRPr="00900A18">
        <w:t>Uruguay</w:t>
      </w:r>
      <w:r w:rsidR="00E75562">
        <w:t>,</w:t>
      </w:r>
      <w:r w:rsidR="00E75562" w:rsidRPr="00E75562">
        <w:t xml:space="preserve"> </w:t>
      </w:r>
      <w:r w:rsidR="00EA068D" w:rsidRPr="00900A18">
        <w:t xml:space="preserve">Uzbekistan, </w:t>
      </w:r>
      <w:r w:rsidR="00E75562">
        <w:t>Venezuela, Yemen and Zimbabwe.</w:t>
      </w:r>
    </w:p>
    <w:p w:rsidR="007C21B4" w:rsidRPr="007C21B4" w:rsidRDefault="007C21B4" w:rsidP="007C21B4">
      <w:pPr>
        <w:jc w:val="center"/>
        <w:rPr>
          <w:u w:val="single"/>
        </w:rPr>
      </w:pPr>
      <w:r>
        <w:rPr>
          <w:u w:val="single"/>
        </w:rPr>
        <w:t>                                      </w:t>
      </w:r>
    </w:p>
    <w:sectPr w:rsidR="007C21B4" w:rsidRPr="007C21B4" w:rsidSect="00361097">
      <w:headerReference w:type="default" r:id="rId9"/>
      <w:footerReference w:type="default" r:id="rId10"/>
      <w:footerReference w:type="first" r:id="rId11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1C1" w:rsidRDefault="001961C1">
      <w:r>
        <w:separator/>
      </w:r>
    </w:p>
  </w:endnote>
  <w:endnote w:type="continuationSeparator" w:id="0">
    <w:p w:rsidR="001961C1" w:rsidRDefault="0019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3C6" w:rsidRPr="008263C6" w:rsidRDefault="007C21B4" w:rsidP="008263C6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D078F8" w:rsidRPr="00D078F8">
      <w:rPr>
        <w:lang w:val="en-US"/>
      </w:rPr>
      <w:t>\\blue\dfs\PP14-Busan\SPM-GBS-pp-14\DOC\</w:t>
    </w:r>
    <w:r w:rsidR="00D078F8">
      <w:t>000\079C1e_onRes99-Res125.docx</w:t>
    </w:r>
    <w:r>
      <w:fldChar w:fldCharType="end"/>
    </w:r>
    <w:r w:rsidR="008263C6" w:rsidRPr="008263C6">
      <w:rPr>
        <w:lang w:val="en-US"/>
      </w:rPr>
      <w:tab/>
    </w:r>
    <w:r w:rsidR="008263C6">
      <w:fldChar w:fldCharType="begin"/>
    </w:r>
    <w:r w:rsidR="008263C6">
      <w:instrText xml:space="preserve"> savedate \@ dd.MM.yy </w:instrText>
    </w:r>
    <w:r w:rsidR="008263C6">
      <w:fldChar w:fldCharType="separate"/>
    </w:r>
    <w:r>
      <w:t>05.11.14</w:t>
    </w:r>
    <w:r w:rsidR="008263C6">
      <w:fldChar w:fldCharType="end"/>
    </w:r>
    <w:r w:rsidR="008263C6" w:rsidRPr="008263C6">
      <w:rPr>
        <w:lang w:val="en-US"/>
      </w:rPr>
      <w:tab/>
    </w:r>
    <w:r w:rsidR="008263C6">
      <w:fldChar w:fldCharType="begin"/>
    </w:r>
    <w:r w:rsidR="008263C6">
      <w:instrText xml:space="preserve"> printdate \@ dd.MM.yy </w:instrText>
    </w:r>
    <w:r w:rsidR="008263C6">
      <w:fldChar w:fldCharType="separate"/>
    </w:r>
    <w:r w:rsidR="00D078F8">
      <w:t>05.11.14</w:t>
    </w:r>
    <w:r w:rsidR="008263C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3C6" w:rsidRDefault="008263C6" w:rsidP="008263C6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8263C6" w:rsidRDefault="008263C6" w:rsidP="008263C6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1C1" w:rsidRDefault="001961C1">
      <w:r>
        <w:t>____________________</w:t>
      </w:r>
    </w:p>
  </w:footnote>
  <w:footnote w:type="continuationSeparator" w:id="0">
    <w:p w:rsidR="001961C1" w:rsidRDefault="00196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3C6" w:rsidRDefault="008263C6" w:rsidP="008263C6">
    <w:pPr>
      <w:pStyle w:val="Header"/>
      <w:ind w:left="567" w:hanging="567"/>
    </w:pPr>
    <w:r>
      <w:fldChar w:fldCharType="begin"/>
    </w:r>
    <w:r>
      <w:instrText xml:space="preserve"> PAGE   \* MERGEFORMAT </w:instrText>
    </w:r>
    <w:r>
      <w:fldChar w:fldCharType="separate"/>
    </w:r>
    <w:r w:rsidR="009F1BF3">
      <w:rPr>
        <w:noProof/>
      </w:rPr>
      <w:t>2</w:t>
    </w:r>
    <w:r>
      <w:fldChar w:fldCharType="end"/>
    </w:r>
  </w:p>
  <w:p w:rsidR="008263C6" w:rsidRPr="001A16ED" w:rsidRDefault="008263C6" w:rsidP="00E016D9">
    <w:pPr>
      <w:pStyle w:val="Header"/>
      <w:ind w:left="567" w:hanging="567"/>
    </w:pPr>
    <w:r>
      <w:t>PP14/</w:t>
    </w:r>
    <w:r w:rsidR="00E016D9">
      <w:t>xx</w:t>
    </w:r>
    <w:r>
      <w:t>-</w:t>
    </w:r>
    <w:r w:rsidRPr="004A26C4">
      <w:t>E</w:t>
    </w:r>
  </w:p>
  <w:p w:rsidR="002F5FA2" w:rsidRPr="008263C6" w:rsidRDefault="002F5FA2" w:rsidP="008263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80C70"/>
    <w:multiLevelType w:val="hybridMultilevel"/>
    <w:tmpl w:val="87E4ADC8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26027"/>
    <w:multiLevelType w:val="hybridMultilevel"/>
    <w:tmpl w:val="91DC317A"/>
    <w:lvl w:ilvl="0" w:tplc="EF228848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82EB9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6057"/>
    <w:rsid w:val="0016633C"/>
    <w:rsid w:val="00171990"/>
    <w:rsid w:val="00195B70"/>
    <w:rsid w:val="001961C1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5076"/>
    <w:rsid w:val="00375BBA"/>
    <w:rsid w:val="00395CE4"/>
    <w:rsid w:val="003A5FFB"/>
    <w:rsid w:val="003A7FB6"/>
    <w:rsid w:val="003B3751"/>
    <w:rsid w:val="003F0763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C19D7"/>
    <w:rsid w:val="004C297B"/>
    <w:rsid w:val="004C73C9"/>
    <w:rsid w:val="004E01FA"/>
    <w:rsid w:val="004E379E"/>
    <w:rsid w:val="004E62CE"/>
    <w:rsid w:val="004E6764"/>
    <w:rsid w:val="004F041D"/>
    <w:rsid w:val="004F1C55"/>
    <w:rsid w:val="00504FE5"/>
    <w:rsid w:val="00507348"/>
    <w:rsid w:val="00522C97"/>
    <w:rsid w:val="005356FD"/>
    <w:rsid w:val="00537F34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C3315"/>
    <w:rsid w:val="005E1CC3"/>
    <w:rsid w:val="005F009E"/>
    <w:rsid w:val="005F05C8"/>
    <w:rsid w:val="00604079"/>
    <w:rsid w:val="00617BE4"/>
    <w:rsid w:val="00620233"/>
    <w:rsid w:val="006404B0"/>
    <w:rsid w:val="0066499C"/>
    <w:rsid w:val="006A7108"/>
    <w:rsid w:val="006B40DA"/>
    <w:rsid w:val="006C5D5D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5067"/>
    <w:rsid w:val="007561B6"/>
    <w:rsid w:val="007649DA"/>
    <w:rsid w:val="00765553"/>
    <w:rsid w:val="00777B8B"/>
    <w:rsid w:val="00782EC5"/>
    <w:rsid w:val="00794795"/>
    <w:rsid w:val="007949EA"/>
    <w:rsid w:val="00796849"/>
    <w:rsid w:val="007A59C3"/>
    <w:rsid w:val="007B0E06"/>
    <w:rsid w:val="007B30FC"/>
    <w:rsid w:val="007C21B4"/>
    <w:rsid w:val="007C3643"/>
    <w:rsid w:val="007E00D2"/>
    <w:rsid w:val="007E2AD4"/>
    <w:rsid w:val="008263C6"/>
    <w:rsid w:val="0082780C"/>
    <w:rsid w:val="008333C7"/>
    <w:rsid w:val="00833E0F"/>
    <w:rsid w:val="008404FD"/>
    <w:rsid w:val="00846DBA"/>
    <w:rsid w:val="00850AEF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50E0F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E0076"/>
    <w:rsid w:val="009E425E"/>
    <w:rsid w:val="009E4322"/>
    <w:rsid w:val="009F1BF3"/>
    <w:rsid w:val="009F4384"/>
    <w:rsid w:val="009F442D"/>
    <w:rsid w:val="009F50DA"/>
    <w:rsid w:val="00A06D56"/>
    <w:rsid w:val="00A314A2"/>
    <w:rsid w:val="00A619C5"/>
    <w:rsid w:val="00A808E1"/>
    <w:rsid w:val="00A8262F"/>
    <w:rsid w:val="00A84B32"/>
    <w:rsid w:val="00A84B3A"/>
    <w:rsid w:val="00A93B71"/>
    <w:rsid w:val="00AB0B32"/>
    <w:rsid w:val="00AB5C39"/>
    <w:rsid w:val="00AB75A9"/>
    <w:rsid w:val="00AD1C5C"/>
    <w:rsid w:val="00AD256D"/>
    <w:rsid w:val="00AD4EE0"/>
    <w:rsid w:val="00AD566F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6846"/>
    <w:rsid w:val="00C34851"/>
    <w:rsid w:val="00C42A5B"/>
    <w:rsid w:val="00C56038"/>
    <w:rsid w:val="00C72664"/>
    <w:rsid w:val="00C86F24"/>
    <w:rsid w:val="00CA38C9"/>
    <w:rsid w:val="00CB4984"/>
    <w:rsid w:val="00CB5DD7"/>
    <w:rsid w:val="00CB77D5"/>
    <w:rsid w:val="00CC14F0"/>
    <w:rsid w:val="00CE3B0F"/>
    <w:rsid w:val="00CE40BB"/>
    <w:rsid w:val="00CF1C71"/>
    <w:rsid w:val="00D07696"/>
    <w:rsid w:val="00D078F8"/>
    <w:rsid w:val="00D11956"/>
    <w:rsid w:val="00D15A98"/>
    <w:rsid w:val="00D500DC"/>
    <w:rsid w:val="00D54B39"/>
    <w:rsid w:val="00D64FF3"/>
    <w:rsid w:val="00D657A2"/>
    <w:rsid w:val="00D760C8"/>
    <w:rsid w:val="00D83FFD"/>
    <w:rsid w:val="00D8617D"/>
    <w:rsid w:val="00D92563"/>
    <w:rsid w:val="00DC7C10"/>
    <w:rsid w:val="00DD26B1"/>
    <w:rsid w:val="00DD5177"/>
    <w:rsid w:val="00DE16B8"/>
    <w:rsid w:val="00DE4CC2"/>
    <w:rsid w:val="00DF23FC"/>
    <w:rsid w:val="00DF39CD"/>
    <w:rsid w:val="00E0094D"/>
    <w:rsid w:val="00E016D9"/>
    <w:rsid w:val="00E13427"/>
    <w:rsid w:val="00E1374D"/>
    <w:rsid w:val="00E20134"/>
    <w:rsid w:val="00E24CB2"/>
    <w:rsid w:val="00E3536D"/>
    <w:rsid w:val="00E44456"/>
    <w:rsid w:val="00E553B9"/>
    <w:rsid w:val="00E56E57"/>
    <w:rsid w:val="00E6599B"/>
    <w:rsid w:val="00E664F5"/>
    <w:rsid w:val="00E726DE"/>
    <w:rsid w:val="00E75562"/>
    <w:rsid w:val="00E871C2"/>
    <w:rsid w:val="00E973CC"/>
    <w:rsid w:val="00EA068D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7316"/>
    <w:rsid w:val="00F55DA5"/>
    <w:rsid w:val="00F95ABE"/>
    <w:rsid w:val="00F9756D"/>
    <w:rsid w:val="00FB5F12"/>
    <w:rsid w:val="00FD417F"/>
    <w:rsid w:val="00FD7B1D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4CD1DB0C-9D7E-465C-8B6C-44C268E1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No"/>
    <w:next w:val="Normalaftertitle"/>
    <w:qFormat/>
    <w:rsid w:val="001E18AB"/>
  </w:style>
  <w:style w:type="paragraph" w:customStyle="1" w:styleId="DecNo">
    <w:name w:val="Dec_No"/>
    <w:basedOn w:val="RecNo"/>
    <w:next w:val="Dectitle"/>
    <w:qFormat/>
    <w:rsid w:val="001E18AB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A808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1A16ED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7C2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193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1503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(PP-10)</dc:subject>
  <dc:creator>Murphy, Margaret</dc:creator>
  <cp:keywords>PP-10</cp:keywords>
  <cp:lastModifiedBy>Janin, Patricia</cp:lastModifiedBy>
  <cp:revision>6</cp:revision>
  <cp:lastPrinted>2014-11-05T05:18:00Z</cp:lastPrinted>
  <dcterms:created xsi:type="dcterms:W3CDTF">2014-11-05T07:30:00Z</dcterms:created>
  <dcterms:modified xsi:type="dcterms:W3CDTF">2014-11-05T09:38:00Z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