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941FAE">
        <w:trPr>
          <w:cantSplit/>
        </w:trPr>
        <w:tc>
          <w:tcPr>
            <w:tcW w:w="6911" w:type="dxa"/>
          </w:tcPr>
          <w:p w:rsidR="00C710E5" w:rsidRPr="00566240" w:rsidRDefault="00C710E5" w:rsidP="00CB556E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CB556E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941FA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CB556E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CB556E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941FA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CB556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CB556E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941FAE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CB556E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CB556E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941FAE">
              <w:rPr>
                <w:rFonts w:cstheme="minorHAnsi"/>
                <w:b/>
                <w:szCs w:val="24"/>
                <w:lang w:eastAsia="zh-CN"/>
              </w:rPr>
              <w:t xml:space="preserve"> 79</w:t>
            </w:r>
            <w:r w:rsidR="00831AC5">
              <w:rPr>
                <w:rFonts w:cstheme="minorHAnsi"/>
                <w:b/>
                <w:szCs w:val="24"/>
                <w:lang w:val="en-US" w:eastAsia="zh-CN"/>
              </w:rPr>
              <w:t>(Cor.1)</w:t>
            </w:r>
            <w:r w:rsidR="00D14554">
              <w:rPr>
                <w:rFonts w:cstheme="minorHAnsi"/>
                <w:b/>
                <w:szCs w:val="24"/>
                <w:lang w:val="en-US" w:eastAsia="zh-CN"/>
              </w:rPr>
              <w:t>(Rev.</w:t>
            </w:r>
            <w:r w:rsidR="00D14554">
              <w:rPr>
                <w:rFonts w:cstheme="minorHAnsi"/>
                <w:b/>
                <w:szCs w:val="24"/>
                <w:lang w:val="en-US"/>
              </w:rPr>
              <w:t>1)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941FA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CB556E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941FAE" w:rsidP="00831AC5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Cs w:val="24"/>
                <w:lang w:eastAsia="zh-CN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831AC5">
              <w:rPr>
                <w:rFonts w:cstheme="minorHAnsi"/>
                <w:b/>
                <w:bCs/>
                <w:szCs w:val="24"/>
                <w:lang w:eastAsia="zh-CN"/>
              </w:rPr>
              <w:t>11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831AC5">
              <w:rPr>
                <w:rFonts w:cstheme="minorHAnsi"/>
                <w:b/>
                <w:bCs/>
                <w:szCs w:val="24"/>
                <w:lang w:eastAsia="zh-CN"/>
              </w:rPr>
              <w:t>5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941FA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CB556E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CB556E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941FAE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CB556E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941FAE">
        <w:trPr>
          <w:cantSplit/>
        </w:trPr>
        <w:tc>
          <w:tcPr>
            <w:tcW w:w="10031" w:type="dxa"/>
            <w:gridSpan w:val="2"/>
          </w:tcPr>
          <w:p w:rsidR="00C710E5" w:rsidRDefault="00941FAE" w:rsidP="00CB556E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941FAE">
              <w:rPr>
                <w:rFonts w:hint="eastAsia"/>
                <w:lang w:eastAsia="zh-CN"/>
              </w:rPr>
              <w:t>阿拉伯国家</w:t>
            </w:r>
            <w:r w:rsidR="00CB556E">
              <w:rPr>
                <w:rFonts w:hint="eastAsia"/>
                <w:lang w:eastAsia="zh-CN"/>
              </w:rPr>
              <w:t>主管部门</w:t>
            </w:r>
          </w:p>
        </w:tc>
      </w:tr>
      <w:tr w:rsidR="00C710E5" w:rsidTr="00941FAE">
        <w:trPr>
          <w:cantSplit/>
        </w:trPr>
        <w:tc>
          <w:tcPr>
            <w:tcW w:w="10031" w:type="dxa"/>
            <w:gridSpan w:val="2"/>
          </w:tcPr>
          <w:p w:rsidR="00C710E5" w:rsidRDefault="00CB556E" w:rsidP="00CB556E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阿拉伯</w:t>
            </w:r>
            <w:r>
              <w:rPr>
                <w:lang w:eastAsia="zh-CN"/>
              </w:rPr>
              <w:t>国家</w:t>
            </w:r>
            <w:r w:rsidR="00941FAE" w:rsidRPr="00941FAE">
              <w:rPr>
                <w:rFonts w:hint="eastAsia"/>
                <w:lang w:eastAsia="zh-CN"/>
              </w:rPr>
              <w:t>有关大会工作的</w:t>
            </w:r>
            <w:r>
              <w:rPr>
                <w:rFonts w:hint="eastAsia"/>
                <w:lang w:eastAsia="zh-CN"/>
              </w:rPr>
              <w:t>共同</w:t>
            </w:r>
            <w:r w:rsidR="00941FAE" w:rsidRPr="00941FAE">
              <w:rPr>
                <w:rFonts w:hint="eastAsia"/>
                <w:lang w:eastAsia="zh-CN"/>
              </w:rPr>
              <w:t>提案</w:t>
            </w:r>
          </w:p>
        </w:tc>
      </w:tr>
      <w:tr w:rsidR="00C710E5" w:rsidTr="00941FAE">
        <w:trPr>
          <w:cantSplit/>
        </w:trPr>
        <w:tc>
          <w:tcPr>
            <w:tcW w:w="10031" w:type="dxa"/>
            <w:gridSpan w:val="2"/>
          </w:tcPr>
          <w:p w:rsidR="00C710E5" w:rsidRDefault="00C710E5" w:rsidP="00CB556E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941FAE">
        <w:trPr>
          <w:cantSplit/>
        </w:trPr>
        <w:tc>
          <w:tcPr>
            <w:tcW w:w="10031" w:type="dxa"/>
            <w:gridSpan w:val="2"/>
          </w:tcPr>
          <w:p w:rsidR="00C710E5" w:rsidRDefault="00C710E5" w:rsidP="00CB55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831AC5" w:rsidRPr="00F80D83" w:rsidRDefault="00D14554" w:rsidP="00F80D83">
      <w:pPr>
        <w:jc w:val="center"/>
        <w:rPr>
          <w:b/>
          <w:bCs/>
          <w:caps/>
          <w:sz w:val="28"/>
          <w:szCs w:val="28"/>
          <w:lang w:eastAsia="zh-CN"/>
        </w:rPr>
      </w:pPr>
      <w:r w:rsidRPr="00F80D83">
        <w:rPr>
          <w:rFonts w:hint="eastAsia"/>
          <w:b/>
          <w:bCs/>
          <w:sz w:val="28"/>
          <w:szCs w:val="28"/>
          <w:lang w:val="en-US" w:eastAsia="zh-CN"/>
        </w:rPr>
        <w:t>下列成员国是</w:t>
      </w:r>
      <w:r w:rsidR="00A369D4" w:rsidRPr="00F80D83">
        <w:rPr>
          <w:rFonts w:hint="eastAsia"/>
          <w:b/>
          <w:bCs/>
          <w:sz w:val="28"/>
          <w:szCs w:val="28"/>
          <w:lang w:eastAsia="zh-CN"/>
        </w:rPr>
        <w:t>关于</w:t>
      </w:r>
      <w:r w:rsidR="00A369D4" w:rsidRPr="00F80D83">
        <w:rPr>
          <w:b/>
          <w:bCs/>
          <w:sz w:val="28"/>
          <w:szCs w:val="28"/>
          <w:lang w:eastAsia="zh-CN"/>
        </w:rPr>
        <w:t>巴勒斯坦在国际电联的地位</w:t>
      </w:r>
      <w:r w:rsidR="00A369D4" w:rsidRPr="00F80D83">
        <w:rPr>
          <w:rFonts w:hint="eastAsia"/>
          <w:b/>
          <w:bCs/>
          <w:sz w:val="28"/>
          <w:szCs w:val="28"/>
          <w:lang w:eastAsia="zh-CN"/>
        </w:rPr>
        <w:t>的</w:t>
      </w:r>
      <w:r w:rsidR="00A369D4" w:rsidRPr="00F80D83">
        <w:rPr>
          <w:rFonts w:hint="eastAsia"/>
          <w:b/>
          <w:bCs/>
          <w:sz w:val="28"/>
          <w:szCs w:val="28"/>
          <w:lang w:val="en-US" w:eastAsia="zh-CN"/>
        </w:rPr>
        <w:t>第</w:t>
      </w:r>
      <w:r w:rsidR="00A369D4" w:rsidRPr="00F80D83">
        <w:rPr>
          <w:rFonts w:hint="eastAsia"/>
          <w:b/>
          <w:bCs/>
          <w:sz w:val="28"/>
          <w:szCs w:val="28"/>
          <w:lang w:val="en-US" w:eastAsia="zh-CN"/>
        </w:rPr>
        <w:t>99</w:t>
      </w:r>
      <w:r w:rsidR="00A369D4" w:rsidRPr="00F80D83">
        <w:rPr>
          <w:rFonts w:hint="eastAsia"/>
          <w:b/>
          <w:bCs/>
          <w:sz w:val="28"/>
          <w:szCs w:val="28"/>
          <w:lang w:val="en-US" w:eastAsia="zh-CN"/>
        </w:rPr>
        <w:t>号决议（</w:t>
      </w:r>
      <w:r w:rsidR="00A369D4" w:rsidRPr="00F80D83">
        <w:rPr>
          <w:rFonts w:hint="eastAsia"/>
          <w:b/>
          <w:bCs/>
          <w:sz w:val="28"/>
          <w:szCs w:val="28"/>
          <w:lang w:val="en-US" w:eastAsia="zh-CN"/>
        </w:rPr>
        <w:t>2010</w:t>
      </w:r>
      <w:r w:rsidR="00A369D4" w:rsidRPr="00F80D83">
        <w:rPr>
          <w:rFonts w:hint="eastAsia"/>
          <w:b/>
          <w:bCs/>
          <w:sz w:val="28"/>
          <w:szCs w:val="28"/>
          <w:lang w:val="en-US" w:eastAsia="zh-CN"/>
        </w:rPr>
        <w:t>年，</w:t>
      </w:r>
      <w:r w:rsidR="00851C08" w:rsidRPr="00F80D83">
        <w:rPr>
          <w:b/>
          <w:bCs/>
          <w:caps/>
          <w:sz w:val="28"/>
          <w:szCs w:val="28"/>
          <w:lang w:val="en-US" w:eastAsia="zh-CN"/>
        </w:rPr>
        <w:br/>
      </w:r>
      <w:r w:rsidR="00A369D4" w:rsidRPr="00F80D83">
        <w:rPr>
          <w:rFonts w:hint="eastAsia"/>
          <w:b/>
          <w:bCs/>
          <w:sz w:val="28"/>
          <w:szCs w:val="28"/>
          <w:lang w:val="en-US" w:eastAsia="zh-CN"/>
        </w:rPr>
        <w:t>瓜达拉哈拉，修订版）修正案</w:t>
      </w:r>
      <w:r w:rsidR="00144F60" w:rsidRPr="00F80D83">
        <w:rPr>
          <w:rFonts w:hint="eastAsia"/>
          <w:b/>
          <w:bCs/>
          <w:sz w:val="28"/>
          <w:szCs w:val="28"/>
          <w:lang w:val="en-US" w:eastAsia="zh-CN"/>
        </w:rPr>
        <w:t>第</w:t>
      </w:r>
      <w:r w:rsidR="00A369D4" w:rsidRPr="00F80D83">
        <w:rPr>
          <w:b/>
          <w:bCs/>
          <w:sz w:val="28"/>
          <w:szCs w:val="28"/>
          <w:lang w:eastAsia="zh-CN"/>
        </w:rPr>
        <w:t>ARB/79A2/5</w:t>
      </w:r>
      <w:r w:rsidR="00144F60" w:rsidRPr="00F80D83">
        <w:rPr>
          <w:rFonts w:hint="eastAsia"/>
          <w:b/>
          <w:bCs/>
          <w:sz w:val="28"/>
          <w:szCs w:val="28"/>
          <w:lang w:eastAsia="zh-CN"/>
        </w:rPr>
        <w:t>号</w:t>
      </w:r>
      <w:r w:rsidR="00144F60" w:rsidRPr="00F80D83">
        <w:rPr>
          <w:rFonts w:hint="eastAsia"/>
          <w:b/>
          <w:bCs/>
          <w:sz w:val="28"/>
          <w:szCs w:val="28"/>
          <w:lang w:val="en-US" w:eastAsia="zh-CN"/>
        </w:rPr>
        <w:t>提案</w:t>
      </w:r>
      <w:r w:rsidRPr="00F80D83">
        <w:rPr>
          <w:rFonts w:hint="eastAsia"/>
          <w:b/>
          <w:bCs/>
          <w:sz w:val="28"/>
          <w:szCs w:val="28"/>
          <w:lang w:val="en-US" w:eastAsia="zh-CN"/>
        </w:rPr>
        <w:t>的</w:t>
      </w:r>
      <w:r w:rsidR="00A369D4" w:rsidRPr="00F80D83">
        <w:rPr>
          <w:rFonts w:hint="eastAsia"/>
          <w:b/>
          <w:bCs/>
          <w:sz w:val="28"/>
          <w:szCs w:val="28"/>
          <w:lang w:val="en-US" w:eastAsia="zh-CN"/>
        </w:rPr>
        <w:t>签字国</w:t>
      </w:r>
    </w:p>
    <w:p w:rsidR="00751A9D" w:rsidRDefault="00751A9D" w:rsidP="00851C08">
      <w:pPr>
        <w:spacing w:before="360"/>
        <w:rPr>
          <w:lang w:eastAsia="zh-CN"/>
        </w:rPr>
      </w:pPr>
      <w:r>
        <w:rPr>
          <w:lang w:eastAsia="zh-CN"/>
        </w:rPr>
        <w:t>阿尔及利亚、</w:t>
      </w:r>
      <w:r w:rsidR="00D14554">
        <w:rPr>
          <w:rFonts w:hint="eastAsia"/>
          <w:lang w:eastAsia="zh-CN"/>
        </w:rPr>
        <w:t>巴林、</w:t>
      </w:r>
      <w:r w:rsidR="00D14554">
        <w:rPr>
          <w:lang w:eastAsia="zh-CN"/>
        </w:rPr>
        <w:t>孟加拉</w:t>
      </w:r>
      <w:r>
        <w:rPr>
          <w:lang w:eastAsia="zh-CN"/>
        </w:rPr>
        <w:t>、</w:t>
      </w:r>
      <w:r w:rsidR="00D14554">
        <w:rPr>
          <w:lang w:eastAsia="zh-CN"/>
        </w:rPr>
        <w:t>文莱达鲁萨兰国、布基纳法索、</w:t>
      </w:r>
      <w:r w:rsidR="00D14554">
        <w:rPr>
          <w:rFonts w:hint="eastAsia"/>
          <w:lang w:eastAsia="zh-CN"/>
        </w:rPr>
        <w:t>佛</w:t>
      </w:r>
      <w:r w:rsidR="00D14554">
        <w:rPr>
          <w:lang w:eastAsia="zh-CN"/>
        </w:rPr>
        <w:t>得角、乍得、科摩罗</w:t>
      </w:r>
      <w:r w:rsidR="00D14554">
        <w:rPr>
          <w:rFonts w:hint="eastAsia"/>
          <w:lang w:eastAsia="zh-CN"/>
        </w:rPr>
        <w:t>、</w:t>
      </w:r>
      <w:r w:rsidR="00D14554">
        <w:rPr>
          <w:lang w:eastAsia="zh-CN"/>
        </w:rPr>
        <w:t>古巴、</w:t>
      </w:r>
      <w:r>
        <w:rPr>
          <w:lang w:eastAsia="zh-CN"/>
        </w:rPr>
        <w:t>吉布提、埃及、</w:t>
      </w:r>
      <w:r w:rsidR="00D14554">
        <w:rPr>
          <w:lang w:eastAsia="zh-CN"/>
        </w:rPr>
        <w:t>印度尼西亚、</w:t>
      </w:r>
      <w:r w:rsidR="00D14554">
        <w:rPr>
          <w:rFonts w:hint="eastAsia"/>
          <w:lang w:eastAsia="zh-CN"/>
        </w:rPr>
        <w:t>伊拉克、约旦、科威特、</w:t>
      </w:r>
      <w:r w:rsidR="00D14554">
        <w:rPr>
          <w:lang w:eastAsia="zh-CN"/>
        </w:rPr>
        <w:t>吉尔吉斯共和国、</w:t>
      </w:r>
      <w:r>
        <w:rPr>
          <w:lang w:eastAsia="zh-CN"/>
        </w:rPr>
        <w:t>黎巴嫩、</w:t>
      </w:r>
      <w:r w:rsidR="00D14554">
        <w:rPr>
          <w:lang w:eastAsia="zh-CN"/>
        </w:rPr>
        <w:t>马来西亚、马尔代夫、</w:t>
      </w:r>
      <w:r w:rsidR="00D14554">
        <w:rPr>
          <w:rFonts w:hint="eastAsia"/>
          <w:lang w:eastAsia="zh-CN"/>
        </w:rPr>
        <w:t>毛里塔尼亚、摩洛哥、</w:t>
      </w:r>
      <w:r w:rsidR="00D14554">
        <w:rPr>
          <w:lang w:eastAsia="zh-CN"/>
        </w:rPr>
        <w:t>莫桑比克、尼日尔、</w:t>
      </w:r>
      <w:r w:rsidR="00D14554">
        <w:rPr>
          <w:rFonts w:hint="eastAsia"/>
          <w:lang w:eastAsia="zh-CN"/>
        </w:rPr>
        <w:t>阿曼、卡塔尔、</w:t>
      </w:r>
      <w:r>
        <w:rPr>
          <w:lang w:eastAsia="zh-CN"/>
        </w:rPr>
        <w:t>沙特阿拉伯、索马里、苏丹、突尼斯、</w:t>
      </w:r>
      <w:r w:rsidR="00D14554">
        <w:rPr>
          <w:lang w:eastAsia="zh-CN"/>
        </w:rPr>
        <w:t>塞内加尔、坦桑尼亚、土耳其、乌干达、</w:t>
      </w:r>
      <w:r w:rsidR="00D14554">
        <w:rPr>
          <w:rFonts w:hint="eastAsia"/>
          <w:lang w:eastAsia="zh-CN"/>
        </w:rPr>
        <w:t>阿拉伯联合酋长国、</w:t>
      </w:r>
      <w:r w:rsidR="00D14554">
        <w:rPr>
          <w:lang w:eastAsia="zh-CN"/>
        </w:rPr>
        <w:t>乌拉圭、乌兹别克斯坦、委内瑞拉</w:t>
      </w:r>
      <w:r w:rsidR="00D14554">
        <w:rPr>
          <w:rFonts w:hint="eastAsia"/>
          <w:lang w:eastAsia="zh-CN"/>
        </w:rPr>
        <w:t>、也门</w:t>
      </w:r>
      <w:r w:rsidR="00D14554">
        <w:rPr>
          <w:rFonts w:hint="eastAsia"/>
          <w:lang w:val="en-US" w:eastAsia="zh-CN"/>
        </w:rPr>
        <w:t>和</w:t>
      </w:r>
      <w:r>
        <w:rPr>
          <w:lang w:eastAsia="zh-CN"/>
        </w:rPr>
        <w:t>津巴布韦</w:t>
      </w:r>
      <w:r w:rsidR="00831AC5">
        <w:rPr>
          <w:rFonts w:hint="eastAsia"/>
          <w:lang w:eastAsia="zh-CN"/>
        </w:rPr>
        <w:t>。</w:t>
      </w:r>
    </w:p>
    <w:p w:rsidR="00F80D83" w:rsidRDefault="00F80D83" w:rsidP="00F80D83">
      <w:pPr>
        <w:spacing w:before="240"/>
        <w:jc w:val="center"/>
        <w:rPr>
          <w:rFonts w:hint="eastAsia"/>
          <w:caps/>
          <w:lang w:eastAsia="zh-CN"/>
        </w:rPr>
      </w:pPr>
      <w:r>
        <w:t>* * * * * * * * * * * *</w:t>
      </w:r>
      <w:bookmarkStart w:id="8" w:name="_GoBack"/>
      <w:bookmarkEnd w:id="8"/>
    </w:p>
    <w:p w:rsidR="00751A9D" w:rsidRPr="00F80D83" w:rsidRDefault="00D14554" w:rsidP="00F80D83">
      <w:pPr>
        <w:spacing w:before="480"/>
        <w:jc w:val="center"/>
        <w:rPr>
          <w:b/>
          <w:bCs/>
          <w:sz w:val="28"/>
          <w:szCs w:val="28"/>
          <w:lang w:eastAsia="zh-CN"/>
        </w:rPr>
      </w:pPr>
      <w:r w:rsidRPr="00F80D83">
        <w:rPr>
          <w:rFonts w:hint="eastAsia"/>
          <w:b/>
          <w:bCs/>
          <w:sz w:val="28"/>
          <w:szCs w:val="28"/>
          <w:lang w:eastAsia="zh-CN"/>
        </w:rPr>
        <w:t>下列成员国是</w:t>
      </w:r>
      <w:r w:rsidR="00A369D4" w:rsidRPr="00F80D83">
        <w:rPr>
          <w:rFonts w:hint="eastAsia"/>
          <w:b/>
          <w:bCs/>
          <w:sz w:val="28"/>
          <w:szCs w:val="28"/>
          <w:lang w:eastAsia="zh-CN"/>
        </w:rPr>
        <w:t>关于为巴勒斯坦重建其电信网络提供援助和支持的第</w:t>
      </w:r>
      <w:r w:rsidR="00A369D4" w:rsidRPr="00F80D83">
        <w:rPr>
          <w:rFonts w:hint="eastAsia"/>
          <w:b/>
          <w:bCs/>
          <w:sz w:val="28"/>
          <w:szCs w:val="28"/>
          <w:lang w:eastAsia="zh-CN"/>
        </w:rPr>
        <w:t>125</w:t>
      </w:r>
      <w:r w:rsidR="00A369D4" w:rsidRPr="00F80D83">
        <w:rPr>
          <w:rFonts w:hint="eastAsia"/>
          <w:b/>
          <w:bCs/>
          <w:sz w:val="28"/>
          <w:szCs w:val="28"/>
          <w:lang w:eastAsia="zh-CN"/>
        </w:rPr>
        <w:t>号决议（</w:t>
      </w:r>
      <w:r w:rsidR="00A369D4" w:rsidRPr="00F80D83">
        <w:rPr>
          <w:b/>
          <w:bCs/>
          <w:sz w:val="28"/>
          <w:szCs w:val="28"/>
          <w:lang w:eastAsia="zh-CN"/>
        </w:rPr>
        <w:t>2</w:t>
      </w:r>
      <w:r w:rsidR="00851C08" w:rsidRPr="00F80D83">
        <w:rPr>
          <w:b/>
          <w:bCs/>
          <w:sz w:val="28"/>
          <w:szCs w:val="28"/>
          <w:lang w:eastAsia="zh-CN"/>
        </w:rPr>
        <w:t>01</w:t>
      </w:r>
      <w:r w:rsidR="00851C08" w:rsidRPr="00F80D83">
        <w:rPr>
          <w:rFonts w:hint="eastAsia"/>
          <w:b/>
          <w:bCs/>
          <w:sz w:val="28"/>
          <w:szCs w:val="28"/>
          <w:lang w:eastAsia="zh-CN"/>
        </w:rPr>
        <w:t>0</w:t>
      </w:r>
      <w:r w:rsidR="00A369D4" w:rsidRPr="00F80D83">
        <w:rPr>
          <w:rFonts w:hint="eastAsia"/>
          <w:b/>
          <w:bCs/>
          <w:sz w:val="28"/>
          <w:szCs w:val="28"/>
          <w:lang w:eastAsia="zh-CN"/>
        </w:rPr>
        <w:t>年，瓜达拉哈拉，修订版）修正案</w:t>
      </w:r>
      <w:r w:rsidR="00144F60" w:rsidRPr="00F80D83">
        <w:rPr>
          <w:rFonts w:hint="eastAsia"/>
          <w:b/>
          <w:bCs/>
          <w:sz w:val="28"/>
          <w:szCs w:val="28"/>
          <w:lang w:eastAsia="zh-CN"/>
        </w:rPr>
        <w:t>第</w:t>
      </w:r>
      <w:r w:rsidR="00A369D4" w:rsidRPr="00F80D83">
        <w:rPr>
          <w:b/>
          <w:bCs/>
          <w:sz w:val="28"/>
          <w:szCs w:val="28"/>
          <w:lang w:eastAsia="zh-CN"/>
        </w:rPr>
        <w:t>ARB/79A2/6</w:t>
      </w:r>
      <w:r w:rsidR="00144F60" w:rsidRPr="00F80D83">
        <w:rPr>
          <w:rFonts w:hint="eastAsia"/>
          <w:b/>
          <w:bCs/>
          <w:sz w:val="28"/>
          <w:szCs w:val="28"/>
          <w:lang w:eastAsia="zh-CN"/>
        </w:rPr>
        <w:t>号提案</w:t>
      </w:r>
      <w:r w:rsidRPr="00F80D83">
        <w:rPr>
          <w:rFonts w:hint="eastAsia"/>
          <w:b/>
          <w:bCs/>
          <w:sz w:val="28"/>
          <w:szCs w:val="28"/>
          <w:lang w:eastAsia="zh-CN"/>
        </w:rPr>
        <w:t>的</w:t>
      </w:r>
      <w:r w:rsidR="00A369D4" w:rsidRPr="00F80D83">
        <w:rPr>
          <w:rFonts w:hint="eastAsia"/>
          <w:b/>
          <w:bCs/>
          <w:sz w:val="28"/>
          <w:szCs w:val="28"/>
          <w:lang w:eastAsia="zh-CN"/>
        </w:rPr>
        <w:t>签字国</w:t>
      </w:r>
    </w:p>
    <w:p w:rsidR="00751A9D" w:rsidRPr="00900A18" w:rsidRDefault="00D14554" w:rsidP="00851C08">
      <w:pPr>
        <w:spacing w:before="360"/>
        <w:rPr>
          <w:lang w:eastAsia="zh-CN"/>
        </w:rPr>
      </w:pPr>
      <w:r>
        <w:rPr>
          <w:rFonts w:hint="eastAsia"/>
          <w:lang w:eastAsia="zh-CN"/>
        </w:rPr>
        <w:t>阿富汗</w:t>
      </w:r>
      <w:r>
        <w:rPr>
          <w:lang w:eastAsia="zh-CN"/>
        </w:rPr>
        <w:t>、</w:t>
      </w:r>
      <w:r w:rsidR="00831AC5">
        <w:rPr>
          <w:rFonts w:hint="eastAsia"/>
          <w:lang w:eastAsia="zh-CN"/>
        </w:rPr>
        <w:t>阿尔及利亚</w:t>
      </w:r>
      <w:r w:rsidR="00831AC5">
        <w:rPr>
          <w:lang w:eastAsia="zh-CN"/>
        </w:rPr>
        <w:t>、</w:t>
      </w:r>
      <w:r>
        <w:rPr>
          <w:rFonts w:hint="eastAsia"/>
          <w:lang w:eastAsia="zh-CN"/>
        </w:rPr>
        <w:t>巴林、孟加拉、文莱达鲁萨兰国、布基纳法索、佛得角、</w:t>
      </w:r>
      <w:r w:rsidR="00751A9D">
        <w:rPr>
          <w:lang w:eastAsia="zh-CN"/>
        </w:rPr>
        <w:t>科摩罗</w:t>
      </w:r>
      <w:r w:rsidR="00831AC5">
        <w:rPr>
          <w:lang w:eastAsia="zh-CN"/>
        </w:rPr>
        <w:t>、</w:t>
      </w:r>
      <w:r>
        <w:rPr>
          <w:rFonts w:hint="eastAsia"/>
          <w:lang w:eastAsia="zh-CN"/>
        </w:rPr>
        <w:t>古巴、</w:t>
      </w:r>
      <w:r w:rsidR="00751A9D">
        <w:rPr>
          <w:lang w:eastAsia="zh-CN"/>
        </w:rPr>
        <w:t>吉布提</w:t>
      </w:r>
      <w:r w:rsidR="00831AC5">
        <w:rPr>
          <w:lang w:eastAsia="zh-CN"/>
        </w:rPr>
        <w:t>、</w:t>
      </w:r>
      <w:r w:rsidR="00751A9D">
        <w:rPr>
          <w:lang w:eastAsia="zh-CN"/>
        </w:rPr>
        <w:t>埃及</w:t>
      </w:r>
      <w:r w:rsidR="00831AC5">
        <w:rPr>
          <w:lang w:eastAsia="zh-CN"/>
        </w:rPr>
        <w:t>、</w:t>
      </w:r>
      <w:r>
        <w:rPr>
          <w:rFonts w:hint="eastAsia"/>
          <w:lang w:eastAsia="zh-CN"/>
        </w:rPr>
        <w:t>印度尼西亚、伊拉克、约旦、科威特、吉尔吉斯共和国、</w:t>
      </w:r>
      <w:r w:rsidR="00751A9D">
        <w:rPr>
          <w:lang w:eastAsia="zh-CN"/>
        </w:rPr>
        <w:t>黎巴嫩</w:t>
      </w:r>
      <w:r w:rsidR="00831AC5">
        <w:rPr>
          <w:lang w:eastAsia="zh-CN"/>
        </w:rPr>
        <w:t>、</w:t>
      </w:r>
      <w:r>
        <w:rPr>
          <w:rFonts w:hint="eastAsia"/>
          <w:lang w:eastAsia="zh-CN"/>
        </w:rPr>
        <w:t>毛里塔尼亚、马来西亚、马尔代夫、摩洛哥、莫桑比克、尼日尔、阿曼、卡塔尔、巴基斯坦、</w:t>
      </w:r>
      <w:r w:rsidR="00751A9D">
        <w:rPr>
          <w:lang w:eastAsia="zh-CN"/>
        </w:rPr>
        <w:t>沙特阿拉伯</w:t>
      </w:r>
      <w:r w:rsidR="00831AC5">
        <w:rPr>
          <w:lang w:eastAsia="zh-CN"/>
        </w:rPr>
        <w:t>、</w:t>
      </w:r>
      <w:r>
        <w:rPr>
          <w:rFonts w:hint="eastAsia"/>
          <w:lang w:eastAsia="zh-CN"/>
        </w:rPr>
        <w:t>塞内加尔、</w:t>
      </w:r>
      <w:r w:rsidR="00751A9D">
        <w:rPr>
          <w:lang w:eastAsia="zh-CN"/>
        </w:rPr>
        <w:t>索马里</w:t>
      </w:r>
      <w:r w:rsidR="00831AC5">
        <w:rPr>
          <w:lang w:eastAsia="zh-CN"/>
        </w:rPr>
        <w:t>、</w:t>
      </w:r>
      <w:r w:rsidR="00751A9D">
        <w:rPr>
          <w:lang w:eastAsia="zh-CN"/>
        </w:rPr>
        <w:t>苏丹</w:t>
      </w:r>
      <w:r w:rsidR="00831AC5">
        <w:rPr>
          <w:lang w:eastAsia="zh-CN"/>
        </w:rPr>
        <w:t>、</w:t>
      </w:r>
      <w:r>
        <w:rPr>
          <w:rFonts w:hint="eastAsia"/>
          <w:lang w:eastAsia="zh-CN"/>
        </w:rPr>
        <w:t>坦桑尼亚、</w:t>
      </w:r>
      <w:r w:rsidR="00751A9D">
        <w:rPr>
          <w:lang w:eastAsia="zh-CN"/>
        </w:rPr>
        <w:t>突尼斯</w:t>
      </w:r>
      <w:r w:rsidR="00831AC5">
        <w:rPr>
          <w:lang w:eastAsia="zh-CN"/>
        </w:rPr>
        <w:t>、</w:t>
      </w:r>
      <w:r>
        <w:rPr>
          <w:rFonts w:hint="eastAsia"/>
          <w:lang w:eastAsia="zh-CN"/>
        </w:rPr>
        <w:t>土耳其、乌干达、阿拉伯联合酋长国、乌拉圭、</w:t>
      </w:r>
      <w:r w:rsidR="00751A9D">
        <w:rPr>
          <w:lang w:eastAsia="zh-CN"/>
        </w:rPr>
        <w:t>乌兹别克斯坦</w:t>
      </w:r>
      <w:r w:rsidR="00831AC5">
        <w:rPr>
          <w:lang w:eastAsia="zh-CN"/>
        </w:rPr>
        <w:t>、</w:t>
      </w:r>
      <w:r w:rsidR="00751A9D">
        <w:rPr>
          <w:lang w:eastAsia="zh-CN"/>
        </w:rPr>
        <w:t>委内瑞拉</w:t>
      </w:r>
      <w:r>
        <w:rPr>
          <w:rFonts w:hint="eastAsia"/>
          <w:lang w:eastAsia="zh-CN"/>
        </w:rPr>
        <w:t>、也门和津巴布韦</w:t>
      </w:r>
      <w:r w:rsidR="00831AC5">
        <w:rPr>
          <w:rFonts w:hint="eastAsia"/>
          <w:lang w:eastAsia="zh-CN"/>
        </w:rPr>
        <w:t>。</w:t>
      </w:r>
    </w:p>
    <w:p w:rsidR="00941FAE" w:rsidRPr="00941FAE" w:rsidRDefault="00941FAE" w:rsidP="00751A9D">
      <w:pPr>
        <w:jc w:val="center"/>
        <w:rPr>
          <w:rFonts w:eastAsia="Times New Roman"/>
          <w:sz w:val="2"/>
          <w:szCs w:val="2"/>
          <w:lang w:eastAsia="zh-CN"/>
        </w:rPr>
      </w:pPr>
    </w:p>
    <w:sectPr w:rsidR="00941FAE" w:rsidRPr="00941FAE" w:rsidSect="00831AC5">
      <w:headerReference w:type="default" r:id="rId9"/>
      <w:footerReference w:type="default" r:id="rId10"/>
      <w:footerReference w:type="first" r:id="rId11"/>
      <w:pgSz w:w="11913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9D" w:rsidRDefault="00751A9D">
      <w:r>
        <w:separator/>
      </w:r>
    </w:p>
  </w:endnote>
  <w:endnote w:type="continuationSeparator" w:id="0">
    <w:p w:rsidR="00751A9D" w:rsidRDefault="0075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9D" w:rsidRDefault="00751A9D" w:rsidP="00751A9D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51A9D" w:rsidRDefault="00751A9D" w:rsidP="00F54C46">
    <w:pPr>
      <w:pStyle w:val="Footer"/>
    </w:pPr>
  </w:p>
  <w:p w:rsidR="00751A9D" w:rsidRPr="00941FAE" w:rsidRDefault="00F80D83" w:rsidP="00F54C4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C36DA">
      <w:t>P:\CHI\SG\CONF-SG\PP14\000\079COR1REV1C.docx</w:t>
    </w:r>
    <w:r>
      <w:fldChar w:fldCharType="end"/>
    </w:r>
    <w:r w:rsidR="00751A9D">
      <w:t xml:space="preserve"> (370002)</w:t>
    </w:r>
    <w:r w:rsidR="00751A9D">
      <w:tab/>
    </w:r>
    <w:r w:rsidR="00751A9D">
      <w:fldChar w:fldCharType="begin"/>
    </w:r>
    <w:r w:rsidR="00751A9D">
      <w:instrText xml:space="preserve"> SAVEDATE \@ DD.MM.YY </w:instrText>
    </w:r>
    <w:r w:rsidR="00751A9D">
      <w:fldChar w:fldCharType="separate"/>
    </w:r>
    <w:r w:rsidR="002C36DA">
      <w:t>05.11.14</w:t>
    </w:r>
    <w:r w:rsidR="00751A9D">
      <w:fldChar w:fldCharType="end"/>
    </w:r>
    <w:r w:rsidR="00751A9D">
      <w:tab/>
    </w:r>
    <w:r w:rsidR="00751A9D">
      <w:fldChar w:fldCharType="begin"/>
    </w:r>
    <w:r w:rsidR="00751A9D">
      <w:instrText xml:space="preserve"> PRINTDATE \@ DD.MM.YY </w:instrText>
    </w:r>
    <w:r w:rsidR="00751A9D">
      <w:fldChar w:fldCharType="separate"/>
    </w:r>
    <w:r w:rsidR="002C36DA">
      <w:t>17.10.14</w:t>
    </w:r>
    <w:r w:rsidR="00751A9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9D" w:rsidRDefault="00751A9D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51A9D" w:rsidRDefault="00751A9D" w:rsidP="002155B0">
    <w:pPr>
      <w:pStyle w:val="FirstFooter"/>
      <w:jc w:val="center"/>
    </w:pPr>
  </w:p>
  <w:p w:rsidR="00751A9D" w:rsidRDefault="00F80D83" w:rsidP="00831AC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C36DA">
      <w:t>P:\CHI\SG\CONF-SG\PP14\000\079COR1REV1C.docx</w:t>
    </w:r>
    <w:r>
      <w:fldChar w:fldCharType="end"/>
    </w:r>
    <w:r w:rsidR="00751A9D">
      <w:t xml:space="preserve"> (37</w:t>
    </w:r>
    <w:r w:rsidR="00F84C21">
      <w:t>2460</w:t>
    </w:r>
    <w:r w:rsidR="00751A9D">
      <w:t>)</w:t>
    </w:r>
    <w:r w:rsidR="00751A9D">
      <w:tab/>
    </w:r>
    <w:r w:rsidR="00751A9D">
      <w:fldChar w:fldCharType="begin"/>
    </w:r>
    <w:r w:rsidR="00751A9D">
      <w:instrText xml:space="preserve"> SAVEDATE \@ DD.MM.YY </w:instrText>
    </w:r>
    <w:r w:rsidR="00751A9D">
      <w:fldChar w:fldCharType="separate"/>
    </w:r>
    <w:r w:rsidR="002C36DA">
      <w:t>05.11.14</w:t>
    </w:r>
    <w:r w:rsidR="00751A9D">
      <w:fldChar w:fldCharType="end"/>
    </w:r>
    <w:r w:rsidR="00751A9D">
      <w:tab/>
    </w:r>
    <w:r w:rsidR="00751A9D">
      <w:fldChar w:fldCharType="begin"/>
    </w:r>
    <w:r w:rsidR="00751A9D">
      <w:instrText xml:space="preserve"> PRINTDATE \@ DD.MM.YY </w:instrText>
    </w:r>
    <w:r w:rsidR="00751A9D">
      <w:fldChar w:fldCharType="separate"/>
    </w:r>
    <w:r w:rsidR="002C36DA">
      <w:t>17.10.14</w:t>
    </w:r>
    <w:r w:rsidR="00751A9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9D" w:rsidRDefault="00751A9D">
      <w:r>
        <w:t>____________________</w:t>
      </w:r>
    </w:p>
  </w:footnote>
  <w:footnote w:type="continuationSeparator" w:id="0">
    <w:p w:rsidR="00751A9D" w:rsidRDefault="00751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9D" w:rsidRDefault="00751A9D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31AC5">
      <w:rPr>
        <w:noProof/>
      </w:rPr>
      <w:t>1</w:t>
    </w:r>
    <w:r>
      <w:fldChar w:fldCharType="end"/>
    </w:r>
  </w:p>
  <w:p w:rsidR="00751A9D" w:rsidRPr="00C710E5" w:rsidRDefault="00751A9D" w:rsidP="00A262EC">
    <w:pPr>
      <w:pStyle w:val="Header"/>
    </w:pPr>
    <w:r>
      <w:t>PP14/79-</w:t>
    </w:r>
    <w:r w:rsidRPr="00C929E0">
      <w:t>C</w:t>
    </w:r>
  </w:p>
  <w:p w:rsidR="00751A9D" w:rsidRPr="00811D55" w:rsidRDefault="00751A9D" w:rsidP="0081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F688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4EE8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0C8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12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787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3E3B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43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E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2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2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A6A49"/>
    <w:multiLevelType w:val="hybridMultilevel"/>
    <w:tmpl w:val="CD8E6266"/>
    <w:lvl w:ilvl="0" w:tplc="9DA2002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92096"/>
    <w:multiLevelType w:val="hybridMultilevel"/>
    <w:tmpl w:val="1534AA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9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44F60"/>
    <w:rsid w:val="00167FD3"/>
    <w:rsid w:val="00171990"/>
    <w:rsid w:val="001A0EEB"/>
    <w:rsid w:val="001A4A66"/>
    <w:rsid w:val="001B24DD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C36DA"/>
    <w:rsid w:val="002E37AF"/>
    <w:rsid w:val="002F29D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14C1D"/>
    <w:rsid w:val="00426AC1"/>
    <w:rsid w:val="0045019C"/>
    <w:rsid w:val="004676C0"/>
    <w:rsid w:val="00476923"/>
    <w:rsid w:val="00476CAF"/>
    <w:rsid w:val="00485E71"/>
    <w:rsid w:val="004D3182"/>
    <w:rsid w:val="004F465E"/>
    <w:rsid w:val="005061F9"/>
    <w:rsid w:val="00517E65"/>
    <w:rsid w:val="005356FD"/>
    <w:rsid w:val="00542073"/>
    <w:rsid w:val="00554E24"/>
    <w:rsid w:val="00564B8D"/>
    <w:rsid w:val="00567130"/>
    <w:rsid w:val="005724A3"/>
    <w:rsid w:val="00596A53"/>
    <w:rsid w:val="005A6A1D"/>
    <w:rsid w:val="005C1E39"/>
    <w:rsid w:val="005E4794"/>
    <w:rsid w:val="005F67CE"/>
    <w:rsid w:val="00617BE4"/>
    <w:rsid w:val="00622189"/>
    <w:rsid w:val="00657CF5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51A9D"/>
    <w:rsid w:val="00770CF8"/>
    <w:rsid w:val="007917DE"/>
    <w:rsid w:val="007B558F"/>
    <w:rsid w:val="007C4DC3"/>
    <w:rsid w:val="00811D55"/>
    <w:rsid w:val="00814482"/>
    <w:rsid w:val="008160BF"/>
    <w:rsid w:val="00831AC5"/>
    <w:rsid w:val="008433E4"/>
    <w:rsid w:val="00850AEF"/>
    <w:rsid w:val="00851C08"/>
    <w:rsid w:val="008726C7"/>
    <w:rsid w:val="008851C6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41FAE"/>
    <w:rsid w:val="00950E0F"/>
    <w:rsid w:val="0099173A"/>
    <w:rsid w:val="009A47A2"/>
    <w:rsid w:val="009C4B97"/>
    <w:rsid w:val="009D1E93"/>
    <w:rsid w:val="00A03693"/>
    <w:rsid w:val="00A23536"/>
    <w:rsid w:val="00A262EC"/>
    <w:rsid w:val="00A369D4"/>
    <w:rsid w:val="00A6085C"/>
    <w:rsid w:val="00A6160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20D49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56E"/>
    <w:rsid w:val="00CB57E1"/>
    <w:rsid w:val="00CB66EF"/>
    <w:rsid w:val="00CE40BB"/>
    <w:rsid w:val="00CF05C0"/>
    <w:rsid w:val="00D04825"/>
    <w:rsid w:val="00D117B5"/>
    <w:rsid w:val="00D14554"/>
    <w:rsid w:val="00D2057D"/>
    <w:rsid w:val="00D215E8"/>
    <w:rsid w:val="00D26BE4"/>
    <w:rsid w:val="00D57C64"/>
    <w:rsid w:val="00D65220"/>
    <w:rsid w:val="00D82A9F"/>
    <w:rsid w:val="00D97614"/>
    <w:rsid w:val="00DD26B1"/>
    <w:rsid w:val="00DD4A33"/>
    <w:rsid w:val="00DF23FC"/>
    <w:rsid w:val="00DF39CD"/>
    <w:rsid w:val="00DF51DD"/>
    <w:rsid w:val="00E121F2"/>
    <w:rsid w:val="00E26F09"/>
    <w:rsid w:val="00E56E57"/>
    <w:rsid w:val="00EB22FC"/>
    <w:rsid w:val="00EF2642"/>
    <w:rsid w:val="00EF3681"/>
    <w:rsid w:val="00EF5523"/>
    <w:rsid w:val="00EF6CED"/>
    <w:rsid w:val="00F00FD0"/>
    <w:rsid w:val="00F02A26"/>
    <w:rsid w:val="00F10474"/>
    <w:rsid w:val="00F113FC"/>
    <w:rsid w:val="00F20BC2"/>
    <w:rsid w:val="00F24F0A"/>
    <w:rsid w:val="00F342E4"/>
    <w:rsid w:val="00F40879"/>
    <w:rsid w:val="00F44613"/>
    <w:rsid w:val="00F524EC"/>
    <w:rsid w:val="00F54C46"/>
    <w:rsid w:val="00F574D8"/>
    <w:rsid w:val="00F80D83"/>
    <w:rsid w:val="00F84C21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B0AF8469-4C45-49E8-9B91-101992B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link w:val="RestitleChar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941FAE"/>
  </w:style>
  <w:style w:type="paragraph" w:customStyle="1" w:styleId="SpecialFooter">
    <w:name w:val="Special Footer"/>
    <w:basedOn w:val="Footer"/>
    <w:rsid w:val="00941FA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CallChar">
    <w:name w:val="Call Char"/>
    <w:basedOn w:val="DefaultParagraphFont"/>
    <w:link w:val="Call"/>
    <w:locked/>
    <w:rsid w:val="00941FAE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rsid w:val="00941FAE"/>
    <w:rPr>
      <w:rFonts w:cs="Times New Roman"/>
      <w:color w:val="auto"/>
    </w:rPr>
  </w:style>
  <w:style w:type="paragraph" w:customStyle="1" w:styleId="refbasdepage">
    <w:name w:val="ref_basdepage"/>
    <w:basedOn w:val="Normal"/>
    <w:uiPriority w:val="99"/>
    <w:rsid w:val="00941FAE"/>
    <w:pPr>
      <w:pBdr>
        <w:top w:val="single" w:sz="4" w:space="1" w:color="auto"/>
        <w:bottom w:val="single" w:sz="4" w:space="1" w:color="auto"/>
      </w:pBdr>
      <w:tabs>
        <w:tab w:val="clear" w:pos="567"/>
        <w:tab w:val="clear" w:pos="1701"/>
        <w:tab w:val="clear" w:pos="2835"/>
        <w:tab w:val="left" w:pos="1871"/>
      </w:tabs>
      <w:spacing w:before="480"/>
      <w:jc w:val="both"/>
    </w:pPr>
    <w:rPr>
      <w:rFonts w:ascii="Times New Roman" w:eastAsia="Calibri" w:hAnsi="Times New Roman"/>
      <w:i/>
      <w:iCs/>
      <w:sz w:val="20"/>
      <w:szCs w:val="24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41FAE"/>
    <w:rPr>
      <w:rFonts w:ascii="Calibri" w:eastAsia="SimSun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41FAE"/>
    <w:rPr>
      <w:rFonts w:ascii="Calibri" w:eastAsia="SimSun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941FAE"/>
    <w:rPr>
      <w:rFonts w:ascii="Calibri" w:eastAsia="SimSun" w:hAnsi="Calibri"/>
      <w:b/>
      <w:sz w:val="28"/>
      <w:lang w:val="en-GB" w:eastAsia="en-US"/>
    </w:rPr>
  </w:style>
  <w:style w:type="paragraph" w:customStyle="1" w:styleId="AnnexTitle0">
    <w:name w:val="Annex_Title"/>
    <w:basedOn w:val="Normal"/>
    <w:next w:val="Normal"/>
    <w:uiPriority w:val="99"/>
    <w:rsid w:val="00941FA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60"/>
      <w:jc w:val="center"/>
    </w:pPr>
    <w:rPr>
      <w:rFonts w:ascii="Times New Roman" w:eastAsia="Times New Roman" w:hAnsi="Times New Roman"/>
      <w:b/>
      <w:bCs/>
      <w:noProof/>
      <w:sz w:val="28"/>
      <w:szCs w:val="28"/>
      <w:lang w:val="en-US"/>
    </w:rPr>
  </w:style>
  <w:style w:type="character" w:customStyle="1" w:styleId="msoins0">
    <w:name w:val="msoins"/>
    <w:basedOn w:val="DefaultParagraphFont"/>
    <w:rsid w:val="00941FAE"/>
  </w:style>
  <w:style w:type="character" w:styleId="Emphasis">
    <w:name w:val="Emphasis"/>
    <w:basedOn w:val="DefaultParagraphFont"/>
    <w:qFormat/>
    <w:rsid w:val="00941FA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41FA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customStyle="1" w:styleId="CEONormal">
    <w:name w:val="CEO_Normal"/>
    <w:rsid w:val="00941FAE"/>
    <w:pPr>
      <w:spacing w:before="120" w:after="120"/>
    </w:pPr>
    <w:rPr>
      <w:rFonts w:ascii="Verdana" w:eastAsia="SimSun" w:hAnsi="Verdana" w:cs="Simplified Arabic"/>
      <w:sz w:val="19"/>
      <w:szCs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1FAE"/>
    <w:rPr>
      <w:rFonts w:ascii="Calibri" w:eastAsia="SimSun" w:hAnsi="Calibri"/>
      <w:sz w:val="18"/>
      <w:lang w:val="en-GB" w:eastAsia="en-US"/>
    </w:rPr>
  </w:style>
  <w:style w:type="table" w:styleId="TableGrid">
    <w:name w:val="Table Grid"/>
    <w:basedOn w:val="TableNormal"/>
    <w:uiPriority w:val="59"/>
    <w:rsid w:val="00941FA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704C-E3CE-4B23-9D25-AA2BED64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54</TotalTime>
  <Pages>1</Pages>
  <Words>556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Zheng, Bingyue</dc:creator>
  <cp:keywords>PP-06</cp:keywords>
  <dc:description>PC_PP10.dotx  For: _x000d_Document date: _x000d_Saved by ITU51009317 at 11:14:59 on 19/03/2013</dc:description>
  <cp:lastModifiedBy>Xu, Hui</cp:lastModifiedBy>
  <cp:revision>12</cp:revision>
  <cp:lastPrinted>2014-10-17T12:51:00Z</cp:lastPrinted>
  <dcterms:created xsi:type="dcterms:W3CDTF">2014-11-05T12:48:00Z</dcterms:created>
  <dcterms:modified xsi:type="dcterms:W3CDTF">2014-11-05T13:47:00Z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