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C710E5" w:rsidTr="00223330">
        <w:trPr>
          <w:cantSplit/>
        </w:trPr>
        <w:tc>
          <w:tcPr>
            <w:tcW w:w="6911" w:type="dxa"/>
          </w:tcPr>
          <w:p w:rsidR="00C710E5" w:rsidRPr="00566240" w:rsidRDefault="00C710E5" w:rsidP="00A45EA4">
            <w:pPr>
              <w:spacing w:before="240" w:after="48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pp"/>
            <w:bookmarkStart w:id="1" w:name="dorlang" w:colFirst="1" w:colLast="1"/>
            <w:r w:rsidRPr="003907C4">
              <w:rPr>
                <w:rFonts w:ascii="Verdana" w:hAnsi="SimSun"/>
                <w:b/>
                <w:smallCaps/>
                <w:sz w:val="26"/>
                <w:szCs w:val="26"/>
                <w:lang w:val="en-US" w:eastAsia="zh-CN"/>
              </w:rPr>
              <w:t>全权代表大会</w:t>
            </w:r>
            <w:r w:rsidRPr="003907C4">
              <w:rPr>
                <w:rFonts w:ascii="Verdana" w:hAnsi="SimSun" w:cs="SimSun"/>
                <w:b/>
                <w:smallCaps/>
                <w:sz w:val="26"/>
                <w:szCs w:val="26"/>
                <w:lang w:val="en-US" w:eastAsia="zh-CN"/>
              </w:rPr>
              <w:t>（</w:t>
            </w:r>
            <w:r w:rsidRPr="003907C4">
              <w:rPr>
                <w:rFonts w:asciiTheme="minorHAnsi" w:hAnsiTheme="minorHAnsi"/>
                <w:b/>
                <w:smallCaps/>
                <w:sz w:val="26"/>
                <w:szCs w:val="26"/>
                <w:lang w:val="en-US" w:eastAsia="zh-CN"/>
              </w:rPr>
              <w:t>PP-1</w:t>
            </w:r>
            <w:r>
              <w:rPr>
                <w:rFonts w:asciiTheme="minorHAnsi" w:hAnsiTheme="minorHAnsi"/>
                <w:b/>
                <w:smallCaps/>
                <w:sz w:val="26"/>
                <w:szCs w:val="26"/>
                <w:lang w:val="en-US" w:eastAsia="zh-CN"/>
              </w:rPr>
              <w:t>4</w:t>
            </w:r>
            <w:r w:rsidRPr="003907C4">
              <w:rPr>
                <w:rFonts w:ascii="Verdana" w:hAnsi="SimSun" w:cs="SimSun"/>
                <w:b/>
                <w:smallCaps/>
                <w:sz w:val="26"/>
                <w:szCs w:val="26"/>
                <w:lang w:val="en-US" w:eastAsia="zh-CN"/>
              </w:rPr>
              <w:t>）</w:t>
            </w:r>
            <w:r w:rsidRPr="003907C4">
              <w:rPr>
                <w:b/>
                <w:smallCaps/>
                <w:sz w:val="26"/>
                <w:szCs w:val="26"/>
                <w:lang w:val="en-US" w:eastAsia="zh-CN"/>
              </w:rPr>
              <w:br/>
            </w:r>
            <w:r w:rsidRPr="00AC5C98">
              <w:rPr>
                <w:b/>
                <w:bCs/>
                <w:sz w:val="20"/>
                <w:lang w:eastAsia="zh-CN"/>
              </w:rPr>
              <w:t>2014</w:t>
            </w:r>
            <w:r w:rsidRPr="00AC5C98">
              <w:rPr>
                <w:rFonts w:ascii="SimSun" w:hAnsi="SimSun" w:hint="eastAsia"/>
                <w:b/>
                <w:bCs/>
                <w:sz w:val="20"/>
                <w:lang w:eastAsia="zh-CN"/>
              </w:rPr>
              <w:t>年</w:t>
            </w:r>
            <w:r w:rsidRPr="00AC5C98">
              <w:rPr>
                <w:b/>
                <w:bCs/>
                <w:sz w:val="20"/>
                <w:lang w:eastAsia="zh-CN"/>
              </w:rPr>
              <w:t>10</w:t>
            </w:r>
            <w:r w:rsidRPr="00AC5C98">
              <w:rPr>
                <w:rFonts w:ascii="SimSun" w:hAnsi="SimSun" w:hint="eastAsia"/>
                <w:b/>
                <w:bCs/>
                <w:sz w:val="20"/>
                <w:lang w:eastAsia="zh-CN"/>
              </w:rPr>
              <w:t>月</w:t>
            </w:r>
            <w:r w:rsidRPr="00AC5C98">
              <w:rPr>
                <w:b/>
                <w:bCs/>
                <w:sz w:val="20"/>
                <w:lang w:eastAsia="zh-CN"/>
              </w:rPr>
              <w:t>20</w:t>
            </w:r>
            <w:r w:rsidRPr="00AC5C98">
              <w:rPr>
                <w:rFonts w:ascii="SimSun" w:hAnsi="SimSun" w:hint="eastAsia"/>
                <w:b/>
                <w:bCs/>
                <w:sz w:val="20"/>
                <w:lang w:eastAsia="zh-CN"/>
              </w:rPr>
              <w:t>日</w:t>
            </w:r>
            <w:r w:rsidRPr="00AC5C98">
              <w:rPr>
                <w:b/>
                <w:bCs/>
                <w:sz w:val="20"/>
                <w:lang w:eastAsia="zh-CN"/>
              </w:rPr>
              <w:t>-11</w:t>
            </w:r>
            <w:r w:rsidRPr="00AC5C98">
              <w:rPr>
                <w:rFonts w:ascii="SimSun" w:hAnsi="SimSun" w:hint="eastAsia"/>
                <w:b/>
                <w:bCs/>
                <w:sz w:val="20"/>
                <w:lang w:eastAsia="zh-CN"/>
              </w:rPr>
              <w:t>月</w:t>
            </w:r>
            <w:r w:rsidRPr="00AC5C98">
              <w:rPr>
                <w:b/>
                <w:bCs/>
                <w:sz w:val="20"/>
                <w:lang w:eastAsia="zh-CN"/>
              </w:rPr>
              <w:t>7</w:t>
            </w:r>
            <w:r w:rsidRPr="00AC5C98">
              <w:rPr>
                <w:rFonts w:ascii="SimSun" w:hAnsi="SimSun" w:hint="eastAsia"/>
                <w:b/>
                <w:bCs/>
                <w:sz w:val="20"/>
                <w:lang w:eastAsia="zh-CN"/>
              </w:rPr>
              <w:t>日，釜山</w:t>
            </w:r>
            <w:bookmarkEnd w:id="0"/>
          </w:p>
        </w:tc>
        <w:tc>
          <w:tcPr>
            <w:tcW w:w="3120" w:type="dxa"/>
          </w:tcPr>
          <w:p w:rsidR="00C710E5" w:rsidRPr="00622560" w:rsidRDefault="00C710E5" w:rsidP="00A45EA4">
            <w:bookmarkStart w:id="2" w:name="ditulogo"/>
            <w:bookmarkEnd w:id="2"/>
            <w:r w:rsidRPr="00622560">
              <w:rPr>
                <w:noProof/>
                <w:lang w:val="en-US" w:eastAsia="zh-CN"/>
              </w:rPr>
              <w:drawing>
                <wp:inline distT="0" distB="0" distL="0" distR="0" wp14:anchorId="434C60CA" wp14:editId="6429F4E1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0E5" w:rsidRPr="00617BE4" w:rsidTr="00223330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C710E5" w:rsidRPr="00617BE4" w:rsidRDefault="00C710E5" w:rsidP="00A45EA4">
            <w:pPr>
              <w:spacing w:after="48"/>
              <w:rPr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C710E5" w:rsidRPr="00622560" w:rsidRDefault="00C710E5" w:rsidP="00A45EA4">
            <w:pPr>
              <w:spacing w:before="0"/>
              <w:rPr>
                <w:rFonts w:ascii="Verdana" w:hAnsi="Verdana"/>
                <w:sz w:val="20"/>
                <w:szCs w:val="24"/>
              </w:rPr>
            </w:pPr>
          </w:p>
        </w:tc>
      </w:tr>
      <w:tr w:rsidR="00C710E5" w:rsidRPr="00C324A8" w:rsidTr="0022333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C710E5" w:rsidRPr="00CB4E5A" w:rsidRDefault="00C710E5" w:rsidP="00A45EA4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C710E5" w:rsidRPr="00CB4E5A" w:rsidRDefault="00C710E5" w:rsidP="00A45EA4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C710E5" w:rsidRPr="00C324A8" w:rsidTr="00223330">
        <w:trPr>
          <w:cantSplit/>
          <w:trHeight w:val="23"/>
        </w:trPr>
        <w:tc>
          <w:tcPr>
            <w:tcW w:w="6911" w:type="dxa"/>
          </w:tcPr>
          <w:p w:rsidR="00C710E5" w:rsidRPr="007F0374" w:rsidRDefault="00811D55" w:rsidP="00A45EA4">
            <w:pPr>
              <w:pStyle w:val="Committee"/>
              <w:framePr w:hSpace="0" w:wrap="auto" w:hAnchor="text" w:yAlign="inline"/>
              <w:spacing w:line="240" w:lineRule="auto"/>
            </w:pPr>
            <w:r w:rsidRPr="007F0374">
              <w:t>全体会议</w:t>
            </w:r>
          </w:p>
        </w:tc>
        <w:tc>
          <w:tcPr>
            <w:tcW w:w="3120" w:type="dxa"/>
          </w:tcPr>
          <w:p w:rsidR="00C710E5" w:rsidRPr="007F0374" w:rsidRDefault="00811D55" w:rsidP="00F231C4">
            <w:pPr>
              <w:spacing w:before="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>文件</w:t>
            </w:r>
            <w:r w:rsidR="00F231C4">
              <w:rPr>
                <w:rFonts w:cstheme="minorHAnsi"/>
                <w:b/>
                <w:szCs w:val="24"/>
              </w:rPr>
              <w:t xml:space="preserve"> </w:t>
            </w:r>
            <w:r w:rsidR="00EB413F">
              <w:rPr>
                <w:rFonts w:cstheme="minorHAnsi"/>
                <w:b/>
                <w:szCs w:val="24"/>
              </w:rPr>
              <w:t>62</w:t>
            </w:r>
            <w:r w:rsidR="00643F0B">
              <w:rPr>
                <w:rFonts w:cstheme="minorHAnsi"/>
                <w:b/>
                <w:szCs w:val="24"/>
              </w:rPr>
              <w:t xml:space="preserve"> </w:t>
            </w:r>
            <w:r w:rsidR="00EB413F">
              <w:rPr>
                <w:rFonts w:cstheme="minorHAnsi"/>
                <w:b/>
                <w:szCs w:val="24"/>
              </w:rPr>
              <w:t>(Add.1)</w:t>
            </w:r>
            <w:r>
              <w:rPr>
                <w:rFonts w:cstheme="minorHAnsi"/>
                <w:b/>
                <w:szCs w:val="24"/>
              </w:rPr>
              <w:t>-C</w:t>
            </w:r>
          </w:p>
        </w:tc>
      </w:tr>
      <w:tr w:rsidR="00C710E5" w:rsidRPr="00C324A8" w:rsidTr="00223330">
        <w:trPr>
          <w:cantSplit/>
          <w:trHeight w:val="23"/>
        </w:trPr>
        <w:tc>
          <w:tcPr>
            <w:tcW w:w="6911" w:type="dxa"/>
          </w:tcPr>
          <w:p w:rsidR="00C710E5" w:rsidRPr="007F0374" w:rsidRDefault="00C710E5" w:rsidP="00A45EA4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120" w:type="dxa"/>
          </w:tcPr>
          <w:p w:rsidR="00C710E5" w:rsidRPr="007F0374" w:rsidRDefault="00EB413F" w:rsidP="00A45EA4">
            <w:pPr>
              <w:spacing w:before="0"/>
              <w:rPr>
                <w:rFonts w:cstheme="minorHAnsi"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2014</w:t>
            </w:r>
            <w:r w:rsidR="00811D55" w:rsidRPr="007F0374">
              <w:rPr>
                <w:rFonts w:cstheme="minorHAnsi"/>
                <w:b/>
                <w:bCs/>
                <w:szCs w:val="24"/>
              </w:rPr>
              <w:t>年</w:t>
            </w:r>
            <w:r>
              <w:rPr>
                <w:rFonts w:cstheme="minorHAnsi"/>
                <w:b/>
                <w:bCs/>
                <w:szCs w:val="24"/>
              </w:rPr>
              <w:t>9</w:t>
            </w:r>
            <w:r w:rsidR="00811D55" w:rsidRPr="007F0374">
              <w:rPr>
                <w:rFonts w:cstheme="minorHAnsi"/>
                <w:b/>
                <w:bCs/>
                <w:szCs w:val="24"/>
              </w:rPr>
              <w:t>月</w:t>
            </w:r>
            <w:r>
              <w:rPr>
                <w:rFonts w:cstheme="minorHAnsi"/>
                <w:b/>
                <w:bCs/>
                <w:szCs w:val="24"/>
              </w:rPr>
              <w:t>29</w:t>
            </w:r>
            <w:r w:rsidR="00811D55" w:rsidRPr="007F0374">
              <w:rPr>
                <w:rFonts w:cstheme="minorHAnsi"/>
                <w:b/>
                <w:bCs/>
                <w:szCs w:val="24"/>
              </w:rPr>
              <w:t>日</w:t>
            </w:r>
          </w:p>
        </w:tc>
      </w:tr>
      <w:tr w:rsidR="00C710E5" w:rsidRPr="00C324A8" w:rsidTr="00223330">
        <w:trPr>
          <w:cantSplit/>
          <w:trHeight w:val="23"/>
        </w:trPr>
        <w:tc>
          <w:tcPr>
            <w:tcW w:w="6911" w:type="dxa"/>
          </w:tcPr>
          <w:p w:rsidR="00C710E5" w:rsidRPr="007F0374" w:rsidRDefault="00C710E5" w:rsidP="00A45EA4">
            <w:pPr>
              <w:spacing w:before="0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3120" w:type="dxa"/>
          </w:tcPr>
          <w:p w:rsidR="00C710E5" w:rsidRPr="007F0374" w:rsidRDefault="00811D55" w:rsidP="00A45EA4">
            <w:pPr>
              <w:spacing w:before="0"/>
              <w:rPr>
                <w:rFonts w:cstheme="minorHAnsi"/>
                <w:szCs w:val="24"/>
              </w:rPr>
            </w:pPr>
            <w:r w:rsidRPr="007F0374">
              <w:rPr>
                <w:rFonts w:cstheme="minorHAnsi"/>
                <w:b/>
                <w:bCs/>
                <w:szCs w:val="24"/>
              </w:rPr>
              <w:t>原文：英文</w:t>
            </w:r>
          </w:p>
        </w:tc>
      </w:tr>
      <w:tr w:rsidR="00C710E5" w:rsidRPr="00C324A8" w:rsidTr="00223330">
        <w:trPr>
          <w:cantSplit/>
          <w:trHeight w:val="23"/>
        </w:trPr>
        <w:tc>
          <w:tcPr>
            <w:tcW w:w="10031" w:type="dxa"/>
            <w:gridSpan w:val="2"/>
          </w:tcPr>
          <w:p w:rsidR="00C710E5" w:rsidRDefault="00C710E5" w:rsidP="00A45EA4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5E4BC9" w:rsidTr="00223330">
        <w:trPr>
          <w:cantSplit/>
        </w:trPr>
        <w:tc>
          <w:tcPr>
            <w:tcW w:w="10031" w:type="dxa"/>
            <w:gridSpan w:val="2"/>
          </w:tcPr>
          <w:p w:rsidR="005E4BC9" w:rsidRDefault="005E4BC9" w:rsidP="00A45EA4">
            <w:pPr>
              <w:pStyle w:val="Source"/>
              <w:tabs>
                <w:tab w:val="left" w:pos="8823"/>
              </w:tabs>
            </w:pPr>
            <w:bookmarkStart w:id="4" w:name="dsource" w:colFirst="0" w:colLast="0"/>
            <w:bookmarkEnd w:id="1"/>
            <w:bookmarkEnd w:id="3"/>
            <w:r>
              <w:rPr>
                <w:rFonts w:ascii="Times New Roman Bold" w:hAnsi="Times New Roman Bold" w:hint="eastAsia"/>
                <w:lang w:val="fr-CH" w:eastAsia="zh-CN"/>
              </w:rPr>
              <w:t>秘书长的</w:t>
            </w:r>
            <w:r>
              <w:rPr>
                <w:rFonts w:ascii="Times New Roman Bold" w:hAnsi="Times New Roman Bold" w:hint="eastAsia"/>
                <w:lang w:eastAsia="zh-CN"/>
              </w:rPr>
              <w:t>报告</w:t>
            </w:r>
          </w:p>
        </w:tc>
      </w:tr>
      <w:tr w:rsidR="005E4BC9" w:rsidTr="00223330">
        <w:trPr>
          <w:cantSplit/>
        </w:trPr>
        <w:tc>
          <w:tcPr>
            <w:tcW w:w="10031" w:type="dxa"/>
            <w:gridSpan w:val="2"/>
          </w:tcPr>
          <w:p w:rsidR="005E4BC9" w:rsidRDefault="005E4BC9" w:rsidP="00A45EA4">
            <w:pPr>
              <w:pStyle w:val="Title1"/>
              <w:tabs>
                <w:tab w:val="left" w:pos="8823"/>
              </w:tabs>
              <w:rPr>
                <w:lang w:eastAsia="zh-CN"/>
              </w:rPr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国际电联按照</w:t>
            </w:r>
            <w:r w:rsidRPr="001F68A0">
              <w:rPr>
                <w:rFonts w:hint="eastAsia"/>
                <w:lang w:eastAsia="zh-CN"/>
              </w:rPr>
              <w:t>《空间议定书》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担任未来空间资产国际登记系统的监督机构</w:t>
            </w:r>
            <w:r w:rsidR="003D3587">
              <w:rPr>
                <w:rFonts w:hint="eastAsia"/>
                <w:lang w:eastAsia="zh-CN"/>
              </w:rPr>
              <w:t>的</w:t>
            </w:r>
            <w:r w:rsidR="003D3587">
              <w:rPr>
                <w:lang w:eastAsia="zh-CN"/>
              </w:rPr>
              <w:t>作用</w:t>
            </w:r>
          </w:p>
        </w:tc>
      </w:tr>
      <w:tr w:rsidR="00C710E5" w:rsidTr="00223330">
        <w:trPr>
          <w:cantSplit/>
        </w:trPr>
        <w:tc>
          <w:tcPr>
            <w:tcW w:w="10031" w:type="dxa"/>
            <w:gridSpan w:val="2"/>
          </w:tcPr>
          <w:p w:rsidR="00C710E5" w:rsidRDefault="00C710E5" w:rsidP="00A45EA4">
            <w:pPr>
              <w:pStyle w:val="Title2"/>
              <w:rPr>
                <w:lang w:eastAsia="zh-CN"/>
              </w:rPr>
            </w:pPr>
            <w:bookmarkStart w:id="6" w:name="dtitle2" w:colFirst="0" w:colLast="0"/>
            <w:bookmarkEnd w:id="5"/>
          </w:p>
        </w:tc>
      </w:tr>
      <w:tr w:rsidR="00C710E5" w:rsidTr="00223330">
        <w:trPr>
          <w:cantSplit/>
        </w:trPr>
        <w:tc>
          <w:tcPr>
            <w:tcW w:w="10031" w:type="dxa"/>
            <w:gridSpan w:val="2"/>
          </w:tcPr>
          <w:p w:rsidR="00C710E5" w:rsidRDefault="00C710E5" w:rsidP="00A45EA4">
            <w:pPr>
              <w:pStyle w:val="Agendaitem"/>
            </w:pPr>
            <w:bookmarkStart w:id="7" w:name="dtitle3" w:colFirst="0" w:colLast="0"/>
            <w:bookmarkEnd w:id="6"/>
          </w:p>
        </w:tc>
      </w:tr>
    </w:tbl>
    <w:bookmarkEnd w:id="7"/>
    <w:p w:rsidR="00EB413F" w:rsidRPr="006B5561" w:rsidRDefault="005E4BC9" w:rsidP="00A45EA4">
      <w:pPr>
        <w:ind w:right="-896"/>
        <w:jc w:val="center"/>
        <w:rPr>
          <w:sz w:val="28"/>
          <w:szCs w:val="28"/>
          <w:lang w:eastAsia="zh-CN"/>
        </w:rPr>
      </w:pPr>
      <w:r w:rsidRPr="006B5561">
        <w:rPr>
          <w:rFonts w:hint="eastAsia"/>
          <w:sz w:val="28"/>
          <w:szCs w:val="28"/>
          <w:lang w:val="en-US" w:eastAsia="zh-CN"/>
        </w:rPr>
        <w:t>筹备委员会（第</w:t>
      </w:r>
      <w:r w:rsidRPr="006B5561">
        <w:rPr>
          <w:rFonts w:hint="eastAsia"/>
          <w:sz w:val="28"/>
          <w:szCs w:val="28"/>
          <w:lang w:val="fr-CH" w:eastAsia="zh-CN"/>
        </w:rPr>
        <w:t>三</w:t>
      </w:r>
      <w:r w:rsidRPr="006B5561">
        <w:rPr>
          <w:rFonts w:hint="eastAsia"/>
          <w:sz w:val="28"/>
          <w:szCs w:val="28"/>
          <w:lang w:val="en-US" w:eastAsia="zh-CN"/>
        </w:rPr>
        <w:t>次会议，</w:t>
      </w:r>
      <w:r w:rsidRPr="006B5561">
        <w:rPr>
          <w:rFonts w:hint="eastAsia"/>
          <w:sz w:val="28"/>
          <w:szCs w:val="28"/>
          <w:lang w:val="en-US" w:eastAsia="zh-CN"/>
        </w:rPr>
        <w:t>2014</w:t>
      </w:r>
      <w:r w:rsidRPr="006B5561">
        <w:rPr>
          <w:rFonts w:hint="eastAsia"/>
          <w:sz w:val="28"/>
          <w:szCs w:val="28"/>
          <w:lang w:val="en-US" w:eastAsia="zh-CN"/>
        </w:rPr>
        <w:t>年</w:t>
      </w:r>
      <w:r w:rsidRPr="006B5561">
        <w:rPr>
          <w:sz w:val="28"/>
          <w:szCs w:val="28"/>
          <w:lang w:val="en-US" w:eastAsia="zh-CN"/>
        </w:rPr>
        <w:t>9</w:t>
      </w:r>
      <w:r w:rsidRPr="006B5561">
        <w:rPr>
          <w:rFonts w:hint="eastAsia"/>
          <w:sz w:val="28"/>
          <w:szCs w:val="28"/>
          <w:lang w:val="en-US" w:eastAsia="zh-CN"/>
        </w:rPr>
        <w:t>月</w:t>
      </w:r>
      <w:r w:rsidRPr="006B5561">
        <w:rPr>
          <w:sz w:val="28"/>
          <w:szCs w:val="28"/>
          <w:lang w:val="en-US" w:eastAsia="zh-CN"/>
        </w:rPr>
        <w:t>11</w:t>
      </w:r>
      <w:r w:rsidR="00457E07" w:rsidRPr="006B5561">
        <w:rPr>
          <w:sz w:val="28"/>
          <w:szCs w:val="28"/>
          <w:lang w:val="en-US" w:eastAsia="zh-CN"/>
        </w:rPr>
        <w:t xml:space="preserve"> – </w:t>
      </w:r>
      <w:r w:rsidRPr="006B5561">
        <w:rPr>
          <w:sz w:val="28"/>
          <w:szCs w:val="28"/>
          <w:lang w:val="en-US" w:eastAsia="zh-CN"/>
        </w:rPr>
        <w:t>12</w:t>
      </w:r>
      <w:r w:rsidRPr="006B5561">
        <w:rPr>
          <w:rFonts w:hint="eastAsia"/>
          <w:sz w:val="28"/>
          <w:szCs w:val="28"/>
          <w:lang w:val="en-US" w:eastAsia="zh-CN"/>
        </w:rPr>
        <w:t>日，罗马）</w:t>
      </w:r>
    </w:p>
    <w:p w:rsidR="00EB413F" w:rsidRDefault="00EB413F" w:rsidP="006B5561">
      <w:pPr>
        <w:spacing w:before="240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</w:r>
      <w:r w:rsidR="00643F0B" w:rsidRPr="002825E0">
        <w:rPr>
          <w:rFonts w:hint="eastAsia"/>
          <w:spacing w:val="16"/>
          <w:lang w:eastAsia="zh-CN"/>
        </w:rPr>
        <w:t>负责</w:t>
      </w:r>
      <w:r w:rsidR="00643F0B" w:rsidRPr="002825E0">
        <w:rPr>
          <w:spacing w:val="16"/>
          <w:lang w:eastAsia="zh-CN"/>
        </w:rPr>
        <w:t>根据《空间议定书》建立空间资产国际登记系统的筹备委员会于</w:t>
      </w:r>
      <w:r w:rsidR="00643F0B" w:rsidRPr="002825E0">
        <w:rPr>
          <w:rFonts w:hint="eastAsia"/>
          <w:spacing w:val="16"/>
          <w:lang w:eastAsia="zh-CN"/>
        </w:rPr>
        <w:t>2014</w:t>
      </w:r>
      <w:r w:rsidR="00643F0B" w:rsidRPr="002825E0">
        <w:rPr>
          <w:rFonts w:hint="eastAsia"/>
          <w:spacing w:val="18"/>
          <w:lang w:eastAsia="zh-CN"/>
        </w:rPr>
        <w:t>年</w:t>
      </w:r>
      <w:r w:rsidR="00643F0B" w:rsidRPr="002825E0">
        <w:rPr>
          <w:rFonts w:hint="eastAsia"/>
          <w:spacing w:val="18"/>
          <w:lang w:eastAsia="zh-CN"/>
        </w:rPr>
        <w:t>9</w:t>
      </w:r>
      <w:r w:rsidR="00643F0B" w:rsidRPr="002825E0">
        <w:rPr>
          <w:rFonts w:hint="eastAsia"/>
          <w:spacing w:val="18"/>
          <w:lang w:eastAsia="zh-CN"/>
        </w:rPr>
        <w:t>月</w:t>
      </w:r>
      <w:r w:rsidR="00643F0B" w:rsidRPr="002825E0">
        <w:rPr>
          <w:rFonts w:hint="eastAsia"/>
          <w:spacing w:val="18"/>
          <w:lang w:eastAsia="zh-CN"/>
        </w:rPr>
        <w:t>11</w:t>
      </w:r>
      <w:r w:rsidR="00643F0B" w:rsidRPr="002825E0">
        <w:rPr>
          <w:rFonts w:hint="eastAsia"/>
          <w:spacing w:val="18"/>
          <w:lang w:eastAsia="zh-CN"/>
        </w:rPr>
        <w:t>和</w:t>
      </w:r>
      <w:r w:rsidR="00643F0B" w:rsidRPr="002825E0">
        <w:rPr>
          <w:rFonts w:hint="eastAsia"/>
          <w:spacing w:val="18"/>
          <w:lang w:eastAsia="zh-CN"/>
        </w:rPr>
        <w:t>12</w:t>
      </w:r>
      <w:r w:rsidR="00643F0B" w:rsidRPr="002825E0">
        <w:rPr>
          <w:rFonts w:hint="eastAsia"/>
          <w:spacing w:val="18"/>
          <w:lang w:eastAsia="zh-CN"/>
        </w:rPr>
        <w:t>日</w:t>
      </w:r>
      <w:r w:rsidR="00643F0B" w:rsidRPr="002825E0">
        <w:rPr>
          <w:spacing w:val="18"/>
          <w:lang w:eastAsia="zh-CN"/>
        </w:rPr>
        <w:t>在罗马的国际统一司法协会（</w:t>
      </w:r>
      <w:r w:rsidR="00643F0B" w:rsidRPr="002825E0">
        <w:rPr>
          <w:rFonts w:hint="eastAsia"/>
          <w:spacing w:val="18"/>
          <w:lang w:eastAsia="zh-CN"/>
        </w:rPr>
        <w:t>UNIDROIT</w:t>
      </w:r>
      <w:r w:rsidR="00643F0B" w:rsidRPr="002825E0">
        <w:rPr>
          <w:rFonts w:hint="eastAsia"/>
          <w:spacing w:val="18"/>
          <w:lang w:eastAsia="zh-CN"/>
        </w:rPr>
        <w:t>）</w:t>
      </w:r>
      <w:r w:rsidR="00F01D19" w:rsidRPr="002825E0">
        <w:rPr>
          <w:rFonts w:hint="eastAsia"/>
          <w:spacing w:val="18"/>
          <w:lang w:eastAsia="zh-CN"/>
        </w:rPr>
        <w:t>总部</w:t>
      </w:r>
      <w:r w:rsidR="00F01D19" w:rsidRPr="002825E0">
        <w:rPr>
          <w:spacing w:val="18"/>
          <w:lang w:eastAsia="zh-CN"/>
        </w:rPr>
        <w:t>举行了第三次会议。</w:t>
      </w:r>
      <w:r w:rsidR="003D3587" w:rsidRPr="002825E0">
        <w:rPr>
          <w:rFonts w:hint="eastAsia"/>
          <w:spacing w:val="18"/>
          <w:lang w:eastAsia="zh-CN"/>
        </w:rPr>
        <w:t>会议</w:t>
      </w:r>
      <w:r w:rsidR="003D3587" w:rsidRPr="002825E0">
        <w:rPr>
          <w:spacing w:val="18"/>
          <w:lang w:eastAsia="zh-CN"/>
        </w:rPr>
        <w:t>重点</w:t>
      </w:r>
      <w:r w:rsidR="003D3587" w:rsidRPr="002825E0">
        <w:rPr>
          <w:rFonts w:hint="eastAsia"/>
          <w:spacing w:val="18"/>
          <w:lang w:eastAsia="zh-CN"/>
        </w:rPr>
        <w:t>讨论</w:t>
      </w:r>
      <w:r w:rsidR="003D3587" w:rsidRPr="002825E0">
        <w:rPr>
          <w:rFonts w:hint="eastAsia"/>
          <w:spacing w:val="18"/>
          <w:lang w:eastAsia="zh-CN"/>
        </w:rPr>
        <w:t>Roy</w:t>
      </w:r>
      <w:r w:rsidR="003D3587">
        <w:rPr>
          <w:rFonts w:hint="eastAsia"/>
          <w:lang w:eastAsia="zh-CN"/>
        </w:rPr>
        <w:t xml:space="preserve"> Goode</w:t>
      </w:r>
      <w:r w:rsidR="003D3587">
        <w:rPr>
          <w:rFonts w:hint="eastAsia"/>
          <w:lang w:eastAsia="zh-CN"/>
        </w:rPr>
        <w:t>教授</w:t>
      </w:r>
      <w:r w:rsidR="003D3587">
        <w:rPr>
          <w:lang w:eastAsia="zh-CN"/>
        </w:rPr>
        <w:t>起草的空间资产国际登记机构《空间规则》修订草案中的待决问题和主管部门的意见，会议还涉及到要求各方提出有关遴选</w:t>
      </w:r>
      <w:r w:rsidR="003D3587">
        <w:rPr>
          <w:rFonts w:hint="eastAsia"/>
          <w:lang w:eastAsia="zh-CN"/>
        </w:rPr>
        <w:t>一</w:t>
      </w:r>
      <w:r w:rsidR="003D3587">
        <w:rPr>
          <w:lang w:eastAsia="zh-CN"/>
        </w:rPr>
        <w:t>空间资产登记机构的建议以及起草相关文件的问题。</w:t>
      </w:r>
    </w:p>
    <w:p w:rsidR="00EB413F" w:rsidRDefault="00EB413F" w:rsidP="006B5561">
      <w:pPr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</w:r>
      <w:r w:rsidR="003D3587">
        <w:rPr>
          <w:rFonts w:hint="eastAsia"/>
          <w:lang w:eastAsia="zh-CN"/>
        </w:rPr>
        <w:t>《空间</w:t>
      </w:r>
      <w:r w:rsidR="003D3587">
        <w:rPr>
          <w:lang w:eastAsia="zh-CN"/>
        </w:rPr>
        <w:t>规则</w:t>
      </w:r>
      <w:r w:rsidR="003D3587">
        <w:rPr>
          <w:rFonts w:hint="eastAsia"/>
          <w:lang w:eastAsia="zh-CN"/>
        </w:rPr>
        <w:t>》</w:t>
      </w:r>
      <w:r w:rsidR="003D3587">
        <w:rPr>
          <w:lang w:eastAsia="zh-CN"/>
        </w:rPr>
        <w:t>方面</w:t>
      </w:r>
      <w:r w:rsidR="003D3587">
        <w:rPr>
          <w:rFonts w:hint="eastAsia"/>
          <w:lang w:eastAsia="zh-CN"/>
        </w:rPr>
        <w:t>取得</w:t>
      </w:r>
      <w:r w:rsidR="003D3587">
        <w:rPr>
          <w:lang w:eastAsia="zh-CN"/>
        </w:rPr>
        <w:t>了进展；但仍未解决最后一个问题</w:t>
      </w:r>
      <w:r w:rsidR="003D3587">
        <w:rPr>
          <w:rFonts w:hint="eastAsia"/>
          <w:lang w:eastAsia="zh-CN"/>
        </w:rPr>
        <w:t>，</w:t>
      </w:r>
      <w:r w:rsidR="003D3587">
        <w:rPr>
          <w:lang w:eastAsia="zh-CN"/>
        </w:rPr>
        <w:t>即，除航天器外</w:t>
      </w:r>
      <w:r w:rsidR="00A359FB">
        <w:rPr>
          <w:rFonts w:hint="eastAsia"/>
          <w:lang w:eastAsia="zh-CN"/>
        </w:rPr>
        <w:t>可</w:t>
      </w:r>
      <w:r w:rsidR="003D3587">
        <w:rPr>
          <w:lang w:eastAsia="zh-CN"/>
        </w:rPr>
        <w:t>登记的空间资产类别，就此成立了一个信函通信组，订于</w:t>
      </w:r>
      <w:r w:rsidR="003D3587">
        <w:rPr>
          <w:rFonts w:hint="eastAsia"/>
          <w:lang w:eastAsia="zh-CN"/>
        </w:rPr>
        <w:t>2014</w:t>
      </w:r>
      <w:r w:rsidR="003D3587">
        <w:rPr>
          <w:rFonts w:hint="eastAsia"/>
          <w:lang w:eastAsia="zh-CN"/>
        </w:rPr>
        <w:t>年</w:t>
      </w:r>
      <w:r w:rsidR="003D3587">
        <w:rPr>
          <w:rFonts w:hint="eastAsia"/>
          <w:lang w:eastAsia="zh-CN"/>
        </w:rPr>
        <w:t>12</w:t>
      </w:r>
      <w:r w:rsidR="003D3587">
        <w:rPr>
          <w:rFonts w:hint="eastAsia"/>
          <w:lang w:eastAsia="zh-CN"/>
        </w:rPr>
        <w:t>月</w:t>
      </w:r>
      <w:r w:rsidR="003D3587">
        <w:rPr>
          <w:lang w:eastAsia="zh-CN"/>
        </w:rPr>
        <w:t>中旬以前完成有关工作。</w:t>
      </w:r>
      <w:r w:rsidR="005E4BC9">
        <w:rPr>
          <w:rFonts w:hint="eastAsia"/>
          <w:lang w:val="fr-FR" w:eastAsia="zh-CN"/>
        </w:rPr>
        <w:t>有关确定登记设施使用费的问题被推迟讨论</w:t>
      </w:r>
      <w:r w:rsidR="005E4BC9" w:rsidRPr="00B346E0">
        <w:rPr>
          <w:rFonts w:hint="eastAsia"/>
          <w:lang w:eastAsia="zh-CN"/>
        </w:rPr>
        <w:t>，</w:t>
      </w:r>
      <w:r w:rsidR="005E4BC9">
        <w:rPr>
          <w:rFonts w:hint="eastAsia"/>
          <w:lang w:val="fr-FR" w:eastAsia="zh-CN"/>
        </w:rPr>
        <w:t>可能将被纳入</w:t>
      </w:r>
      <w:r w:rsidR="003D3587">
        <w:rPr>
          <w:rFonts w:hint="eastAsia"/>
          <w:lang w:val="fr-FR" w:eastAsia="zh-CN"/>
        </w:rPr>
        <w:t>《</w:t>
      </w:r>
      <w:r w:rsidR="003D3587">
        <w:rPr>
          <w:lang w:val="fr-FR" w:eastAsia="zh-CN"/>
        </w:rPr>
        <w:t>规则》之</w:t>
      </w:r>
      <w:r w:rsidR="005E4BC9">
        <w:rPr>
          <w:rFonts w:hint="eastAsia"/>
          <w:lang w:val="fr-FR" w:eastAsia="zh-CN"/>
        </w:rPr>
        <w:t>后的</w:t>
      </w:r>
      <w:r w:rsidR="003D3587">
        <w:rPr>
          <w:rFonts w:hint="eastAsia"/>
          <w:lang w:val="fr-FR" w:eastAsia="zh-CN"/>
        </w:rPr>
        <w:t>《</w:t>
      </w:r>
      <w:r w:rsidR="005E4BC9">
        <w:rPr>
          <w:rFonts w:hint="eastAsia"/>
          <w:lang w:val="fr-FR" w:eastAsia="zh-CN"/>
        </w:rPr>
        <w:t>程序规则</w:t>
      </w:r>
      <w:r w:rsidR="003D3587">
        <w:rPr>
          <w:rFonts w:hint="eastAsia"/>
          <w:lang w:val="fr-FR" w:eastAsia="zh-CN"/>
        </w:rPr>
        <w:t>》</w:t>
      </w:r>
      <w:r w:rsidR="005E4BC9">
        <w:rPr>
          <w:rFonts w:hint="eastAsia"/>
          <w:lang w:val="fr-FR" w:eastAsia="zh-CN"/>
        </w:rPr>
        <w:t>中。</w:t>
      </w:r>
    </w:p>
    <w:p w:rsidR="00EB413F" w:rsidRDefault="00EB413F" w:rsidP="006B5561">
      <w:pPr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3D3587">
        <w:rPr>
          <w:rFonts w:hint="eastAsia"/>
          <w:lang w:eastAsia="zh-CN"/>
        </w:rPr>
        <w:t>关于</w:t>
      </w:r>
      <w:r w:rsidR="003D3587">
        <w:rPr>
          <w:lang w:eastAsia="zh-CN"/>
        </w:rPr>
        <w:t>选择登记机构的问题，已经审议了邀请参与空间国际登记机构征募活动草案的第一稿。</w:t>
      </w:r>
      <w:r w:rsidR="00825220">
        <w:rPr>
          <w:rFonts w:hint="eastAsia"/>
          <w:lang w:eastAsia="zh-CN"/>
        </w:rPr>
        <w:t>新</w:t>
      </w:r>
      <w:r w:rsidR="00825220">
        <w:rPr>
          <w:lang w:eastAsia="zh-CN"/>
        </w:rPr>
        <w:t>草案将于明年初之前散发</w:t>
      </w:r>
      <w:r w:rsidR="00825220">
        <w:rPr>
          <w:rFonts w:hint="eastAsia"/>
          <w:lang w:eastAsia="zh-CN"/>
        </w:rPr>
        <w:t>，</w:t>
      </w:r>
      <w:r w:rsidR="00825220">
        <w:rPr>
          <w:lang w:eastAsia="zh-CN"/>
        </w:rPr>
        <w:t>其中将考虑到讨论期间提出的意见。预计</w:t>
      </w:r>
      <w:r w:rsidR="00825220">
        <w:rPr>
          <w:rFonts w:hint="eastAsia"/>
          <w:lang w:eastAsia="zh-CN"/>
        </w:rPr>
        <w:t>2015</w:t>
      </w:r>
      <w:r w:rsidR="00825220">
        <w:rPr>
          <w:rFonts w:hint="eastAsia"/>
          <w:lang w:eastAsia="zh-CN"/>
        </w:rPr>
        <w:t>年</w:t>
      </w:r>
      <w:r w:rsidR="00825220">
        <w:rPr>
          <w:lang w:eastAsia="zh-CN"/>
        </w:rPr>
        <w:t>晚些时候将正式发出邀请函，请感兴趣的各方提出意见。</w:t>
      </w:r>
    </w:p>
    <w:p w:rsidR="00EB413F" w:rsidRDefault="00EB413F" w:rsidP="006B5561">
      <w:pPr>
        <w:rPr>
          <w:lang w:eastAsia="zh-CN"/>
        </w:rPr>
      </w:pPr>
      <w:r>
        <w:rPr>
          <w:lang w:eastAsia="zh-CN"/>
        </w:rPr>
        <w:t>4</w:t>
      </w:r>
      <w:r>
        <w:rPr>
          <w:lang w:eastAsia="zh-CN"/>
        </w:rPr>
        <w:tab/>
      </w:r>
      <w:r w:rsidR="005E4BC9">
        <w:rPr>
          <w:rFonts w:hint="eastAsia"/>
          <w:lang w:val="fr-FR" w:eastAsia="zh-CN"/>
        </w:rPr>
        <w:t>筹备委员会表示</w:t>
      </w:r>
      <w:r w:rsidR="005E4BC9" w:rsidRPr="00B346E0">
        <w:rPr>
          <w:rFonts w:hint="eastAsia"/>
          <w:lang w:eastAsia="zh-CN"/>
        </w:rPr>
        <w:t>，</w:t>
      </w:r>
      <w:r w:rsidR="005E4BC9">
        <w:rPr>
          <w:rFonts w:hint="eastAsia"/>
          <w:lang w:val="fr-FR" w:eastAsia="zh-CN"/>
        </w:rPr>
        <w:t>它正在</w:t>
      </w:r>
      <w:r w:rsidR="00825220">
        <w:rPr>
          <w:rFonts w:hint="eastAsia"/>
          <w:lang w:val="fr-FR" w:eastAsia="zh-CN"/>
        </w:rPr>
        <w:t>继续</w:t>
      </w:r>
      <w:r w:rsidR="005E4BC9">
        <w:rPr>
          <w:rFonts w:hint="eastAsia"/>
          <w:lang w:val="fr-FR" w:eastAsia="zh-CN"/>
        </w:rPr>
        <w:t>按照国际电联最终将接受监督机构一职的设想开展工作</w:t>
      </w:r>
      <w:r w:rsidR="005E4BC9" w:rsidRPr="00B346E0">
        <w:rPr>
          <w:rFonts w:hint="eastAsia"/>
          <w:lang w:eastAsia="zh-CN"/>
        </w:rPr>
        <w:t>，</w:t>
      </w:r>
      <w:r w:rsidR="00B346E0">
        <w:rPr>
          <w:rFonts w:hint="eastAsia"/>
          <w:lang w:val="fr-FR" w:eastAsia="zh-CN"/>
        </w:rPr>
        <w:t>但</w:t>
      </w:r>
      <w:r w:rsidR="00825220">
        <w:rPr>
          <w:rFonts w:hint="eastAsia"/>
          <w:lang w:val="fr-FR" w:eastAsia="zh-CN"/>
        </w:rPr>
        <w:t>现阶段对</w:t>
      </w:r>
      <w:r w:rsidR="00B346E0">
        <w:rPr>
          <w:rFonts w:hint="eastAsia"/>
          <w:lang w:val="fr-FR" w:eastAsia="zh-CN"/>
        </w:rPr>
        <w:t>其他</w:t>
      </w:r>
      <w:r w:rsidR="00825220">
        <w:rPr>
          <w:rFonts w:hint="eastAsia"/>
          <w:lang w:val="fr-FR" w:eastAsia="zh-CN"/>
        </w:rPr>
        <w:t>可能</w:t>
      </w:r>
      <w:r w:rsidR="00B346E0">
        <w:rPr>
          <w:rFonts w:hint="eastAsia"/>
          <w:lang w:val="fr-FR" w:eastAsia="zh-CN"/>
        </w:rPr>
        <w:t>方案作出猜测为时尚早</w:t>
      </w:r>
      <w:r w:rsidR="005E4BC9">
        <w:rPr>
          <w:rFonts w:hint="eastAsia"/>
          <w:lang w:val="fr-FR" w:eastAsia="zh-CN"/>
        </w:rPr>
        <w:t>。</w:t>
      </w:r>
    </w:p>
    <w:p w:rsidR="00C710E5" w:rsidRDefault="00C710E5" w:rsidP="00A45EA4">
      <w:pPr>
        <w:rPr>
          <w:lang w:val="en-US" w:eastAsia="zh-CN"/>
        </w:rPr>
      </w:pPr>
    </w:p>
    <w:p w:rsidR="00A45EA4" w:rsidRDefault="00A45EA4" w:rsidP="0032202E">
      <w:pPr>
        <w:pStyle w:val="Reasons"/>
      </w:pPr>
    </w:p>
    <w:p w:rsidR="00476923" w:rsidRDefault="00A45EA4" w:rsidP="006B5561">
      <w:pPr>
        <w:jc w:val="center"/>
        <w:rPr>
          <w:lang w:val="en-US" w:eastAsia="zh-CN"/>
        </w:rPr>
      </w:pPr>
      <w:r>
        <w:t>______________</w:t>
      </w:r>
    </w:p>
    <w:sectPr w:rsidR="00476923" w:rsidSect="00BA2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848" w:rsidRDefault="001A4848">
      <w:r>
        <w:separator/>
      </w:r>
    </w:p>
  </w:endnote>
  <w:endnote w:type="continuationSeparator" w:id="0">
    <w:p w:rsidR="001A4848" w:rsidRDefault="001A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Kaiti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649" w:rsidRDefault="000166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58F" w:rsidRPr="003907C4" w:rsidRDefault="001A4848">
    <w:pPr>
      <w:pStyle w:val="Footer"/>
      <w:rPr>
        <w:lang w:val="en-US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457E07" w:rsidRPr="00457E07">
      <w:rPr>
        <w:lang w:val="en-US"/>
      </w:rPr>
      <w:t>P</w:t>
    </w:r>
    <w:r w:rsidR="00457E07">
      <w:t>:\CHI\SG\CONF-SG\PP14\000\062ADD01C.docx</w:t>
    </w:r>
    <w:r>
      <w:fldChar w:fldCharType="end"/>
    </w:r>
    <w:r w:rsidR="00075A0E">
      <w:rPr>
        <w:lang w:val="en-US"/>
      </w:rPr>
      <w:t>(369877)</w:t>
    </w:r>
    <w:r w:rsidR="007B558F" w:rsidRPr="003907C4">
      <w:rPr>
        <w:lang w:val="en-US"/>
      </w:rPr>
      <w:tab/>
    </w:r>
    <w:r w:rsidR="005A6A1D">
      <w:fldChar w:fldCharType="begin"/>
    </w:r>
    <w:r w:rsidR="007B558F">
      <w:instrText xml:space="preserve"> savedate \@ dd.MM.yy </w:instrText>
    </w:r>
    <w:r w:rsidR="005A6A1D">
      <w:fldChar w:fldCharType="separate"/>
    </w:r>
    <w:r w:rsidR="00016649">
      <w:t>07.10.14</w:t>
    </w:r>
    <w:r w:rsidR="005A6A1D">
      <w:fldChar w:fldCharType="end"/>
    </w:r>
    <w:r w:rsidR="007B558F" w:rsidRPr="003907C4">
      <w:rPr>
        <w:lang w:val="en-US"/>
      </w:rPr>
      <w:tab/>
    </w:r>
    <w:r w:rsidR="005A6A1D">
      <w:fldChar w:fldCharType="begin"/>
    </w:r>
    <w:r w:rsidR="007B558F">
      <w:instrText xml:space="preserve"> printdate \@ dd.MM.yy </w:instrText>
    </w:r>
    <w:r w:rsidR="005A6A1D">
      <w:fldChar w:fldCharType="separate"/>
    </w:r>
    <w:r w:rsidR="00457E07">
      <w:t>07.10.14</w:t>
    </w:r>
    <w:r w:rsidR="005A6A1D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7C4" w:rsidRDefault="003907C4" w:rsidP="003907C4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7B558F" w:rsidRDefault="007B558F" w:rsidP="002155B0">
    <w:pPr>
      <w:pStyle w:val="FirstFooter"/>
      <w:jc w:val="center"/>
    </w:pPr>
  </w:p>
  <w:bookmarkStart w:id="8" w:name="_GoBack"/>
  <w:p w:rsidR="007B558F" w:rsidRPr="00016649" w:rsidRDefault="001A4848">
    <w:pPr>
      <w:pStyle w:val="Footer"/>
      <w:rPr>
        <w:color w:val="FFFFFF" w:themeColor="background1"/>
      </w:rPr>
    </w:pPr>
    <w:r w:rsidRPr="00016649">
      <w:rPr>
        <w:color w:val="FFFFFF" w:themeColor="background1"/>
      </w:rPr>
      <w:fldChar w:fldCharType="begin"/>
    </w:r>
    <w:r w:rsidRPr="00016649">
      <w:rPr>
        <w:color w:val="FFFFFF" w:themeColor="background1"/>
      </w:rPr>
      <w:instrText xml:space="preserve"> FILENAME \p \* MERGEFORMAT </w:instrText>
    </w:r>
    <w:r w:rsidRPr="00016649">
      <w:rPr>
        <w:color w:val="FFFFFF" w:themeColor="background1"/>
      </w:rPr>
      <w:fldChar w:fldCharType="separate"/>
    </w:r>
    <w:r w:rsidR="00457E07" w:rsidRPr="00016649">
      <w:rPr>
        <w:color w:val="FFFFFF" w:themeColor="background1"/>
      </w:rPr>
      <w:t>P:\CHI\SG\CONF-SG\PP14\000\062ADD01C.docx</w:t>
    </w:r>
    <w:r w:rsidRPr="00016649">
      <w:rPr>
        <w:color w:val="FFFFFF" w:themeColor="background1"/>
      </w:rPr>
      <w:fldChar w:fldCharType="end"/>
    </w:r>
    <w:r w:rsidR="005E4BC9" w:rsidRPr="00016649">
      <w:rPr>
        <w:color w:val="FFFFFF" w:themeColor="background1"/>
      </w:rPr>
      <w:t xml:space="preserve"> (369877)</w:t>
    </w:r>
    <w:r w:rsidR="007B558F" w:rsidRPr="00016649">
      <w:rPr>
        <w:color w:val="FFFFFF" w:themeColor="background1"/>
      </w:rPr>
      <w:tab/>
    </w:r>
    <w:r w:rsidR="005A6A1D" w:rsidRPr="00016649">
      <w:rPr>
        <w:color w:val="FFFFFF" w:themeColor="background1"/>
      </w:rPr>
      <w:fldChar w:fldCharType="begin"/>
    </w:r>
    <w:r w:rsidR="007B558F" w:rsidRPr="00016649">
      <w:rPr>
        <w:color w:val="FFFFFF" w:themeColor="background1"/>
      </w:rPr>
      <w:instrText xml:space="preserve"> savedate \@ dd.MM.yy </w:instrText>
    </w:r>
    <w:r w:rsidR="005A6A1D" w:rsidRPr="00016649">
      <w:rPr>
        <w:color w:val="FFFFFF" w:themeColor="background1"/>
      </w:rPr>
      <w:fldChar w:fldCharType="separate"/>
    </w:r>
    <w:r w:rsidR="00016649" w:rsidRPr="00016649">
      <w:rPr>
        <w:color w:val="FFFFFF" w:themeColor="background1"/>
      </w:rPr>
      <w:t>07.10.14</w:t>
    </w:r>
    <w:r w:rsidR="005A6A1D" w:rsidRPr="00016649">
      <w:rPr>
        <w:color w:val="FFFFFF" w:themeColor="background1"/>
      </w:rPr>
      <w:fldChar w:fldCharType="end"/>
    </w:r>
    <w:r w:rsidR="007B558F" w:rsidRPr="00016649">
      <w:rPr>
        <w:color w:val="FFFFFF" w:themeColor="background1"/>
      </w:rPr>
      <w:tab/>
    </w:r>
    <w:r w:rsidR="005A6A1D" w:rsidRPr="00016649">
      <w:rPr>
        <w:color w:val="FFFFFF" w:themeColor="background1"/>
      </w:rPr>
      <w:fldChar w:fldCharType="begin"/>
    </w:r>
    <w:r w:rsidR="007B558F" w:rsidRPr="00016649">
      <w:rPr>
        <w:color w:val="FFFFFF" w:themeColor="background1"/>
      </w:rPr>
      <w:instrText xml:space="preserve"> printdate \@ dd.MM.yy </w:instrText>
    </w:r>
    <w:r w:rsidR="005A6A1D" w:rsidRPr="00016649">
      <w:rPr>
        <w:color w:val="FFFFFF" w:themeColor="background1"/>
      </w:rPr>
      <w:fldChar w:fldCharType="separate"/>
    </w:r>
    <w:r w:rsidR="00457E07" w:rsidRPr="00016649">
      <w:rPr>
        <w:color w:val="FFFFFF" w:themeColor="background1"/>
      </w:rPr>
      <w:t>07.10.14</w:t>
    </w:r>
    <w:r w:rsidR="005A6A1D" w:rsidRPr="00016649">
      <w:rPr>
        <w:color w:val="FFFFFF" w:themeColor="background1"/>
      </w:rPr>
      <w:fldChar w:fldCharType="end"/>
    </w:r>
    <w:bookmarkEnd w:id="8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848" w:rsidRDefault="001A4848">
      <w:r>
        <w:t>____________________</w:t>
      </w:r>
    </w:p>
  </w:footnote>
  <w:footnote w:type="continuationSeparator" w:id="0">
    <w:p w:rsidR="001A4848" w:rsidRDefault="001A48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649" w:rsidRDefault="000166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D55" w:rsidRDefault="00811D55" w:rsidP="00811D55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825220">
      <w:rPr>
        <w:noProof/>
      </w:rPr>
      <w:t>2</w:t>
    </w:r>
    <w:r>
      <w:fldChar w:fldCharType="end"/>
    </w:r>
  </w:p>
  <w:p w:rsidR="00811D55" w:rsidRPr="00C710E5" w:rsidRDefault="00075A0E" w:rsidP="00811D55">
    <w:pPr>
      <w:pStyle w:val="Header"/>
    </w:pPr>
    <w:r>
      <w:t>PP14/62(Add.1)</w:t>
    </w:r>
    <w:r w:rsidR="00811D55">
      <w:t>-</w:t>
    </w:r>
    <w:r w:rsidR="00811D55" w:rsidRPr="00C929E0">
      <w:t>C</w:t>
    </w:r>
  </w:p>
  <w:p w:rsidR="00C710E5" w:rsidRPr="00811D55" w:rsidRDefault="00C710E5" w:rsidP="00811D5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649" w:rsidRDefault="000166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3F"/>
    <w:rsid w:val="000134DB"/>
    <w:rsid w:val="00014808"/>
    <w:rsid w:val="00016649"/>
    <w:rsid w:val="0003013E"/>
    <w:rsid w:val="00040A47"/>
    <w:rsid w:val="00057B6E"/>
    <w:rsid w:val="00060E16"/>
    <w:rsid w:val="00075A0E"/>
    <w:rsid w:val="00076062"/>
    <w:rsid w:val="0009673E"/>
    <w:rsid w:val="000C4701"/>
    <w:rsid w:val="000E4C7A"/>
    <w:rsid w:val="000F68C6"/>
    <w:rsid w:val="00124C8F"/>
    <w:rsid w:val="00125484"/>
    <w:rsid w:val="00126FE1"/>
    <w:rsid w:val="0013327E"/>
    <w:rsid w:val="00137909"/>
    <w:rsid w:val="0014254A"/>
    <w:rsid w:val="00167FD3"/>
    <w:rsid w:val="00171990"/>
    <w:rsid w:val="001A0EEB"/>
    <w:rsid w:val="001A4848"/>
    <w:rsid w:val="001A4A66"/>
    <w:rsid w:val="001B25D1"/>
    <w:rsid w:val="002155B0"/>
    <w:rsid w:val="00217A36"/>
    <w:rsid w:val="00231ABC"/>
    <w:rsid w:val="00241DDB"/>
    <w:rsid w:val="002578B4"/>
    <w:rsid w:val="002825E0"/>
    <w:rsid w:val="002A0F5C"/>
    <w:rsid w:val="002A2125"/>
    <w:rsid w:val="002A4D09"/>
    <w:rsid w:val="002B39F5"/>
    <w:rsid w:val="002E37AF"/>
    <w:rsid w:val="00307225"/>
    <w:rsid w:val="003477D4"/>
    <w:rsid w:val="00375BBA"/>
    <w:rsid w:val="003760D8"/>
    <w:rsid w:val="00383A29"/>
    <w:rsid w:val="0038484C"/>
    <w:rsid w:val="0038575F"/>
    <w:rsid w:val="00387EA2"/>
    <w:rsid w:val="003907C4"/>
    <w:rsid w:val="00395CE4"/>
    <w:rsid w:val="003D3587"/>
    <w:rsid w:val="004014B0"/>
    <w:rsid w:val="00414872"/>
    <w:rsid w:val="00426AC1"/>
    <w:rsid w:val="0045019C"/>
    <w:rsid w:val="00457E07"/>
    <w:rsid w:val="004676C0"/>
    <w:rsid w:val="00476923"/>
    <w:rsid w:val="00476CAF"/>
    <w:rsid w:val="00485E71"/>
    <w:rsid w:val="004D3182"/>
    <w:rsid w:val="005061F9"/>
    <w:rsid w:val="00517E65"/>
    <w:rsid w:val="005356FD"/>
    <w:rsid w:val="00542073"/>
    <w:rsid w:val="00554E24"/>
    <w:rsid w:val="00564B8D"/>
    <w:rsid w:val="00567130"/>
    <w:rsid w:val="00596A53"/>
    <w:rsid w:val="005A6A1D"/>
    <w:rsid w:val="005C1E39"/>
    <w:rsid w:val="005E4794"/>
    <w:rsid w:val="005E4BC9"/>
    <w:rsid w:val="005E51C9"/>
    <w:rsid w:val="005F67CE"/>
    <w:rsid w:val="00617BE4"/>
    <w:rsid w:val="00622189"/>
    <w:rsid w:val="00643F0B"/>
    <w:rsid w:val="0067125A"/>
    <w:rsid w:val="00680265"/>
    <w:rsid w:val="006A0092"/>
    <w:rsid w:val="006B5561"/>
    <w:rsid w:val="006E57C8"/>
    <w:rsid w:val="006E6BA4"/>
    <w:rsid w:val="006F0211"/>
    <w:rsid w:val="007235A4"/>
    <w:rsid w:val="0073319E"/>
    <w:rsid w:val="00750829"/>
    <w:rsid w:val="00770CF8"/>
    <w:rsid w:val="007757C8"/>
    <w:rsid w:val="007917DE"/>
    <w:rsid w:val="007B558F"/>
    <w:rsid w:val="007C4DC3"/>
    <w:rsid w:val="00811D55"/>
    <w:rsid w:val="00814482"/>
    <w:rsid w:val="008160BF"/>
    <w:rsid w:val="00825220"/>
    <w:rsid w:val="0082705E"/>
    <w:rsid w:val="008433E4"/>
    <w:rsid w:val="00850AEF"/>
    <w:rsid w:val="008726C7"/>
    <w:rsid w:val="008B44F5"/>
    <w:rsid w:val="008D3BE2"/>
    <w:rsid w:val="008D7300"/>
    <w:rsid w:val="008E4324"/>
    <w:rsid w:val="008E45D4"/>
    <w:rsid w:val="008E6AE7"/>
    <w:rsid w:val="008E6BC6"/>
    <w:rsid w:val="008F1FAB"/>
    <w:rsid w:val="00904E65"/>
    <w:rsid w:val="00905B6A"/>
    <w:rsid w:val="00950E0F"/>
    <w:rsid w:val="0099173A"/>
    <w:rsid w:val="009A47A2"/>
    <w:rsid w:val="009C4B97"/>
    <w:rsid w:val="009D1E93"/>
    <w:rsid w:val="00A03693"/>
    <w:rsid w:val="00A23536"/>
    <w:rsid w:val="00A359FB"/>
    <w:rsid w:val="00A45EA4"/>
    <w:rsid w:val="00A6085C"/>
    <w:rsid w:val="00A62DA7"/>
    <w:rsid w:val="00AA7BEE"/>
    <w:rsid w:val="00AC5C98"/>
    <w:rsid w:val="00AD1198"/>
    <w:rsid w:val="00AD2C62"/>
    <w:rsid w:val="00AE49B9"/>
    <w:rsid w:val="00B04E59"/>
    <w:rsid w:val="00B05785"/>
    <w:rsid w:val="00B11373"/>
    <w:rsid w:val="00B15AF8"/>
    <w:rsid w:val="00B1733E"/>
    <w:rsid w:val="00B23943"/>
    <w:rsid w:val="00B346E0"/>
    <w:rsid w:val="00B60A63"/>
    <w:rsid w:val="00B650EC"/>
    <w:rsid w:val="00B96F78"/>
    <w:rsid w:val="00BA154E"/>
    <w:rsid w:val="00BA20B6"/>
    <w:rsid w:val="00BF720B"/>
    <w:rsid w:val="00C04511"/>
    <w:rsid w:val="00C101EE"/>
    <w:rsid w:val="00C16846"/>
    <w:rsid w:val="00C16AC0"/>
    <w:rsid w:val="00C40FEE"/>
    <w:rsid w:val="00C561F1"/>
    <w:rsid w:val="00C710E5"/>
    <w:rsid w:val="00C73FA3"/>
    <w:rsid w:val="00C74FED"/>
    <w:rsid w:val="00C925D8"/>
    <w:rsid w:val="00C948C8"/>
    <w:rsid w:val="00CA38C9"/>
    <w:rsid w:val="00CA401B"/>
    <w:rsid w:val="00CB1CAA"/>
    <w:rsid w:val="00CB57E1"/>
    <w:rsid w:val="00CB66EF"/>
    <w:rsid w:val="00CE40BB"/>
    <w:rsid w:val="00CF05C0"/>
    <w:rsid w:val="00D2057D"/>
    <w:rsid w:val="00D215E8"/>
    <w:rsid w:val="00D57C64"/>
    <w:rsid w:val="00D65220"/>
    <w:rsid w:val="00D82A9F"/>
    <w:rsid w:val="00D97614"/>
    <w:rsid w:val="00DD26B1"/>
    <w:rsid w:val="00DF23FC"/>
    <w:rsid w:val="00DF39CD"/>
    <w:rsid w:val="00DF51DD"/>
    <w:rsid w:val="00E121F2"/>
    <w:rsid w:val="00E26F09"/>
    <w:rsid w:val="00E56E57"/>
    <w:rsid w:val="00EB413F"/>
    <w:rsid w:val="00ED2A3B"/>
    <w:rsid w:val="00EF2642"/>
    <w:rsid w:val="00EF3681"/>
    <w:rsid w:val="00EF5523"/>
    <w:rsid w:val="00F00FD0"/>
    <w:rsid w:val="00F01D19"/>
    <w:rsid w:val="00F02A26"/>
    <w:rsid w:val="00F20BC2"/>
    <w:rsid w:val="00F231C4"/>
    <w:rsid w:val="00F24F0A"/>
    <w:rsid w:val="00F342E4"/>
    <w:rsid w:val="00F44613"/>
    <w:rsid w:val="00F574D8"/>
    <w:rsid w:val="00FC63DE"/>
    <w:rsid w:val="00FD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E25431-C3BE-405E-AB5B-F42BF825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90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eastAsia="SimSun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AD1198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15AF8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15AF8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15AF8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15AF8"/>
    <w:pPr>
      <w:outlineLvl w:val="4"/>
    </w:pPr>
  </w:style>
  <w:style w:type="paragraph" w:styleId="Heading6">
    <w:name w:val="heading 6"/>
    <w:basedOn w:val="Heading4"/>
    <w:next w:val="Normal"/>
    <w:qFormat/>
    <w:rsid w:val="00B15AF8"/>
    <w:pPr>
      <w:outlineLvl w:val="5"/>
    </w:pPr>
  </w:style>
  <w:style w:type="paragraph" w:styleId="Heading7">
    <w:name w:val="heading 7"/>
    <w:basedOn w:val="Heading4"/>
    <w:next w:val="Normal"/>
    <w:qFormat/>
    <w:rsid w:val="00B15AF8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15AF8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15AF8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D1198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B15AF8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B15AF8"/>
    <w:pPr>
      <w:ind w:left="567"/>
    </w:pPr>
  </w:style>
  <w:style w:type="paragraph" w:customStyle="1" w:styleId="Tablelegend">
    <w:name w:val="Table_legend"/>
    <w:basedOn w:val="Tabletext"/>
    <w:rsid w:val="00B15AF8"/>
    <w:pPr>
      <w:spacing w:before="120"/>
    </w:pPr>
  </w:style>
  <w:style w:type="paragraph" w:customStyle="1" w:styleId="Tabletext">
    <w:name w:val="Table_text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B15AF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B15AF8"/>
    <w:pPr>
      <w:spacing w:before="86"/>
      <w:ind w:left="567" w:hanging="567"/>
    </w:pPr>
  </w:style>
  <w:style w:type="paragraph" w:customStyle="1" w:styleId="enumlev2">
    <w:name w:val="enumlev2"/>
    <w:basedOn w:val="enumlev1"/>
    <w:rsid w:val="00B15AF8"/>
    <w:pPr>
      <w:ind w:left="1134"/>
    </w:pPr>
  </w:style>
  <w:style w:type="paragraph" w:customStyle="1" w:styleId="enumlev3">
    <w:name w:val="enumlev3"/>
    <w:basedOn w:val="enumlev2"/>
    <w:rsid w:val="00B15AF8"/>
    <w:pPr>
      <w:ind w:left="1701"/>
    </w:pPr>
  </w:style>
  <w:style w:type="paragraph" w:customStyle="1" w:styleId="Tablehead">
    <w:name w:val="Table_head"/>
    <w:basedOn w:val="Tabletext"/>
    <w:rsid w:val="00B15AF8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B15AF8"/>
    <w:pPr>
      <w:spacing w:before="240"/>
    </w:pPr>
  </w:style>
  <w:style w:type="paragraph" w:customStyle="1" w:styleId="AnnexNo">
    <w:name w:val="Annex_No"/>
    <w:basedOn w:val="Normal"/>
    <w:next w:val="Annexref"/>
    <w:rsid w:val="00B15AF8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15AF8"/>
    <w:pPr>
      <w:jc w:val="center"/>
    </w:pPr>
  </w:style>
  <w:style w:type="paragraph" w:customStyle="1" w:styleId="Annextitle">
    <w:name w:val="Annex_title"/>
    <w:basedOn w:val="Normal"/>
    <w:next w:val="Normal"/>
    <w:rsid w:val="00B15AF8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15AF8"/>
  </w:style>
  <w:style w:type="paragraph" w:customStyle="1" w:styleId="Appendixref">
    <w:name w:val="Appendix_ref"/>
    <w:basedOn w:val="Annexref"/>
    <w:next w:val="Appendixtitle"/>
    <w:rsid w:val="00B15AF8"/>
  </w:style>
  <w:style w:type="paragraph" w:customStyle="1" w:styleId="Appendixtitle">
    <w:name w:val="Appendix_title"/>
    <w:basedOn w:val="Annextitle"/>
    <w:next w:val="Normal"/>
    <w:rsid w:val="00B15AF8"/>
  </w:style>
  <w:style w:type="paragraph" w:customStyle="1" w:styleId="Reftitle">
    <w:name w:val="Ref_title"/>
    <w:basedOn w:val="Normal"/>
    <w:next w:val="Reftext"/>
    <w:rsid w:val="00B15AF8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B15AF8"/>
    <w:pPr>
      <w:ind w:left="567" w:hanging="567"/>
    </w:pPr>
  </w:style>
  <w:style w:type="paragraph" w:customStyle="1" w:styleId="Rectitle">
    <w:name w:val="Rec_title"/>
    <w:basedOn w:val="Normal"/>
    <w:next w:val="Heading1"/>
    <w:rsid w:val="00AD1198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8E4324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rFonts w:ascii="STKaiti" w:eastAsia="STKaiti" w:hAnsi="STKaiti"/>
    </w:rPr>
  </w:style>
  <w:style w:type="paragraph" w:customStyle="1" w:styleId="RecNo">
    <w:name w:val="Rec_No"/>
    <w:basedOn w:val="Normal"/>
    <w:next w:val="Rectitle"/>
    <w:rsid w:val="00B15AF8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B15AF8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B15AF8"/>
    <w:pPr>
      <w:ind w:left="-1701" w:hanging="284"/>
    </w:pPr>
  </w:style>
  <w:style w:type="paragraph" w:customStyle="1" w:styleId="Title3">
    <w:name w:val="Title 3"/>
    <w:basedOn w:val="Title2"/>
    <w:next w:val="Normalaftertitle"/>
    <w:rsid w:val="00B15AF8"/>
    <w:rPr>
      <w:caps w:val="0"/>
    </w:rPr>
  </w:style>
  <w:style w:type="paragraph" w:customStyle="1" w:styleId="Title2">
    <w:name w:val="Title 2"/>
    <w:basedOn w:val="Source"/>
    <w:next w:val="Title3"/>
    <w:rsid w:val="00B15AF8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57B6E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B15AF8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B15AF8"/>
  </w:style>
  <w:style w:type="paragraph" w:customStyle="1" w:styleId="Chaptitle">
    <w:name w:val="Chap_title"/>
    <w:basedOn w:val="Arttitle"/>
    <w:next w:val="Normal"/>
    <w:rsid w:val="00B15AF8"/>
  </w:style>
  <w:style w:type="paragraph" w:customStyle="1" w:styleId="Reasons">
    <w:name w:val="Reasons"/>
    <w:basedOn w:val="Normal"/>
    <w:qFormat/>
    <w:rsid w:val="00B15AF8"/>
  </w:style>
  <w:style w:type="paragraph" w:customStyle="1" w:styleId="ResNo">
    <w:name w:val="Res_No"/>
    <w:basedOn w:val="AnnexNo"/>
    <w:next w:val="Restitle"/>
    <w:rsid w:val="00B15AF8"/>
  </w:style>
  <w:style w:type="paragraph" w:customStyle="1" w:styleId="Restitle">
    <w:name w:val="Res_title"/>
    <w:basedOn w:val="Annextitle"/>
    <w:next w:val="Normal"/>
    <w:rsid w:val="00AD1198"/>
  </w:style>
  <w:style w:type="paragraph" w:customStyle="1" w:styleId="AnnexNoS2">
    <w:name w:val="Annex_No_S2"/>
    <w:basedOn w:val="AnnexNo"/>
    <w:next w:val="Anne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Section1">
    <w:name w:val="Section 1"/>
    <w:basedOn w:val="ChapNo"/>
    <w:next w:val="Normal"/>
    <w:rsid w:val="00B15AF8"/>
    <w:rPr>
      <w:caps w:val="0"/>
    </w:rPr>
  </w:style>
  <w:style w:type="paragraph" w:customStyle="1" w:styleId="AnnexrefS2">
    <w:name w:val="Annex_ref_S2"/>
    <w:basedOn w:val="Anne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Section2">
    <w:name w:val="Section 2"/>
    <w:basedOn w:val="Section1"/>
    <w:next w:val="Normal"/>
    <w:rsid w:val="00B15AF8"/>
    <w:pPr>
      <w:spacing w:before="240"/>
    </w:pPr>
    <w:rPr>
      <w:b/>
      <w:i/>
    </w:rPr>
  </w:style>
  <w:style w:type="paragraph" w:customStyle="1" w:styleId="AnnextitleS2">
    <w:name w:val="Annex_title_S2"/>
    <w:basedOn w:val="Anne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ppendixNoS2">
    <w:name w:val="Appendix_No_S2"/>
    <w:basedOn w:val="AppendixNo"/>
    <w:next w:val="Appendixref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AppendixtitleS2">
    <w:name w:val="Appendix_title_S2"/>
    <w:basedOn w:val="Appendix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15AF8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AD1198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15AF8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B15AF8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B15AF8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NormalS2">
    <w:name w:val="Normal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asonsS2">
    <w:name w:val="Reasons_S2"/>
    <w:basedOn w:val="Reasons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</w:rPr>
  </w:style>
  <w:style w:type="paragraph" w:customStyle="1" w:styleId="ReftextS2">
    <w:name w:val="Ref_text_S2"/>
    <w:basedOn w:val="Reftext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15AF8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AD1198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B15AF8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legendS2">
    <w:name w:val="Table_legend_S2"/>
    <w:basedOn w:val="Tablelegend"/>
    <w:rsid w:val="00B15AF8"/>
    <w:pPr>
      <w:tabs>
        <w:tab w:val="left" w:pos="851"/>
      </w:tabs>
      <w:spacing w:after="0"/>
    </w:pPr>
    <w:rPr>
      <w:b/>
    </w:rPr>
  </w:style>
  <w:style w:type="paragraph" w:customStyle="1" w:styleId="TabletextS2">
    <w:name w:val="Table_text_S2"/>
    <w:basedOn w:val="Tabletext"/>
    <w:rsid w:val="00B15AF8"/>
    <w:pPr>
      <w:tabs>
        <w:tab w:val="left" w:pos="851"/>
      </w:tabs>
    </w:pPr>
    <w:rPr>
      <w:b/>
    </w:rPr>
  </w:style>
  <w:style w:type="paragraph" w:customStyle="1" w:styleId="TabletitleS2">
    <w:name w:val="Table_title_S2"/>
    <w:basedOn w:val="Tabletitle"/>
    <w:next w:val="TabletextS2"/>
    <w:rsid w:val="00B15AF8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FooterS2">
    <w:name w:val="Footer_S2"/>
    <w:basedOn w:val="Footer"/>
    <w:rsid w:val="00B15AF8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B15AF8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B15AF8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customStyle="1" w:styleId="HeadingbS2">
    <w:name w:val="Headingb_S2"/>
    <w:basedOn w:val="Headingb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B15AF8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Headingi">
    <w:name w:val="Heading_i"/>
    <w:basedOn w:val="Heading3"/>
    <w:next w:val="Normal"/>
    <w:rsid w:val="008E4324"/>
    <w:pPr>
      <w:spacing w:before="160"/>
      <w:outlineLvl w:val="0"/>
    </w:pPr>
    <w:rPr>
      <w:rFonts w:ascii="STKaiti" w:eastAsia="STKaiti" w:hAnsi="STKaiti"/>
      <w:b w:val="0"/>
    </w:rPr>
  </w:style>
  <w:style w:type="paragraph" w:customStyle="1" w:styleId="FirstFooter">
    <w:name w:val="FirstFooter"/>
    <w:basedOn w:val="Footer"/>
    <w:rsid w:val="00B15AF8"/>
    <w:rPr>
      <w:caps w:val="0"/>
    </w:rPr>
  </w:style>
  <w:style w:type="character" w:styleId="PageNumber">
    <w:name w:val="page number"/>
    <w:basedOn w:val="DefaultParagraphFont"/>
    <w:rsid w:val="00B15AF8"/>
  </w:style>
  <w:style w:type="character" w:styleId="Hyperlink">
    <w:name w:val="Hyperlink"/>
    <w:basedOn w:val="DefaultParagraphFont"/>
    <w:rsid w:val="00B15AF8"/>
    <w:rPr>
      <w:color w:val="0000FF"/>
      <w:u w:val="single"/>
    </w:rPr>
  </w:style>
  <w:style w:type="paragraph" w:styleId="Date">
    <w:name w:val="Date"/>
    <w:basedOn w:val="Normal"/>
    <w:rsid w:val="00B15AF8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character" w:styleId="FollowedHyperlink">
    <w:name w:val="FollowedHyperlink"/>
    <w:basedOn w:val="DefaultParagraphFont"/>
    <w:rsid w:val="00B15AF8"/>
    <w:rPr>
      <w:color w:val="800080"/>
      <w:u w:val="single"/>
    </w:rPr>
  </w:style>
  <w:style w:type="paragraph" w:customStyle="1" w:styleId="Heading1c">
    <w:name w:val="Heading 1c"/>
    <w:basedOn w:val="Heading1"/>
    <w:next w:val="Normal"/>
    <w:rsid w:val="00B15AF8"/>
    <w:pPr>
      <w:ind w:left="0" w:firstLine="0"/>
      <w:jc w:val="center"/>
      <w:outlineLvl w:val="9"/>
    </w:pPr>
    <w:rPr>
      <w:rFonts w:ascii="Times New Roman" w:hAnsi="Times New Roman"/>
    </w:rPr>
  </w:style>
  <w:style w:type="paragraph" w:customStyle="1" w:styleId="Heading1cS2">
    <w:name w:val="Heading 1c_S2"/>
    <w:basedOn w:val="Heading1c"/>
    <w:next w:val="NormalS2"/>
    <w:rsid w:val="00AD119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rFonts w:ascii="Calibri" w:hAnsi="Calibri"/>
      <w:sz w:val="24"/>
    </w:rPr>
  </w:style>
  <w:style w:type="paragraph" w:customStyle="1" w:styleId="Heading2i">
    <w:name w:val="Heading 2i"/>
    <w:basedOn w:val="Heading2"/>
    <w:next w:val="Normal"/>
    <w:rsid w:val="00137909"/>
    <w:rPr>
      <w:rFonts w:ascii="STKaiti" w:eastAsia="STKaiti" w:hAnsi="STKaiti"/>
      <w:b w:val="0"/>
      <w:i/>
    </w:rPr>
  </w:style>
  <w:style w:type="paragraph" w:customStyle="1" w:styleId="Heading2iS2">
    <w:name w:val="Heading 2i_S2"/>
    <w:basedOn w:val="Heading2i"/>
    <w:next w:val="NormalS2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Normalpv">
    <w:name w:val="Normal pv"/>
    <w:basedOn w:val="Normal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1pv">
    <w:name w:val="Heading 1pv"/>
    <w:basedOn w:val="Heading1"/>
    <w:next w:val="Normalpv"/>
    <w:rsid w:val="00B15AF8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Heading2pv">
    <w:name w:val="Heading 2pv"/>
    <w:basedOn w:val="Heading1pv"/>
    <w:next w:val="Normalpv"/>
    <w:rsid w:val="00B15AF8"/>
    <w:pPr>
      <w:spacing w:before="320"/>
      <w:outlineLvl w:val="1"/>
    </w:pPr>
    <w:rPr>
      <w:sz w:val="24"/>
    </w:rPr>
  </w:style>
  <w:style w:type="paragraph" w:customStyle="1" w:styleId="Heading3pv">
    <w:name w:val="Heading 3pv"/>
    <w:basedOn w:val="Heading1pv"/>
    <w:next w:val="Normalpv"/>
    <w:rsid w:val="00B15AF8"/>
    <w:pPr>
      <w:spacing w:before="200"/>
      <w:outlineLvl w:val="2"/>
    </w:pPr>
    <w:rPr>
      <w:sz w:val="24"/>
    </w:rPr>
  </w:style>
  <w:style w:type="paragraph" w:customStyle="1" w:styleId="NormalCH">
    <w:name w:val="NormalCH"/>
    <w:basedOn w:val="Normal"/>
    <w:next w:val="Normal"/>
    <w:qFormat/>
    <w:rsid w:val="00AE49B9"/>
    <w:pPr>
      <w:ind w:firstLineChars="200" w:firstLine="200"/>
    </w:pPr>
    <w:rPr>
      <w:lang w:val="en-US"/>
    </w:rPr>
  </w:style>
  <w:style w:type="paragraph" w:customStyle="1" w:styleId="NormalendS2">
    <w:name w:val="Normal_end_S2"/>
    <w:basedOn w:val="Normal"/>
    <w:qFormat/>
    <w:rsid w:val="00CF05C0"/>
    <w:rPr>
      <w:lang w:val="en-US"/>
    </w:rPr>
  </w:style>
  <w:style w:type="paragraph" w:customStyle="1" w:styleId="Dectitle">
    <w:name w:val="Dec_title"/>
    <w:basedOn w:val="Restitle"/>
    <w:next w:val="Normalaftertitle"/>
    <w:qFormat/>
    <w:rsid w:val="00231ABC"/>
  </w:style>
  <w:style w:type="paragraph" w:customStyle="1" w:styleId="DecNo">
    <w:name w:val="Dec_No"/>
    <w:basedOn w:val="ResNo"/>
    <w:next w:val="Dectitle"/>
    <w:qFormat/>
    <w:rsid w:val="00231ABC"/>
  </w:style>
  <w:style w:type="paragraph" w:customStyle="1" w:styleId="DectitleS2">
    <w:name w:val="Dec_title_S2"/>
    <w:basedOn w:val="RestitleS2"/>
    <w:next w:val="Normal"/>
    <w:qFormat/>
    <w:rsid w:val="00231ABC"/>
  </w:style>
  <w:style w:type="paragraph" w:customStyle="1" w:styleId="DecNoS2">
    <w:name w:val="Dec_No_S2"/>
    <w:basedOn w:val="ResNoS2"/>
    <w:next w:val="DectitleS2"/>
    <w:qFormat/>
    <w:rsid w:val="00231ABC"/>
  </w:style>
  <w:style w:type="paragraph" w:customStyle="1" w:styleId="SectionNo">
    <w:name w:val="Section_No"/>
    <w:basedOn w:val="ArtNo"/>
    <w:next w:val="Normal"/>
    <w:qFormat/>
    <w:rsid w:val="0038575F"/>
    <w:rPr>
      <w:rFonts w:eastAsia="Times New Roman"/>
    </w:rPr>
  </w:style>
  <w:style w:type="paragraph" w:customStyle="1" w:styleId="SectionNoS2">
    <w:name w:val="Section_No_S2"/>
    <w:basedOn w:val="ArtNoS2"/>
    <w:next w:val="Normal"/>
    <w:qFormat/>
    <w:rsid w:val="0038575F"/>
    <w:rPr>
      <w:rFonts w:eastAsia="Times New Roman"/>
    </w:rPr>
  </w:style>
  <w:style w:type="paragraph" w:customStyle="1" w:styleId="Sectiontitle">
    <w:name w:val="Section_title"/>
    <w:basedOn w:val="Arttitle"/>
    <w:next w:val="Normalaftertitle"/>
    <w:qFormat/>
    <w:rsid w:val="0038575F"/>
    <w:rPr>
      <w:rFonts w:eastAsia="Times New Roman"/>
    </w:rPr>
  </w:style>
  <w:style w:type="paragraph" w:customStyle="1" w:styleId="SectiontitleS2">
    <w:name w:val="Section_title_S2"/>
    <w:basedOn w:val="ArttitleS2"/>
    <w:next w:val="Normal"/>
    <w:qFormat/>
    <w:rsid w:val="0038575F"/>
    <w:rPr>
      <w:rFonts w:eastAsia="Times New Roman"/>
    </w:rPr>
  </w:style>
  <w:style w:type="paragraph" w:customStyle="1" w:styleId="firstfooter0">
    <w:name w:val="firstfooter"/>
    <w:basedOn w:val="Normal"/>
    <w:rsid w:val="003907C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paragraph" w:customStyle="1" w:styleId="Proposal">
    <w:name w:val="Proposal"/>
    <w:basedOn w:val="Normal"/>
    <w:next w:val="Normal"/>
    <w:rsid w:val="00CB57E1"/>
    <w:pPr>
      <w:keepNext/>
      <w:tabs>
        <w:tab w:val="clear" w:pos="567"/>
        <w:tab w:val="clear" w:pos="1701"/>
        <w:tab w:val="clear" w:pos="2835"/>
        <w:tab w:val="left" w:pos="1871"/>
      </w:tabs>
      <w:spacing w:before="240"/>
    </w:pPr>
    <w:rPr>
      <w:rFonts w:asciiTheme="minorHAnsi" w:hAnsiTheme="minorHAnsi"/>
      <w:b/>
      <w:caps/>
    </w:rPr>
  </w:style>
  <w:style w:type="paragraph" w:customStyle="1" w:styleId="Agendaitem">
    <w:name w:val="Agenda_item"/>
    <w:basedOn w:val="Normal"/>
    <w:next w:val="Normal"/>
    <w:qFormat/>
    <w:rsid w:val="00C710E5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  <w:lang w:val="en-US" w:eastAsia="zh-CN"/>
    </w:rPr>
  </w:style>
  <w:style w:type="paragraph" w:customStyle="1" w:styleId="Committee">
    <w:name w:val="Committee"/>
    <w:basedOn w:val="Normal"/>
    <w:qFormat/>
    <w:rsid w:val="00C710E5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line="240" w:lineRule="atLeast"/>
    </w:pPr>
    <w:rPr>
      <w:rFonts w:asciiTheme="minorHAnsi" w:hAnsiTheme="minorHAnsi" w:cstheme="minorHAnsi"/>
      <w:b/>
      <w:smallCaps/>
      <w:szCs w:val="24"/>
    </w:rPr>
  </w:style>
  <w:style w:type="paragraph" w:styleId="BalloonText">
    <w:name w:val="Balloon Text"/>
    <w:basedOn w:val="Normal"/>
    <w:link w:val="BalloonTextChar"/>
    <w:rsid w:val="00CB57E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7E1"/>
    <w:rPr>
      <w:rFonts w:ascii="Tahoma" w:eastAsia="SimSu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yang\AppData\Roaming\Microsoft\Templates\POOL%20C%20-%20ITU\PC_PP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PC_PP14.dotx</Template>
  <TotalTime>46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INTERNATIONAL   TELECOMMUNICATION   UNION	</vt:lpstr>
      </vt:variant>
      <vt:variant>
        <vt:i4>0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648</CharactersWithSpaces>
  <SharedDoc>false</SharedDoc>
  <HLinks>
    <vt:vector size="6" baseType="variant">
      <vt:variant>
        <vt:i4>4194374</vt:i4>
      </vt:variant>
      <vt:variant>
        <vt:i4>15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Plenipotentiary Conference (PP-06)</dc:subject>
  <dc:creator>Liu, Yang</dc:creator>
  <cp:keywords>PP-06</cp:keywords>
  <dc:description>PC_PP10.dotx  For: _x000d_Document date: _x000d_Saved by ITU51009317 at 11:14:59 on 19/03/2013</dc:description>
  <cp:lastModifiedBy>Domingo Mejias, Luisa</cp:lastModifiedBy>
  <cp:revision>16</cp:revision>
  <cp:lastPrinted>2014-10-07T07:31:00Z</cp:lastPrinted>
  <dcterms:created xsi:type="dcterms:W3CDTF">2014-10-07T06:54:00Z</dcterms:created>
  <dcterms:modified xsi:type="dcterms:W3CDTF">2014-10-09T12:25:00Z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PC_PP10.dotx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