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4321DC" w:rsidRPr="007E2AD4">
        <w:trPr>
          <w:cantSplit/>
        </w:trPr>
        <w:tc>
          <w:tcPr>
            <w:tcW w:w="6911" w:type="dxa"/>
          </w:tcPr>
          <w:p w:rsidR="004321DC" w:rsidRPr="007E2AD4" w:rsidRDefault="004321DC" w:rsidP="004321DC">
            <w:pPr>
              <w:spacing w:before="360" w:after="48" w:line="240" w:lineRule="atLeast"/>
              <w:rPr>
                <w:position w:val="6"/>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120" w:type="dxa"/>
          </w:tcPr>
          <w:p w:rsidR="004321DC" w:rsidRPr="007E2AD4" w:rsidRDefault="004321DC">
            <w:pPr>
              <w:spacing w:before="0" w:line="240" w:lineRule="atLeast"/>
            </w:pPr>
            <w:bookmarkStart w:id="1" w:name="ditulogo"/>
            <w:bookmarkEnd w:id="1"/>
            <w:r>
              <w:rPr>
                <w:noProof/>
                <w:lang w:val="en-US" w:eastAsia="zh-CN"/>
              </w:rPr>
              <w:drawing>
                <wp:inline distT="0" distB="0" distL="0" distR="0" wp14:anchorId="17F7681C" wp14:editId="0961B12C">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4321DC" w:rsidRPr="007E2AD4">
        <w:trPr>
          <w:cantSplit/>
        </w:trPr>
        <w:tc>
          <w:tcPr>
            <w:tcW w:w="6911" w:type="dxa"/>
            <w:tcBorders>
              <w:bottom w:val="single" w:sz="12" w:space="0" w:color="auto"/>
            </w:tcBorders>
          </w:tcPr>
          <w:p w:rsidR="004321DC" w:rsidRPr="007E2AD4" w:rsidRDefault="004321DC">
            <w:pPr>
              <w:spacing w:before="0" w:after="48" w:line="240" w:lineRule="atLeast"/>
              <w:rPr>
                <w:b/>
                <w:smallCaps/>
                <w:szCs w:val="24"/>
              </w:rPr>
            </w:pPr>
          </w:p>
        </w:tc>
        <w:tc>
          <w:tcPr>
            <w:tcW w:w="3120" w:type="dxa"/>
            <w:tcBorders>
              <w:bottom w:val="single" w:sz="12" w:space="0" w:color="auto"/>
            </w:tcBorders>
          </w:tcPr>
          <w:p w:rsidR="004321DC" w:rsidRPr="007E2AD4" w:rsidRDefault="004321DC">
            <w:pPr>
              <w:spacing w:before="0" w:line="240" w:lineRule="atLeast"/>
              <w:rPr>
                <w:szCs w:val="24"/>
              </w:rPr>
            </w:pPr>
          </w:p>
        </w:tc>
      </w:tr>
      <w:tr w:rsidR="004321DC" w:rsidRPr="007E2AD4">
        <w:trPr>
          <w:cantSplit/>
        </w:trPr>
        <w:tc>
          <w:tcPr>
            <w:tcW w:w="6911" w:type="dxa"/>
            <w:tcBorders>
              <w:top w:val="single" w:sz="12" w:space="0" w:color="auto"/>
            </w:tcBorders>
          </w:tcPr>
          <w:p w:rsidR="004321DC" w:rsidRPr="007E2AD4" w:rsidRDefault="004321DC">
            <w:pPr>
              <w:spacing w:before="0" w:after="48" w:line="240" w:lineRule="atLeast"/>
              <w:rPr>
                <w:b/>
                <w:smallCaps/>
                <w:szCs w:val="24"/>
              </w:rPr>
            </w:pPr>
          </w:p>
        </w:tc>
        <w:tc>
          <w:tcPr>
            <w:tcW w:w="3120" w:type="dxa"/>
            <w:tcBorders>
              <w:top w:val="single" w:sz="12" w:space="0" w:color="auto"/>
            </w:tcBorders>
          </w:tcPr>
          <w:p w:rsidR="004321DC" w:rsidRPr="007E2AD4" w:rsidRDefault="004321DC">
            <w:pPr>
              <w:spacing w:before="0" w:line="240" w:lineRule="atLeast"/>
              <w:rPr>
                <w:szCs w:val="24"/>
              </w:rPr>
            </w:pPr>
          </w:p>
        </w:tc>
      </w:tr>
      <w:tr w:rsidR="004321DC" w:rsidRPr="007E2AD4">
        <w:trPr>
          <w:cantSplit/>
          <w:trHeight w:val="23"/>
        </w:trPr>
        <w:tc>
          <w:tcPr>
            <w:tcW w:w="6911" w:type="dxa"/>
            <w:vMerge w:val="restart"/>
          </w:tcPr>
          <w:p w:rsidR="004321DC" w:rsidRPr="007E2AD4" w:rsidRDefault="00A2124B">
            <w:pPr>
              <w:tabs>
                <w:tab w:val="left" w:pos="851"/>
              </w:tabs>
              <w:spacing w:line="240" w:lineRule="atLeast"/>
              <w:rPr>
                <w:b/>
              </w:rPr>
            </w:pPr>
            <w:bookmarkStart w:id="2" w:name="dmeeting" w:colFirst="0" w:colLast="0"/>
            <w:bookmarkStart w:id="3" w:name="dnum" w:colFirst="1" w:colLast="1"/>
            <w:r>
              <w:rPr>
                <w:b/>
              </w:rPr>
              <w:t>PLENARY MEETING</w:t>
            </w:r>
          </w:p>
        </w:tc>
        <w:tc>
          <w:tcPr>
            <w:tcW w:w="3120" w:type="dxa"/>
          </w:tcPr>
          <w:p w:rsidR="004321DC" w:rsidRPr="007E2AD4" w:rsidRDefault="00A2124B" w:rsidP="00F36696">
            <w:pPr>
              <w:tabs>
                <w:tab w:val="left" w:pos="851"/>
              </w:tabs>
              <w:spacing w:before="0" w:line="240" w:lineRule="atLeast"/>
              <w:rPr>
                <w:b/>
              </w:rPr>
            </w:pPr>
            <w:r>
              <w:rPr>
                <w:b/>
              </w:rPr>
              <w:t xml:space="preserve">Document </w:t>
            </w:r>
            <w:r w:rsidR="00F36696">
              <w:rPr>
                <w:b/>
              </w:rPr>
              <w:t>41</w:t>
            </w:r>
            <w:r>
              <w:rPr>
                <w:b/>
              </w:rPr>
              <w:t>-E</w:t>
            </w:r>
          </w:p>
        </w:tc>
      </w:tr>
      <w:tr w:rsidR="004321DC" w:rsidRPr="007E2AD4">
        <w:trPr>
          <w:cantSplit/>
          <w:trHeight w:val="23"/>
        </w:trPr>
        <w:tc>
          <w:tcPr>
            <w:tcW w:w="6911" w:type="dxa"/>
            <w:vMerge/>
          </w:tcPr>
          <w:p w:rsidR="004321DC" w:rsidRPr="007E2AD4" w:rsidRDefault="004321DC">
            <w:pPr>
              <w:tabs>
                <w:tab w:val="left" w:pos="851"/>
              </w:tabs>
              <w:spacing w:line="240" w:lineRule="atLeast"/>
              <w:rPr>
                <w:b/>
              </w:rPr>
            </w:pPr>
            <w:bookmarkStart w:id="4" w:name="ddate" w:colFirst="1" w:colLast="1"/>
            <w:bookmarkEnd w:id="2"/>
            <w:bookmarkEnd w:id="3"/>
          </w:p>
        </w:tc>
        <w:tc>
          <w:tcPr>
            <w:tcW w:w="3120" w:type="dxa"/>
          </w:tcPr>
          <w:p w:rsidR="004321DC" w:rsidRPr="007E2AD4" w:rsidRDefault="00F36696" w:rsidP="00DD68E3">
            <w:pPr>
              <w:tabs>
                <w:tab w:val="left" w:pos="993"/>
              </w:tabs>
              <w:spacing w:before="0"/>
              <w:rPr>
                <w:b/>
              </w:rPr>
            </w:pPr>
            <w:r>
              <w:rPr>
                <w:b/>
              </w:rPr>
              <w:t>14 April</w:t>
            </w:r>
            <w:r w:rsidR="00781048">
              <w:rPr>
                <w:b/>
              </w:rPr>
              <w:t xml:space="preserve"> </w:t>
            </w:r>
            <w:r w:rsidR="00A2124B">
              <w:rPr>
                <w:b/>
              </w:rPr>
              <w:t>201</w:t>
            </w:r>
            <w:r w:rsidR="00DB6C3C">
              <w:rPr>
                <w:b/>
              </w:rPr>
              <w:t>4</w:t>
            </w:r>
          </w:p>
        </w:tc>
      </w:tr>
      <w:tr w:rsidR="004321DC" w:rsidRPr="007E2AD4">
        <w:trPr>
          <w:cantSplit/>
          <w:trHeight w:val="23"/>
        </w:trPr>
        <w:tc>
          <w:tcPr>
            <w:tcW w:w="6911" w:type="dxa"/>
            <w:vMerge/>
          </w:tcPr>
          <w:p w:rsidR="004321DC" w:rsidRPr="007E2AD4" w:rsidRDefault="004321DC">
            <w:pPr>
              <w:tabs>
                <w:tab w:val="left" w:pos="851"/>
              </w:tabs>
              <w:spacing w:line="240" w:lineRule="atLeast"/>
              <w:rPr>
                <w:b/>
              </w:rPr>
            </w:pPr>
            <w:bookmarkStart w:id="5" w:name="dorlang" w:colFirst="1" w:colLast="1"/>
            <w:bookmarkEnd w:id="4"/>
          </w:p>
        </w:tc>
        <w:tc>
          <w:tcPr>
            <w:tcW w:w="3120" w:type="dxa"/>
          </w:tcPr>
          <w:p w:rsidR="004321DC" w:rsidRPr="007E2AD4" w:rsidRDefault="00A2124B" w:rsidP="00781048">
            <w:pPr>
              <w:tabs>
                <w:tab w:val="left" w:pos="993"/>
              </w:tabs>
              <w:spacing w:before="0"/>
              <w:rPr>
                <w:b/>
              </w:rPr>
            </w:pPr>
            <w:r>
              <w:rPr>
                <w:b/>
              </w:rPr>
              <w:t xml:space="preserve">Original: </w:t>
            </w:r>
            <w:r w:rsidR="00781048">
              <w:rPr>
                <w:b/>
              </w:rPr>
              <w:t>English</w:t>
            </w:r>
          </w:p>
        </w:tc>
      </w:tr>
      <w:tr w:rsidR="004321DC">
        <w:trPr>
          <w:cantSplit/>
        </w:trPr>
        <w:tc>
          <w:tcPr>
            <w:tcW w:w="10031" w:type="dxa"/>
            <w:gridSpan w:val="2"/>
          </w:tcPr>
          <w:p w:rsidR="004321DC" w:rsidRDefault="00A2124B">
            <w:pPr>
              <w:pStyle w:val="Source"/>
            </w:pPr>
            <w:bookmarkStart w:id="6" w:name="dsource" w:colFirst="0" w:colLast="0"/>
            <w:bookmarkEnd w:id="5"/>
            <w:r>
              <w:t>Note by the Secretary-General</w:t>
            </w:r>
          </w:p>
        </w:tc>
      </w:tr>
      <w:tr w:rsidR="004321DC">
        <w:trPr>
          <w:cantSplit/>
        </w:trPr>
        <w:tc>
          <w:tcPr>
            <w:tcW w:w="10031" w:type="dxa"/>
            <w:gridSpan w:val="2"/>
          </w:tcPr>
          <w:p w:rsidR="004321DC" w:rsidRDefault="00A2124B">
            <w:pPr>
              <w:pStyle w:val="Title1"/>
            </w:pPr>
            <w:bookmarkStart w:id="7" w:name="dtitle1" w:colFirst="0" w:colLast="0"/>
            <w:bookmarkEnd w:id="6"/>
            <w:r>
              <w:t>CANDIDACY FOR THE POST OF MEMBER OF</w:t>
            </w:r>
            <w:r>
              <w:br/>
              <w:t>THE RADIO REGULATIONS BOARD</w:t>
            </w:r>
          </w:p>
        </w:tc>
      </w:tr>
      <w:tr w:rsidR="004321DC">
        <w:trPr>
          <w:cantSplit/>
        </w:trPr>
        <w:tc>
          <w:tcPr>
            <w:tcW w:w="10031" w:type="dxa"/>
            <w:gridSpan w:val="2"/>
          </w:tcPr>
          <w:p w:rsidR="004321DC" w:rsidRDefault="004321DC">
            <w:pPr>
              <w:pStyle w:val="Title2"/>
            </w:pPr>
            <w:bookmarkStart w:id="8" w:name="dtitle2" w:colFirst="0" w:colLast="0"/>
            <w:bookmarkEnd w:id="7"/>
          </w:p>
        </w:tc>
      </w:tr>
      <w:tr w:rsidR="004321DC">
        <w:trPr>
          <w:cantSplit/>
        </w:trPr>
        <w:tc>
          <w:tcPr>
            <w:tcW w:w="10031" w:type="dxa"/>
            <w:gridSpan w:val="2"/>
          </w:tcPr>
          <w:p w:rsidR="004321DC" w:rsidRDefault="004321DC">
            <w:pPr>
              <w:pStyle w:val="Title3"/>
            </w:pPr>
            <w:bookmarkStart w:id="9" w:name="dtitle3" w:colFirst="0" w:colLast="0"/>
            <w:bookmarkEnd w:id="8"/>
          </w:p>
        </w:tc>
      </w:tr>
    </w:tbl>
    <w:p w:rsidR="00A2124B" w:rsidRPr="00121A34" w:rsidRDefault="00A2124B" w:rsidP="00A2124B">
      <w:bookmarkStart w:id="10" w:name="dbreak"/>
      <w:bookmarkEnd w:id="9"/>
      <w:bookmarkEnd w:id="10"/>
      <w:r w:rsidRPr="00121A34">
        <w:t xml:space="preserve">Further to the information published in Document 3, I have pleasure in transmitting to the Conference, in </w:t>
      </w:r>
      <w:r>
        <w:t>a</w:t>
      </w:r>
      <w:r w:rsidRPr="00121A34">
        <w:t>nnex, the candidacy of:</w:t>
      </w:r>
    </w:p>
    <w:p w:rsidR="00A2124B" w:rsidRPr="00DE32FE" w:rsidRDefault="00DE32FE" w:rsidP="00F36696">
      <w:pPr>
        <w:jc w:val="center"/>
        <w:rPr>
          <w:b/>
          <w:bCs/>
          <w:lang w:val="es-ES_tradnl"/>
        </w:rPr>
      </w:pPr>
      <w:r w:rsidRPr="00DE32FE">
        <w:rPr>
          <w:b/>
          <w:bCs/>
          <w:lang w:val="es-ES_tradnl"/>
        </w:rPr>
        <w:t xml:space="preserve">Dr </w:t>
      </w:r>
      <w:r w:rsidR="00F36696">
        <w:rPr>
          <w:b/>
          <w:bCs/>
          <w:lang w:val="es-ES_tradnl"/>
        </w:rPr>
        <w:t>Ievgen KHAIROV (Ukraine)</w:t>
      </w:r>
    </w:p>
    <w:p w:rsidR="00A2124B" w:rsidRPr="00121A34" w:rsidRDefault="00A2124B" w:rsidP="00A2124B">
      <w:proofErr w:type="gramStart"/>
      <w:r w:rsidRPr="00121A34">
        <w:t>for</w:t>
      </w:r>
      <w:proofErr w:type="gramEnd"/>
      <w:r w:rsidRPr="00121A34">
        <w:t xml:space="preserve"> the post of member of the Radio Regulations Board.</w:t>
      </w:r>
      <w:bookmarkStart w:id="11" w:name="_GoBack"/>
      <w:bookmarkEnd w:id="11"/>
    </w:p>
    <w:p w:rsidR="00A2124B" w:rsidRPr="00121A34" w:rsidRDefault="00A2124B" w:rsidP="00A2124B"/>
    <w:p w:rsidR="00A2124B" w:rsidRPr="00121A34" w:rsidRDefault="00A2124B" w:rsidP="00A2124B"/>
    <w:p w:rsidR="00A2124B" w:rsidRPr="00121A34" w:rsidRDefault="00A2124B" w:rsidP="00A2124B"/>
    <w:p w:rsidR="00A2124B" w:rsidRPr="00A2124B" w:rsidRDefault="00A2124B" w:rsidP="00A2124B">
      <w:pPr>
        <w:tabs>
          <w:tab w:val="clear" w:pos="567"/>
          <w:tab w:val="clear" w:pos="1134"/>
          <w:tab w:val="clear" w:pos="1701"/>
          <w:tab w:val="clear" w:pos="2268"/>
          <w:tab w:val="clear" w:pos="2835"/>
          <w:tab w:val="center" w:pos="7088"/>
        </w:tabs>
        <w:rPr>
          <w:lang w:val="es-ES_tradnl"/>
        </w:rPr>
      </w:pPr>
      <w:r w:rsidRPr="00121A34">
        <w:tab/>
      </w:r>
      <w:r w:rsidRPr="00A2124B">
        <w:rPr>
          <w:lang w:val="es-ES_tradnl"/>
        </w:rPr>
        <w:t>Dr Hamadoun I. TOURÉ</w:t>
      </w:r>
      <w:r w:rsidRPr="00A2124B">
        <w:rPr>
          <w:lang w:val="es-ES_tradnl"/>
        </w:rPr>
        <w:br/>
      </w:r>
      <w:r w:rsidRPr="00A2124B">
        <w:rPr>
          <w:lang w:val="es-ES_tradnl"/>
        </w:rPr>
        <w:tab/>
        <w:t>Secretary-General</w:t>
      </w:r>
    </w:p>
    <w:p w:rsidR="00A2124B" w:rsidRPr="00A2124B" w:rsidRDefault="00A2124B" w:rsidP="00A2124B">
      <w:pPr>
        <w:rPr>
          <w:lang w:val="es-ES_tradnl"/>
        </w:rPr>
      </w:pPr>
    </w:p>
    <w:p w:rsidR="00A2124B" w:rsidRPr="00A2124B" w:rsidRDefault="00A2124B" w:rsidP="00A2124B">
      <w:pPr>
        <w:rPr>
          <w:lang w:val="es-ES_tradnl"/>
        </w:rPr>
      </w:pPr>
    </w:p>
    <w:p w:rsidR="00A2124B" w:rsidRPr="00A2124B" w:rsidRDefault="00A2124B" w:rsidP="00A2124B">
      <w:pPr>
        <w:rPr>
          <w:lang w:val="es-ES_tradnl"/>
        </w:rPr>
      </w:pPr>
    </w:p>
    <w:p w:rsidR="00A2124B" w:rsidRPr="00A2124B" w:rsidRDefault="00A2124B" w:rsidP="00A2124B">
      <w:pPr>
        <w:rPr>
          <w:lang w:val="es-ES_tradnl"/>
        </w:rPr>
      </w:pPr>
    </w:p>
    <w:p w:rsidR="00A2124B" w:rsidRPr="00A2124B" w:rsidRDefault="00A2124B" w:rsidP="00A2124B">
      <w:pPr>
        <w:rPr>
          <w:lang w:val="es-ES_tradnl"/>
        </w:rPr>
      </w:pPr>
    </w:p>
    <w:p w:rsidR="00A2124B" w:rsidRPr="00121A34" w:rsidRDefault="00A2124B" w:rsidP="00A2124B">
      <w:r w:rsidRPr="00121A34">
        <w:rPr>
          <w:b/>
        </w:rPr>
        <w:t>Annex</w:t>
      </w:r>
      <w:r w:rsidRPr="00121A34">
        <w:t>:</w:t>
      </w:r>
      <w:r w:rsidRPr="00121A34">
        <w:tab/>
        <w:t>1</w:t>
      </w:r>
    </w:p>
    <w:p w:rsidR="00A2124B" w:rsidRDefault="00A2124B" w:rsidP="00A2124B">
      <w:pPr>
        <w:tabs>
          <w:tab w:val="clear" w:pos="567"/>
          <w:tab w:val="clear" w:pos="1134"/>
          <w:tab w:val="clear" w:pos="1701"/>
          <w:tab w:val="clear" w:pos="2268"/>
          <w:tab w:val="clear" w:pos="2835"/>
        </w:tabs>
        <w:overflowPunct/>
        <w:autoSpaceDE/>
        <w:autoSpaceDN/>
        <w:adjustRightInd/>
        <w:spacing w:before="0"/>
        <w:textAlignment w:val="auto"/>
      </w:pPr>
      <w:r>
        <w:br w:type="page"/>
      </w:r>
    </w:p>
    <w:p w:rsidR="00321298" w:rsidRDefault="00321298" w:rsidP="00DD68E3">
      <w:pPr>
        <w:tabs>
          <w:tab w:val="clear" w:pos="567"/>
          <w:tab w:val="clear" w:pos="1134"/>
          <w:tab w:val="clear" w:pos="1701"/>
          <w:tab w:val="clear" w:pos="2268"/>
          <w:tab w:val="clear" w:pos="2835"/>
        </w:tabs>
        <w:overflowPunct/>
        <w:autoSpaceDE/>
        <w:autoSpaceDN/>
        <w:adjustRightInd/>
        <w:spacing w:before="0"/>
        <w:jc w:val="center"/>
        <w:textAlignment w:val="auto"/>
        <w:sectPr w:rsidR="00321298" w:rsidSect="00361097">
          <w:headerReference w:type="default" r:id="rId9"/>
          <w:footerReference w:type="first" r:id="rId10"/>
          <w:type w:val="continuous"/>
          <w:pgSz w:w="11913" w:h="16834"/>
          <w:pgMar w:top="1418" w:right="1134" w:bottom="1418" w:left="1134" w:header="720" w:footer="720" w:gutter="0"/>
          <w:paperSrc w:first="15" w:other="15"/>
          <w:cols w:space="720"/>
          <w:titlePg/>
        </w:sectPr>
      </w:pPr>
    </w:p>
    <w:p w:rsidR="00DE32FE" w:rsidRDefault="00F36696" w:rsidP="00F36696">
      <w:pPr>
        <w:tabs>
          <w:tab w:val="clear" w:pos="567"/>
          <w:tab w:val="clear" w:pos="1134"/>
          <w:tab w:val="clear" w:pos="1701"/>
          <w:tab w:val="clear" w:pos="2268"/>
          <w:tab w:val="clear" w:pos="2835"/>
        </w:tabs>
        <w:overflowPunct/>
        <w:autoSpaceDE/>
        <w:autoSpaceDN/>
        <w:adjustRightInd/>
        <w:spacing w:before="0" w:after="120"/>
        <w:jc w:val="center"/>
        <w:textAlignment w:val="auto"/>
      </w:pPr>
      <w:r>
        <w:lastRenderedPageBreak/>
        <w:t>ANNEX</w:t>
      </w:r>
    </w:p>
    <w:p w:rsidR="00F36696" w:rsidRDefault="00F36696" w:rsidP="00F36696">
      <w:pPr>
        <w:tabs>
          <w:tab w:val="clear" w:pos="567"/>
          <w:tab w:val="clear" w:pos="1134"/>
          <w:tab w:val="clear" w:pos="1701"/>
          <w:tab w:val="clear" w:pos="2268"/>
          <w:tab w:val="clear" w:pos="2835"/>
        </w:tabs>
        <w:overflowPunct/>
        <w:autoSpaceDE/>
        <w:autoSpaceDN/>
        <w:adjustRightInd/>
        <w:spacing w:before="0" w:after="120"/>
        <w:jc w:val="center"/>
        <w:textAlignment w:val="auto"/>
      </w:pPr>
      <w:r>
        <w:rPr>
          <w:noProof/>
          <w:lang w:val="en-US" w:eastAsia="zh-CN"/>
        </w:rPr>
        <w:drawing>
          <wp:inline distT="0" distB="0" distL="0" distR="0">
            <wp:extent cx="6196965" cy="85223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1e-Khairov-rrb-letfirstpar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96965" cy="8522335"/>
                    </a:xfrm>
                    <a:prstGeom prst="rect">
                      <a:avLst/>
                    </a:prstGeom>
                  </pic:spPr>
                </pic:pic>
              </a:graphicData>
            </a:graphic>
          </wp:inline>
        </w:drawing>
      </w:r>
    </w:p>
    <w:p w:rsidR="00803CBC" w:rsidRDefault="00DE32FE" w:rsidP="00F36696">
      <w:pPr>
        <w:tabs>
          <w:tab w:val="clear" w:pos="567"/>
          <w:tab w:val="clear" w:pos="1134"/>
          <w:tab w:val="clear" w:pos="1701"/>
          <w:tab w:val="clear" w:pos="2268"/>
          <w:tab w:val="clear" w:pos="2835"/>
        </w:tabs>
        <w:overflowPunct/>
        <w:autoSpaceDE/>
        <w:autoSpaceDN/>
        <w:adjustRightInd/>
        <w:spacing w:before="0"/>
        <w:textAlignment w:val="auto"/>
        <w:rPr>
          <w:sz w:val="16"/>
          <w:szCs w:val="16"/>
        </w:rPr>
      </w:pPr>
      <w:r w:rsidRPr="00DE32FE">
        <w:rPr>
          <w:sz w:val="16"/>
          <w:szCs w:val="16"/>
        </w:rPr>
        <w:br w:type="page"/>
      </w:r>
      <w:r w:rsidR="00F36696">
        <w:rPr>
          <w:rFonts w:asciiTheme="minorHAnsi" w:hAnsiTheme="minorHAnsi" w:cstheme="minorHAnsi"/>
          <w:noProof/>
          <w:lang w:val="en-US" w:eastAsia="zh-CN"/>
        </w:rPr>
        <w:lastRenderedPageBreak/>
        <w:drawing>
          <wp:inline distT="0" distB="0" distL="0" distR="0">
            <wp:extent cx="6196965" cy="8522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1e-Khairov-rrb-let2ndpar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96965" cy="8522335"/>
                    </a:xfrm>
                    <a:prstGeom prst="rect">
                      <a:avLst/>
                    </a:prstGeom>
                  </pic:spPr>
                </pic:pic>
              </a:graphicData>
            </a:graphic>
          </wp:inline>
        </w:drawing>
      </w:r>
    </w:p>
    <w:p w:rsidR="00F36696" w:rsidRDefault="00F36696">
      <w:pPr>
        <w:tabs>
          <w:tab w:val="clear" w:pos="567"/>
          <w:tab w:val="clear" w:pos="1134"/>
          <w:tab w:val="clear" w:pos="1701"/>
          <w:tab w:val="clear" w:pos="2268"/>
          <w:tab w:val="clear" w:pos="2835"/>
        </w:tabs>
        <w:overflowPunct/>
        <w:autoSpaceDE/>
        <w:autoSpaceDN/>
        <w:adjustRightInd/>
        <w:spacing w:before="0"/>
        <w:textAlignment w:val="auto"/>
        <w:rPr>
          <w:sz w:val="16"/>
          <w:szCs w:val="16"/>
        </w:rPr>
      </w:pPr>
      <w:r>
        <w:rPr>
          <w:sz w:val="16"/>
          <w:szCs w:val="16"/>
        </w:rPr>
        <w:br w:type="page"/>
      </w:r>
    </w:p>
    <w:p w:rsidR="00E51058" w:rsidRDefault="00E51058" w:rsidP="00586D02">
      <w:pPr>
        <w:tabs>
          <w:tab w:val="clear" w:pos="567"/>
          <w:tab w:val="clear" w:pos="1134"/>
          <w:tab w:val="clear" w:pos="1701"/>
          <w:tab w:val="clear" w:pos="2268"/>
          <w:tab w:val="clear" w:pos="2835"/>
        </w:tabs>
        <w:snapToGrid w:val="0"/>
        <w:spacing w:before="0" w:after="120"/>
        <w:rPr>
          <w:rFonts w:asciiTheme="minorHAnsi" w:hAnsiTheme="minorHAnsi"/>
          <w:b/>
          <w:szCs w:val="24"/>
          <w:lang w:val="en-US"/>
        </w:rPr>
      </w:pPr>
    </w:p>
    <w:p w:rsidR="00F36696" w:rsidRPr="00F36696" w:rsidRDefault="00F36696" w:rsidP="00E51058">
      <w:pPr>
        <w:tabs>
          <w:tab w:val="clear" w:pos="567"/>
          <w:tab w:val="clear" w:pos="1134"/>
          <w:tab w:val="clear" w:pos="1701"/>
          <w:tab w:val="clear" w:pos="2268"/>
          <w:tab w:val="clear" w:pos="2835"/>
        </w:tabs>
        <w:snapToGrid w:val="0"/>
        <w:spacing w:before="0"/>
        <w:rPr>
          <w:rFonts w:asciiTheme="minorHAnsi" w:hAnsiTheme="minorHAnsi"/>
          <w:b/>
          <w:szCs w:val="24"/>
          <w:lang w:val="en-US"/>
        </w:rPr>
      </w:pPr>
      <w:r w:rsidRPr="00F36696">
        <w:rPr>
          <w:rFonts w:asciiTheme="minorHAnsi" w:hAnsiTheme="minorHAnsi"/>
          <w:noProof/>
          <w:szCs w:val="24"/>
          <w:lang w:val="en-US" w:eastAsia="zh-CN"/>
        </w:rPr>
        <w:drawing>
          <wp:anchor distT="0" distB="0" distL="114300" distR="114300" simplePos="0" relativeHeight="251659264" behindDoc="0" locked="0" layoutInCell="1" allowOverlap="1" wp14:anchorId="0F3E09B0" wp14:editId="5A065A96">
            <wp:simplePos x="0" y="0"/>
            <wp:positionH relativeFrom="column">
              <wp:posOffset>4091940</wp:posOffset>
            </wp:positionH>
            <wp:positionV relativeFrom="paragraph">
              <wp:posOffset>32385</wp:posOffset>
            </wp:positionV>
            <wp:extent cx="1706880" cy="1981200"/>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688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6696">
        <w:rPr>
          <w:rFonts w:asciiTheme="minorHAnsi" w:hAnsiTheme="minorHAnsi"/>
          <w:b/>
          <w:szCs w:val="24"/>
          <w:lang w:val="en-US"/>
        </w:rPr>
        <w:t xml:space="preserve">Plenipotentiary Conference </w:t>
      </w:r>
      <w:r w:rsidR="00E51058">
        <w:rPr>
          <w:rFonts w:asciiTheme="minorHAnsi" w:hAnsiTheme="minorHAnsi"/>
          <w:b/>
          <w:szCs w:val="24"/>
          <w:lang w:val="en-US"/>
        </w:rPr>
        <w:br/>
      </w:r>
      <w:r w:rsidRPr="00F36696">
        <w:rPr>
          <w:rFonts w:asciiTheme="minorHAnsi" w:hAnsiTheme="minorHAnsi"/>
          <w:b/>
          <w:szCs w:val="24"/>
          <w:lang w:val="en-US"/>
        </w:rPr>
        <w:t>of the International Telecommunication Union</w:t>
      </w:r>
    </w:p>
    <w:p w:rsidR="00F36696" w:rsidRPr="00F36696" w:rsidRDefault="00F36696" w:rsidP="00F36696">
      <w:pPr>
        <w:tabs>
          <w:tab w:val="clear" w:pos="567"/>
          <w:tab w:val="clear" w:pos="1134"/>
          <w:tab w:val="clear" w:pos="1701"/>
          <w:tab w:val="clear" w:pos="2268"/>
          <w:tab w:val="clear" w:pos="2835"/>
        </w:tabs>
        <w:snapToGrid w:val="0"/>
        <w:spacing w:before="0"/>
        <w:rPr>
          <w:rFonts w:asciiTheme="minorHAnsi" w:hAnsiTheme="minorHAnsi"/>
          <w:szCs w:val="24"/>
          <w:lang w:val="en-US"/>
        </w:rPr>
      </w:pPr>
      <w:r w:rsidRPr="00F36696">
        <w:rPr>
          <w:rFonts w:asciiTheme="minorHAnsi" w:hAnsiTheme="minorHAnsi"/>
          <w:szCs w:val="24"/>
          <w:lang w:val="en-US"/>
        </w:rPr>
        <w:t>Busan, Republic of Korea, 20 October – 7 November 2014</w:t>
      </w:r>
    </w:p>
    <w:p w:rsidR="00F36696" w:rsidRPr="00F36696" w:rsidRDefault="00F36696" w:rsidP="00E51058">
      <w:pPr>
        <w:tabs>
          <w:tab w:val="clear" w:pos="567"/>
          <w:tab w:val="clear" w:pos="1134"/>
          <w:tab w:val="clear" w:pos="1701"/>
          <w:tab w:val="clear" w:pos="2268"/>
          <w:tab w:val="clear" w:pos="2835"/>
        </w:tabs>
        <w:snapToGrid w:val="0"/>
        <w:spacing w:before="240"/>
        <w:rPr>
          <w:rFonts w:asciiTheme="minorHAnsi" w:hAnsiTheme="minorHAnsi"/>
          <w:b/>
          <w:sz w:val="28"/>
          <w:szCs w:val="28"/>
          <w:lang w:val="en-US"/>
        </w:rPr>
      </w:pPr>
      <w:r w:rsidRPr="00F36696">
        <w:rPr>
          <w:rFonts w:asciiTheme="minorHAnsi" w:hAnsiTheme="minorHAnsi"/>
          <w:b/>
          <w:sz w:val="28"/>
          <w:szCs w:val="28"/>
          <w:lang w:val="en-US"/>
        </w:rPr>
        <w:t xml:space="preserve">Curriculum Vitae </w:t>
      </w:r>
    </w:p>
    <w:p w:rsidR="00F36696" w:rsidRPr="00F36696" w:rsidRDefault="00F36696" w:rsidP="00E51058">
      <w:pPr>
        <w:tabs>
          <w:tab w:val="clear" w:pos="567"/>
          <w:tab w:val="clear" w:pos="1134"/>
          <w:tab w:val="clear" w:pos="1701"/>
          <w:tab w:val="clear" w:pos="2268"/>
          <w:tab w:val="clear" w:pos="2835"/>
        </w:tabs>
        <w:snapToGrid w:val="0"/>
        <w:rPr>
          <w:rFonts w:asciiTheme="minorHAnsi" w:hAnsiTheme="minorHAnsi"/>
          <w:b/>
          <w:sz w:val="28"/>
          <w:szCs w:val="28"/>
          <w:lang w:val="en-US"/>
        </w:rPr>
      </w:pPr>
      <w:proofErr w:type="spellStart"/>
      <w:r w:rsidRPr="00F36696">
        <w:rPr>
          <w:rFonts w:asciiTheme="minorHAnsi" w:hAnsiTheme="minorHAnsi"/>
          <w:b/>
          <w:sz w:val="28"/>
          <w:szCs w:val="28"/>
          <w:lang w:val="en-US"/>
        </w:rPr>
        <w:t>Dr</w:t>
      </w:r>
      <w:proofErr w:type="spellEnd"/>
      <w:r w:rsidRPr="00F36696">
        <w:rPr>
          <w:rFonts w:asciiTheme="minorHAnsi" w:hAnsiTheme="minorHAnsi"/>
          <w:b/>
          <w:sz w:val="28"/>
          <w:szCs w:val="28"/>
          <w:lang w:val="en-US"/>
        </w:rPr>
        <w:t xml:space="preserve"> IEVGEN KHAIROV</w:t>
      </w:r>
    </w:p>
    <w:p w:rsidR="00F36696" w:rsidRPr="00F36696" w:rsidRDefault="00F36696" w:rsidP="00E51058">
      <w:pPr>
        <w:tabs>
          <w:tab w:val="clear" w:pos="567"/>
          <w:tab w:val="clear" w:pos="1134"/>
          <w:tab w:val="clear" w:pos="1701"/>
          <w:tab w:val="clear" w:pos="2268"/>
          <w:tab w:val="clear" w:pos="2835"/>
        </w:tabs>
        <w:snapToGrid w:val="0"/>
        <w:spacing w:before="240"/>
        <w:rPr>
          <w:rFonts w:asciiTheme="minorHAnsi" w:hAnsiTheme="minorHAnsi"/>
          <w:b/>
          <w:sz w:val="28"/>
          <w:szCs w:val="28"/>
          <w:lang w:val="en-US"/>
        </w:rPr>
      </w:pPr>
      <w:r w:rsidRPr="00F36696">
        <w:rPr>
          <w:rFonts w:asciiTheme="minorHAnsi" w:hAnsiTheme="minorHAnsi"/>
          <w:b/>
          <w:sz w:val="28"/>
          <w:szCs w:val="28"/>
          <w:lang w:val="en-US"/>
        </w:rPr>
        <w:t>Candidate of Ukraine for the post of member</w:t>
      </w:r>
      <w:r w:rsidR="00E51058">
        <w:rPr>
          <w:rFonts w:asciiTheme="minorHAnsi" w:hAnsiTheme="minorHAnsi"/>
          <w:b/>
          <w:sz w:val="28"/>
          <w:szCs w:val="28"/>
          <w:lang w:val="en-US"/>
        </w:rPr>
        <w:br/>
      </w:r>
      <w:r w:rsidRPr="00F36696">
        <w:rPr>
          <w:rFonts w:asciiTheme="minorHAnsi" w:hAnsiTheme="minorHAnsi"/>
          <w:b/>
          <w:sz w:val="28"/>
          <w:szCs w:val="28"/>
          <w:lang w:val="en-US"/>
        </w:rPr>
        <w:t>of the Radio Regulations Board (Region C)</w:t>
      </w:r>
    </w:p>
    <w:p w:rsidR="00F36696" w:rsidRPr="00F36696" w:rsidRDefault="00F36696" w:rsidP="00E51058">
      <w:pPr>
        <w:pBdr>
          <w:bottom w:val="single" w:sz="6" w:space="1" w:color="auto"/>
        </w:pBdr>
        <w:tabs>
          <w:tab w:val="clear" w:pos="567"/>
          <w:tab w:val="clear" w:pos="1134"/>
          <w:tab w:val="clear" w:pos="1701"/>
          <w:tab w:val="clear" w:pos="2268"/>
          <w:tab w:val="clear" w:pos="2835"/>
        </w:tabs>
        <w:snapToGrid w:val="0"/>
        <w:spacing w:before="600" w:after="120"/>
        <w:rPr>
          <w:rFonts w:asciiTheme="minorHAnsi" w:hAnsiTheme="minorHAnsi"/>
          <w:b/>
          <w:szCs w:val="24"/>
          <w:lang w:val="en-US"/>
        </w:rPr>
      </w:pPr>
      <w:r w:rsidRPr="00F36696">
        <w:rPr>
          <w:rFonts w:asciiTheme="minorHAnsi" w:hAnsiTheme="minorHAnsi"/>
          <w:b/>
          <w:szCs w:val="24"/>
          <w:lang w:val="en-US"/>
        </w:rPr>
        <w:t>PERSONAL INFORMATION</w:t>
      </w:r>
    </w:p>
    <w:p w:rsidR="00F36696" w:rsidRPr="00F36696" w:rsidRDefault="00F36696" w:rsidP="00E51058">
      <w:pPr>
        <w:tabs>
          <w:tab w:val="clear" w:pos="567"/>
          <w:tab w:val="clear" w:pos="1134"/>
          <w:tab w:val="clear" w:pos="1701"/>
          <w:tab w:val="clear" w:pos="2268"/>
          <w:tab w:val="clear" w:pos="2835"/>
          <w:tab w:val="left" w:pos="1985"/>
        </w:tabs>
        <w:snapToGrid w:val="0"/>
        <w:spacing w:before="200" w:after="120"/>
        <w:rPr>
          <w:rFonts w:asciiTheme="minorHAnsi" w:hAnsiTheme="minorHAnsi" w:cs="Calibri"/>
          <w:b/>
          <w:szCs w:val="24"/>
          <w:lang w:val="en-US"/>
        </w:rPr>
      </w:pPr>
      <w:r w:rsidRPr="00F36696">
        <w:rPr>
          <w:rFonts w:asciiTheme="minorHAnsi" w:hAnsiTheme="minorHAnsi" w:cs="Calibri"/>
          <w:b/>
          <w:szCs w:val="24"/>
          <w:lang w:val="en-US"/>
        </w:rPr>
        <w:t>Name</w:t>
      </w:r>
      <w:r w:rsidRPr="00F36696">
        <w:rPr>
          <w:rFonts w:asciiTheme="minorHAnsi" w:hAnsiTheme="minorHAnsi" w:cs="Calibri"/>
          <w:b/>
          <w:szCs w:val="24"/>
          <w:lang w:val="en-US"/>
        </w:rPr>
        <w:tab/>
      </w:r>
      <w:proofErr w:type="spellStart"/>
      <w:r w:rsidRPr="00F36696">
        <w:rPr>
          <w:rFonts w:asciiTheme="minorHAnsi" w:hAnsiTheme="minorHAnsi" w:cs="Calibri"/>
          <w:szCs w:val="24"/>
          <w:lang w:val="en-US"/>
        </w:rPr>
        <w:t>Ievgen</w:t>
      </w:r>
      <w:proofErr w:type="spellEnd"/>
      <w:r w:rsidRPr="00F36696">
        <w:rPr>
          <w:rFonts w:asciiTheme="minorHAnsi" w:hAnsiTheme="minorHAnsi" w:cs="Calibri"/>
          <w:szCs w:val="24"/>
          <w:lang w:val="en-US"/>
        </w:rPr>
        <w:t xml:space="preserve"> KHAIROV</w:t>
      </w:r>
      <w:r w:rsidRPr="00F36696">
        <w:rPr>
          <w:rFonts w:asciiTheme="minorHAnsi" w:hAnsiTheme="minorHAnsi" w:cs="Calibri"/>
          <w:szCs w:val="24"/>
          <w:lang w:val="en-US"/>
        </w:rPr>
        <w:br/>
      </w:r>
      <w:r w:rsidRPr="00F36696">
        <w:rPr>
          <w:rFonts w:asciiTheme="minorHAnsi" w:hAnsiTheme="minorHAnsi" w:cs="Calibri"/>
          <w:b/>
          <w:szCs w:val="24"/>
          <w:lang w:val="en-US"/>
        </w:rPr>
        <w:t>Current position</w:t>
      </w:r>
      <w:r w:rsidRPr="00F36696">
        <w:rPr>
          <w:rFonts w:asciiTheme="minorHAnsi" w:hAnsiTheme="minorHAnsi" w:cs="Calibri"/>
          <w:b/>
          <w:szCs w:val="24"/>
          <w:lang w:val="en-US"/>
        </w:rPr>
        <w:tab/>
      </w:r>
      <w:r w:rsidRPr="00F36696">
        <w:rPr>
          <w:rFonts w:asciiTheme="minorHAnsi" w:hAnsiTheme="minorHAnsi" w:cs="Calibri"/>
          <w:szCs w:val="24"/>
          <w:lang w:val="en-US"/>
        </w:rPr>
        <w:t>First Deputy Head of the Ukrainian State Centre of Radio Frequencies</w:t>
      </w:r>
    </w:p>
    <w:p w:rsidR="00F36696" w:rsidRPr="00F36696" w:rsidRDefault="00F36696" w:rsidP="00586D02">
      <w:pPr>
        <w:tabs>
          <w:tab w:val="clear" w:pos="567"/>
          <w:tab w:val="clear" w:pos="1134"/>
          <w:tab w:val="clear" w:pos="1701"/>
          <w:tab w:val="clear" w:pos="2268"/>
          <w:tab w:val="clear" w:pos="2835"/>
          <w:tab w:val="left" w:pos="1985"/>
        </w:tabs>
        <w:snapToGrid w:val="0"/>
        <w:spacing w:after="120"/>
        <w:rPr>
          <w:rFonts w:asciiTheme="minorHAnsi" w:hAnsiTheme="minorHAnsi" w:cs="Calibri"/>
          <w:szCs w:val="24"/>
          <w:lang w:val="en-US"/>
        </w:rPr>
      </w:pPr>
      <w:r w:rsidRPr="00F36696">
        <w:rPr>
          <w:rFonts w:asciiTheme="minorHAnsi" w:hAnsiTheme="minorHAnsi" w:cs="Calibri"/>
          <w:b/>
          <w:szCs w:val="24"/>
          <w:lang w:val="en-US"/>
        </w:rPr>
        <w:t>Born</w:t>
      </w:r>
      <w:r w:rsidRPr="00F36696">
        <w:rPr>
          <w:rFonts w:asciiTheme="minorHAnsi" w:hAnsiTheme="minorHAnsi" w:cs="Calibri"/>
          <w:b/>
          <w:szCs w:val="24"/>
          <w:lang w:val="en-US"/>
        </w:rPr>
        <w:tab/>
      </w:r>
      <w:r w:rsidRPr="00F36696">
        <w:rPr>
          <w:rFonts w:asciiTheme="minorHAnsi" w:hAnsiTheme="minorHAnsi" w:cs="Calibri"/>
          <w:szCs w:val="24"/>
          <w:lang w:val="en-US"/>
        </w:rPr>
        <w:t xml:space="preserve">24 October 1959, </w:t>
      </w:r>
      <w:proofErr w:type="spellStart"/>
      <w:r w:rsidRPr="00F36696">
        <w:rPr>
          <w:rFonts w:asciiTheme="minorHAnsi" w:hAnsiTheme="minorHAnsi" w:cs="Calibri"/>
          <w:szCs w:val="24"/>
          <w:lang w:val="en-US"/>
        </w:rPr>
        <w:t>Makyivka</w:t>
      </w:r>
      <w:proofErr w:type="spellEnd"/>
      <w:r w:rsidRPr="00F36696">
        <w:rPr>
          <w:rFonts w:asciiTheme="minorHAnsi" w:hAnsiTheme="minorHAnsi" w:cs="Calibri"/>
          <w:szCs w:val="24"/>
          <w:lang w:val="en-US"/>
        </w:rPr>
        <w:t>, Ukraine</w:t>
      </w:r>
      <w:r w:rsidRPr="00F36696">
        <w:rPr>
          <w:rFonts w:asciiTheme="minorHAnsi" w:hAnsiTheme="minorHAnsi" w:cs="Calibri"/>
          <w:szCs w:val="24"/>
          <w:lang w:val="en-US"/>
        </w:rPr>
        <w:br/>
      </w:r>
      <w:r w:rsidRPr="00F36696">
        <w:rPr>
          <w:rFonts w:asciiTheme="minorHAnsi" w:hAnsiTheme="minorHAnsi" w:cs="Calibri"/>
          <w:b/>
          <w:szCs w:val="24"/>
          <w:lang w:val="en-US"/>
        </w:rPr>
        <w:t>Citizenship</w:t>
      </w:r>
      <w:r w:rsidRPr="00F36696">
        <w:rPr>
          <w:rFonts w:asciiTheme="minorHAnsi" w:hAnsiTheme="minorHAnsi" w:cs="Calibri"/>
          <w:b/>
          <w:szCs w:val="24"/>
          <w:lang w:val="en-US"/>
        </w:rPr>
        <w:tab/>
      </w:r>
      <w:r w:rsidRPr="00F36696">
        <w:rPr>
          <w:rFonts w:asciiTheme="minorHAnsi" w:hAnsiTheme="minorHAnsi" w:cs="Calibri"/>
          <w:szCs w:val="24"/>
          <w:lang w:val="en-US"/>
        </w:rPr>
        <w:t>Ukraine</w:t>
      </w:r>
      <w:r w:rsidRPr="00F36696">
        <w:rPr>
          <w:rFonts w:asciiTheme="minorHAnsi" w:hAnsiTheme="minorHAnsi" w:cs="Calibri"/>
          <w:szCs w:val="24"/>
          <w:lang w:val="en-US"/>
        </w:rPr>
        <w:br/>
      </w:r>
      <w:r w:rsidRPr="00F36696">
        <w:rPr>
          <w:rFonts w:asciiTheme="minorHAnsi" w:hAnsiTheme="minorHAnsi" w:cs="Calibri"/>
          <w:b/>
          <w:szCs w:val="24"/>
          <w:lang w:val="en-US"/>
        </w:rPr>
        <w:t>Marital status</w:t>
      </w:r>
      <w:r w:rsidRPr="00F36696">
        <w:rPr>
          <w:rFonts w:asciiTheme="minorHAnsi" w:hAnsiTheme="minorHAnsi" w:cs="Calibri"/>
          <w:b/>
          <w:szCs w:val="24"/>
          <w:lang w:val="en-US"/>
        </w:rPr>
        <w:tab/>
      </w:r>
      <w:r w:rsidRPr="00F36696">
        <w:rPr>
          <w:rFonts w:asciiTheme="minorHAnsi" w:hAnsiTheme="minorHAnsi" w:cs="Calibri"/>
          <w:szCs w:val="24"/>
          <w:lang w:val="en-US"/>
        </w:rPr>
        <w:t>Married, has a daughter</w:t>
      </w:r>
      <w:r w:rsidRPr="00F36696">
        <w:rPr>
          <w:rFonts w:asciiTheme="minorHAnsi" w:hAnsiTheme="minorHAnsi" w:cs="Calibri"/>
          <w:szCs w:val="24"/>
          <w:lang w:val="en-US"/>
        </w:rPr>
        <w:br/>
      </w:r>
      <w:r w:rsidRPr="00F36696">
        <w:rPr>
          <w:rFonts w:asciiTheme="minorHAnsi" w:hAnsiTheme="minorHAnsi" w:cs="Calibri"/>
          <w:b/>
          <w:szCs w:val="24"/>
          <w:lang w:val="en-US"/>
        </w:rPr>
        <w:t xml:space="preserve">Languages </w:t>
      </w:r>
      <w:r w:rsidRPr="00F36696">
        <w:rPr>
          <w:rFonts w:asciiTheme="minorHAnsi" w:hAnsiTheme="minorHAnsi" w:cs="Calibri"/>
          <w:b/>
          <w:szCs w:val="24"/>
          <w:lang w:val="en-US"/>
        </w:rPr>
        <w:tab/>
      </w:r>
      <w:r w:rsidRPr="00F36696">
        <w:rPr>
          <w:rFonts w:asciiTheme="minorHAnsi" w:hAnsiTheme="minorHAnsi" w:cs="Calibri"/>
          <w:szCs w:val="24"/>
          <w:lang w:val="en-US"/>
        </w:rPr>
        <w:t>English, Russian, German, Ukrainian</w:t>
      </w:r>
      <w:r w:rsidRPr="00F36696">
        <w:rPr>
          <w:rFonts w:asciiTheme="minorHAnsi" w:hAnsiTheme="minorHAnsi" w:cs="Calibri"/>
          <w:szCs w:val="24"/>
          <w:lang w:val="en-US"/>
        </w:rPr>
        <w:br/>
      </w:r>
      <w:r w:rsidRPr="00F36696">
        <w:rPr>
          <w:rFonts w:asciiTheme="minorHAnsi" w:hAnsiTheme="minorHAnsi" w:cs="Calibri"/>
          <w:b/>
          <w:szCs w:val="24"/>
          <w:lang w:val="en-US"/>
        </w:rPr>
        <w:t>Contact</w:t>
      </w:r>
      <w:r w:rsidRPr="00F36696">
        <w:rPr>
          <w:rFonts w:asciiTheme="minorHAnsi" w:hAnsiTheme="minorHAnsi" w:cs="Calibri"/>
          <w:b/>
          <w:szCs w:val="24"/>
          <w:lang w:val="en-US"/>
        </w:rPr>
        <w:tab/>
      </w:r>
      <w:r w:rsidRPr="00F36696">
        <w:rPr>
          <w:rFonts w:asciiTheme="minorHAnsi" w:hAnsiTheme="minorHAnsi" w:cs="Calibri"/>
          <w:szCs w:val="24"/>
          <w:lang w:val="en-US"/>
        </w:rPr>
        <w:t>Tel: + 380 444228103, Fax: + 380 44 4228181</w:t>
      </w:r>
      <w:r w:rsidRPr="00F36696">
        <w:rPr>
          <w:rFonts w:asciiTheme="minorHAnsi" w:hAnsiTheme="minorHAnsi" w:cs="Calibri"/>
          <w:szCs w:val="24"/>
          <w:lang w:val="en-US"/>
        </w:rPr>
        <w:br/>
      </w:r>
      <w:r w:rsidRPr="00F36696">
        <w:rPr>
          <w:rFonts w:asciiTheme="minorHAnsi" w:hAnsiTheme="minorHAnsi" w:cs="Calibri"/>
          <w:szCs w:val="24"/>
          <w:lang w:val="en-US"/>
        </w:rPr>
        <w:tab/>
        <w:t xml:space="preserve">E-mail: </w:t>
      </w:r>
      <w:hyperlink r:id="rId14" w:history="1">
        <w:r w:rsidRPr="00F36696">
          <w:rPr>
            <w:rStyle w:val="Hyperlink"/>
            <w:rFonts w:asciiTheme="minorHAnsi" w:hAnsiTheme="minorHAnsi" w:cs="Calibri"/>
            <w:szCs w:val="24"/>
            <w:lang w:val="en-US"/>
          </w:rPr>
          <w:t>kew@ucrf.gov.ua</w:t>
        </w:r>
      </w:hyperlink>
    </w:p>
    <w:p w:rsidR="00F36696" w:rsidRPr="00F36696" w:rsidRDefault="00F36696" w:rsidP="00E51058">
      <w:pPr>
        <w:pBdr>
          <w:bottom w:val="single" w:sz="6" w:space="1" w:color="auto"/>
        </w:pBdr>
        <w:tabs>
          <w:tab w:val="clear" w:pos="567"/>
          <w:tab w:val="clear" w:pos="1134"/>
          <w:tab w:val="clear" w:pos="1701"/>
          <w:tab w:val="clear" w:pos="2268"/>
          <w:tab w:val="clear" w:pos="2835"/>
        </w:tabs>
        <w:snapToGrid w:val="0"/>
        <w:spacing w:before="360" w:after="120"/>
        <w:rPr>
          <w:rFonts w:asciiTheme="minorHAnsi" w:hAnsiTheme="minorHAnsi"/>
          <w:b/>
          <w:szCs w:val="24"/>
          <w:lang w:val="en-US"/>
        </w:rPr>
      </w:pPr>
      <w:r w:rsidRPr="00F36696">
        <w:rPr>
          <w:rFonts w:asciiTheme="minorHAnsi" w:hAnsiTheme="minorHAnsi"/>
          <w:b/>
          <w:szCs w:val="24"/>
          <w:lang w:val="en-US"/>
        </w:rPr>
        <w:t>PROFESSIONAL EXPERIENCE</w:t>
      </w:r>
    </w:p>
    <w:p w:rsidR="00F36696" w:rsidRPr="00F36696" w:rsidRDefault="00F36696" w:rsidP="00586D02">
      <w:pPr>
        <w:tabs>
          <w:tab w:val="clear" w:pos="567"/>
          <w:tab w:val="clear" w:pos="1134"/>
          <w:tab w:val="clear" w:pos="1701"/>
          <w:tab w:val="clear" w:pos="2268"/>
          <w:tab w:val="clear" w:pos="2835"/>
          <w:tab w:val="left" w:pos="1985"/>
        </w:tabs>
        <w:snapToGrid w:val="0"/>
        <w:spacing w:before="200" w:after="80"/>
        <w:rPr>
          <w:rFonts w:asciiTheme="minorHAnsi" w:hAnsiTheme="minorHAnsi" w:cs="Calibri"/>
          <w:szCs w:val="24"/>
          <w:lang w:val="en-US"/>
        </w:rPr>
      </w:pPr>
      <w:r w:rsidRPr="00F36696">
        <w:rPr>
          <w:rFonts w:asciiTheme="minorHAnsi" w:hAnsiTheme="minorHAnsi"/>
          <w:b/>
          <w:szCs w:val="24"/>
          <w:lang w:val="en-US"/>
        </w:rPr>
        <w:t xml:space="preserve">2006 – </w:t>
      </w:r>
      <w:proofErr w:type="gramStart"/>
      <w:r w:rsidRPr="00F36696">
        <w:rPr>
          <w:rFonts w:asciiTheme="minorHAnsi" w:hAnsiTheme="minorHAnsi"/>
          <w:b/>
          <w:szCs w:val="24"/>
          <w:lang w:val="en-US"/>
        </w:rPr>
        <w:t>present</w:t>
      </w:r>
      <w:proofErr w:type="gramEnd"/>
      <w:r w:rsidRPr="00F36696">
        <w:rPr>
          <w:rFonts w:asciiTheme="minorHAnsi" w:hAnsiTheme="minorHAnsi"/>
          <w:szCs w:val="24"/>
          <w:lang w:val="en-US"/>
        </w:rPr>
        <w:tab/>
      </w:r>
      <w:r w:rsidRPr="00F36696">
        <w:rPr>
          <w:rFonts w:asciiTheme="minorHAnsi" w:hAnsiTheme="minorHAnsi" w:cs="Calibri"/>
          <w:szCs w:val="24"/>
          <w:lang w:val="en-US"/>
        </w:rPr>
        <w:t>First Deputy Head of the Ukrainian State Centre of Radio Frequencies (UCRF)</w:t>
      </w:r>
    </w:p>
    <w:p w:rsidR="00F36696" w:rsidRPr="00F36696" w:rsidRDefault="00F36696" w:rsidP="00586D02">
      <w:pPr>
        <w:tabs>
          <w:tab w:val="clear" w:pos="567"/>
          <w:tab w:val="clear" w:pos="1134"/>
          <w:tab w:val="clear" w:pos="1701"/>
          <w:tab w:val="clear" w:pos="2268"/>
          <w:tab w:val="clear" w:pos="2835"/>
          <w:tab w:val="left" w:pos="1985"/>
        </w:tabs>
        <w:snapToGrid w:val="0"/>
        <w:spacing w:before="80" w:after="80"/>
        <w:rPr>
          <w:rFonts w:asciiTheme="minorHAnsi" w:hAnsiTheme="minorHAnsi" w:cs="Calibri"/>
          <w:szCs w:val="24"/>
          <w:lang w:val="en-US"/>
        </w:rPr>
      </w:pPr>
      <w:r w:rsidRPr="00F36696">
        <w:rPr>
          <w:rFonts w:asciiTheme="minorHAnsi" w:hAnsiTheme="minorHAnsi" w:cs="Calibri"/>
          <w:b/>
          <w:szCs w:val="24"/>
          <w:lang w:val="en-US"/>
        </w:rPr>
        <w:t>2002 – 2006</w:t>
      </w:r>
      <w:r w:rsidRPr="00F36696">
        <w:rPr>
          <w:rFonts w:asciiTheme="minorHAnsi" w:hAnsiTheme="minorHAnsi" w:cs="Calibri"/>
          <w:szCs w:val="24"/>
          <w:lang w:val="en-US"/>
        </w:rPr>
        <w:tab/>
        <w:t>UCRF Deputy Head on Radio Frequency Assignments</w:t>
      </w:r>
    </w:p>
    <w:p w:rsidR="00F36696" w:rsidRPr="00F36696" w:rsidRDefault="00F36696" w:rsidP="00586D02">
      <w:pPr>
        <w:tabs>
          <w:tab w:val="clear" w:pos="567"/>
          <w:tab w:val="clear" w:pos="1134"/>
          <w:tab w:val="clear" w:pos="1701"/>
          <w:tab w:val="clear" w:pos="2268"/>
          <w:tab w:val="clear" w:pos="2835"/>
          <w:tab w:val="left" w:pos="1985"/>
        </w:tabs>
        <w:snapToGrid w:val="0"/>
        <w:spacing w:before="80" w:after="80"/>
        <w:rPr>
          <w:rFonts w:asciiTheme="minorHAnsi" w:hAnsiTheme="minorHAnsi" w:cs="Calibri"/>
          <w:szCs w:val="24"/>
          <w:lang w:val="en-US"/>
        </w:rPr>
      </w:pPr>
      <w:r w:rsidRPr="00F36696">
        <w:rPr>
          <w:rFonts w:asciiTheme="minorHAnsi" w:hAnsiTheme="minorHAnsi" w:cs="Calibri"/>
          <w:b/>
          <w:szCs w:val="24"/>
          <w:lang w:val="en-US"/>
        </w:rPr>
        <w:t>2001 – 2002</w:t>
      </w:r>
      <w:r w:rsidRPr="00F36696">
        <w:rPr>
          <w:rFonts w:asciiTheme="minorHAnsi" w:hAnsiTheme="minorHAnsi" w:cs="Calibri"/>
          <w:b/>
          <w:szCs w:val="24"/>
          <w:lang w:val="en-US"/>
        </w:rPr>
        <w:tab/>
      </w:r>
      <w:r w:rsidRPr="00F36696">
        <w:rPr>
          <w:rFonts w:asciiTheme="minorHAnsi" w:hAnsiTheme="minorHAnsi" w:cs="Calibri"/>
          <w:szCs w:val="24"/>
          <w:lang w:val="en-US"/>
        </w:rPr>
        <w:t>UCRF Deputy Head– Head of General Radio Frequency Assignments Service</w:t>
      </w:r>
    </w:p>
    <w:p w:rsidR="00F36696" w:rsidRPr="00F36696" w:rsidRDefault="00F36696" w:rsidP="00586D02">
      <w:pPr>
        <w:tabs>
          <w:tab w:val="clear" w:pos="567"/>
          <w:tab w:val="clear" w:pos="1134"/>
          <w:tab w:val="clear" w:pos="1701"/>
          <w:tab w:val="clear" w:pos="2268"/>
          <w:tab w:val="clear" w:pos="2835"/>
          <w:tab w:val="left" w:pos="1985"/>
        </w:tabs>
        <w:snapToGrid w:val="0"/>
        <w:spacing w:before="80" w:after="120"/>
        <w:rPr>
          <w:rFonts w:asciiTheme="minorHAnsi" w:hAnsiTheme="minorHAnsi"/>
          <w:szCs w:val="24"/>
          <w:lang w:val="en-US"/>
        </w:rPr>
      </w:pPr>
      <w:r w:rsidRPr="00F36696">
        <w:rPr>
          <w:rFonts w:asciiTheme="minorHAnsi" w:hAnsiTheme="minorHAnsi"/>
          <w:b/>
          <w:szCs w:val="24"/>
          <w:lang w:val="en-US"/>
        </w:rPr>
        <w:t>1976 – 2001</w:t>
      </w:r>
      <w:r w:rsidRPr="00F36696">
        <w:rPr>
          <w:rFonts w:asciiTheme="minorHAnsi" w:hAnsiTheme="minorHAnsi"/>
          <w:szCs w:val="24"/>
          <w:lang w:val="en-US"/>
        </w:rPr>
        <w:tab/>
        <w:t>Military Forces of Ukraine and th</w:t>
      </w:r>
      <w:r w:rsidR="00586D02">
        <w:rPr>
          <w:rFonts w:asciiTheme="minorHAnsi" w:hAnsiTheme="minorHAnsi"/>
          <w:szCs w:val="24"/>
          <w:lang w:val="en-US"/>
        </w:rPr>
        <w:t>e USSR, Colonel in the reserve.</w:t>
      </w:r>
    </w:p>
    <w:p w:rsidR="00F36696" w:rsidRPr="00F36696" w:rsidRDefault="00F36696" w:rsidP="00F36696">
      <w:pPr>
        <w:tabs>
          <w:tab w:val="clear" w:pos="567"/>
          <w:tab w:val="clear" w:pos="1134"/>
          <w:tab w:val="clear" w:pos="1701"/>
          <w:tab w:val="clear" w:pos="2268"/>
          <w:tab w:val="clear" w:pos="2835"/>
          <w:tab w:val="left" w:pos="1985"/>
        </w:tabs>
        <w:snapToGrid w:val="0"/>
        <w:spacing w:after="120"/>
        <w:ind w:left="1985"/>
        <w:rPr>
          <w:rFonts w:asciiTheme="minorHAnsi" w:hAnsiTheme="minorHAnsi"/>
          <w:szCs w:val="24"/>
          <w:lang w:val="en-US"/>
        </w:rPr>
      </w:pPr>
      <w:proofErr w:type="gramStart"/>
      <w:r w:rsidRPr="00F36696">
        <w:rPr>
          <w:rFonts w:asciiTheme="minorHAnsi" w:hAnsiTheme="minorHAnsi"/>
          <w:szCs w:val="24"/>
          <w:lang w:val="en-US"/>
        </w:rPr>
        <w:t>Served as an engineer, academic lecturer, researcher, head of laboratory, head of department, Deputy Head of Scientific-Research Directorate and Deputy Head of Scientific Center for Communications, Reconnaissance and Electronic Warfare under the Ministry of Defense of Ukraine.</w:t>
      </w:r>
      <w:proofErr w:type="gramEnd"/>
    </w:p>
    <w:p w:rsidR="00F36696" w:rsidRPr="00F36696" w:rsidRDefault="00F36696" w:rsidP="00586D02">
      <w:pPr>
        <w:pStyle w:val="NormalWeb"/>
        <w:shd w:val="clear" w:color="auto" w:fill="FFFFFF"/>
        <w:adjustRightInd w:val="0"/>
        <w:snapToGrid w:val="0"/>
        <w:spacing w:before="240" w:beforeAutospacing="0" w:after="120" w:afterAutospacing="0"/>
        <w:jc w:val="both"/>
        <w:rPr>
          <w:rFonts w:asciiTheme="minorHAnsi" w:hAnsiTheme="minorHAnsi" w:cs="Calibri"/>
          <w:lang w:val="en-US"/>
        </w:rPr>
      </w:pPr>
      <w:r w:rsidRPr="00F36696">
        <w:rPr>
          <w:rFonts w:asciiTheme="minorHAnsi" w:hAnsiTheme="minorHAnsi" w:cs="Calibri"/>
          <w:lang w:val="en-US"/>
        </w:rPr>
        <w:t>Honored Service Industries Worker of Ukraine (Decree of the President of Ukraine #640/2012 of 16.11.2012), Honored Worker of Communication Industry of Ukraine (2006).</w:t>
      </w:r>
    </w:p>
    <w:p w:rsidR="00F36696" w:rsidRPr="00F36696" w:rsidRDefault="00F36696" w:rsidP="00E51058">
      <w:pPr>
        <w:pBdr>
          <w:bottom w:val="single" w:sz="6" w:space="1" w:color="auto"/>
        </w:pBdr>
        <w:tabs>
          <w:tab w:val="clear" w:pos="567"/>
          <w:tab w:val="clear" w:pos="1134"/>
          <w:tab w:val="clear" w:pos="1701"/>
          <w:tab w:val="clear" w:pos="2268"/>
          <w:tab w:val="clear" w:pos="2835"/>
        </w:tabs>
        <w:snapToGrid w:val="0"/>
        <w:spacing w:before="360" w:after="120"/>
        <w:rPr>
          <w:rFonts w:asciiTheme="minorHAnsi" w:hAnsiTheme="minorHAnsi"/>
          <w:b/>
          <w:szCs w:val="24"/>
          <w:lang w:val="en-US"/>
        </w:rPr>
      </w:pPr>
      <w:r w:rsidRPr="00F36696">
        <w:rPr>
          <w:rFonts w:asciiTheme="minorHAnsi" w:hAnsiTheme="minorHAnsi"/>
          <w:b/>
          <w:szCs w:val="24"/>
          <w:lang w:val="en-US"/>
        </w:rPr>
        <w:t>INTERNATIONAL ACTIVITIES</w:t>
      </w:r>
    </w:p>
    <w:p w:rsidR="00F36696" w:rsidRPr="00F36696" w:rsidRDefault="00F36696" w:rsidP="00E51058">
      <w:pPr>
        <w:tabs>
          <w:tab w:val="clear" w:pos="567"/>
          <w:tab w:val="clear" w:pos="1134"/>
          <w:tab w:val="clear" w:pos="1701"/>
          <w:tab w:val="clear" w:pos="2268"/>
          <w:tab w:val="clear" w:pos="2835"/>
        </w:tabs>
        <w:snapToGrid w:val="0"/>
        <w:spacing w:before="200" w:after="120"/>
        <w:rPr>
          <w:rFonts w:asciiTheme="minorHAnsi" w:hAnsiTheme="minorHAnsi"/>
          <w:szCs w:val="24"/>
          <w:lang w:val="en-US"/>
        </w:rPr>
      </w:pPr>
      <w:r w:rsidRPr="00F36696">
        <w:rPr>
          <w:rFonts w:asciiTheme="minorHAnsi" w:hAnsiTheme="minorHAnsi"/>
          <w:szCs w:val="24"/>
          <w:lang w:val="en-US"/>
        </w:rPr>
        <w:t xml:space="preserve">Having 33-year experience of technical, academic, research, scientific and administrative experience, last 12 years </w:t>
      </w:r>
      <w:proofErr w:type="spellStart"/>
      <w:r w:rsidRPr="00F36696">
        <w:rPr>
          <w:rFonts w:asciiTheme="minorHAnsi" w:hAnsiTheme="minorHAnsi"/>
          <w:szCs w:val="24"/>
          <w:lang w:val="en-US"/>
        </w:rPr>
        <w:t>Dr</w:t>
      </w:r>
      <w:proofErr w:type="spellEnd"/>
      <w:r w:rsidRPr="00F36696">
        <w:rPr>
          <w:rFonts w:asciiTheme="minorHAnsi" w:hAnsiTheme="minorHAnsi"/>
          <w:szCs w:val="24"/>
          <w:lang w:val="en-US"/>
        </w:rPr>
        <w:t xml:space="preserve"> </w:t>
      </w:r>
      <w:proofErr w:type="spellStart"/>
      <w:r w:rsidRPr="00F36696">
        <w:rPr>
          <w:rFonts w:asciiTheme="minorHAnsi" w:hAnsiTheme="minorHAnsi"/>
          <w:szCs w:val="24"/>
          <w:lang w:val="en-US"/>
        </w:rPr>
        <w:t>Khairov</w:t>
      </w:r>
      <w:proofErr w:type="spellEnd"/>
      <w:r w:rsidRPr="00F36696">
        <w:rPr>
          <w:rFonts w:asciiTheme="minorHAnsi" w:hAnsiTheme="minorHAnsi"/>
          <w:szCs w:val="24"/>
          <w:lang w:val="en-US"/>
        </w:rPr>
        <w:t xml:space="preserve"> has actively participated in the work of the ITU, as well as RCC and CEPT on regional level, on spectrum management and radio regulatory issues. He was deeply involved in preparation and work of three WRCs, RRC04/06 and other high-level conferences and meetings, by leading the frequency management expert group within the Ukrainian delegation, and he took an active part in numerous ITU seminars/workshops, as listed below. He coordinates UCRF’s activity under its membership in the ITU Radiocommunication Sector (since 2008) and in relation to work with the RCC and CEPT working groups.</w:t>
      </w:r>
    </w:p>
    <w:p w:rsidR="00F36696" w:rsidRPr="00F36696" w:rsidRDefault="00F36696" w:rsidP="00E51058">
      <w:pPr>
        <w:keepNext/>
        <w:keepLines/>
        <w:tabs>
          <w:tab w:val="clear" w:pos="567"/>
          <w:tab w:val="clear" w:pos="1134"/>
          <w:tab w:val="clear" w:pos="1701"/>
          <w:tab w:val="clear" w:pos="2268"/>
          <w:tab w:val="clear" w:pos="2835"/>
        </w:tabs>
        <w:snapToGrid w:val="0"/>
        <w:spacing w:after="120"/>
        <w:rPr>
          <w:rFonts w:asciiTheme="minorHAnsi" w:hAnsiTheme="minorHAnsi"/>
          <w:b/>
          <w:szCs w:val="24"/>
          <w:lang w:val="en-US"/>
        </w:rPr>
      </w:pPr>
      <w:r w:rsidRPr="00F36696">
        <w:rPr>
          <w:rFonts w:asciiTheme="minorHAnsi" w:hAnsiTheme="minorHAnsi"/>
          <w:b/>
          <w:szCs w:val="24"/>
          <w:lang w:val="en-US"/>
        </w:rPr>
        <w:lastRenderedPageBreak/>
        <w:t>International Telecommunication Union (ITU)</w:t>
      </w:r>
    </w:p>
    <w:p w:rsidR="00F36696" w:rsidRPr="00F36696" w:rsidRDefault="00F36696" w:rsidP="00E51058">
      <w:pPr>
        <w:keepNext/>
        <w:keepLines/>
        <w:tabs>
          <w:tab w:val="clear" w:pos="567"/>
          <w:tab w:val="clear" w:pos="1134"/>
          <w:tab w:val="clear" w:pos="1701"/>
          <w:tab w:val="clear" w:pos="2268"/>
          <w:tab w:val="clear" w:pos="2835"/>
          <w:tab w:val="left" w:pos="1985"/>
        </w:tabs>
        <w:snapToGrid w:val="0"/>
        <w:spacing w:after="80"/>
        <w:ind w:left="1985" w:hanging="1985"/>
        <w:rPr>
          <w:rFonts w:asciiTheme="minorHAnsi" w:hAnsiTheme="minorHAnsi" w:cs="Calibri"/>
          <w:b/>
          <w:szCs w:val="24"/>
          <w:lang w:val="en-US"/>
        </w:rPr>
      </w:pPr>
      <w:r w:rsidRPr="00F36696">
        <w:rPr>
          <w:rFonts w:asciiTheme="minorHAnsi" w:hAnsiTheme="minorHAnsi" w:cs="Calibri"/>
          <w:b/>
          <w:szCs w:val="24"/>
          <w:lang w:val="en-US"/>
        </w:rPr>
        <w:t>2013</w:t>
      </w:r>
      <w:r w:rsidRPr="00F36696">
        <w:rPr>
          <w:rFonts w:asciiTheme="minorHAnsi" w:hAnsiTheme="minorHAnsi" w:cs="Calibri"/>
          <w:b/>
          <w:szCs w:val="24"/>
          <w:lang w:val="en-US"/>
        </w:rPr>
        <w:tab/>
      </w:r>
      <w:r w:rsidRPr="00F36696">
        <w:rPr>
          <w:rFonts w:asciiTheme="minorHAnsi" w:hAnsiTheme="minorHAnsi" w:cs="Calibri"/>
          <w:szCs w:val="24"/>
          <w:shd w:val="clear" w:color="auto" w:fill="FFFFFF"/>
          <w:lang w:val="en-US"/>
        </w:rPr>
        <w:t>ITU Seminar for the CIS/Europe “Radio frequency spectrum management. Radio monitoring as an effective tool for RF spectrum management”</w:t>
      </w:r>
    </w:p>
    <w:p w:rsidR="00F36696" w:rsidRPr="00F36696" w:rsidRDefault="00F36696" w:rsidP="00E51058">
      <w:pPr>
        <w:tabs>
          <w:tab w:val="clear" w:pos="567"/>
          <w:tab w:val="clear" w:pos="1134"/>
          <w:tab w:val="clear" w:pos="1701"/>
          <w:tab w:val="clear" w:pos="2268"/>
          <w:tab w:val="clear" w:pos="2835"/>
          <w:tab w:val="left" w:pos="1985"/>
        </w:tabs>
        <w:snapToGrid w:val="0"/>
        <w:spacing w:before="80" w:after="80"/>
        <w:rPr>
          <w:rFonts w:asciiTheme="minorHAnsi" w:hAnsiTheme="minorHAnsi" w:cs="Calibri"/>
          <w:szCs w:val="24"/>
          <w:lang w:val="en-US"/>
        </w:rPr>
      </w:pPr>
      <w:r w:rsidRPr="00F36696">
        <w:rPr>
          <w:rFonts w:asciiTheme="minorHAnsi" w:hAnsiTheme="minorHAnsi" w:cs="Calibri"/>
          <w:b/>
          <w:szCs w:val="24"/>
          <w:lang w:val="en-US"/>
        </w:rPr>
        <w:t>2012, 2007, 2003</w:t>
      </w:r>
      <w:r w:rsidRPr="00F36696">
        <w:rPr>
          <w:rFonts w:asciiTheme="minorHAnsi" w:hAnsiTheme="minorHAnsi" w:cs="Calibri"/>
          <w:b/>
          <w:szCs w:val="24"/>
          <w:lang w:val="en-US"/>
        </w:rPr>
        <w:tab/>
      </w:r>
      <w:r w:rsidRPr="00F36696">
        <w:rPr>
          <w:rFonts w:asciiTheme="minorHAnsi" w:hAnsiTheme="minorHAnsi" w:cs="Calibri"/>
          <w:szCs w:val="24"/>
          <w:lang w:val="en-US"/>
        </w:rPr>
        <w:t>World Radiocommunication Conferences</w:t>
      </w:r>
    </w:p>
    <w:p w:rsidR="00F36696" w:rsidRPr="00F36696" w:rsidRDefault="00F36696" w:rsidP="00E51058">
      <w:pPr>
        <w:tabs>
          <w:tab w:val="clear" w:pos="567"/>
          <w:tab w:val="clear" w:pos="1134"/>
          <w:tab w:val="clear" w:pos="1701"/>
          <w:tab w:val="clear" w:pos="2268"/>
          <w:tab w:val="clear" w:pos="2835"/>
          <w:tab w:val="left" w:pos="1985"/>
        </w:tabs>
        <w:snapToGrid w:val="0"/>
        <w:spacing w:before="80" w:after="80"/>
        <w:rPr>
          <w:rFonts w:asciiTheme="minorHAnsi" w:hAnsiTheme="minorHAnsi"/>
          <w:b/>
          <w:szCs w:val="24"/>
          <w:lang w:val="en-US"/>
        </w:rPr>
      </w:pPr>
      <w:r w:rsidRPr="00F36696">
        <w:rPr>
          <w:rFonts w:asciiTheme="minorHAnsi" w:hAnsiTheme="minorHAnsi"/>
          <w:b/>
          <w:szCs w:val="24"/>
          <w:lang w:val="en-US"/>
        </w:rPr>
        <w:t>2012</w:t>
      </w:r>
      <w:r w:rsidRPr="00F36696">
        <w:rPr>
          <w:rFonts w:asciiTheme="minorHAnsi" w:hAnsiTheme="minorHAnsi"/>
          <w:b/>
          <w:szCs w:val="24"/>
          <w:lang w:val="en-US"/>
        </w:rPr>
        <w:tab/>
      </w:r>
      <w:r w:rsidRPr="00F36696">
        <w:rPr>
          <w:rFonts w:asciiTheme="minorHAnsi" w:hAnsiTheme="minorHAnsi"/>
          <w:szCs w:val="24"/>
          <w:lang w:val="en-US"/>
        </w:rPr>
        <w:t xml:space="preserve">ITU-R </w:t>
      </w:r>
      <w:r w:rsidRPr="00F36696">
        <w:rPr>
          <w:rFonts w:asciiTheme="minorHAnsi" w:hAnsiTheme="minorHAnsi" w:cs="Calibri"/>
          <w:bCs/>
          <w:kern w:val="36"/>
          <w:szCs w:val="24"/>
          <w:lang w:val="en-US" w:eastAsia="ru-RU"/>
        </w:rPr>
        <w:t>Joint Task Group 4-5-6-7 on WRC-15 agenda items 1.1 and 1.2</w:t>
      </w:r>
    </w:p>
    <w:p w:rsidR="00F36696" w:rsidRPr="00F36696" w:rsidRDefault="00F36696" w:rsidP="00E51058">
      <w:pPr>
        <w:tabs>
          <w:tab w:val="clear" w:pos="567"/>
          <w:tab w:val="clear" w:pos="1134"/>
          <w:tab w:val="clear" w:pos="1701"/>
          <w:tab w:val="clear" w:pos="2268"/>
          <w:tab w:val="clear" w:pos="2835"/>
          <w:tab w:val="left" w:pos="1985"/>
        </w:tabs>
        <w:snapToGrid w:val="0"/>
        <w:spacing w:before="80" w:after="80"/>
        <w:rPr>
          <w:rFonts w:asciiTheme="minorHAnsi" w:hAnsiTheme="minorHAnsi"/>
          <w:szCs w:val="24"/>
          <w:lang w:val="en-US"/>
        </w:rPr>
      </w:pPr>
      <w:r w:rsidRPr="00F36696">
        <w:rPr>
          <w:rFonts w:asciiTheme="minorHAnsi" w:hAnsiTheme="minorHAnsi"/>
          <w:b/>
          <w:szCs w:val="24"/>
          <w:lang w:val="en-US"/>
        </w:rPr>
        <w:t>2011</w:t>
      </w:r>
      <w:r w:rsidRPr="00F36696">
        <w:rPr>
          <w:rFonts w:asciiTheme="minorHAnsi" w:hAnsiTheme="minorHAnsi"/>
          <w:b/>
          <w:szCs w:val="24"/>
          <w:lang w:val="en-US"/>
        </w:rPr>
        <w:tab/>
      </w:r>
      <w:r w:rsidRPr="00F36696">
        <w:rPr>
          <w:rFonts w:asciiTheme="minorHAnsi" w:hAnsiTheme="minorHAnsi"/>
          <w:szCs w:val="24"/>
          <w:lang w:val="en-US"/>
        </w:rPr>
        <w:t>Conference Preparatory Meeting for WRC-12</w:t>
      </w:r>
    </w:p>
    <w:p w:rsidR="00F36696" w:rsidRPr="00F36696" w:rsidRDefault="00F36696" w:rsidP="00E51058">
      <w:pPr>
        <w:tabs>
          <w:tab w:val="clear" w:pos="567"/>
          <w:tab w:val="clear" w:pos="1134"/>
          <w:tab w:val="clear" w:pos="1701"/>
          <w:tab w:val="clear" w:pos="2268"/>
          <w:tab w:val="clear" w:pos="2835"/>
          <w:tab w:val="left" w:pos="1985"/>
        </w:tabs>
        <w:snapToGrid w:val="0"/>
        <w:spacing w:before="80" w:after="80"/>
        <w:rPr>
          <w:rFonts w:asciiTheme="minorHAnsi" w:hAnsiTheme="minorHAnsi"/>
          <w:szCs w:val="24"/>
          <w:lang w:val="en-US"/>
        </w:rPr>
      </w:pPr>
      <w:r w:rsidRPr="00F36696">
        <w:rPr>
          <w:rFonts w:asciiTheme="minorHAnsi" w:hAnsiTheme="minorHAnsi"/>
          <w:b/>
          <w:szCs w:val="24"/>
          <w:lang w:val="en-US"/>
        </w:rPr>
        <w:t>2011</w:t>
      </w:r>
      <w:r w:rsidRPr="00F36696">
        <w:rPr>
          <w:rFonts w:asciiTheme="minorHAnsi" w:hAnsiTheme="minorHAnsi"/>
          <w:b/>
          <w:szCs w:val="24"/>
          <w:lang w:val="en-US"/>
        </w:rPr>
        <w:tab/>
      </w:r>
      <w:r w:rsidRPr="00F36696">
        <w:rPr>
          <w:rFonts w:asciiTheme="minorHAnsi" w:hAnsiTheme="minorHAnsi"/>
          <w:szCs w:val="24"/>
          <w:lang w:val="en-US"/>
        </w:rPr>
        <w:t>Global Symposium for Regulators</w:t>
      </w:r>
    </w:p>
    <w:p w:rsidR="00F36696" w:rsidRPr="00F36696" w:rsidRDefault="00F36696" w:rsidP="00E51058">
      <w:pPr>
        <w:tabs>
          <w:tab w:val="clear" w:pos="567"/>
          <w:tab w:val="clear" w:pos="1134"/>
          <w:tab w:val="clear" w:pos="1701"/>
          <w:tab w:val="clear" w:pos="2268"/>
          <w:tab w:val="clear" w:pos="2835"/>
          <w:tab w:val="left" w:pos="1985"/>
        </w:tabs>
        <w:snapToGrid w:val="0"/>
        <w:spacing w:before="80" w:after="80"/>
        <w:rPr>
          <w:rFonts w:asciiTheme="minorHAnsi" w:hAnsiTheme="minorHAnsi"/>
          <w:szCs w:val="24"/>
          <w:lang w:val="en-US"/>
        </w:rPr>
      </w:pPr>
      <w:r w:rsidRPr="00F36696">
        <w:rPr>
          <w:rFonts w:asciiTheme="minorHAnsi" w:hAnsiTheme="minorHAnsi"/>
          <w:b/>
          <w:szCs w:val="24"/>
          <w:lang w:val="en-US"/>
        </w:rPr>
        <w:t>2010, 2006</w:t>
      </w:r>
      <w:r w:rsidRPr="00F36696">
        <w:rPr>
          <w:rFonts w:asciiTheme="minorHAnsi" w:hAnsiTheme="minorHAnsi"/>
          <w:szCs w:val="24"/>
          <w:lang w:val="en-US"/>
        </w:rPr>
        <w:tab/>
        <w:t xml:space="preserve">World Radiocommunication Seminars </w:t>
      </w:r>
      <w:r w:rsidRPr="00F36696">
        <w:rPr>
          <w:rFonts w:asciiTheme="minorHAnsi" w:hAnsiTheme="minorHAnsi" w:cs="Calibri"/>
          <w:szCs w:val="24"/>
          <w:lang w:val="en-US"/>
        </w:rPr>
        <w:t xml:space="preserve">of the </w:t>
      </w:r>
      <w:r w:rsidRPr="00F36696">
        <w:rPr>
          <w:rFonts w:asciiTheme="minorHAnsi" w:hAnsiTheme="minorHAnsi" w:cs="Calibri"/>
          <w:color w:val="000000"/>
          <w:szCs w:val="24"/>
          <w:shd w:val="clear" w:color="auto" w:fill="FFFFFF"/>
          <w:lang w:val="en-US"/>
        </w:rPr>
        <w:t>Radiocommunication Bureau</w:t>
      </w:r>
    </w:p>
    <w:p w:rsidR="00F36696" w:rsidRPr="00F36696" w:rsidRDefault="00F36696" w:rsidP="00E51058">
      <w:pPr>
        <w:tabs>
          <w:tab w:val="clear" w:pos="567"/>
          <w:tab w:val="clear" w:pos="1134"/>
          <w:tab w:val="clear" w:pos="1701"/>
          <w:tab w:val="clear" w:pos="2268"/>
          <w:tab w:val="clear" w:pos="2835"/>
        </w:tabs>
        <w:snapToGrid w:val="0"/>
        <w:spacing w:before="80" w:after="80"/>
        <w:ind w:left="1985" w:hanging="1985"/>
        <w:rPr>
          <w:rFonts w:asciiTheme="minorHAnsi" w:hAnsiTheme="minorHAnsi" w:cs="Calibri"/>
          <w:b/>
          <w:szCs w:val="24"/>
          <w:lang w:val="en-US"/>
        </w:rPr>
      </w:pPr>
      <w:r w:rsidRPr="00F36696">
        <w:rPr>
          <w:rFonts w:asciiTheme="minorHAnsi" w:hAnsiTheme="minorHAnsi" w:cs="Calibri"/>
          <w:b/>
          <w:szCs w:val="24"/>
          <w:lang w:val="en-US"/>
        </w:rPr>
        <w:t>2010</w:t>
      </w:r>
      <w:r w:rsidRPr="00F36696">
        <w:rPr>
          <w:rFonts w:asciiTheme="minorHAnsi" w:hAnsiTheme="minorHAnsi" w:cs="Calibri"/>
          <w:b/>
          <w:szCs w:val="24"/>
          <w:lang w:val="en-US"/>
        </w:rPr>
        <w:tab/>
      </w:r>
      <w:r w:rsidRPr="00F36696">
        <w:rPr>
          <w:rFonts w:asciiTheme="minorHAnsi" w:hAnsiTheme="minorHAnsi" w:cs="Calibri"/>
          <w:szCs w:val="24"/>
          <w:shd w:val="clear" w:color="auto" w:fill="FFFFFF"/>
          <w:lang w:val="en-US"/>
        </w:rPr>
        <w:t>ITU Workshop “</w:t>
      </w:r>
      <w:proofErr w:type="spellStart"/>
      <w:r w:rsidRPr="00F36696">
        <w:rPr>
          <w:rFonts w:asciiTheme="minorHAnsi" w:hAnsiTheme="minorHAnsi" w:cs="Calibri"/>
          <w:szCs w:val="24"/>
          <w:shd w:val="clear" w:color="auto" w:fill="FFFFFF"/>
          <w:lang w:val="en-US"/>
        </w:rPr>
        <w:t>Radiomonitoring</w:t>
      </w:r>
      <w:proofErr w:type="spellEnd"/>
      <w:r w:rsidRPr="00F36696">
        <w:rPr>
          <w:rFonts w:asciiTheme="minorHAnsi" w:hAnsiTheme="minorHAnsi" w:cs="Calibri"/>
          <w:szCs w:val="24"/>
          <w:shd w:val="clear" w:color="auto" w:fill="FFFFFF"/>
          <w:lang w:val="en-US"/>
        </w:rPr>
        <w:t xml:space="preserve"> and enhancement of spectrum usage efficiency”</w:t>
      </w:r>
    </w:p>
    <w:p w:rsidR="00F36696" w:rsidRPr="00F36696" w:rsidRDefault="00F36696" w:rsidP="00E51058">
      <w:pPr>
        <w:tabs>
          <w:tab w:val="clear" w:pos="567"/>
          <w:tab w:val="clear" w:pos="1134"/>
          <w:tab w:val="clear" w:pos="1701"/>
          <w:tab w:val="clear" w:pos="2268"/>
          <w:tab w:val="clear" w:pos="2835"/>
        </w:tabs>
        <w:snapToGrid w:val="0"/>
        <w:spacing w:before="80" w:after="80"/>
        <w:ind w:left="1985" w:hanging="1985"/>
        <w:rPr>
          <w:rFonts w:asciiTheme="minorHAnsi" w:hAnsiTheme="minorHAnsi"/>
          <w:b/>
          <w:szCs w:val="24"/>
          <w:lang w:val="en-US"/>
        </w:rPr>
      </w:pPr>
      <w:r w:rsidRPr="00F36696">
        <w:rPr>
          <w:rFonts w:asciiTheme="minorHAnsi" w:hAnsiTheme="minorHAnsi"/>
          <w:b/>
          <w:szCs w:val="24"/>
          <w:lang w:val="en-US"/>
        </w:rPr>
        <w:t>2009</w:t>
      </w:r>
      <w:r w:rsidRPr="00F36696">
        <w:rPr>
          <w:rFonts w:asciiTheme="minorHAnsi" w:hAnsiTheme="minorHAnsi"/>
          <w:b/>
          <w:szCs w:val="24"/>
          <w:lang w:val="en-US"/>
        </w:rPr>
        <w:tab/>
      </w:r>
      <w:r w:rsidRPr="00F36696">
        <w:rPr>
          <w:rFonts w:asciiTheme="minorHAnsi" w:hAnsiTheme="minorHAnsi" w:cs="Calibri"/>
          <w:szCs w:val="24"/>
          <w:lang w:val="en-US"/>
        </w:rPr>
        <w:t>ITU-R/SG1</w:t>
      </w:r>
      <w:r w:rsidRPr="00F36696">
        <w:rPr>
          <w:rFonts w:asciiTheme="minorHAnsi" w:hAnsiTheme="minorHAnsi" w:cs="Calibri"/>
          <w:bCs/>
          <w:szCs w:val="24"/>
          <w:shd w:val="clear" w:color="auto" w:fill="FFFFFF"/>
          <w:lang w:val="en-US"/>
        </w:rPr>
        <w:t>Working Party 1B on Spectrum management methodologies and economic strategies</w:t>
      </w:r>
    </w:p>
    <w:p w:rsidR="00F36696" w:rsidRPr="00F36696" w:rsidRDefault="00F36696" w:rsidP="00E51058">
      <w:pPr>
        <w:tabs>
          <w:tab w:val="clear" w:pos="567"/>
          <w:tab w:val="clear" w:pos="1134"/>
          <w:tab w:val="clear" w:pos="1701"/>
          <w:tab w:val="clear" w:pos="2268"/>
          <w:tab w:val="clear" w:pos="2835"/>
        </w:tabs>
        <w:snapToGrid w:val="0"/>
        <w:spacing w:before="80" w:after="80"/>
        <w:ind w:left="1985" w:hanging="1985"/>
        <w:rPr>
          <w:rFonts w:asciiTheme="minorHAnsi" w:hAnsiTheme="minorHAnsi" w:cs="Calibri"/>
          <w:szCs w:val="24"/>
          <w:lang w:val="en-US"/>
        </w:rPr>
      </w:pPr>
      <w:r w:rsidRPr="00F36696">
        <w:rPr>
          <w:rFonts w:asciiTheme="minorHAnsi" w:hAnsiTheme="minorHAnsi"/>
          <w:b/>
          <w:szCs w:val="24"/>
          <w:lang w:val="en-US"/>
        </w:rPr>
        <w:t>2009</w:t>
      </w:r>
      <w:r w:rsidRPr="00F36696">
        <w:rPr>
          <w:rFonts w:asciiTheme="minorHAnsi" w:hAnsiTheme="minorHAnsi"/>
          <w:b/>
          <w:szCs w:val="24"/>
          <w:lang w:val="en-US"/>
        </w:rPr>
        <w:tab/>
      </w:r>
      <w:r w:rsidRPr="00F36696">
        <w:rPr>
          <w:rFonts w:asciiTheme="minorHAnsi" w:hAnsiTheme="minorHAnsi"/>
          <w:szCs w:val="24"/>
          <w:lang w:val="en-US"/>
        </w:rPr>
        <w:t xml:space="preserve">ITU-R/SG5 Working Party 5A on </w:t>
      </w:r>
      <w:r w:rsidRPr="00F36696">
        <w:rPr>
          <w:rFonts w:asciiTheme="minorHAnsi" w:hAnsiTheme="minorHAnsi" w:cs="Calibri"/>
          <w:bCs/>
          <w:szCs w:val="24"/>
          <w:shd w:val="clear" w:color="auto" w:fill="FFFFFF"/>
          <w:lang w:val="en-US"/>
        </w:rPr>
        <w:t>Land mobile service above 30 MHz, excluding IMT; amateur and amateur-satellite services</w:t>
      </w:r>
    </w:p>
    <w:p w:rsidR="00F36696" w:rsidRPr="00F36696" w:rsidRDefault="00F36696" w:rsidP="00E51058">
      <w:pPr>
        <w:tabs>
          <w:tab w:val="clear" w:pos="567"/>
          <w:tab w:val="clear" w:pos="1134"/>
          <w:tab w:val="clear" w:pos="1701"/>
          <w:tab w:val="clear" w:pos="2268"/>
          <w:tab w:val="clear" w:pos="2835"/>
        </w:tabs>
        <w:snapToGrid w:val="0"/>
        <w:spacing w:before="80" w:after="80"/>
        <w:ind w:left="1985" w:hanging="1985"/>
        <w:rPr>
          <w:rFonts w:asciiTheme="minorHAnsi" w:hAnsiTheme="minorHAnsi" w:cs="Calibri"/>
          <w:b/>
          <w:szCs w:val="24"/>
          <w:lang w:val="en-US"/>
        </w:rPr>
      </w:pPr>
      <w:r w:rsidRPr="00F36696">
        <w:rPr>
          <w:rFonts w:asciiTheme="minorHAnsi" w:hAnsiTheme="minorHAnsi" w:cs="Calibri"/>
          <w:b/>
          <w:szCs w:val="24"/>
          <w:lang w:val="en-US"/>
        </w:rPr>
        <w:t>2008</w:t>
      </w:r>
      <w:r w:rsidRPr="00F36696">
        <w:rPr>
          <w:rFonts w:asciiTheme="minorHAnsi" w:hAnsiTheme="minorHAnsi" w:cs="Calibri"/>
          <w:b/>
          <w:szCs w:val="24"/>
          <w:lang w:val="en-US"/>
        </w:rPr>
        <w:tab/>
      </w:r>
      <w:r w:rsidRPr="00F36696">
        <w:rPr>
          <w:rFonts w:asciiTheme="minorHAnsi" w:hAnsiTheme="minorHAnsi" w:cs="Calibri"/>
          <w:szCs w:val="24"/>
          <w:shd w:val="clear" w:color="auto" w:fill="FFFFFF"/>
          <w:lang w:val="en-US"/>
        </w:rPr>
        <w:t>ITU Workshop “Spectrum monitoring today and tomorrow. Tasks, problems and solutions”</w:t>
      </w:r>
    </w:p>
    <w:p w:rsidR="00F36696" w:rsidRPr="00F36696" w:rsidRDefault="00F36696" w:rsidP="00E51058">
      <w:pPr>
        <w:tabs>
          <w:tab w:val="clear" w:pos="567"/>
          <w:tab w:val="clear" w:pos="1134"/>
          <w:tab w:val="clear" w:pos="1701"/>
          <w:tab w:val="clear" w:pos="2268"/>
          <w:tab w:val="clear" w:pos="2835"/>
        </w:tabs>
        <w:snapToGrid w:val="0"/>
        <w:spacing w:before="80" w:after="80"/>
        <w:ind w:left="1985" w:hanging="1985"/>
        <w:rPr>
          <w:rFonts w:asciiTheme="minorHAnsi" w:hAnsiTheme="minorHAnsi" w:cs="Calibri"/>
          <w:b/>
          <w:szCs w:val="24"/>
          <w:lang w:val="en-US"/>
        </w:rPr>
      </w:pPr>
      <w:r w:rsidRPr="00F36696">
        <w:rPr>
          <w:rFonts w:asciiTheme="minorHAnsi" w:hAnsiTheme="minorHAnsi"/>
          <w:b/>
          <w:szCs w:val="24"/>
          <w:lang w:val="en-US"/>
        </w:rPr>
        <w:t>2007</w:t>
      </w:r>
      <w:r w:rsidRPr="00F36696">
        <w:rPr>
          <w:rFonts w:asciiTheme="minorHAnsi" w:hAnsiTheme="minorHAnsi"/>
          <w:b/>
          <w:szCs w:val="24"/>
          <w:lang w:val="en-US"/>
        </w:rPr>
        <w:tab/>
      </w:r>
      <w:r w:rsidRPr="00F36696">
        <w:rPr>
          <w:rStyle w:val="Strong"/>
          <w:rFonts w:asciiTheme="minorHAnsi" w:hAnsiTheme="minorHAnsi" w:cs="Calibri"/>
          <w:b w:val="0"/>
          <w:szCs w:val="24"/>
          <w:bdr w:val="none" w:sz="0" w:space="0" w:color="auto" w:frame="1"/>
          <w:shd w:val="clear" w:color="auto" w:fill="FFFFFF"/>
          <w:lang w:val="en-US"/>
        </w:rPr>
        <w:t>World Telecommunication Standardization Assembly</w:t>
      </w:r>
    </w:p>
    <w:p w:rsidR="00F36696" w:rsidRPr="00F36696" w:rsidRDefault="00F36696" w:rsidP="00E51058">
      <w:pPr>
        <w:tabs>
          <w:tab w:val="clear" w:pos="567"/>
          <w:tab w:val="clear" w:pos="1134"/>
          <w:tab w:val="clear" w:pos="1701"/>
          <w:tab w:val="clear" w:pos="2268"/>
          <w:tab w:val="clear" w:pos="2835"/>
        </w:tabs>
        <w:snapToGrid w:val="0"/>
        <w:spacing w:before="80" w:after="80"/>
        <w:ind w:left="1985" w:hanging="1985"/>
        <w:rPr>
          <w:rFonts w:asciiTheme="minorHAnsi" w:hAnsiTheme="minorHAnsi" w:cs="Calibri"/>
          <w:b/>
          <w:szCs w:val="24"/>
          <w:lang w:val="en-US"/>
        </w:rPr>
      </w:pPr>
      <w:r w:rsidRPr="00F36696">
        <w:rPr>
          <w:rFonts w:asciiTheme="minorHAnsi" w:hAnsiTheme="minorHAnsi" w:cs="Calibri"/>
          <w:b/>
          <w:szCs w:val="24"/>
          <w:lang w:val="en-US"/>
        </w:rPr>
        <w:t>2006, 2004</w:t>
      </w:r>
      <w:r w:rsidRPr="00F36696">
        <w:rPr>
          <w:rFonts w:asciiTheme="minorHAnsi" w:hAnsiTheme="minorHAnsi" w:cs="Calibri"/>
          <w:b/>
          <w:szCs w:val="24"/>
          <w:lang w:val="en-US"/>
        </w:rPr>
        <w:tab/>
      </w:r>
      <w:r w:rsidRPr="00F36696">
        <w:rPr>
          <w:rFonts w:asciiTheme="minorHAnsi" w:hAnsiTheme="minorHAnsi" w:cs="Calibri"/>
          <w:szCs w:val="24"/>
          <w:lang w:val="en-US"/>
        </w:rPr>
        <w:t xml:space="preserve">Regional Radiocommunication Conference for planning of the digital terrestrial </w:t>
      </w:r>
      <w:r w:rsidRPr="00586D02">
        <w:rPr>
          <w:rFonts w:asciiTheme="minorHAnsi" w:hAnsiTheme="minorHAnsi" w:cs="Calibri"/>
          <w:spacing w:val="4"/>
          <w:szCs w:val="24"/>
          <w:lang w:val="en-US"/>
        </w:rPr>
        <w:t>broadcasting service in parts of Regions 1 and 3, in the frequency</w:t>
      </w:r>
      <w:r w:rsidRPr="00F36696">
        <w:rPr>
          <w:rFonts w:asciiTheme="minorHAnsi" w:hAnsiTheme="minorHAnsi" w:cs="Calibri"/>
          <w:szCs w:val="24"/>
          <w:lang w:val="en-US"/>
        </w:rPr>
        <w:t xml:space="preserve"> bands 174-230 MHz and 470-862 MHz (1</w:t>
      </w:r>
      <w:r w:rsidRPr="00F36696">
        <w:rPr>
          <w:rFonts w:asciiTheme="minorHAnsi" w:hAnsiTheme="minorHAnsi" w:cs="Calibri"/>
          <w:szCs w:val="24"/>
          <w:vertAlign w:val="superscript"/>
          <w:lang w:val="en-US"/>
        </w:rPr>
        <w:t>st</w:t>
      </w:r>
      <w:r w:rsidRPr="00F36696">
        <w:rPr>
          <w:rFonts w:asciiTheme="minorHAnsi" w:hAnsiTheme="minorHAnsi" w:cs="Calibri"/>
          <w:szCs w:val="24"/>
          <w:lang w:val="en-US"/>
        </w:rPr>
        <w:t xml:space="preserve"> and 2</w:t>
      </w:r>
      <w:r w:rsidRPr="00F36696">
        <w:rPr>
          <w:rFonts w:asciiTheme="minorHAnsi" w:hAnsiTheme="minorHAnsi" w:cs="Calibri"/>
          <w:szCs w:val="24"/>
          <w:vertAlign w:val="superscript"/>
          <w:lang w:val="en-US"/>
        </w:rPr>
        <w:t>nd</w:t>
      </w:r>
      <w:r w:rsidRPr="00F36696">
        <w:rPr>
          <w:rFonts w:asciiTheme="minorHAnsi" w:hAnsiTheme="minorHAnsi" w:cs="Calibri"/>
          <w:szCs w:val="24"/>
          <w:lang w:val="en-US"/>
        </w:rPr>
        <w:t xml:space="preserve"> sessions)</w:t>
      </w:r>
    </w:p>
    <w:p w:rsidR="00F36696" w:rsidRPr="00F36696" w:rsidRDefault="00F36696" w:rsidP="00E51058">
      <w:pPr>
        <w:tabs>
          <w:tab w:val="clear" w:pos="567"/>
          <w:tab w:val="clear" w:pos="1134"/>
          <w:tab w:val="clear" w:pos="1701"/>
          <w:tab w:val="clear" w:pos="2268"/>
          <w:tab w:val="clear" w:pos="2835"/>
        </w:tabs>
        <w:snapToGrid w:val="0"/>
        <w:spacing w:before="80" w:after="80"/>
        <w:ind w:left="1985" w:hanging="1985"/>
        <w:rPr>
          <w:rFonts w:asciiTheme="minorHAnsi" w:hAnsiTheme="minorHAnsi" w:cs="Calibri"/>
          <w:b/>
          <w:szCs w:val="24"/>
          <w:lang w:val="en-US"/>
        </w:rPr>
      </w:pPr>
      <w:r w:rsidRPr="00F36696">
        <w:rPr>
          <w:rFonts w:asciiTheme="minorHAnsi" w:hAnsiTheme="minorHAnsi" w:cs="Calibri"/>
          <w:b/>
          <w:szCs w:val="24"/>
          <w:lang w:val="en-US"/>
        </w:rPr>
        <w:t>2006</w:t>
      </w:r>
      <w:r w:rsidRPr="00F36696">
        <w:rPr>
          <w:rFonts w:asciiTheme="minorHAnsi" w:hAnsiTheme="minorHAnsi" w:cs="Calibri"/>
          <w:b/>
          <w:szCs w:val="24"/>
          <w:lang w:val="en-US"/>
        </w:rPr>
        <w:tab/>
      </w:r>
      <w:r w:rsidRPr="00F36696">
        <w:rPr>
          <w:rFonts w:asciiTheme="minorHAnsi" w:hAnsiTheme="minorHAnsi" w:cs="Calibri"/>
          <w:szCs w:val="24"/>
          <w:shd w:val="clear" w:color="auto" w:fill="FFFFFF"/>
          <w:lang w:val="en-US"/>
        </w:rPr>
        <w:t>ITU Seminar "Trends in Development of National Spectrum Monitoring"</w:t>
      </w:r>
    </w:p>
    <w:p w:rsidR="00F36696" w:rsidRPr="00F36696" w:rsidRDefault="00F36696" w:rsidP="00E51058">
      <w:pPr>
        <w:tabs>
          <w:tab w:val="clear" w:pos="567"/>
          <w:tab w:val="clear" w:pos="1134"/>
          <w:tab w:val="clear" w:pos="1701"/>
          <w:tab w:val="clear" w:pos="2268"/>
          <w:tab w:val="clear" w:pos="2835"/>
        </w:tabs>
        <w:snapToGrid w:val="0"/>
        <w:spacing w:before="80" w:after="80"/>
        <w:ind w:left="1985" w:hanging="1985"/>
        <w:rPr>
          <w:rFonts w:asciiTheme="minorHAnsi" w:hAnsiTheme="minorHAnsi" w:cs="Calibri"/>
          <w:bCs/>
          <w:szCs w:val="24"/>
          <w:shd w:val="clear" w:color="auto" w:fill="FFFFFF"/>
          <w:lang w:val="en-US"/>
        </w:rPr>
      </w:pPr>
      <w:r w:rsidRPr="00F36696">
        <w:rPr>
          <w:rFonts w:asciiTheme="minorHAnsi" w:hAnsiTheme="minorHAnsi"/>
          <w:b/>
          <w:szCs w:val="24"/>
          <w:lang w:val="en-US"/>
        </w:rPr>
        <w:t>2005</w:t>
      </w:r>
      <w:r w:rsidRPr="00F36696">
        <w:rPr>
          <w:rFonts w:asciiTheme="minorHAnsi" w:hAnsiTheme="minorHAnsi"/>
          <w:b/>
          <w:szCs w:val="24"/>
          <w:lang w:val="en-US"/>
        </w:rPr>
        <w:tab/>
      </w:r>
      <w:r w:rsidRPr="00F36696">
        <w:rPr>
          <w:rFonts w:asciiTheme="minorHAnsi" w:hAnsiTheme="minorHAnsi" w:cs="Calibri"/>
          <w:bCs/>
          <w:szCs w:val="24"/>
          <w:shd w:val="clear" w:color="auto" w:fill="FFFFFF"/>
          <w:lang w:val="en-US"/>
        </w:rPr>
        <w:t>Intersessional Planning Group (RRC-04/06)</w:t>
      </w:r>
    </w:p>
    <w:p w:rsidR="00F36696" w:rsidRPr="00F36696" w:rsidRDefault="00F36696" w:rsidP="00E51058">
      <w:pPr>
        <w:tabs>
          <w:tab w:val="clear" w:pos="567"/>
          <w:tab w:val="clear" w:pos="1134"/>
          <w:tab w:val="clear" w:pos="1701"/>
          <w:tab w:val="clear" w:pos="2268"/>
          <w:tab w:val="clear" w:pos="2835"/>
        </w:tabs>
        <w:snapToGrid w:val="0"/>
        <w:spacing w:before="80" w:after="80"/>
        <w:ind w:left="1985" w:hanging="1985"/>
        <w:rPr>
          <w:rFonts w:asciiTheme="minorHAnsi" w:hAnsiTheme="minorHAnsi" w:cs="Calibri"/>
          <w:b/>
          <w:szCs w:val="24"/>
          <w:lang w:val="en-US"/>
        </w:rPr>
      </w:pPr>
      <w:r w:rsidRPr="00F36696">
        <w:rPr>
          <w:rFonts w:asciiTheme="minorHAnsi" w:hAnsiTheme="minorHAnsi" w:cs="Calibri"/>
          <w:b/>
          <w:szCs w:val="24"/>
          <w:lang w:val="en-US"/>
        </w:rPr>
        <w:t>2005</w:t>
      </w:r>
      <w:r w:rsidRPr="00F36696">
        <w:rPr>
          <w:rFonts w:asciiTheme="minorHAnsi" w:hAnsiTheme="minorHAnsi" w:cs="Calibri"/>
          <w:b/>
          <w:szCs w:val="24"/>
          <w:lang w:val="en-US"/>
        </w:rPr>
        <w:tab/>
      </w:r>
      <w:r w:rsidRPr="00F36696">
        <w:rPr>
          <w:rFonts w:asciiTheme="minorHAnsi" w:hAnsiTheme="minorHAnsi" w:cs="Calibri"/>
          <w:szCs w:val="24"/>
          <w:shd w:val="clear" w:color="auto" w:fill="FFFFFF"/>
          <w:lang w:val="en-US"/>
        </w:rPr>
        <w:t>ITU Workshop “Automation of the Spectrum Management”</w:t>
      </w:r>
    </w:p>
    <w:p w:rsidR="00F36696" w:rsidRPr="00F36696" w:rsidRDefault="00F36696" w:rsidP="00E51058">
      <w:pPr>
        <w:tabs>
          <w:tab w:val="clear" w:pos="567"/>
          <w:tab w:val="clear" w:pos="1134"/>
          <w:tab w:val="clear" w:pos="1701"/>
          <w:tab w:val="clear" w:pos="2268"/>
          <w:tab w:val="clear" w:pos="2835"/>
        </w:tabs>
        <w:snapToGrid w:val="0"/>
        <w:spacing w:before="80" w:after="80"/>
        <w:ind w:left="1985" w:hanging="1985"/>
        <w:rPr>
          <w:rFonts w:asciiTheme="minorHAnsi" w:hAnsiTheme="minorHAnsi" w:cs="Calibri"/>
          <w:b/>
          <w:szCs w:val="24"/>
          <w:lang w:val="en-US"/>
        </w:rPr>
      </w:pPr>
      <w:r w:rsidRPr="00F36696">
        <w:rPr>
          <w:rFonts w:asciiTheme="minorHAnsi" w:hAnsiTheme="minorHAnsi" w:cs="Calibri"/>
          <w:b/>
          <w:szCs w:val="24"/>
          <w:lang w:val="en-US"/>
        </w:rPr>
        <w:t>2004</w:t>
      </w:r>
      <w:r w:rsidRPr="00F36696">
        <w:rPr>
          <w:rFonts w:asciiTheme="minorHAnsi" w:hAnsiTheme="minorHAnsi" w:cs="Calibri"/>
          <w:b/>
          <w:szCs w:val="24"/>
          <w:lang w:val="en-US"/>
        </w:rPr>
        <w:tab/>
      </w:r>
      <w:r w:rsidRPr="00F36696">
        <w:rPr>
          <w:rFonts w:asciiTheme="minorHAnsi" w:hAnsiTheme="minorHAnsi" w:cs="Calibri"/>
          <w:color w:val="000000"/>
          <w:szCs w:val="24"/>
          <w:shd w:val="clear" w:color="auto" w:fill="FFFFFF"/>
          <w:lang w:val="en-US"/>
        </w:rPr>
        <w:t>Working Party of the Special Committee</w:t>
      </w:r>
      <w:r w:rsidRPr="00F36696">
        <w:rPr>
          <w:rFonts w:asciiTheme="minorHAnsi" w:hAnsiTheme="minorHAnsi" w:cs="Calibri"/>
          <w:szCs w:val="24"/>
          <w:lang w:val="en-US"/>
        </w:rPr>
        <w:t xml:space="preserve"> on Regulatory/Procedural Matters</w:t>
      </w:r>
    </w:p>
    <w:p w:rsidR="00F36696" w:rsidRPr="00F36696" w:rsidRDefault="00F36696" w:rsidP="00E51058">
      <w:pPr>
        <w:tabs>
          <w:tab w:val="clear" w:pos="567"/>
          <w:tab w:val="clear" w:pos="1134"/>
          <w:tab w:val="clear" w:pos="1701"/>
          <w:tab w:val="clear" w:pos="2268"/>
          <w:tab w:val="clear" w:pos="2835"/>
        </w:tabs>
        <w:snapToGrid w:val="0"/>
        <w:spacing w:before="80" w:after="80"/>
        <w:ind w:left="1985" w:hanging="1985"/>
        <w:rPr>
          <w:rFonts w:asciiTheme="minorHAnsi" w:hAnsiTheme="minorHAnsi" w:cs="Calibri"/>
          <w:b/>
          <w:szCs w:val="24"/>
          <w:lang w:val="en-US"/>
        </w:rPr>
      </w:pPr>
      <w:r w:rsidRPr="00F36696">
        <w:rPr>
          <w:rFonts w:asciiTheme="minorHAnsi" w:hAnsiTheme="minorHAnsi" w:cs="Calibri"/>
          <w:b/>
          <w:szCs w:val="24"/>
          <w:lang w:val="en-US"/>
        </w:rPr>
        <w:t>2004</w:t>
      </w:r>
      <w:r w:rsidRPr="00F36696">
        <w:rPr>
          <w:rFonts w:asciiTheme="minorHAnsi" w:hAnsiTheme="minorHAnsi" w:cs="Calibri"/>
          <w:b/>
          <w:szCs w:val="24"/>
          <w:lang w:val="en-US"/>
        </w:rPr>
        <w:tab/>
      </w:r>
      <w:r w:rsidRPr="00F36696">
        <w:rPr>
          <w:rFonts w:asciiTheme="minorHAnsi" w:hAnsiTheme="minorHAnsi" w:cs="Calibri"/>
          <w:szCs w:val="24"/>
          <w:shd w:val="clear" w:color="auto" w:fill="FFFFFF"/>
          <w:lang w:val="en-US"/>
        </w:rPr>
        <w:t>ITU Workshop "Monitoring of Radio Frequency Spectrum"</w:t>
      </w:r>
    </w:p>
    <w:p w:rsidR="00F36696" w:rsidRPr="00F36696" w:rsidRDefault="00F36696" w:rsidP="00E51058">
      <w:pPr>
        <w:tabs>
          <w:tab w:val="clear" w:pos="567"/>
          <w:tab w:val="clear" w:pos="1134"/>
          <w:tab w:val="clear" w:pos="1701"/>
          <w:tab w:val="clear" w:pos="2268"/>
          <w:tab w:val="clear" w:pos="2835"/>
        </w:tabs>
        <w:snapToGrid w:val="0"/>
        <w:spacing w:before="80" w:after="80"/>
        <w:ind w:left="1985" w:hanging="1985"/>
        <w:rPr>
          <w:rFonts w:asciiTheme="minorHAnsi" w:hAnsiTheme="minorHAnsi"/>
          <w:szCs w:val="24"/>
          <w:lang w:val="en-US"/>
        </w:rPr>
      </w:pPr>
      <w:r w:rsidRPr="00F36696">
        <w:rPr>
          <w:rFonts w:asciiTheme="minorHAnsi" w:hAnsiTheme="minorHAnsi"/>
          <w:b/>
          <w:szCs w:val="24"/>
          <w:lang w:val="en-US"/>
        </w:rPr>
        <w:t>2002</w:t>
      </w:r>
      <w:r w:rsidRPr="00F36696">
        <w:rPr>
          <w:rFonts w:asciiTheme="minorHAnsi" w:hAnsiTheme="minorHAnsi"/>
          <w:b/>
          <w:szCs w:val="24"/>
          <w:lang w:val="en-US"/>
        </w:rPr>
        <w:tab/>
      </w:r>
      <w:r w:rsidRPr="00F36696">
        <w:rPr>
          <w:rFonts w:asciiTheme="minorHAnsi" w:hAnsiTheme="minorHAnsi"/>
          <w:szCs w:val="24"/>
          <w:lang w:val="en-US"/>
        </w:rPr>
        <w:t>World Telecommunication Development Conference</w:t>
      </w:r>
    </w:p>
    <w:p w:rsidR="00F36696" w:rsidRPr="00F36696" w:rsidRDefault="00F36696" w:rsidP="00E51058">
      <w:pPr>
        <w:tabs>
          <w:tab w:val="clear" w:pos="567"/>
          <w:tab w:val="clear" w:pos="1134"/>
          <w:tab w:val="clear" w:pos="1701"/>
          <w:tab w:val="clear" w:pos="2268"/>
          <w:tab w:val="clear" w:pos="2835"/>
        </w:tabs>
        <w:snapToGrid w:val="0"/>
        <w:spacing w:before="80" w:after="120"/>
        <w:ind w:left="1985" w:hanging="1985"/>
        <w:rPr>
          <w:rFonts w:asciiTheme="minorHAnsi" w:hAnsiTheme="minorHAnsi"/>
          <w:szCs w:val="24"/>
          <w:lang w:val="en-US"/>
        </w:rPr>
      </w:pPr>
      <w:r w:rsidRPr="00F36696">
        <w:rPr>
          <w:rFonts w:asciiTheme="minorHAnsi" w:hAnsiTheme="minorHAnsi"/>
          <w:b/>
          <w:szCs w:val="24"/>
          <w:lang w:val="en-US"/>
        </w:rPr>
        <w:t>2002</w:t>
      </w:r>
      <w:r w:rsidRPr="00F36696">
        <w:rPr>
          <w:rFonts w:asciiTheme="minorHAnsi" w:hAnsiTheme="minorHAnsi"/>
          <w:b/>
          <w:szCs w:val="24"/>
          <w:lang w:val="en-US"/>
        </w:rPr>
        <w:tab/>
      </w:r>
      <w:r w:rsidRPr="00F36696">
        <w:rPr>
          <w:rFonts w:asciiTheme="minorHAnsi" w:hAnsiTheme="minorHAnsi"/>
          <w:szCs w:val="24"/>
          <w:lang w:val="en-US"/>
        </w:rPr>
        <w:t>ITU-R/SG8 Working Party 8F on IMT-2000 and systems beyond IMT-2000</w:t>
      </w:r>
    </w:p>
    <w:p w:rsidR="00F36696" w:rsidRPr="00F36696" w:rsidRDefault="00F36696" w:rsidP="00E51058">
      <w:pPr>
        <w:tabs>
          <w:tab w:val="clear" w:pos="567"/>
          <w:tab w:val="clear" w:pos="1134"/>
          <w:tab w:val="clear" w:pos="1701"/>
          <w:tab w:val="clear" w:pos="2268"/>
          <w:tab w:val="clear" w:pos="2835"/>
        </w:tabs>
        <w:snapToGrid w:val="0"/>
        <w:spacing w:before="360" w:after="120"/>
        <w:rPr>
          <w:rFonts w:asciiTheme="minorHAnsi" w:hAnsiTheme="minorHAnsi" w:cs="Calibri"/>
          <w:b/>
          <w:szCs w:val="24"/>
          <w:lang w:val="en-US"/>
        </w:rPr>
      </w:pPr>
      <w:r w:rsidRPr="00F36696">
        <w:rPr>
          <w:rFonts w:asciiTheme="minorHAnsi" w:hAnsiTheme="minorHAnsi" w:cs="Calibri"/>
          <w:b/>
          <w:szCs w:val="24"/>
          <w:lang w:val="en-US"/>
        </w:rPr>
        <w:t>Regional Commonwealth in the field of Communications (RCC)</w:t>
      </w:r>
    </w:p>
    <w:p w:rsidR="00F36696" w:rsidRPr="00F36696" w:rsidRDefault="00F36696" w:rsidP="00E51058">
      <w:pPr>
        <w:tabs>
          <w:tab w:val="clear" w:pos="567"/>
          <w:tab w:val="clear" w:pos="1134"/>
          <w:tab w:val="clear" w:pos="1701"/>
          <w:tab w:val="clear" w:pos="2268"/>
          <w:tab w:val="clear" w:pos="2835"/>
        </w:tabs>
        <w:snapToGrid w:val="0"/>
        <w:spacing w:after="80"/>
        <w:ind w:left="1985" w:hanging="1985"/>
        <w:rPr>
          <w:rFonts w:asciiTheme="minorHAnsi" w:hAnsiTheme="minorHAnsi"/>
          <w:b/>
          <w:szCs w:val="24"/>
          <w:lang w:val="en-US"/>
        </w:rPr>
      </w:pPr>
      <w:r w:rsidRPr="00F36696">
        <w:rPr>
          <w:rFonts w:asciiTheme="minorHAnsi" w:hAnsiTheme="minorHAnsi"/>
          <w:b/>
          <w:szCs w:val="24"/>
          <w:lang w:val="en-US"/>
        </w:rPr>
        <w:t xml:space="preserve">2011 – </w:t>
      </w:r>
      <w:proofErr w:type="gramStart"/>
      <w:r w:rsidRPr="00F36696">
        <w:rPr>
          <w:rFonts w:asciiTheme="minorHAnsi" w:hAnsiTheme="minorHAnsi"/>
          <w:b/>
          <w:szCs w:val="24"/>
          <w:lang w:val="en-US"/>
        </w:rPr>
        <w:t>present</w:t>
      </w:r>
      <w:proofErr w:type="gramEnd"/>
      <w:r w:rsidRPr="00F36696">
        <w:rPr>
          <w:rFonts w:asciiTheme="minorHAnsi" w:hAnsiTheme="minorHAnsi"/>
          <w:b/>
          <w:szCs w:val="24"/>
          <w:lang w:val="en-US"/>
        </w:rPr>
        <w:tab/>
      </w:r>
      <w:r w:rsidRPr="00F36696">
        <w:rPr>
          <w:rFonts w:asciiTheme="minorHAnsi" w:hAnsiTheme="minorHAnsi"/>
          <w:szCs w:val="24"/>
          <w:lang w:val="en-US"/>
        </w:rPr>
        <w:t>Deputy Chairman of the RCC Commission on regulation of radio frequency spectrum and satellite orbits usage</w:t>
      </w:r>
    </w:p>
    <w:p w:rsidR="00F36696" w:rsidRPr="00F36696" w:rsidRDefault="00F36696" w:rsidP="00E51058">
      <w:pPr>
        <w:tabs>
          <w:tab w:val="clear" w:pos="567"/>
          <w:tab w:val="clear" w:pos="1134"/>
          <w:tab w:val="clear" w:pos="1701"/>
          <w:tab w:val="clear" w:pos="2268"/>
          <w:tab w:val="clear" w:pos="2835"/>
        </w:tabs>
        <w:snapToGrid w:val="0"/>
        <w:spacing w:before="80" w:after="80"/>
        <w:ind w:left="1985" w:hanging="1985"/>
        <w:rPr>
          <w:rFonts w:asciiTheme="minorHAnsi" w:hAnsiTheme="minorHAnsi"/>
          <w:szCs w:val="24"/>
          <w:lang w:val="en-US"/>
        </w:rPr>
      </w:pPr>
      <w:r w:rsidRPr="00F36696">
        <w:rPr>
          <w:rFonts w:asciiTheme="minorHAnsi" w:hAnsiTheme="minorHAnsi"/>
          <w:b/>
          <w:szCs w:val="24"/>
          <w:lang w:val="en-US"/>
        </w:rPr>
        <w:t xml:space="preserve">2012 – </w:t>
      </w:r>
      <w:proofErr w:type="gramStart"/>
      <w:r w:rsidRPr="00F36696">
        <w:rPr>
          <w:rFonts w:asciiTheme="minorHAnsi" w:hAnsiTheme="minorHAnsi"/>
          <w:b/>
          <w:szCs w:val="24"/>
          <w:lang w:val="en-US"/>
        </w:rPr>
        <w:t>present</w:t>
      </w:r>
      <w:proofErr w:type="gramEnd"/>
      <w:r w:rsidRPr="00F36696">
        <w:rPr>
          <w:rFonts w:asciiTheme="minorHAnsi" w:hAnsiTheme="minorHAnsi"/>
          <w:b/>
          <w:szCs w:val="24"/>
          <w:lang w:val="en-US"/>
        </w:rPr>
        <w:tab/>
      </w:r>
      <w:r w:rsidRPr="00F36696">
        <w:rPr>
          <w:rFonts w:asciiTheme="minorHAnsi" w:hAnsiTheme="minorHAnsi"/>
          <w:szCs w:val="24"/>
          <w:lang w:val="en-US"/>
        </w:rPr>
        <w:t>Chairman of the Working Group on Radio Frequency Spectrum Management</w:t>
      </w:r>
    </w:p>
    <w:p w:rsidR="00F36696" w:rsidRPr="00F36696" w:rsidRDefault="00F36696" w:rsidP="00E51058">
      <w:pPr>
        <w:tabs>
          <w:tab w:val="clear" w:pos="567"/>
          <w:tab w:val="clear" w:pos="1134"/>
          <w:tab w:val="clear" w:pos="1701"/>
          <w:tab w:val="clear" w:pos="2268"/>
          <w:tab w:val="clear" w:pos="2835"/>
        </w:tabs>
        <w:snapToGrid w:val="0"/>
        <w:spacing w:before="80" w:after="80"/>
        <w:ind w:left="1985" w:hanging="1985"/>
        <w:rPr>
          <w:rFonts w:asciiTheme="minorHAnsi" w:hAnsiTheme="minorHAnsi" w:cs="Calibri"/>
          <w:szCs w:val="24"/>
          <w:lang w:val="en-US"/>
        </w:rPr>
      </w:pPr>
      <w:r w:rsidRPr="00F36696">
        <w:rPr>
          <w:rFonts w:asciiTheme="minorHAnsi" w:hAnsiTheme="minorHAnsi" w:cs="Calibri"/>
          <w:b/>
          <w:szCs w:val="24"/>
          <w:lang w:val="en-US"/>
        </w:rPr>
        <w:t>2010, 2011</w:t>
      </w:r>
      <w:r w:rsidRPr="00F36696">
        <w:rPr>
          <w:rFonts w:asciiTheme="minorHAnsi" w:hAnsiTheme="minorHAnsi" w:cs="Calibri"/>
          <w:b/>
          <w:szCs w:val="24"/>
          <w:lang w:val="en-US"/>
        </w:rPr>
        <w:tab/>
      </w:r>
      <w:r w:rsidRPr="00F36696">
        <w:rPr>
          <w:rFonts w:asciiTheme="minorHAnsi" w:hAnsiTheme="minorHAnsi" w:cs="Calibri"/>
          <w:szCs w:val="24"/>
          <w:lang w:val="en-US"/>
        </w:rPr>
        <w:t>Joint CEPT-RCC meetings on preparation to the WRC-12</w:t>
      </w:r>
    </w:p>
    <w:p w:rsidR="00F36696" w:rsidRPr="00F36696" w:rsidRDefault="00F36696" w:rsidP="00E51058">
      <w:pPr>
        <w:tabs>
          <w:tab w:val="clear" w:pos="567"/>
          <w:tab w:val="clear" w:pos="1134"/>
          <w:tab w:val="clear" w:pos="1701"/>
          <w:tab w:val="clear" w:pos="2268"/>
          <w:tab w:val="clear" w:pos="2835"/>
        </w:tabs>
        <w:snapToGrid w:val="0"/>
        <w:spacing w:before="80" w:after="80"/>
        <w:ind w:left="1985" w:hanging="1985"/>
        <w:rPr>
          <w:rFonts w:asciiTheme="minorHAnsi" w:hAnsiTheme="minorHAnsi"/>
          <w:szCs w:val="24"/>
          <w:lang w:val="en-US"/>
        </w:rPr>
      </w:pPr>
      <w:r w:rsidRPr="00F36696">
        <w:rPr>
          <w:rFonts w:asciiTheme="minorHAnsi" w:hAnsiTheme="minorHAnsi" w:cs="Calibri"/>
          <w:b/>
          <w:szCs w:val="24"/>
          <w:lang w:val="en-US"/>
        </w:rPr>
        <w:t>2008 – 2011</w:t>
      </w:r>
      <w:r w:rsidRPr="00F36696">
        <w:rPr>
          <w:rFonts w:asciiTheme="minorHAnsi" w:hAnsiTheme="minorHAnsi" w:cs="Calibri"/>
          <w:szCs w:val="24"/>
          <w:lang w:val="en-US"/>
        </w:rPr>
        <w:tab/>
      </w:r>
      <w:r w:rsidRPr="00F36696">
        <w:rPr>
          <w:rFonts w:asciiTheme="minorHAnsi" w:hAnsiTheme="minorHAnsi"/>
          <w:szCs w:val="24"/>
          <w:lang w:val="en-US"/>
        </w:rPr>
        <w:t>Deputy Chairman of the RCC Commission on satellite communication, television and sound broadcasting</w:t>
      </w:r>
    </w:p>
    <w:p w:rsidR="00F36696" w:rsidRPr="00F36696" w:rsidRDefault="00F36696" w:rsidP="00E51058">
      <w:pPr>
        <w:tabs>
          <w:tab w:val="clear" w:pos="567"/>
          <w:tab w:val="clear" w:pos="1134"/>
          <w:tab w:val="clear" w:pos="1701"/>
          <w:tab w:val="clear" w:pos="2268"/>
          <w:tab w:val="clear" w:pos="2835"/>
        </w:tabs>
        <w:snapToGrid w:val="0"/>
        <w:spacing w:before="80" w:after="80"/>
        <w:ind w:left="1985" w:hanging="1985"/>
        <w:rPr>
          <w:rFonts w:asciiTheme="minorHAnsi" w:hAnsiTheme="minorHAnsi" w:cs="Calibri"/>
          <w:b/>
          <w:szCs w:val="24"/>
          <w:lang w:val="en-US"/>
        </w:rPr>
      </w:pPr>
      <w:r w:rsidRPr="00F36696">
        <w:rPr>
          <w:rFonts w:asciiTheme="minorHAnsi" w:hAnsiTheme="minorHAnsi" w:cs="Calibri"/>
          <w:b/>
          <w:szCs w:val="24"/>
          <w:lang w:val="en-US"/>
        </w:rPr>
        <w:t>2005 – 2009</w:t>
      </w:r>
      <w:r w:rsidRPr="00F36696">
        <w:rPr>
          <w:rFonts w:asciiTheme="minorHAnsi" w:hAnsiTheme="minorHAnsi" w:cs="Calibri"/>
          <w:b/>
          <w:szCs w:val="24"/>
          <w:lang w:val="en-US"/>
        </w:rPr>
        <w:tab/>
      </w:r>
      <w:r w:rsidRPr="00F36696">
        <w:rPr>
          <w:rFonts w:asciiTheme="minorHAnsi" w:hAnsiTheme="minorHAnsi"/>
          <w:szCs w:val="24"/>
          <w:lang w:val="en-US"/>
        </w:rPr>
        <w:t>Chairman of the Working Group on studying the need to develop the Common Table of Frequency Allocation for CIS countries</w:t>
      </w:r>
    </w:p>
    <w:p w:rsidR="00F36696" w:rsidRPr="00F36696" w:rsidRDefault="00F36696" w:rsidP="00E51058">
      <w:pPr>
        <w:tabs>
          <w:tab w:val="clear" w:pos="567"/>
          <w:tab w:val="clear" w:pos="1134"/>
          <w:tab w:val="clear" w:pos="1701"/>
          <w:tab w:val="clear" w:pos="2268"/>
          <w:tab w:val="clear" w:pos="2835"/>
        </w:tabs>
        <w:snapToGrid w:val="0"/>
        <w:spacing w:before="80" w:after="80"/>
        <w:ind w:left="1985" w:hanging="1985"/>
        <w:rPr>
          <w:rFonts w:asciiTheme="minorHAnsi" w:hAnsiTheme="minorHAnsi" w:cs="Calibri"/>
          <w:szCs w:val="24"/>
          <w:lang w:val="en-US"/>
        </w:rPr>
      </w:pPr>
      <w:r w:rsidRPr="00F36696">
        <w:rPr>
          <w:rFonts w:asciiTheme="minorHAnsi" w:hAnsiTheme="minorHAnsi" w:cs="Calibri"/>
          <w:b/>
          <w:szCs w:val="24"/>
          <w:lang w:val="en-US"/>
        </w:rPr>
        <w:t>2002 – 2008</w:t>
      </w:r>
      <w:r w:rsidRPr="00F36696">
        <w:rPr>
          <w:rFonts w:asciiTheme="minorHAnsi" w:hAnsiTheme="minorHAnsi" w:cs="Calibri"/>
          <w:b/>
          <w:szCs w:val="24"/>
          <w:lang w:val="en-US"/>
        </w:rPr>
        <w:tab/>
      </w:r>
      <w:r w:rsidRPr="00F36696">
        <w:rPr>
          <w:rFonts w:asciiTheme="minorHAnsi" w:hAnsiTheme="minorHAnsi"/>
          <w:szCs w:val="24"/>
          <w:lang w:val="en-US"/>
        </w:rPr>
        <w:t>Deputy Chairman of the RCC Commission on regulation of radio frequency spectrum and EMC of radio-electronic facilities</w:t>
      </w:r>
    </w:p>
    <w:p w:rsidR="00F36696" w:rsidRPr="00F36696" w:rsidRDefault="00F36696" w:rsidP="00E51058">
      <w:pPr>
        <w:tabs>
          <w:tab w:val="clear" w:pos="567"/>
          <w:tab w:val="clear" w:pos="1134"/>
          <w:tab w:val="clear" w:pos="1701"/>
          <w:tab w:val="clear" w:pos="2268"/>
          <w:tab w:val="clear" w:pos="2835"/>
        </w:tabs>
        <w:snapToGrid w:val="0"/>
        <w:spacing w:before="80" w:after="120"/>
        <w:ind w:left="1985" w:hanging="1985"/>
        <w:rPr>
          <w:rFonts w:asciiTheme="minorHAnsi" w:hAnsiTheme="minorHAnsi" w:cs="Calibri"/>
          <w:b/>
          <w:szCs w:val="24"/>
          <w:lang w:val="en-US"/>
        </w:rPr>
      </w:pPr>
      <w:r w:rsidRPr="00F36696">
        <w:rPr>
          <w:rFonts w:asciiTheme="minorHAnsi" w:hAnsiTheme="minorHAnsi" w:cs="Calibri"/>
          <w:b/>
          <w:szCs w:val="24"/>
          <w:lang w:val="en-US"/>
        </w:rPr>
        <w:t>2004 – 2006</w:t>
      </w:r>
      <w:r w:rsidRPr="00F36696">
        <w:rPr>
          <w:rFonts w:asciiTheme="minorHAnsi" w:hAnsiTheme="minorHAnsi" w:cs="Calibri"/>
          <w:b/>
          <w:szCs w:val="24"/>
          <w:lang w:val="en-US"/>
        </w:rPr>
        <w:tab/>
      </w:r>
      <w:r w:rsidRPr="00F36696">
        <w:rPr>
          <w:rFonts w:asciiTheme="minorHAnsi" w:hAnsiTheme="minorHAnsi" w:cs="Calibri"/>
          <w:szCs w:val="24"/>
          <w:lang w:val="en-US"/>
        </w:rPr>
        <w:t>Participation in the RCC Coordination Group on preparation to RRC-06</w:t>
      </w:r>
    </w:p>
    <w:p w:rsidR="00F36696" w:rsidRPr="00F36696" w:rsidRDefault="00F36696" w:rsidP="00586D02">
      <w:pPr>
        <w:keepNext/>
        <w:keepLines/>
        <w:tabs>
          <w:tab w:val="clear" w:pos="567"/>
          <w:tab w:val="clear" w:pos="1134"/>
          <w:tab w:val="clear" w:pos="1701"/>
          <w:tab w:val="clear" w:pos="2268"/>
          <w:tab w:val="clear" w:pos="2835"/>
        </w:tabs>
        <w:snapToGrid w:val="0"/>
        <w:spacing w:before="240" w:after="120"/>
        <w:rPr>
          <w:rFonts w:asciiTheme="minorHAnsi" w:hAnsiTheme="minorHAnsi" w:cs="Calibri"/>
          <w:b/>
          <w:szCs w:val="24"/>
          <w:lang w:val="en-US"/>
        </w:rPr>
      </w:pPr>
      <w:r w:rsidRPr="00F36696">
        <w:rPr>
          <w:rFonts w:asciiTheme="minorHAnsi" w:hAnsiTheme="minorHAnsi" w:cs="Calibri"/>
          <w:b/>
          <w:szCs w:val="24"/>
          <w:lang w:val="en-US"/>
        </w:rPr>
        <w:lastRenderedPageBreak/>
        <w:t>European Conference of Postal and Telecommunications Administrations (CEPT)</w:t>
      </w:r>
    </w:p>
    <w:p w:rsidR="00F36696" w:rsidRPr="00F36696" w:rsidRDefault="00F36696" w:rsidP="00586D02">
      <w:pPr>
        <w:keepNext/>
        <w:keepLines/>
        <w:tabs>
          <w:tab w:val="clear" w:pos="567"/>
          <w:tab w:val="clear" w:pos="1134"/>
          <w:tab w:val="clear" w:pos="1701"/>
          <w:tab w:val="clear" w:pos="2268"/>
          <w:tab w:val="clear" w:pos="2835"/>
        </w:tabs>
        <w:snapToGrid w:val="0"/>
        <w:spacing w:after="80"/>
        <w:ind w:left="1985" w:hanging="1985"/>
        <w:rPr>
          <w:rFonts w:asciiTheme="minorHAnsi" w:hAnsiTheme="minorHAnsi" w:cs="Calibri"/>
          <w:bCs/>
          <w:szCs w:val="24"/>
          <w:shd w:val="clear" w:color="auto" w:fill="FFFFFF"/>
          <w:lang w:val="en-US"/>
        </w:rPr>
      </w:pPr>
      <w:r w:rsidRPr="00F36696">
        <w:rPr>
          <w:rFonts w:asciiTheme="minorHAnsi" w:hAnsiTheme="minorHAnsi"/>
          <w:b/>
          <w:szCs w:val="24"/>
          <w:lang w:val="en-US"/>
        </w:rPr>
        <w:t>2002 – 2009</w:t>
      </w:r>
      <w:r w:rsidRPr="00F36696">
        <w:rPr>
          <w:rFonts w:asciiTheme="minorHAnsi" w:hAnsiTheme="minorHAnsi"/>
          <w:b/>
          <w:szCs w:val="24"/>
          <w:lang w:val="en-US"/>
        </w:rPr>
        <w:tab/>
      </w:r>
      <w:r w:rsidRPr="00F36696">
        <w:rPr>
          <w:rFonts w:asciiTheme="minorHAnsi" w:hAnsiTheme="minorHAnsi" w:cs="Calibri"/>
          <w:bCs/>
          <w:szCs w:val="24"/>
          <w:shd w:val="clear" w:color="auto" w:fill="FFFFFF"/>
          <w:lang w:val="en-US"/>
        </w:rPr>
        <w:t>ECC's Working Group on Frequency Management (WG FM)</w:t>
      </w:r>
    </w:p>
    <w:p w:rsidR="00F36696" w:rsidRPr="00F36696" w:rsidRDefault="00F36696" w:rsidP="00E51058">
      <w:pPr>
        <w:keepNext/>
        <w:keepLines/>
        <w:tabs>
          <w:tab w:val="clear" w:pos="567"/>
          <w:tab w:val="clear" w:pos="1134"/>
          <w:tab w:val="clear" w:pos="1701"/>
          <w:tab w:val="clear" w:pos="2268"/>
          <w:tab w:val="clear" w:pos="2835"/>
        </w:tabs>
        <w:snapToGrid w:val="0"/>
        <w:spacing w:before="80" w:after="80"/>
        <w:ind w:left="1985" w:hanging="1985"/>
        <w:rPr>
          <w:rFonts w:asciiTheme="minorHAnsi" w:hAnsiTheme="minorHAnsi"/>
          <w:szCs w:val="24"/>
          <w:lang w:val="en-US"/>
        </w:rPr>
      </w:pPr>
      <w:r w:rsidRPr="00F36696">
        <w:rPr>
          <w:rFonts w:asciiTheme="minorHAnsi" w:hAnsiTheme="minorHAnsi"/>
          <w:b/>
          <w:szCs w:val="24"/>
          <w:lang w:val="en-US"/>
        </w:rPr>
        <w:t>2002 – 2007</w:t>
      </w:r>
      <w:r w:rsidRPr="00F36696">
        <w:rPr>
          <w:rFonts w:asciiTheme="minorHAnsi" w:hAnsiTheme="minorHAnsi"/>
          <w:b/>
          <w:szCs w:val="24"/>
          <w:lang w:val="en-US"/>
        </w:rPr>
        <w:tab/>
      </w:r>
      <w:r w:rsidRPr="00F36696">
        <w:rPr>
          <w:rFonts w:asciiTheme="minorHAnsi" w:hAnsiTheme="minorHAnsi" w:cs="Calibri"/>
          <w:bCs/>
          <w:szCs w:val="24"/>
          <w:shd w:val="clear" w:color="auto" w:fill="FFFFFF"/>
          <w:lang w:val="en-US"/>
        </w:rPr>
        <w:t>ECC's Conference Preparatory Group (CPG)</w:t>
      </w:r>
    </w:p>
    <w:p w:rsidR="00F36696" w:rsidRPr="00F36696" w:rsidRDefault="00F36696" w:rsidP="00E51058">
      <w:pPr>
        <w:tabs>
          <w:tab w:val="clear" w:pos="567"/>
          <w:tab w:val="clear" w:pos="1134"/>
          <w:tab w:val="clear" w:pos="1701"/>
          <w:tab w:val="clear" w:pos="2268"/>
          <w:tab w:val="clear" w:pos="2835"/>
        </w:tabs>
        <w:snapToGrid w:val="0"/>
        <w:spacing w:before="80" w:after="80"/>
        <w:ind w:left="1985" w:hanging="1985"/>
        <w:rPr>
          <w:rFonts w:asciiTheme="minorHAnsi" w:hAnsiTheme="minorHAnsi"/>
          <w:szCs w:val="24"/>
          <w:lang w:val="en-US"/>
        </w:rPr>
      </w:pPr>
      <w:r w:rsidRPr="00F36696">
        <w:rPr>
          <w:rFonts w:asciiTheme="minorHAnsi" w:hAnsiTheme="minorHAnsi"/>
          <w:b/>
          <w:szCs w:val="24"/>
          <w:lang w:val="en-US"/>
        </w:rPr>
        <w:t>2005</w:t>
      </w:r>
      <w:r w:rsidRPr="00F36696">
        <w:rPr>
          <w:rFonts w:asciiTheme="minorHAnsi" w:hAnsiTheme="minorHAnsi"/>
          <w:b/>
          <w:szCs w:val="24"/>
          <w:lang w:val="en-US"/>
        </w:rPr>
        <w:tab/>
      </w:r>
      <w:r w:rsidRPr="00F36696">
        <w:rPr>
          <w:rFonts w:asciiTheme="minorHAnsi" w:hAnsiTheme="minorHAnsi" w:cs="Calibri"/>
          <w:bCs/>
          <w:szCs w:val="24"/>
          <w:shd w:val="clear" w:color="auto" w:fill="FFFFFF"/>
          <w:lang w:val="en-US"/>
        </w:rPr>
        <w:t>ECC's Working Group</w:t>
      </w:r>
      <w:r w:rsidRPr="00F36696">
        <w:rPr>
          <w:rFonts w:asciiTheme="minorHAnsi" w:hAnsiTheme="minorHAnsi"/>
          <w:szCs w:val="24"/>
          <w:lang w:val="en-US"/>
        </w:rPr>
        <w:t xml:space="preserve"> on Regional Radio Conference 2006 (WG RRC-06)</w:t>
      </w:r>
    </w:p>
    <w:p w:rsidR="00F36696" w:rsidRPr="00F36696" w:rsidRDefault="00F36696" w:rsidP="00E51058">
      <w:pPr>
        <w:tabs>
          <w:tab w:val="clear" w:pos="567"/>
          <w:tab w:val="clear" w:pos="1134"/>
          <w:tab w:val="clear" w:pos="1701"/>
          <w:tab w:val="clear" w:pos="2268"/>
          <w:tab w:val="clear" w:pos="2835"/>
        </w:tabs>
        <w:snapToGrid w:val="0"/>
        <w:spacing w:before="80" w:after="80"/>
        <w:ind w:left="1985" w:hanging="1985"/>
        <w:rPr>
          <w:rFonts w:asciiTheme="minorHAnsi" w:hAnsiTheme="minorHAnsi"/>
          <w:szCs w:val="24"/>
          <w:lang w:val="en-US"/>
        </w:rPr>
      </w:pPr>
      <w:r w:rsidRPr="00F36696">
        <w:rPr>
          <w:rFonts w:asciiTheme="minorHAnsi" w:hAnsiTheme="minorHAnsi"/>
          <w:b/>
          <w:szCs w:val="24"/>
          <w:lang w:val="en-US"/>
        </w:rPr>
        <w:t>2003</w:t>
      </w:r>
      <w:r w:rsidRPr="00F36696">
        <w:rPr>
          <w:rFonts w:asciiTheme="minorHAnsi" w:hAnsiTheme="minorHAnsi"/>
          <w:b/>
          <w:szCs w:val="24"/>
          <w:lang w:val="en-US"/>
        </w:rPr>
        <w:tab/>
      </w:r>
      <w:r w:rsidRPr="00F36696">
        <w:rPr>
          <w:rFonts w:asciiTheme="minorHAnsi" w:hAnsiTheme="minorHAnsi"/>
          <w:szCs w:val="24"/>
          <w:lang w:val="en-US"/>
        </w:rPr>
        <w:t>ECC’s Working Group Spectrum Engineering (WG SE)</w:t>
      </w:r>
    </w:p>
    <w:p w:rsidR="00F36696" w:rsidRPr="00F36696" w:rsidRDefault="00F36696" w:rsidP="00E51058">
      <w:pPr>
        <w:tabs>
          <w:tab w:val="clear" w:pos="567"/>
          <w:tab w:val="clear" w:pos="1134"/>
          <w:tab w:val="clear" w:pos="1701"/>
          <w:tab w:val="clear" w:pos="2268"/>
          <w:tab w:val="clear" w:pos="2835"/>
        </w:tabs>
        <w:snapToGrid w:val="0"/>
        <w:spacing w:before="80" w:after="80"/>
        <w:ind w:left="1985" w:hanging="1985"/>
        <w:rPr>
          <w:rFonts w:asciiTheme="minorHAnsi" w:hAnsiTheme="minorHAnsi"/>
          <w:b/>
          <w:szCs w:val="24"/>
          <w:lang w:val="en-US"/>
        </w:rPr>
      </w:pPr>
      <w:r w:rsidRPr="00F36696">
        <w:rPr>
          <w:rFonts w:asciiTheme="minorHAnsi" w:hAnsiTheme="minorHAnsi"/>
          <w:b/>
          <w:szCs w:val="24"/>
          <w:lang w:val="en-US"/>
        </w:rPr>
        <w:t>2003</w:t>
      </w:r>
      <w:r w:rsidRPr="00F36696">
        <w:rPr>
          <w:rFonts w:asciiTheme="minorHAnsi" w:hAnsiTheme="minorHAnsi"/>
          <w:b/>
          <w:szCs w:val="24"/>
          <w:lang w:val="en-US"/>
        </w:rPr>
        <w:tab/>
      </w:r>
      <w:r w:rsidRPr="00F36696">
        <w:rPr>
          <w:rFonts w:asciiTheme="minorHAnsi" w:hAnsiTheme="minorHAnsi"/>
          <w:szCs w:val="24"/>
          <w:lang w:val="en-US"/>
        </w:rPr>
        <w:t>CEPT Conference</w:t>
      </w:r>
    </w:p>
    <w:p w:rsidR="00F36696" w:rsidRPr="00F36696" w:rsidRDefault="00F36696" w:rsidP="00E51058">
      <w:pPr>
        <w:tabs>
          <w:tab w:val="clear" w:pos="567"/>
          <w:tab w:val="clear" w:pos="1134"/>
          <w:tab w:val="clear" w:pos="1701"/>
          <w:tab w:val="clear" w:pos="2268"/>
          <w:tab w:val="clear" w:pos="2835"/>
        </w:tabs>
        <w:snapToGrid w:val="0"/>
        <w:spacing w:before="80" w:after="80"/>
        <w:ind w:left="1985" w:hanging="1985"/>
        <w:rPr>
          <w:rFonts w:asciiTheme="minorHAnsi" w:hAnsiTheme="minorHAnsi"/>
          <w:szCs w:val="24"/>
          <w:lang w:val="en-US"/>
        </w:rPr>
      </w:pPr>
      <w:r w:rsidRPr="00F36696">
        <w:rPr>
          <w:rFonts w:asciiTheme="minorHAnsi" w:hAnsiTheme="minorHAnsi"/>
          <w:b/>
          <w:szCs w:val="24"/>
          <w:lang w:val="en-US"/>
        </w:rPr>
        <w:t>2003</w:t>
      </w:r>
      <w:r w:rsidRPr="00F36696">
        <w:rPr>
          <w:rFonts w:asciiTheme="minorHAnsi" w:hAnsiTheme="minorHAnsi"/>
          <w:b/>
          <w:szCs w:val="24"/>
          <w:lang w:val="en-US"/>
        </w:rPr>
        <w:tab/>
      </w:r>
      <w:r w:rsidRPr="00F36696">
        <w:rPr>
          <w:rFonts w:asciiTheme="minorHAnsi" w:hAnsiTheme="minorHAnsi"/>
          <w:szCs w:val="24"/>
          <w:lang w:val="en-US"/>
        </w:rPr>
        <w:t>WG FM’s Project Team 22 on Monitoring and Enforcement</w:t>
      </w:r>
    </w:p>
    <w:p w:rsidR="00F36696" w:rsidRPr="00F36696" w:rsidRDefault="00F36696" w:rsidP="00E51058">
      <w:pPr>
        <w:tabs>
          <w:tab w:val="clear" w:pos="567"/>
          <w:tab w:val="clear" w:pos="1134"/>
          <w:tab w:val="clear" w:pos="1701"/>
          <w:tab w:val="clear" w:pos="2268"/>
          <w:tab w:val="clear" w:pos="2835"/>
        </w:tabs>
        <w:snapToGrid w:val="0"/>
        <w:spacing w:before="80" w:after="120"/>
        <w:ind w:left="1985" w:hanging="1985"/>
        <w:rPr>
          <w:rFonts w:asciiTheme="minorHAnsi" w:hAnsiTheme="minorHAnsi" w:cs="Calibri"/>
          <w:b/>
          <w:szCs w:val="24"/>
          <w:lang w:val="en-US"/>
        </w:rPr>
      </w:pPr>
      <w:r w:rsidRPr="00F36696">
        <w:rPr>
          <w:rFonts w:asciiTheme="minorHAnsi" w:hAnsiTheme="minorHAnsi"/>
          <w:b/>
          <w:szCs w:val="24"/>
          <w:lang w:val="en-US"/>
        </w:rPr>
        <w:t>2002</w:t>
      </w:r>
      <w:r w:rsidRPr="00F36696">
        <w:rPr>
          <w:rFonts w:asciiTheme="minorHAnsi" w:hAnsiTheme="minorHAnsi"/>
          <w:b/>
          <w:szCs w:val="24"/>
          <w:lang w:val="en-US"/>
        </w:rPr>
        <w:tab/>
      </w:r>
      <w:r w:rsidRPr="00F36696">
        <w:rPr>
          <w:rFonts w:asciiTheme="minorHAnsi" w:hAnsiTheme="minorHAnsi"/>
          <w:szCs w:val="24"/>
          <w:lang w:val="en-US"/>
        </w:rPr>
        <w:t>CEPT Multilateral meeting on</w:t>
      </w:r>
      <w:r w:rsidR="00586D02">
        <w:rPr>
          <w:rFonts w:asciiTheme="minorHAnsi" w:hAnsiTheme="minorHAnsi"/>
          <w:szCs w:val="24"/>
          <w:lang w:val="en-US"/>
        </w:rPr>
        <w:t xml:space="preserve"> </w:t>
      </w:r>
      <w:r w:rsidRPr="00F36696">
        <w:rPr>
          <w:rFonts w:asciiTheme="minorHAnsi" w:hAnsiTheme="minorHAnsi"/>
          <w:bCs/>
          <w:szCs w:val="24"/>
          <w:lang w:val="en-US"/>
        </w:rPr>
        <w:t>the Special Arrangement on use of the band 1452–1479.5 MHz for T-DAB (Maastricht), Head of Ukrainian delegation</w:t>
      </w:r>
    </w:p>
    <w:p w:rsidR="00F36696" w:rsidRPr="00F36696" w:rsidRDefault="00F36696" w:rsidP="00E51058">
      <w:pPr>
        <w:pBdr>
          <w:bottom w:val="single" w:sz="6" w:space="1" w:color="auto"/>
        </w:pBdr>
        <w:tabs>
          <w:tab w:val="clear" w:pos="567"/>
          <w:tab w:val="clear" w:pos="1134"/>
          <w:tab w:val="clear" w:pos="1701"/>
          <w:tab w:val="clear" w:pos="2268"/>
          <w:tab w:val="clear" w:pos="2835"/>
        </w:tabs>
        <w:snapToGrid w:val="0"/>
        <w:spacing w:before="360" w:after="120"/>
        <w:rPr>
          <w:rFonts w:asciiTheme="minorHAnsi" w:hAnsiTheme="minorHAnsi"/>
          <w:b/>
          <w:szCs w:val="24"/>
          <w:lang w:val="en-US"/>
        </w:rPr>
      </w:pPr>
      <w:r w:rsidRPr="00F36696">
        <w:rPr>
          <w:rFonts w:asciiTheme="minorHAnsi" w:hAnsiTheme="minorHAnsi"/>
          <w:b/>
          <w:szCs w:val="24"/>
          <w:lang w:val="en-US"/>
        </w:rPr>
        <w:t>NATIONAL ACTIVITIES</w:t>
      </w:r>
    </w:p>
    <w:p w:rsidR="00F36696" w:rsidRPr="00F36696" w:rsidRDefault="00F36696" w:rsidP="00586D02">
      <w:pPr>
        <w:tabs>
          <w:tab w:val="clear" w:pos="567"/>
          <w:tab w:val="clear" w:pos="1134"/>
          <w:tab w:val="clear" w:pos="1701"/>
          <w:tab w:val="clear" w:pos="2268"/>
          <w:tab w:val="clear" w:pos="2835"/>
        </w:tabs>
        <w:snapToGrid w:val="0"/>
        <w:spacing w:after="120"/>
        <w:rPr>
          <w:rFonts w:asciiTheme="minorHAnsi" w:hAnsiTheme="minorHAnsi"/>
          <w:szCs w:val="24"/>
          <w:lang w:val="en-US"/>
        </w:rPr>
      </w:pPr>
      <w:proofErr w:type="spellStart"/>
      <w:r w:rsidRPr="00F36696">
        <w:rPr>
          <w:rFonts w:asciiTheme="minorHAnsi" w:hAnsiTheme="minorHAnsi"/>
          <w:szCs w:val="24"/>
          <w:lang w:val="en-US"/>
        </w:rPr>
        <w:t>Dr</w:t>
      </w:r>
      <w:proofErr w:type="spellEnd"/>
      <w:r w:rsidRPr="00F36696">
        <w:rPr>
          <w:rFonts w:asciiTheme="minorHAnsi" w:hAnsiTheme="minorHAnsi"/>
          <w:szCs w:val="24"/>
          <w:lang w:val="en-US"/>
        </w:rPr>
        <w:t xml:space="preserve"> </w:t>
      </w:r>
      <w:proofErr w:type="spellStart"/>
      <w:r w:rsidRPr="00F36696">
        <w:rPr>
          <w:rFonts w:asciiTheme="minorHAnsi" w:hAnsiTheme="minorHAnsi"/>
          <w:szCs w:val="24"/>
          <w:lang w:val="en-US"/>
        </w:rPr>
        <w:t>Khairov</w:t>
      </w:r>
      <w:proofErr w:type="spellEnd"/>
      <w:r w:rsidRPr="00F36696">
        <w:rPr>
          <w:rFonts w:asciiTheme="minorHAnsi" w:hAnsiTheme="minorHAnsi"/>
          <w:szCs w:val="24"/>
          <w:lang w:val="en-US"/>
        </w:rPr>
        <w:t xml:space="preserve"> has played a key role in developing the up-to-date radio spectrum management system in Ukraine in accordance with the ITU regulations. At the national frequency management authority he is responsible for the activities, including international ones, related to radio frequency spectrum assignment, allocation, planning, sharing, coordination and notification both for terrestrial and space services.</w:t>
      </w:r>
    </w:p>
    <w:p w:rsidR="00F36696" w:rsidRPr="00F36696" w:rsidRDefault="00F36696" w:rsidP="00F36696">
      <w:pPr>
        <w:tabs>
          <w:tab w:val="clear" w:pos="567"/>
          <w:tab w:val="clear" w:pos="1134"/>
          <w:tab w:val="clear" w:pos="1701"/>
          <w:tab w:val="clear" w:pos="2268"/>
          <w:tab w:val="clear" w:pos="2835"/>
        </w:tabs>
        <w:snapToGrid w:val="0"/>
        <w:spacing w:after="120"/>
        <w:rPr>
          <w:rFonts w:asciiTheme="minorHAnsi" w:hAnsiTheme="minorHAnsi"/>
          <w:szCs w:val="24"/>
          <w:lang w:val="en-US"/>
        </w:rPr>
      </w:pPr>
      <w:r w:rsidRPr="00F36696">
        <w:rPr>
          <w:rFonts w:asciiTheme="minorHAnsi" w:hAnsiTheme="minorHAnsi"/>
          <w:szCs w:val="24"/>
          <w:lang w:val="en-US"/>
        </w:rPr>
        <w:t>The major activities, implemented under his leadership, include:</w:t>
      </w:r>
    </w:p>
    <w:p w:rsidR="00F36696" w:rsidRPr="00F36696" w:rsidRDefault="00F36696" w:rsidP="00586D02">
      <w:pPr>
        <w:pStyle w:val="ListParagraph"/>
        <w:numPr>
          <w:ilvl w:val="0"/>
          <w:numId w:val="20"/>
        </w:numPr>
        <w:adjustRightInd w:val="0"/>
        <w:snapToGrid w:val="0"/>
        <w:spacing w:before="120" w:after="80"/>
        <w:ind w:left="567" w:hanging="567"/>
        <w:contextualSpacing w:val="0"/>
        <w:rPr>
          <w:rFonts w:asciiTheme="minorHAnsi" w:hAnsiTheme="minorHAnsi"/>
          <w:sz w:val="24"/>
          <w:szCs w:val="24"/>
        </w:rPr>
      </w:pPr>
      <w:r w:rsidRPr="00F36696">
        <w:rPr>
          <w:rFonts w:asciiTheme="minorHAnsi" w:hAnsiTheme="minorHAnsi"/>
          <w:sz w:val="24"/>
          <w:szCs w:val="24"/>
        </w:rPr>
        <w:t>participation in creating the legislative background for national radio frequency spectrum management, including Law of Ukraine “On radio frequency resource”, National Table of Radio Frequency Bands Allocation of Ukraine, Plan of Radio Frequency Resource Usage of Ukraine, Amateur Radiocommunication Regulations of Ukraine and many others,</w:t>
      </w:r>
    </w:p>
    <w:p w:rsidR="00F36696" w:rsidRPr="00F36696" w:rsidRDefault="00F36696" w:rsidP="00586D02">
      <w:pPr>
        <w:pStyle w:val="ListParagraph"/>
        <w:numPr>
          <w:ilvl w:val="0"/>
          <w:numId w:val="20"/>
        </w:numPr>
        <w:adjustRightInd w:val="0"/>
        <w:snapToGrid w:val="0"/>
        <w:spacing w:before="80" w:after="80"/>
        <w:ind w:left="567" w:hanging="567"/>
        <w:contextualSpacing w:val="0"/>
        <w:rPr>
          <w:rFonts w:asciiTheme="minorHAnsi" w:hAnsiTheme="minorHAnsi"/>
          <w:sz w:val="24"/>
          <w:szCs w:val="24"/>
        </w:rPr>
      </w:pPr>
      <w:proofErr w:type="gramStart"/>
      <w:r w:rsidRPr="00F36696">
        <w:rPr>
          <w:rFonts w:asciiTheme="minorHAnsi" w:hAnsiTheme="minorHAnsi"/>
          <w:sz w:val="24"/>
          <w:szCs w:val="24"/>
        </w:rPr>
        <w:t>automation</w:t>
      </w:r>
      <w:proofErr w:type="gramEnd"/>
      <w:r w:rsidRPr="00F36696">
        <w:rPr>
          <w:rFonts w:asciiTheme="minorHAnsi" w:hAnsiTheme="minorHAnsi"/>
          <w:sz w:val="24"/>
          <w:szCs w:val="24"/>
        </w:rPr>
        <w:t xml:space="preserve"> of frequency assignment process (application handling, EMC calculations, creation of unified assignment database, authorization</w:t>
      </w:r>
      <w:r w:rsidR="00586D02">
        <w:rPr>
          <w:rFonts w:asciiTheme="minorHAnsi" w:hAnsiTheme="minorHAnsi"/>
          <w:sz w:val="24"/>
          <w:szCs w:val="24"/>
        </w:rPr>
        <w:t>,</w:t>
      </w:r>
      <w:r w:rsidRPr="00F36696">
        <w:rPr>
          <w:rFonts w:asciiTheme="minorHAnsi" w:hAnsiTheme="minorHAnsi"/>
          <w:sz w:val="24"/>
          <w:szCs w:val="24"/>
        </w:rPr>
        <w:t xml:space="preserve"> etc</w:t>
      </w:r>
      <w:r w:rsidR="00586D02">
        <w:rPr>
          <w:rFonts w:asciiTheme="minorHAnsi" w:hAnsiTheme="minorHAnsi"/>
          <w:sz w:val="24"/>
          <w:szCs w:val="24"/>
        </w:rPr>
        <w:t>.</w:t>
      </w:r>
      <w:r w:rsidRPr="00F36696">
        <w:rPr>
          <w:rFonts w:asciiTheme="minorHAnsi" w:hAnsiTheme="minorHAnsi"/>
          <w:sz w:val="24"/>
          <w:szCs w:val="24"/>
        </w:rPr>
        <w:t>),</w:t>
      </w:r>
    </w:p>
    <w:p w:rsidR="00F36696" w:rsidRPr="00F36696" w:rsidRDefault="00F36696" w:rsidP="00586D02">
      <w:pPr>
        <w:pStyle w:val="ListParagraph"/>
        <w:numPr>
          <w:ilvl w:val="0"/>
          <w:numId w:val="20"/>
        </w:numPr>
        <w:adjustRightInd w:val="0"/>
        <w:snapToGrid w:val="0"/>
        <w:spacing w:before="80" w:after="80"/>
        <w:ind w:left="567" w:hanging="567"/>
        <w:contextualSpacing w:val="0"/>
        <w:rPr>
          <w:rFonts w:asciiTheme="minorHAnsi" w:hAnsiTheme="minorHAnsi"/>
          <w:sz w:val="24"/>
          <w:szCs w:val="24"/>
        </w:rPr>
      </w:pPr>
      <w:proofErr w:type="gramStart"/>
      <w:r w:rsidRPr="00F36696">
        <w:rPr>
          <w:rFonts w:asciiTheme="minorHAnsi" w:hAnsiTheme="minorHAnsi"/>
          <w:sz w:val="24"/>
          <w:szCs w:val="24"/>
        </w:rPr>
        <w:t>frequency</w:t>
      </w:r>
      <w:proofErr w:type="gramEnd"/>
      <w:r w:rsidRPr="00F36696">
        <w:rPr>
          <w:rFonts w:asciiTheme="minorHAnsi" w:hAnsiTheme="minorHAnsi"/>
          <w:sz w:val="24"/>
          <w:szCs w:val="24"/>
        </w:rPr>
        <w:t xml:space="preserve"> sharing studies for different radiocommunication services(e.g. CDMA vs E-GSM, radiolocation vs TV, broadband access stations, CDMA-450, DVB-T2</w:t>
      </w:r>
      <w:r w:rsidR="00586D02">
        <w:rPr>
          <w:rFonts w:asciiTheme="minorHAnsi" w:hAnsiTheme="minorHAnsi"/>
          <w:sz w:val="24"/>
          <w:szCs w:val="24"/>
        </w:rPr>
        <w:t>,</w:t>
      </w:r>
      <w:r w:rsidRPr="00F36696">
        <w:rPr>
          <w:rFonts w:asciiTheme="minorHAnsi" w:hAnsiTheme="minorHAnsi"/>
          <w:sz w:val="24"/>
          <w:szCs w:val="24"/>
        </w:rPr>
        <w:t xml:space="preserve"> etc</w:t>
      </w:r>
      <w:r w:rsidR="00586D02">
        <w:rPr>
          <w:rFonts w:asciiTheme="minorHAnsi" w:hAnsiTheme="minorHAnsi"/>
          <w:sz w:val="24"/>
          <w:szCs w:val="24"/>
        </w:rPr>
        <w:t>.</w:t>
      </w:r>
      <w:r w:rsidRPr="00F36696">
        <w:rPr>
          <w:rFonts w:asciiTheme="minorHAnsi" w:hAnsiTheme="minorHAnsi"/>
          <w:sz w:val="24"/>
          <w:szCs w:val="24"/>
        </w:rPr>
        <w:t xml:space="preserve">), </w:t>
      </w:r>
    </w:p>
    <w:p w:rsidR="00F36696" w:rsidRPr="00F36696" w:rsidRDefault="00F36696" w:rsidP="00586D02">
      <w:pPr>
        <w:pStyle w:val="ListParagraph"/>
        <w:numPr>
          <w:ilvl w:val="0"/>
          <w:numId w:val="20"/>
        </w:numPr>
        <w:adjustRightInd w:val="0"/>
        <w:snapToGrid w:val="0"/>
        <w:spacing w:before="80" w:after="80"/>
        <w:ind w:left="567" w:hanging="567"/>
        <w:contextualSpacing w:val="0"/>
        <w:rPr>
          <w:rFonts w:asciiTheme="minorHAnsi" w:hAnsiTheme="minorHAnsi"/>
          <w:sz w:val="24"/>
          <w:szCs w:val="24"/>
        </w:rPr>
      </w:pPr>
      <w:r w:rsidRPr="00F36696">
        <w:rPr>
          <w:rFonts w:asciiTheme="minorHAnsi" w:hAnsiTheme="minorHAnsi"/>
          <w:sz w:val="24"/>
          <w:szCs w:val="24"/>
        </w:rPr>
        <w:t>DVB-T planning (for the year 2011 Ukraine deployed the biggest DVB-T2 network in the world, including 4 multiplexes and 664 frequency assignment</w:t>
      </w:r>
      <w:r w:rsidRPr="00F36696">
        <w:rPr>
          <w:rFonts w:asciiTheme="minorHAnsi" w:hAnsiTheme="minorHAnsi"/>
          <w:color w:val="000000"/>
          <w:sz w:val="24"/>
          <w:szCs w:val="24"/>
        </w:rPr>
        <w:t xml:space="preserve"> and ensuring the </w:t>
      </w:r>
      <w:r w:rsidRPr="00F36696">
        <w:rPr>
          <w:rFonts w:asciiTheme="minorHAnsi" w:hAnsiTheme="minorHAnsi"/>
          <w:sz w:val="24"/>
          <w:szCs w:val="24"/>
        </w:rPr>
        <w:t>simultaneous operation of analogue and digital TV broadcasting),</w:t>
      </w:r>
    </w:p>
    <w:p w:rsidR="00F36696" w:rsidRPr="00F36696" w:rsidRDefault="00F36696" w:rsidP="00586D02">
      <w:pPr>
        <w:pStyle w:val="ListParagraph"/>
        <w:numPr>
          <w:ilvl w:val="0"/>
          <w:numId w:val="20"/>
        </w:numPr>
        <w:adjustRightInd w:val="0"/>
        <w:snapToGrid w:val="0"/>
        <w:spacing w:before="80" w:after="80"/>
        <w:ind w:left="567" w:hanging="567"/>
        <w:contextualSpacing w:val="0"/>
        <w:rPr>
          <w:rFonts w:asciiTheme="minorHAnsi" w:hAnsiTheme="minorHAnsi"/>
          <w:sz w:val="24"/>
          <w:szCs w:val="24"/>
        </w:rPr>
      </w:pPr>
      <w:r w:rsidRPr="00F36696">
        <w:rPr>
          <w:rFonts w:asciiTheme="minorHAnsi" w:hAnsiTheme="minorHAnsi"/>
          <w:sz w:val="24"/>
          <w:szCs w:val="24"/>
        </w:rPr>
        <w:t>implementation of measuring the quality of service and quality of coverage,</w:t>
      </w:r>
    </w:p>
    <w:p w:rsidR="00F36696" w:rsidRPr="00F36696" w:rsidRDefault="00F36696" w:rsidP="00586D02">
      <w:pPr>
        <w:pStyle w:val="ListParagraph"/>
        <w:numPr>
          <w:ilvl w:val="0"/>
          <w:numId w:val="20"/>
        </w:numPr>
        <w:adjustRightInd w:val="0"/>
        <w:snapToGrid w:val="0"/>
        <w:spacing w:before="80" w:after="120"/>
        <w:ind w:left="567" w:hanging="567"/>
        <w:contextualSpacing w:val="0"/>
        <w:rPr>
          <w:rFonts w:asciiTheme="minorHAnsi" w:hAnsiTheme="minorHAnsi"/>
          <w:sz w:val="24"/>
          <w:szCs w:val="24"/>
        </w:rPr>
      </w:pPr>
      <w:proofErr w:type="gramStart"/>
      <w:r w:rsidRPr="00F36696">
        <w:rPr>
          <w:rFonts w:asciiTheme="minorHAnsi" w:hAnsiTheme="minorHAnsi" w:cs="Arial"/>
          <w:bCs/>
          <w:sz w:val="24"/>
          <w:szCs w:val="24"/>
        </w:rPr>
        <w:t>frequency</w:t>
      </w:r>
      <w:proofErr w:type="gramEnd"/>
      <w:r w:rsidRPr="00F36696">
        <w:rPr>
          <w:rFonts w:asciiTheme="minorHAnsi" w:hAnsiTheme="minorHAnsi" w:cs="Arial"/>
          <w:bCs/>
          <w:sz w:val="24"/>
          <w:szCs w:val="24"/>
        </w:rPr>
        <w:t xml:space="preserve"> planning and assignment for the final part of the </w:t>
      </w:r>
      <w:r w:rsidRPr="00F36696">
        <w:rPr>
          <w:rFonts w:asciiTheme="minorHAnsi" w:hAnsiTheme="minorHAnsi" w:cs="Arial"/>
          <w:sz w:val="24"/>
          <w:szCs w:val="24"/>
        </w:rPr>
        <w:t>European football championship EURO-2012 in Ukraine.</w:t>
      </w:r>
    </w:p>
    <w:p w:rsidR="00F36696" w:rsidRPr="00F36696" w:rsidRDefault="00F36696" w:rsidP="00F36696">
      <w:pPr>
        <w:tabs>
          <w:tab w:val="clear" w:pos="567"/>
          <w:tab w:val="clear" w:pos="1134"/>
          <w:tab w:val="clear" w:pos="1701"/>
          <w:tab w:val="clear" w:pos="2268"/>
          <w:tab w:val="clear" w:pos="2835"/>
        </w:tabs>
        <w:snapToGrid w:val="0"/>
        <w:spacing w:after="120"/>
        <w:rPr>
          <w:rFonts w:asciiTheme="minorHAnsi" w:hAnsiTheme="minorHAnsi"/>
          <w:szCs w:val="24"/>
          <w:lang w:val="en-US"/>
        </w:rPr>
      </w:pPr>
      <w:proofErr w:type="spellStart"/>
      <w:r w:rsidRPr="00F36696">
        <w:rPr>
          <w:rFonts w:asciiTheme="minorHAnsi" w:hAnsiTheme="minorHAnsi"/>
          <w:szCs w:val="24"/>
          <w:lang w:val="en-US"/>
        </w:rPr>
        <w:t>Dr</w:t>
      </w:r>
      <w:proofErr w:type="spellEnd"/>
      <w:r w:rsidRPr="00F36696">
        <w:rPr>
          <w:rFonts w:asciiTheme="minorHAnsi" w:hAnsiTheme="minorHAnsi"/>
          <w:szCs w:val="24"/>
          <w:lang w:val="en-US"/>
        </w:rPr>
        <w:t xml:space="preserve"> </w:t>
      </w:r>
      <w:proofErr w:type="spellStart"/>
      <w:r w:rsidRPr="00F36696">
        <w:rPr>
          <w:rFonts w:asciiTheme="minorHAnsi" w:hAnsiTheme="minorHAnsi"/>
          <w:szCs w:val="24"/>
          <w:lang w:val="en-US"/>
        </w:rPr>
        <w:t>Khairov</w:t>
      </w:r>
      <w:proofErr w:type="spellEnd"/>
      <w:r w:rsidRPr="00F36696">
        <w:rPr>
          <w:rFonts w:asciiTheme="minorHAnsi" w:hAnsiTheme="minorHAnsi"/>
          <w:szCs w:val="24"/>
          <w:lang w:val="en-US"/>
        </w:rPr>
        <w:t xml:space="preserve"> headed numerous Ukrainian delegations to bilateral and multilateral cross-border frequency planning and coordination meetings.</w:t>
      </w:r>
    </w:p>
    <w:p w:rsidR="00F36696" w:rsidRPr="00F36696" w:rsidRDefault="00F36696" w:rsidP="00E51058">
      <w:pPr>
        <w:pBdr>
          <w:bottom w:val="single" w:sz="6" w:space="1" w:color="auto"/>
        </w:pBdr>
        <w:tabs>
          <w:tab w:val="clear" w:pos="567"/>
          <w:tab w:val="clear" w:pos="1134"/>
          <w:tab w:val="clear" w:pos="1701"/>
          <w:tab w:val="clear" w:pos="2268"/>
          <w:tab w:val="clear" w:pos="2835"/>
        </w:tabs>
        <w:snapToGrid w:val="0"/>
        <w:spacing w:before="360" w:after="120"/>
        <w:rPr>
          <w:rFonts w:asciiTheme="minorHAnsi" w:hAnsiTheme="minorHAnsi"/>
          <w:b/>
          <w:szCs w:val="24"/>
          <w:lang w:val="en-US"/>
        </w:rPr>
      </w:pPr>
      <w:r w:rsidRPr="00F36696">
        <w:rPr>
          <w:rFonts w:asciiTheme="minorHAnsi" w:hAnsiTheme="minorHAnsi"/>
          <w:b/>
          <w:szCs w:val="24"/>
          <w:lang w:val="en-US"/>
        </w:rPr>
        <w:t>EDUCATION AND ACADEMIC ACHIEVEMENTS</w:t>
      </w:r>
    </w:p>
    <w:p w:rsidR="00F36696" w:rsidRPr="00F36696" w:rsidRDefault="00F36696" w:rsidP="00E51058">
      <w:pPr>
        <w:tabs>
          <w:tab w:val="clear" w:pos="567"/>
          <w:tab w:val="clear" w:pos="1134"/>
          <w:tab w:val="clear" w:pos="1701"/>
          <w:tab w:val="clear" w:pos="2268"/>
          <w:tab w:val="clear" w:pos="2835"/>
        </w:tabs>
        <w:snapToGrid w:val="0"/>
        <w:spacing w:after="80"/>
        <w:ind w:left="1985" w:hanging="1985"/>
        <w:rPr>
          <w:rFonts w:asciiTheme="minorHAnsi" w:hAnsiTheme="minorHAnsi" w:cs="Calibri"/>
          <w:szCs w:val="24"/>
          <w:lang w:val="en-US"/>
        </w:rPr>
      </w:pPr>
      <w:r w:rsidRPr="00F36696">
        <w:rPr>
          <w:rFonts w:asciiTheme="minorHAnsi" w:hAnsiTheme="minorHAnsi" w:cs="Calibri"/>
          <w:b/>
          <w:szCs w:val="24"/>
          <w:lang w:val="en-US"/>
        </w:rPr>
        <w:t>1988</w:t>
      </w:r>
      <w:r w:rsidRPr="00F36696">
        <w:rPr>
          <w:rFonts w:asciiTheme="minorHAnsi" w:hAnsiTheme="minorHAnsi" w:cs="Calibri"/>
          <w:b/>
          <w:szCs w:val="24"/>
          <w:lang w:val="en-US"/>
        </w:rPr>
        <w:tab/>
      </w:r>
      <w:r w:rsidRPr="00F36696">
        <w:rPr>
          <w:rFonts w:asciiTheme="minorHAnsi" w:hAnsiTheme="minorHAnsi" w:cs="Calibri"/>
          <w:szCs w:val="24"/>
          <w:lang w:val="en-US"/>
        </w:rPr>
        <w:t xml:space="preserve">Candidate of Engineering Sciences (equal to </w:t>
      </w:r>
      <w:r w:rsidRPr="00F36696">
        <w:rPr>
          <w:rFonts w:asciiTheme="minorHAnsi" w:hAnsiTheme="minorHAnsi" w:cs="Calibri"/>
          <w:color w:val="333333"/>
          <w:szCs w:val="24"/>
          <w:shd w:val="clear" w:color="auto" w:fill="FFFFFF"/>
          <w:lang w:val="en-US"/>
        </w:rPr>
        <w:t>Ph.D. (</w:t>
      </w:r>
      <w:proofErr w:type="spellStart"/>
      <w:r w:rsidRPr="00F36696">
        <w:rPr>
          <w:rFonts w:asciiTheme="minorHAnsi" w:hAnsiTheme="minorHAnsi" w:cs="Calibri"/>
          <w:color w:val="333333"/>
          <w:szCs w:val="24"/>
          <w:shd w:val="clear" w:color="auto" w:fill="FFFFFF"/>
          <w:lang w:val="en-US"/>
        </w:rPr>
        <w:t>eng</w:t>
      </w:r>
      <w:proofErr w:type="spellEnd"/>
      <w:r w:rsidRPr="00F36696">
        <w:rPr>
          <w:rFonts w:asciiTheme="minorHAnsi" w:hAnsiTheme="minorHAnsi" w:cs="Calibri"/>
          <w:color w:val="333333"/>
          <w:szCs w:val="24"/>
          <w:shd w:val="clear" w:color="auto" w:fill="FFFFFF"/>
          <w:lang w:val="en-US"/>
        </w:rPr>
        <w:t>))</w:t>
      </w:r>
    </w:p>
    <w:p w:rsidR="00F36696" w:rsidRPr="00F36696" w:rsidRDefault="00F36696" w:rsidP="00E51058">
      <w:pPr>
        <w:tabs>
          <w:tab w:val="clear" w:pos="567"/>
          <w:tab w:val="clear" w:pos="1134"/>
          <w:tab w:val="clear" w:pos="1701"/>
          <w:tab w:val="clear" w:pos="2268"/>
          <w:tab w:val="clear" w:pos="2835"/>
        </w:tabs>
        <w:snapToGrid w:val="0"/>
        <w:spacing w:before="80" w:after="80"/>
        <w:ind w:left="1985" w:hanging="1985"/>
        <w:rPr>
          <w:rFonts w:asciiTheme="minorHAnsi" w:hAnsiTheme="minorHAnsi"/>
          <w:szCs w:val="24"/>
          <w:lang w:val="en-US"/>
        </w:rPr>
      </w:pPr>
      <w:r w:rsidRPr="00F36696">
        <w:rPr>
          <w:rFonts w:asciiTheme="minorHAnsi" w:hAnsiTheme="minorHAnsi" w:cs="Calibri"/>
          <w:b/>
          <w:szCs w:val="24"/>
          <w:lang w:val="en-US"/>
        </w:rPr>
        <w:t>1986 – 1989</w:t>
      </w:r>
      <w:r w:rsidRPr="00F36696">
        <w:rPr>
          <w:rFonts w:asciiTheme="minorHAnsi" w:hAnsiTheme="minorHAnsi" w:cs="Calibri"/>
          <w:szCs w:val="24"/>
          <w:lang w:val="en-US"/>
        </w:rPr>
        <w:tab/>
      </w:r>
      <w:r w:rsidRPr="00F36696">
        <w:rPr>
          <w:rFonts w:asciiTheme="minorHAnsi" w:hAnsiTheme="minorHAnsi"/>
          <w:szCs w:val="24"/>
          <w:lang w:val="en-US"/>
        </w:rPr>
        <w:t xml:space="preserve">Academic </w:t>
      </w:r>
      <w:proofErr w:type="gramStart"/>
      <w:r w:rsidRPr="00F36696">
        <w:rPr>
          <w:rFonts w:asciiTheme="minorHAnsi" w:hAnsiTheme="minorHAnsi"/>
          <w:szCs w:val="24"/>
          <w:lang w:val="en-US"/>
        </w:rPr>
        <w:t>lecturer</w:t>
      </w:r>
      <w:proofErr w:type="gramEnd"/>
      <w:r w:rsidRPr="00F36696">
        <w:rPr>
          <w:rFonts w:asciiTheme="minorHAnsi" w:hAnsiTheme="minorHAnsi"/>
          <w:szCs w:val="24"/>
          <w:lang w:val="en-US"/>
        </w:rPr>
        <w:t xml:space="preserve"> at the Stavropol Higher Military Educational Institution of Communications</w:t>
      </w:r>
    </w:p>
    <w:p w:rsidR="00F36696" w:rsidRPr="00F36696" w:rsidRDefault="00F36696" w:rsidP="00E51058">
      <w:pPr>
        <w:tabs>
          <w:tab w:val="clear" w:pos="567"/>
          <w:tab w:val="clear" w:pos="1134"/>
          <w:tab w:val="clear" w:pos="1701"/>
          <w:tab w:val="clear" w:pos="2268"/>
          <w:tab w:val="clear" w:pos="2835"/>
        </w:tabs>
        <w:snapToGrid w:val="0"/>
        <w:spacing w:before="80" w:after="80"/>
        <w:ind w:left="1985" w:hanging="1985"/>
        <w:rPr>
          <w:rFonts w:asciiTheme="minorHAnsi" w:hAnsiTheme="minorHAnsi"/>
          <w:szCs w:val="24"/>
          <w:lang w:val="en-US"/>
        </w:rPr>
      </w:pPr>
      <w:r w:rsidRPr="00F36696">
        <w:rPr>
          <w:rFonts w:asciiTheme="minorHAnsi" w:hAnsiTheme="minorHAnsi" w:cs="Calibri"/>
          <w:b/>
          <w:szCs w:val="24"/>
          <w:lang w:val="en-US"/>
        </w:rPr>
        <w:t>1983 – 1986</w:t>
      </w:r>
      <w:r w:rsidRPr="00F36696">
        <w:rPr>
          <w:rFonts w:asciiTheme="minorHAnsi" w:hAnsiTheme="minorHAnsi" w:cs="Calibri"/>
          <w:b/>
          <w:szCs w:val="24"/>
          <w:lang w:val="en-US"/>
        </w:rPr>
        <w:tab/>
      </w:r>
      <w:r w:rsidRPr="00F36696">
        <w:rPr>
          <w:rFonts w:asciiTheme="minorHAnsi" w:hAnsiTheme="minorHAnsi" w:cs="Calibri"/>
          <w:szCs w:val="24"/>
          <w:lang w:val="en-US"/>
        </w:rPr>
        <w:t xml:space="preserve">Postgraduate studies at the </w:t>
      </w:r>
      <w:proofErr w:type="spellStart"/>
      <w:r w:rsidRPr="00F36696">
        <w:rPr>
          <w:rFonts w:asciiTheme="minorHAnsi" w:hAnsiTheme="minorHAnsi"/>
          <w:szCs w:val="24"/>
          <w:lang w:val="en-US"/>
        </w:rPr>
        <w:t>Kharkiv</w:t>
      </w:r>
      <w:proofErr w:type="spellEnd"/>
      <w:r w:rsidRPr="00F36696">
        <w:rPr>
          <w:rFonts w:asciiTheme="minorHAnsi" w:hAnsiTheme="minorHAnsi"/>
          <w:szCs w:val="24"/>
          <w:lang w:val="en-US"/>
        </w:rPr>
        <w:t xml:space="preserve"> Higher Military Educational Institution named after the USSR Marshal M. </w:t>
      </w:r>
      <w:proofErr w:type="spellStart"/>
      <w:r w:rsidRPr="00F36696">
        <w:rPr>
          <w:rFonts w:asciiTheme="minorHAnsi" w:hAnsiTheme="minorHAnsi"/>
          <w:szCs w:val="24"/>
          <w:lang w:val="en-US"/>
        </w:rPr>
        <w:t>Krylov</w:t>
      </w:r>
      <w:proofErr w:type="spellEnd"/>
    </w:p>
    <w:p w:rsidR="00F36696" w:rsidRPr="00F36696" w:rsidRDefault="00F36696" w:rsidP="00586D02">
      <w:pPr>
        <w:tabs>
          <w:tab w:val="clear" w:pos="567"/>
          <w:tab w:val="clear" w:pos="1134"/>
          <w:tab w:val="clear" w:pos="1701"/>
          <w:tab w:val="clear" w:pos="2268"/>
          <w:tab w:val="clear" w:pos="2835"/>
        </w:tabs>
        <w:snapToGrid w:val="0"/>
        <w:spacing w:before="80" w:after="120"/>
        <w:ind w:left="1985" w:hanging="1985"/>
        <w:rPr>
          <w:rFonts w:asciiTheme="minorHAnsi" w:hAnsiTheme="minorHAnsi"/>
          <w:szCs w:val="24"/>
          <w:lang w:val="en-US"/>
        </w:rPr>
      </w:pPr>
      <w:r w:rsidRPr="00F36696">
        <w:rPr>
          <w:rFonts w:asciiTheme="minorHAnsi" w:hAnsiTheme="minorHAnsi" w:cs="Calibri"/>
          <w:b/>
          <w:szCs w:val="24"/>
          <w:lang w:val="en-US"/>
        </w:rPr>
        <w:t>1976 – 1981</w:t>
      </w:r>
      <w:r w:rsidRPr="00F36696">
        <w:rPr>
          <w:rFonts w:asciiTheme="minorHAnsi" w:hAnsiTheme="minorHAnsi" w:cs="Calibri"/>
          <w:szCs w:val="24"/>
          <w:lang w:val="en-US"/>
        </w:rPr>
        <w:tab/>
      </w:r>
      <w:proofErr w:type="spellStart"/>
      <w:r w:rsidRPr="00F36696">
        <w:rPr>
          <w:rFonts w:asciiTheme="minorHAnsi" w:hAnsiTheme="minorHAnsi"/>
          <w:szCs w:val="24"/>
          <w:lang w:val="en-US"/>
        </w:rPr>
        <w:t>Kharkiv</w:t>
      </w:r>
      <w:proofErr w:type="spellEnd"/>
      <w:r w:rsidRPr="00F36696">
        <w:rPr>
          <w:rFonts w:asciiTheme="minorHAnsi" w:hAnsiTheme="minorHAnsi"/>
          <w:szCs w:val="24"/>
          <w:lang w:val="en-US"/>
        </w:rPr>
        <w:t xml:space="preserve"> Higher Military Educational Institution named after the USSR Marshal M. </w:t>
      </w:r>
      <w:proofErr w:type="spellStart"/>
      <w:r w:rsidRPr="00F36696">
        <w:rPr>
          <w:rFonts w:asciiTheme="minorHAnsi" w:hAnsiTheme="minorHAnsi"/>
          <w:szCs w:val="24"/>
          <w:lang w:val="en-US"/>
        </w:rPr>
        <w:t>Krylov</w:t>
      </w:r>
      <w:proofErr w:type="spellEnd"/>
      <w:r w:rsidRPr="00F36696">
        <w:rPr>
          <w:rFonts w:asciiTheme="minorHAnsi" w:hAnsiTheme="minorHAnsi"/>
          <w:szCs w:val="24"/>
          <w:lang w:val="en-US"/>
        </w:rPr>
        <w:t xml:space="preserve">, </w:t>
      </w:r>
      <w:proofErr w:type="spellStart"/>
      <w:r w:rsidRPr="00F36696">
        <w:rPr>
          <w:rFonts w:asciiTheme="minorHAnsi" w:hAnsiTheme="minorHAnsi"/>
          <w:szCs w:val="24"/>
          <w:lang w:val="en-US"/>
        </w:rPr>
        <w:t>speciality</w:t>
      </w:r>
      <w:proofErr w:type="spellEnd"/>
      <w:r w:rsidRPr="00F36696">
        <w:rPr>
          <w:rFonts w:asciiTheme="minorHAnsi" w:hAnsiTheme="minorHAnsi"/>
          <w:szCs w:val="24"/>
          <w:lang w:val="en-US"/>
        </w:rPr>
        <w:t xml:space="preserve"> – Management and Communications Systems, qualification – Radio Engineering</w:t>
      </w:r>
    </w:p>
    <w:p w:rsidR="00F36696" w:rsidRPr="00F36696" w:rsidRDefault="00F36696" w:rsidP="00F36696">
      <w:pPr>
        <w:pBdr>
          <w:bottom w:val="single" w:sz="6" w:space="1" w:color="auto"/>
        </w:pBdr>
        <w:tabs>
          <w:tab w:val="clear" w:pos="567"/>
          <w:tab w:val="clear" w:pos="1134"/>
          <w:tab w:val="clear" w:pos="1701"/>
          <w:tab w:val="clear" w:pos="2268"/>
          <w:tab w:val="clear" w:pos="2835"/>
        </w:tabs>
        <w:snapToGrid w:val="0"/>
        <w:spacing w:after="120"/>
        <w:rPr>
          <w:rFonts w:asciiTheme="minorHAnsi" w:hAnsiTheme="minorHAnsi"/>
          <w:b/>
          <w:szCs w:val="24"/>
          <w:lang w:val="en-US"/>
        </w:rPr>
      </w:pPr>
      <w:r w:rsidRPr="00F36696">
        <w:rPr>
          <w:rFonts w:asciiTheme="minorHAnsi" w:hAnsiTheme="minorHAnsi"/>
          <w:b/>
          <w:szCs w:val="24"/>
          <w:lang w:val="en-US"/>
        </w:rPr>
        <w:lastRenderedPageBreak/>
        <w:t>PUBLICATIONS</w:t>
      </w:r>
    </w:p>
    <w:p w:rsidR="00F36696" w:rsidRPr="00F36696" w:rsidRDefault="00F36696" w:rsidP="00E51058">
      <w:pPr>
        <w:tabs>
          <w:tab w:val="clear" w:pos="567"/>
          <w:tab w:val="clear" w:pos="1134"/>
          <w:tab w:val="clear" w:pos="1701"/>
          <w:tab w:val="clear" w:pos="2268"/>
          <w:tab w:val="clear" w:pos="2835"/>
        </w:tabs>
        <w:snapToGrid w:val="0"/>
        <w:spacing w:before="200" w:after="120"/>
        <w:rPr>
          <w:rFonts w:asciiTheme="minorHAnsi" w:hAnsiTheme="minorHAnsi"/>
          <w:szCs w:val="24"/>
          <w:lang w:val="en-US"/>
        </w:rPr>
      </w:pPr>
      <w:proofErr w:type="spellStart"/>
      <w:r w:rsidRPr="00F36696">
        <w:rPr>
          <w:rFonts w:asciiTheme="minorHAnsi" w:hAnsiTheme="minorHAnsi"/>
          <w:szCs w:val="24"/>
          <w:lang w:val="en-US"/>
        </w:rPr>
        <w:t>Dr</w:t>
      </w:r>
      <w:proofErr w:type="spellEnd"/>
      <w:r w:rsidRPr="00F36696">
        <w:rPr>
          <w:rFonts w:asciiTheme="minorHAnsi" w:hAnsiTheme="minorHAnsi"/>
          <w:szCs w:val="24"/>
          <w:lang w:val="en-US"/>
        </w:rPr>
        <w:t xml:space="preserve"> </w:t>
      </w:r>
      <w:proofErr w:type="spellStart"/>
      <w:r w:rsidRPr="00F36696">
        <w:rPr>
          <w:rFonts w:asciiTheme="minorHAnsi" w:hAnsiTheme="minorHAnsi"/>
          <w:szCs w:val="24"/>
          <w:lang w:val="en-US"/>
        </w:rPr>
        <w:t>Khairov</w:t>
      </w:r>
      <w:proofErr w:type="spellEnd"/>
      <w:r w:rsidRPr="00F36696">
        <w:rPr>
          <w:rFonts w:asciiTheme="minorHAnsi" w:hAnsiTheme="minorHAnsi"/>
          <w:szCs w:val="24"/>
          <w:lang w:val="en-US"/>
        </w:rPr>
        <w:t xml:space="preserve"> is an author and co-author of about 40 academic and scientific publications on different technical subjects in the field of communications, including spectrum management and monitoring, frequency utilization and automation techniques.</w:t>
      </w:r>
    </w:p>
    <w:p w:rsidR="00F36696" w:rsidRPr="00F36696" w:rsidRDefault="00F36696" w:rsidP="00E51058">
      <w:pPr>
        <w:pBdr>
          <w:bottom w:val="single" w:sz="6" w:space="1" w:color="auto"/>
        </w:pBdr>
        <w:tabs>
          <w:tab w:val="clear" w:pos="567"/>
          <w:tab w:val="clear" w:pos="1134"/>
          <w:tab w:val="clear" w:pos="1701"/>
          <w:tab w:val="clear" w:pos="2268"/>
          <w:tab w:val="clear" w:pos="2835"/>
        </w:tabs>
        <w:snapToGrid w:val="0"/>
        <w:spacing w:before="360" w:after="120"/>
        <w:rPr>
          <w:rFonts w:asciiTheme="minorHAnsi" w:hAnsiTheme="minorHAnsi"/>
          <w:b/>
          <w:szCs w:val="24"/>
          <w:lang w:val="en-US"/>
        </w:rPr>
      </w:pPr>
      <w:r w:rsidRPr="00F36696">
        <w:rPr>
          <w:rFonts w:asciiTheme="minorHAnsi" w:hAnsiTheme="minorHAnsi"/>
          <w:b/>
          <w:szCs w:val="24"/>
          <w:lang w:val="en-US"/>
        </w:rPr>
        <w:t>SUMMARY</w:t>
      </w:r>
    </w:p>
    <w:p w:rsidR="00F36696" w:rsidRPr="00F36696" w:rsidRDefault="00F36696" w:rsidP="00E51058">
      <w:pPr>
        <w:tabs>
          <w:tab w:val="clear" w:pos="567"/>
          <w:tab w:val="clear" w:pos="1134"/>
          <w:tab w:val="clear" w:pos="1701"/>
          <w:tab w:val="clear" w:pos="2268"/>
          <w:tab w:val="clear" w:pos="2835"/>
        </w:tabs>
        <w:snapToGrid w:val="0"/>
        <w:spacing w:before="200" w:after="120"/>
        <w:rPr>
          <w:rFonts w:asciiTheme="minorHAnsi" w:hAnsiTheme="minorHAnsi"/>
          <w:szCs w:val="24"/>
          <w:lang w:val="en-US"/>
        </w:rPr>
      </w:pPr>
      <w:proofErr w:type="spellStart"/>
      <w:r w:rsidRPr="00F36696">
        <w:rPr>
          <w:rFonts w:asciiTheme="minorHAnsi" w:hAnsiTheme="minorHAnsi"/>
          <w:szCs w:val="24"/>
          <w:lang w:val="en-US"/>
        </w:rPr>
        <w:t>Dr</w:t>
      </w:r>
      <w:proofErr w:type="spellEnd"/>
      <w:r w:rsidRPr="00F36696">
        <w:rPr>
          <w:rFonts w:asciiTheme="minorHAnsi" w:hAnsiTheme="minorHAnsi"/>
          <w:szCs w:val="24"/>
          <w:lang w:val="en-US"/>
        </w:rPr>
        <w:t xml:space="preserve"> </w:t>
      </w:r>
      <w:proofErr w:type="spellStart"/>
      <w:r w:rsidRPr="00F36696">
        <w:rPr>
          <w:rFonts w:asciiTheme="minorHAnsi" w:hAnsiTheme="minorHAnsi"/>
          <w:szCs w:val="24"/>
          <w:lang w:val="en-US"/>
        </w:rPr>
        <w:t>Khairov</w:t>
      </w:r>
      <w:proofErr w:type="spellEnd"/>
      <w:r w:rsidRPr="00F36696">
        <w:rPr>
          <w:rFonts w:asciiTheme="minorHAnsi" w:hAnsiTheme="minorHAnsi"/>
          <w:szCs w:val="24"/>
          <w:lang w:val="en-US"/>
        </w:rPr>
        <w:t xml:space="preserve"> is a recognized expert with </w:t>
      </w:r>
      <w:r w:rsidRPr="00F36696">
        <w:rPr>
          <w:rFonts w:asciiTheme="minorHAnsi" w:hAnsiTheme="minorHAnsi" w:cs="Calibri"/>
          <w:szCs w:val="24"/>
          <w:lang w:val="en-US"/>
        </w:rPr>
        <w:t xml:space="preserve">excellent professional competence, high academic qualification, and </w:t>
      </w:r>
      <w:r w:rsidRPr="00F36696">
        <w:rPr>
          <w:rFonts w:asciiTheme="minorHAnsi" w:hAnsiTheme="minorHAnsi"/>
          <w:szCs w:val="24"/>
          <w:lang w:val="en-US"/>
        </w:rPr>
        <w:t xml:space="preserve">proven practical experience in radio frequency spectrum management </w:t>
      </w:r>
      <w:r w:rsidRPr="00F36696">
        <w:rPr>
          <w:rFonts w:asciiTheme="minorHAnsi" w:hAnsiTheme="minorHAnsi" w:cs="Calibri"/>
          <w:szCs w:val="24"/>
          <w:lang w:val="en-US"/>
        </w:rPr>
        <w:t xml:space="preserve">and utilization </w:t>
      </w:r>
      <w:r w:rsidRPr="00F36696">
        <w:rPr>
          <w:rFonts w:asciiTheme="minorHAnsi" w:hAnsiTheme="minorHAnsi"/>
          <w:szCs w:val="24"/>
          <w:lang w:val="en-US"/>
        </w:rPr>
        <w:t>at the national, regional, and international levels.</w:t>
      </w:r>
    </w:p>
    <w:p w:rsidR="00F36696" w:rsidRPr="00F36696" w:rsidRDefault="00F36696" w:rsidP="00F36696">
      <w:pPr>
        <w:tabs>
          <w:tab w:val="clear" w:pos="567"/>
          <w:tab w:val="clear" w:pos="1134"/>
          <w:tab w:val="clear" w:pos="1701"/>
          <w:tab w:val="clear" w:pos="2268"/>
          <w:tab w:val="clear" w:pos="2835"/>
        </w:tabs>
        <w:snapToGrid w:val="0"/>
        <w:spacing w:after="120"/>
        <w:rPr>
          <w:rFonts w:asciiTheme="minorHAnsi" w:hAnsiTheme="minorHAnsi" w:cs="Calibri"/>
          <w:szCs w:val="24"/>
          <w:lang w:val="en-US"/>
        </w:rPr>
      </w:pPr>
      <w:proofErr w:type="spellStart"/>
      <w:r w:rsidRPr="00F36696">
        <w:rPr>
          <w:rFonts w:asciiTheme="minorHAnsi" w:hAnsiTheme="minorHAnsi"/>
          <w:szCs w:val="24"/>
          <w:lang w:val="en-US"/>
        </w:rPr>
        <w:t>Dr</w:t>
      </w:r>
      <w:proofErr w:type="spellEnd"/>
      <w:r w:rsidRPr="00F36696">
        <w:rPr>
          <w:rFonts w:asciiTheme="minorHAnsi" w:hAnsiTheme="minorHAnsi"/>
          <w:szCs w:val="24"/>
          <w:lang w:val="en-US"/>
        </w:rPr>
        <w:t xml:space="preserve"> </w:t>
      </w:r>
      <w:proofErr w:type="spellStart"/>
      <w:r w:rsidRPr="00F36696">
        <w:rPr>
          <w:rFonts w:asciiTheme="minorHAnsi" w:hAnsiTheme="minorHAnsi"/>
          <w:szCs w:val="24"/>
          <w:lang w:val="en-US"/>
        </w:rPr>
        <w:t>Khairov</w:t>
      </w:r>
      <w:proofErr w:type="spellEnd"/>
      <w:r w:rsidRPr="00F36696">
        <w:rPr>
          <w:rFonts w:asciiTheme="minorHAnsi" w:hAnsiTheme="minorHAnsi"/>
          <w:szCs w:val="24"/>
          <w:lang w:val="en-US"/>
        </w:rPr>
        <w:t xml:space="preserve"> was a </w:t>
      </w:r>
      <w:r w:rsidRPr="00F36696">
        <w:rPr>
          <w:rFonts w:asciiTheme="minorHAnsi" w:hAnsiTheme="minorHAnsi" w:cs="Calibri"/>
          <w:szCs w:val="24"/>
          <w:lang w:val="en-US"/>
        </w:rPr>
        <w:t>key member of the Ukrainian delegation to three World Radiocommunication Conferences, Regional Radiocommunication Conference 2004/2006 and numerous ITU-R meetings and workshops. Besides, he conducted the long-lasting activities within the Regional Commonwealth in the field of Communications (RCC) as a deputy chairman of the profile RCC commissions and chair</w:t>
      </w:r>
      <w:r w:rsidRPr="00F36696">
        <w:rPr>
          <w:rFonts w:asciiTheme="minorHAnsi" w:hAnsiTheme="minorHAnsi"/>
          <w:szCs w:val="24"/>
          <w:lang w:val="en-US"/>
        </w:rPr>
        <w:t xml:space="preserve"> of </w:t>
      </w:r>
      <w:r w:rsidRPr="00F36696">
        <w:rPr>
          <w:rFonts w:asciiTheme="minorHAnsi" w:hAnsiTheme="minorHAnsi" w:cs="Calibri"/>
          <w:szCs w:val="24"/>
          <w:lang w:val="en-US"/>
        </w:rPr>
        <w:t xml:space="preserve">working groups </w:t>
      </w:r>
      <w:r w:rsidRPr="00F36696">
        <w:rPr>
          <w:rFonts w:asciiTheme="minorHAnsi" w:hAnsiTheme="minorHAnsi"/>
          <w:szCs w:val="24"/>
          <w:lang w:val="en-US"/>
        </w:rPr>
        <w:t xml:space="preserve">addressing spectrum management and utilization, </w:t>
      </w:r>
      <w:r w:rsidRPr="00F36696">
        <w:rPr>
          <w:rFonts w:asciiTheme="minorHAnsi" w:hAnsiTheme="minorHAnsi" w:cs="Calibri"/>
          <w:szCs w:val="24"/>
          <w:lang w:val="en-US"/>
        </w:rPr>
        <w:t xml:space="preserve">and actively participated in the major working groups of the European Conference of Postal and Telecommunications Administrations (CEPT). </w:t>
      </w:r>
    </w:p>
    <w:p w:rsidR="00F36696" w:rsidRPr="00F36696" w:rsidRDefault="00F36696" w:rsidP="00F36696">
      <w:pPr>
        <w:tabs>
          <w:tab w:val="clear" w:pos="567"/>
          <w:tab w:val="clear" w:pos="1134"/>
          <w:tab w:val="clear" w:pos="1701"/>
          <w:tab w:val="clear" w:pos="2268"/>
          <w:tab w:val="clear" w:pos="2835"/>
        </w:tabs>
        <w:snapToGrid w:val="0"/>
        <w:spacing w:after="120"/>
        <w:rPr>
          <w:rFonts w:asciiTheme="minorHAnsi" w:hAnsiTheme="minorHAnsi"/>
          <w:szCs w:val="24"/>
          <w:lang w:val="en-US"/>
        </w:rPr>
      </w:pPr>
      <w:r w:rsidRPr="00F36696">
        <w:rPr>
          <w:rFonts w:asciiTheme="minorHAnsi" w:hAnsiTheme="minorHAnsi" w:cs="Calibri"/>
          <w:szCs w:val="24"/>
          <w:lang w:val="en-US"/>
        </w:rPr>
        <w:t>He has been playing a significant role in development of national radio frequency management system and legislative background in conformance with the ITU regulations.</w:t>
      </w:r>
      <w:r w:rsidRPr="00F36696">
        <w:rPr>
          <w:rFonts w:asciiTheme="minorHAnsi" w:hAnsiTheme="minorHAnsi"/>
          <w:szCs w:val="24"/>
          <w:lang w:val="en-US"/>
        </w:rPr>
        <w:t xml:space="preserve"> He has specialized experience in a wide variety of technical, regulatory, and policy issues pertaining to the frequency assignment, allocation, planning, sharing, coordination and application of the Radio Regulations.</w:t>
      </w:r>
    </w:p>
    <w:p w:rsidR="00F36696" w:rsidRPr="00F36696" w:rsidRDefault="00E51058" w:rsidP="00E51058">
      <w:pPr>
        <w:tabs>
          <w:tab w:val="clear" w:pos="567"/>
          <w:tab w:val="clear" w:pos="1134"/>
          <w:tab w:val="clear" w:pos="1701"/>
          <w:tab w:val="clear" w:pos="2268"/>
          <w:tab w:val="clear" w:pos="2835"/>
        </w:tabs>
        <w:overflowPunct/>
        <w:autoSpaceDE/>
        <w:autoSpaceDN/>
        <w:snapToGrid w:val="0"/>
        <w:spacing w:before="840"/>
        <w:jc w:val="center"/>
        <w:textAlignment w:val="auto"/>
        <w:rPr>
          <w:rFonts w:asciiTheme="minorHAnsi" w:hAnsiTheme="minorHAnsi" w:cstheme="minorHAnsi"/>
          <w:szCs w:val="24"/>
          <w:lang w:val="en-US"/>
        </w:rPr>
      </w:pPr>
      <w:r>
        <w:rPr>
          <w:rFonts w:asciiTheme="minorHAnsi" w:hAnsiTheme="minorHAnsi" w:cstheme="minorHAnsi"/>
          <w:szCs w:val="24"/>
          <w:lang w:val="en-US"/>
        </w:rPr>
        <w:t>___________________</w:t>
      </w:r>
    </w:p>
    <w:sectPr w:rsidR="00F36696" w:rsidRPr="00F36696" w:rsidSect="002A5C87">
      <w:headerReference w:type="first" r:id="rId15"/>
      <w:footerReference w:type="first" r:id="rId16"/>
      <w:type w:val="continuous"/>
      <w:pgSz w:w="11913" w:h="16834"/>
      <w:pgMar w:top="1191" w:right="1077" w:bottom="964" w:left="107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24B" w:rsidRDefault="00A2124B">
      <w:r>
        <w:separator/>
      </w:r>
    </w:p>
  </w:endnote>
  <w:endnote w:type="continuationSeparator" w:id="0">
    <w:p w:rsidR="00A2124B" w:rsidRDefault="00A21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BA" w:rsidRDefault="00846DBA" w:rsidP="00846DBA">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846DBA" w:rsidRDefault="00846DBA" w:rsidP="00846DBA">
    <w:pPr>
      <w:pStyle w:val="First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298" w:rsidRDefault="00321298" w:rsidP="00321298">
    <w:pPr>
      <w:pStyle w:val="firstfooter0"/>
      <w:spacing w:before="0" w:beforeAutospacing="0" w:after="0" w:afterAutospacing="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24B" w:rsidRDefault="00A2124B">
      <w:r>
        <w:t>____________________</w:t>
      </w:r>
    </w:p>
  </w:footnote>
  <w:footnote w:type="continuationSeparator" w:id="0">
    <w:p w:rsidR="00A2124B" w:rsidRDefault="00A21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479174"/>
      <w:docPartObj>
        <w:docPartGallery w:val="Page Numbers (Top of Page)"/>
        <w:docPartUnique/>
      </w:docPartObj>
    </w:sdtPr>
    <w:sdtEndPr>
      <w:rPr>
        <w:noProof/>
      </w:rPr>
    </w:sdtEndPr>
    <w:sdtContent>
      <w:p w:rsidR="00A2124B" w:rsidRDefault="00A2124B">
        <w:pPr>
          <w:pStyle w:val="Header"/>
        </w:pPr>
        <w:r>
          <w:fldChar w:fldCharType="begin"/>
        </w:r>
        <w:r>
          <w:instrText xml:space="preserve"> PAGE   \* MERGEFORMAT </w:instrText>
        </w:r>
        <w:r>
          <w:fldChar w:fldCharType="separate"/>
        </w:r>
        <w:r w:rsidR="00586D02">
          <w:rPr>
            <w:noProof/>
          </w:rPr>
          <w:t>7</w:t>
        </w:r>
        <w:r>
          <w:rPr>
            <w:noProof/>
          </w:rPr>
          <w:fldChar w:fldCharType="end"/>
        </w:r>
      </w:p>
    </w:sdtContent>
  </w:sdt>
  <w:p w:rsidR="00A2124B" w:rsidRDefault="00A2124B" w:rsidP="00F36696">
    <w:pPr>
      <w:pStyle w:val="Header"/>
      <w:rPr>
        <w:lang w:val="en-US"/>
      </w:rPr>
    </w:pPr>
    <w:r>
      <w:rPr>
        <w:lang w:val="en-US"/>
      </w:rPr>
      <w:t>PP</w:t>
    </w:r>
    <w:r w:rsidR="00C45786">
      <w:rPr>
        <w:lang w:val="en-US"/>
      </w:rPr>
      <w:t>-</w:t>
    </w:r>
    <w:r>
      <w:rPr>
        <w:lang w:val="en-US"/>
      </w:rPr>
      <w:t>14/</w:t>
    </w:r>
    <w:r w:rsidR="00F36696">
      <w:rPr>
        <w:lang w:val="en-US"/>
      </w:rPr>
      <w:t>41</w:t>
    </w:r>
    <w:r>
      <w:rPr>
        <w:lang w:val="en-US"/>
      </w:rP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828526"/>
      <w:docPartObj>
        <w:docPartGallery w:val="Page Numbers (Top of Page)"/>
        <w:docPartUnique/>
      </w:docPartObj>
    </w:sdtPr>
    <w:sdtEndPr>
      <w:rPr>
        <w:noProof/>
      </w:rPr>
    </w:sdtEndPr>
    <w:sdtContent>
      <w:p w:rsidR="00321298" w:rsidRDefault="00321298" w:rsidP="00321298">
        <w:pPr>
          <w:pStyle w:val="Header"/>
        </w:pPr>
        <w:r>
          <w:fldChar w:fldCharType="begin"/>
        </w:r>
        <w:r>
          <w:instrText xml:space="preserve"> PAGE   \* MERGEFORMAT </w:instrText>
        </w:r>
        <w:r>
          <w:fldChar w:fldCharType="separate"/>
        </w:r>
        <w:r w:rsidR="00586D02">
          <w:rPr>
            <w:noProof/>
          </w:rPr>
          <w:t>2</w:t>
        </w:r>
        <w:r>
          <w:rPr>
            <w:noProof/>
          </w:rPr>
          <w:fldChar w:fldCharType="end"/>
        </w:r>
      </w:p>
    </w:sdtContent>
  </w:sdt>
  <w:p w:rsidR="00321298" w:rsidRDefault="00DE32FE" w:rsidP="00F36696">
    <w:pPr>
      <w:pStyle w:val="Header"/>
      <w:rPr>
        <w:lang w:val="en-US"/>
      </w:rPr>
    </w:pPr>
    <w:r>
      <w:rPr>
        <w:lang w:val="en-US"/>
      </w:rPr>
      <w:t>PP-14/</w:t>
    </w:r>
    <w:r w:rsidR="00F36696">
      <w:rPr>
        <w:lang w:val="en-US"/>
      </w:rPr>
      <w:t>41</w:t>
    </w:r>
    <w:r w:rsidR="00321298">
      <w:rPr>
        <w:lang w:val="en-US"/>
      </w:rPr>
      <w:t>-E</w:t>
    </w:r>
  </w:p>
  <w:p w:rsidR="00321298" w:rsidRDefault="00321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B5A3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
    <w:nsid w:val="08F002A6"/>
    <w:multiLevelType w:val="hybridMultilevel"/>
    <w:tmpl w:val="8E5AAB48"/>
    <w:lvl w:ilvl="0" w:tplc="FC6E93C6">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1A22B32"/>
    <w:multiLevelType w:val="singleLevel"/>
    <w:tmpl w:val="BB1461B2"/>
    <w:lvl w:ilvl="0">
      <w:start w:val="1"/>
      <w:numFmt w:val="lowerLetter"/>
      <w:lvlText w:val="%1."/>
      <w:lvlJc w:val="left"/>
      <w:pPr>
        <w:tabs>
          <w:tab w:val="num" w:pos="1068"/>
        </w:tabs>
        <w:ind w:left="1068" w:hanging="360"/>
      </w:pPr>
      <w:rPr>
        <w:rFonts w:hint="default"/>
      </w:rPr>
    </w:lvl>
  </w:abstractNum>
  <w:abstractNum w:abstractNumId="3">
    <w:nsid w:val="1FD27E8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nsid w:val="253C25FA"/>
    <w:multiLevelType w:val="hybridMultilevel"/>
    <w:tmpl w:val="40FEADB4"/>
    <w:lvl w:ilvl="0" w:tplc="12BC03BC">
      <w:start w:val="20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374C9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nsid w:val="2E1B6EB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33296AD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nsid w:val="37F14ACC"/>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9">
    <w:nsid w:val="38A84EC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nsid w:val="3C6B04B5"/>
    <w:multiLevelType w:val="hybridMultilevel"/>
    <w:tmpl w:val="171865F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CC633E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2">
    <w:nsid w:val="3E6028CD"/>
    <w:multiLevelType w:val="singleLevel"/>
    <w:tmpl w:val="0470A0E6"/>
    <w:lvl w:ilvl="0">
      <w:start w:val="1"/>
      <w:numFmt w:val="lowerLetter"/>
      <w:lvlText w:val="%1."/>
      <w:lvlJc w:val="left"/>
      <w:pPr>
        <w:tabs>
          <w:tab w:val="num" w:pos="1068"/>
        </w:tabs>
        <w:ind w:left="1068" w:hanging="360"/>
      </w:pPr>
      <w:rPr>
        <w:rFonts w:hint="default"/>
      </w:rPr>
    </w:lvl>
  </w:abstractNum>
  <w:abstractNum w:abstractNumId="13">
    <w:nsid w:val="40D44CD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nsid w:val="41FF104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5">
    <w:nsid w:val="48B57D3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6">
    <w:nsid w:val="531C227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7">
    <w:nsid w:val="563165FB"/>
    <w:multiLevelType w:val="hybridMultilevel"/>
    <w:tmpl w:val="6682E37A"/>
    <w:lvl w:ilvl="0" w:tplc="0C0A000D">
      <w:start w:val="1"/>
      <w:numFmt w:val="bullet"/>
      <w:lvlText w:val=""/>
      <w:lvlJc w:val="left"/>
      <w:pPr>
        <w:ind w:left="786"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A4C2CA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nsid w:val="770A180C"/>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10"/>
  </w:num>
  <w:num w:numId="3">
    <w:abstractNumId w:val="12"/>
  </w:num>
  <w:num w:numId="4">
    <w:abstractNumId w:val="2"/>
  </w:num>
  <w:num w:numId="5">
    <w:abstractNumId w:val="4"/>
  </w:num>
  <w:num w:numId="6">
    <w:abstractNumId w:val="0"/>
  </w:num>
  <w:num w:numId="7">
    <w:abstractNumId w:val="5"/>
  </w:num>
  <w:num w:numId="8">
    <w:abstractNumId w:val="9"/>
  </w:num>
  <w:num w:numId="9">
    <w:abstractNumId w:val="19"/>
  </w:num>
  <w:num w:numId="10">
    <w:abstractNumId w:val="11"/>
  </w:num>
  <w:num w:numId="11">
    <w:abstractNumId w:val="16"/>
  </w:num>
  <w:num w:numId="12">
    <w:abstractNumId w:val="7"/>
  </w:num>
  <w:num w:numId="13">
    <w:abstractNumId w:val="8"/>
  </w:num>
  <w:num w:numId="14">
    <w:abstractNumId w:val="13"/>
  </w:num>
  <w:num w:numId="15">
    <w:abstractNumId w:val="3"/>
  </w:num>
  <w:num w:numId="16">
    <w:abstractNumId w:val="14"/>
  </w:num>
  <w:num w:numId="17">
    <w:abstractNumId w:val="18"/>
  </w:num>
  <w:num w:numId="18">
    <w:abstractNumId w:val="6"/>
  </w:num>
  <w:num w:numId="19">
    <w:abstractNumId w:val="1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24B"/>
    <w:rsid w:val="00000AF8"/>
    <w:rsid w:val="00001935"/>
    <w:rsid w:val="000048E4"/>
    <w:rsid w:val="00010B2A"/>
    <w:rsid w:val="00011208"/>
    <w:rsid w:val="000143FA"/>
    <w:rsid w:val="00014808"/>
    <w:rsid w:val="00015E97"/>
    <w:rsid w:val="0003111F"/>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BA3"/>
    <w:rsid w:val="00115DEC"/>
    <w:rsid w:val="00123F09"/>
    <w:rsid w:val="00136175"/>
    <w:rsid w:val="00140FF0"/>
    <w:rsid w:val="00146057"/>
    <w:rsid w:val="001646E4"/>
    <w:rsid w:val="0016633C"/>
    <w:rsid w:val="00171990"/>
    <w:rsid w:val="00181E33"/>
    <w:rsid w:val="00195B70"/>
    <w:rsid w:val="001A0EEB"/>
    <w:rsid w:val="001B18AB"/>
    <w:rsid w:val="001B70D1"/>
    <w:rsid w:val="001C3804"/>
    <w:rsid w:val="001D3322"/>
    <w:rsid w:val="001D4D7E"/>
    <w:rsid w:val="001E01A5"/>
    <w:rsid w:val="001E18AB"/>
    <w:rsid w:val="001E1C8F"/>
    <w:rsid w:val="002115E0"/>
    <w:rsid w:val="00232B31"/>
    <w:rsid w:val="00235A3B"/>
    <w:rsid w:val="00243BE4"/>
    <w:rsid w:val="00257188"/>
    <w:rsid w:val="002578B4"/>
    <w:rsid w:val="00267D12"/>
    <w:rsid w:val="00281792"/>
    <w:rsid w:val="0028799E"/>
    <w:rsid w:val="002962A8"/>
    <w:rsid w:val="002A5C87"/>
    <w:rsid w:val="002F36B9"/>
    <w:rsid w:val="002F5FA2"/>
    <w:rsid w:val="003126B0"/>
    <w:rsid w:val="00314127"/>
    <w:rsid w:val="00314C12"/>
    <w:rsid w:val="00321298"/>
    <w:rsid w:val="00325AB4"/>
    <w:rsid w:val="003261C3"/>
    <w:rsid w:val="003453DA"/>
    <w:rsid w:val="00357754"/>
    <w:rsid w:val="003578E4"/>
    <w:rsid w:val="00361097"/>
    <w:rsid w:val="00363B69"/>
    <w:rsid w:val="00373A0D"/>
    <w:rsid w:val="00375076"/>
    <w:rsid w:val="00375BBA"/>
    <w:rsid w:val="00395CE4"/>
    <w:rsid w:val="003A5FFB"/>
    <w:rsid w:val="003A7FB6"/>
    <w:rsid w:val="003B3751"/>
    <w:rsid w:val="003F111A"/>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6A98"/>
    <w:rsid w:val="00586D02"/>
    <w:rsid w:val="005927A4"/>
    <w:rsid w:val="00596B48"/>
    <w:rsid w:val="005B10E8"/>
    <w:rsid w:val="005B5026"/>
    <w:rsid w:val="005C3315"/>
    <w:rsid w:val="005C552D"/>
    <w:rsid w:val="005E1CC3"/>
    <w:rsid w:val="005F05C8"/>
    <w:rsid w:val="00604079"/>
    <w:rsid w:val="00617BE4"/>
    <w:rsid w:val="00620233"/>
    <w:rsid w:val="006404B0"/>
    <w:rsid w:val="0066499C"/>
    <w:rsid w:val="006A7108"/>
    <w:rsid w:val="006B40DA"/>
    <w:rsid w:val="006C5D5D"/>
    <w:rsid w:val="006E215D"/>
    <w:rsid w:val="006E57C8"/>
    <w:rsid w:val="006E70E1"/>
    <w:rsid w:val="006E73D7"/>
    <w:rsid w:val="006F565E"/>
    <w:rsid w:val="00701ABB"/>
    <w:rsid w:val="00711035"/>
    <w:rsid w:val="007130ED"/>
    <w:rsid w:val="007140CF"/>
    <w:rsid w:val="0071582A"/>
    <w:rsid w:val="00722595"/>
    <w:rsid w:val="0073319E"/>
    <w:rsid w:val="00733C8A"/>
    <w:rsid w:val="00745A37"/>
    <w:rsid w:val="00750829"/>
    <w:rsid w:val="007538C9"/>
    <w:rsid w:val="00753F63"/>
    <w:rsid w:val="007542C4"/>
    <w:rsid w:val="00755067"/>
    <w:rsid w:val="007561B6"/>
    <w:rsid w:val="007649DA"/>
    <w:rsid w:val="00765553"/>
    <w:rsid w:val="00777B8B"/>
    <w:rsid w:val="00781048"/>
    <w:rsid w:val="00793A15"/>
    <w:rsid w:val="00794795"/>
    <w:rsid w:val="007949EA"/>
    <w:rsid w:val="00796849"/>
    <w:rsid w:val="007A59C3"/>
    <w:rsid w:val="007B0E06"/>
    <w:rsid w:val="007B30FC"/>
    <w:rsid w:val="007C3643"/>
    <w:rsid w:val="007E00D2"/>
    <w:rsid w:val="007E2AD4"/>
    <w:rsid w:val="00803CBC"/>
    <w:rsid w:val="0082780C"/>
    <w:rsid w:val="008333C7"/>
    <w:rsid w:val="00833E0F"/>
    <w:rsid w:val="008404FD"/>
    <w:rsid w:val="00846DBA"/>
    <w:rsid w:val="00850AEF"/>
    <w:rsid w:val="00860C6A"/>
    <w:rsid w:val="00862891"/>
    <w:rsid w:val="00875048"/>
    <w:rsid w:val="00875BE1"/>
    <w:rsid w:val="00877715"/>
    <w:rsid w:val="00891A3A"/>
    <w:rsid w:val="00895CE3"/>
    <w:rsid w:val="0089603F"/>
    <w:rsid w:val="00897970"/>
    <w:rsid w:val="008B5A71"/>
    <w:rsid w:val="008D3BE2"/>
    <w:rsid w:val="008D3DD6"/>
    <w:rsid w:val="008D4D98"/>
    <w:rsid w:val="008E2A7B"/>
    <w:rsid w:val="008E6E9B"/>
    <w:rsid w:val="008F2C56"/>
    <w:rsid w:val="008F3C99"/>
    <w:rsid w:val="00900D5B"/>
    <w:rsid w:val="009236FE"/>
    <w:rsid w:val="00926907"/>
    <w:rsid w:val="00940E00"/>
    <w:rsid w:val="00945D4B"/>
    <w:rsid w:val="00950E0F"/>
    <w:rsid w:val="009630FA"/>
    <w:rsid w:val="00967670"/>
    <w:rsid w:val="00970996"/>
    <w:rsid w:val="009800CC"/>
    <w:rsid w:val="009A078E"/>
    <w:rsid w:val="009A2B30"/>
    <w:rsid w:val="009A4211"/>
    <w:rsid w:val="009A47A2"/>
    <w:rsid w:val="009E425E"/>
    <w:rsid w:val="009E4322"/>
    <w:rsid w:val="009F4384"/>
    <w:rsid w:val="009F442D"/>
    <w:rsid w:val="009F50DA"/>
    <w:rsid w:val="00A06D56"/>
    <w:rsid w:val="00A2124B"/>
    <w:rsid w:val="00A314A2"/>
    <w:rsid w:val="00A619C5"/>
    <w:rsid w:val="00A8262F"/>
    <w:rsid w:val="00A8428A"/>
    <w:rsid w:val="00A84B32"/>
    <w:rsid w:val="00A84B3A"/>
    <w:rsid w:val="00A93B71"/>
    <w:rsid w:val="00AB0B32"/>
    <w:rsid w:val="00AB5C39"/>
    <w:rsid w:val="00AB75A9"/>
    <w:rsid w:val="00AD1C5C"/>
    <w:rsid w:val="00AD566F"/>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6846"/>
    <w:rsid w:val="00C24B6F"/>
    <w:rsid w:val="00C34851"/>
    <w:rsid w:val="00C42A5B"/>
    <w:rsid w:val="00C45786"/>
    <w:rsid w:val="00C460AE"/>
    <w:rsid w:val="00C56038"/>
    <w:rsid w:val="00C72664"/>
    <w:rsid w:val="00C86F24"/>
    <w:rsid w:val="00CA38C9"/>
    <w:rsid w:val="00CB4984"/>
    <w:rsid w:val="00CB5DD7"/>
    <w:rsid w:val="00CB77D5"/>
    <w:rsid w:val="00CC14F0"/>
    <w:rsid w:val="00CE3B0F"/>
    <w:rsid w:val="00CE40BB"/>
    <w:rsid w:val="00CE7060"/>
    <w:rsid w:val="00CF1C71"/>
    <w:rsid w:val="00D07696"/>
    <w:rsid w:val="00D11956"/>
    <w:rsid w:val="00D15A98"/>
    <w:rsid w:val="00D43173"/>
    <w:rsid w:val="00D500DC"/>
    <w:rsid w:val="00D51F73"/>
    <w:rsid w:val="00D54B39"/>
    <w:rsid w:val="00D64FF3"/>
    <w:rsid w:val="00D657A2"/>
    <w:rsid w:val="00D760C8"/>
    <w:rsid w:val="00D83FFD"/>
    <w:rsid w:val="00D8617D"/>
    <w:rsid w:val="00D92563"/>
    <w:rsid w:val="00DB6C3C"/>
    <w:rsid w:val="00DC0F7A"/>
    <w:rsid w:val="00DC7C10"/>
    <w:rsid w:val="00DD26B1"/>
    <w:rsid w:val="00DD5177"/>
    <w:rsid w:val="00DD68E3"/>
    <w:rsid w:val="00DE16B8"/>
    <w:rsid w:val="00DE32FE"/>
    <w:rsid w:val="00DE4CC2"/>
    <w:rsid w:val="00DF23FC"/>
    <w:rsid w:val="00DF39CD"/>
    <w:rsid w:val="00E0094D"/>
    <w:rsid w:val="00E11081"/>
    <w:rsid w:val="00E13427"/>
    <w:rsid w:val="00E1374D"/>
    <w:rsid w:val="00E20134"/>
    <w:rsid w:val="00E24CB2"/>
    <w:rsid w:val="00E329A2"/>
    <w:rsid w:val="00E3536D"/>
    <w:rsid w:val="00E44456"/>
    <w:rsid w:val="00E51058"/>
    <w:rsid w:val="00E553B9"/>
    <w:rsid w:val="00E56E57"/>
    <w:rsid w:val="00E6599B"/>
    <w:rsid w:val="00E726DE"/>
    <w:rsid w:val="00E762BF"/>
    <w:rsid w:val="00E871C2"/>
    <w:rsid w:val="00EA1BAA"/>
    <w:rsid w:val="00ED401C"/>
    <w:rsid w:val="00EE333B"/>
    <w:rsid w:val="00EF2642"/>
    <w:rsid w:val="00EF3681"/>
    <w:rsid w:val="00F10790"/>
    <w:rsid w:val="00F10E7C"/>
    <w:rsid w:val="00F13C1E"/>
    <w:rsid w:val="00F20BC2"/>
    <w:rsid w:val="00F342E4"/>
    <w:rsid w:val="00F35330"/>
    <w:rsid w:val="00F36696"/>
    <w:rsid w:val="00F41C91"/>
    <w:rsid w:val="00F433A4"/>
    <w:rsid w:val="00F4421A"/>
    <w:rsid w:val="00F47316"/>
    <w:rsid w:val="00F55DA5"/>
    <w:rsid w:val="00F95ABE"/>
    <w:rsid w:val="00F9756D"/>
    <w:rsid w:val="00FB5F12"/>
    <w:rsid w:val="00FC0FE4"/>
    <w:rsid w:val="00FD417F"/>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846DBA"/>
    <w:pPr>
      <w:keepNext/>
      <w:tabs>
        <w:tab w:val="clear" w:pos="567"/>
        <w:tab w:val="clear" w:pos="1701"/>
        <w:tab w:val="clear" w:pos="2835"/>
        <w:tab w:val="left" w:pos="1871"/>
      </w:tabs>
      <w:spacing w:before="240"/>
    </w:pPr>
    <w:rPr>
      <w:rFonts w:asciiTheme="minorHAnsi" w:hAnsi="Times New Roman Bold"/>
    </w:rPr>
  </w:style>
  <w:style w:type="character" w:customStyle="1" w:styleId="HeaderChar">
    <w:name w:val="Header Char"/>
    <w:basedOn w:val="DefaultParagraphFont"/>
    <w:link w:val="Header"/>
    <w:uiPriority w:val="99"/>
    <w:rsid w:val="00A2124B"/>
    <w:rPr>
      <w:rFonts w:ascii="Calibri" w:hAnsi="Calibri"/>
      <w:sz w:val="18"/>
      <w:lang w:val="en-GB" w:eastAsia="en-US"/>
    </w:rPr>
  </w:style>
  <w:style w:type="table" w:styleId="TableGrid">
    <w:name w:val="Table Grid"/>
    <w:basedOn w:val="TableNormal"/>
    <w:rsid w:val="00181E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nhideWhenUsed/>
    <w:rsid w:val="001D4D7E"/>
    <w:pPr>
      <w:tabs>
        <w:tab w:val="clear" w:pos="567"/>
        <w:tab w:val="clear" w:pos="1134"/>
        <w:tab w:val="clear" w:pos="1701"/>
        <w:tab w:val="clear" w:pos="2268"/>
        <w:tab w:val="clear" w:pos="2835"/>
      </w:tabs>
      <w:overflowPunct/>
      <w:autoSpaceDE/>
      <w:autoSpaceDN/>
      <w:adjustRightInd/>
      <w:spacing w:before="0"/>
      <w:textAlignment w:val="auto"/>
    </w:pPr>
    <w:rPr>
      <w:rFonts w:ascii="Consolas" w:eastAsia="Calibri" w:hAnsi="Consolas"/>
      <w:sz w:val="21"/>
      <w:szCs w:val="21"/>
      <w:lang w:val="x-none" w:eastAsia="x-none"/>
    </w:rPr>
  </w:style>
  <w:style w:type="character" w:customStyle="1" w:styleId="PlainTextChar">
    <w:name w:val="Plain Text Char"/>
    <w:basedOn w:val="DefaultParagraphFont"/>
    <w:link w:val="PlainText"/>
    <w:rsid w:val="001D4D7E"/>
    <w:rPr>
      <w:rFonts w:ascii="Consolas" w:eastAsia="Calibri" w:hAnsi="Consolas"/>
      <w:sz w:val="21"/>
      <w:szCs w:val="21"/>
      <w:lang w:val="x-none" w:eastAsia="x-none"/>
    </w:rPr>
  </w:style>
  <w:style w:type="character" w:customStyle="1" w:styleId="ms-rtestyle-ituxcommuquicklinks">
    <w:name w:val="ms-rtestyle-ituxcommuquicklinks"/>
    <w:basedOn w:val="DefaultParagraphFont"/>
    <w:rsid w:val="001D4D7E"/>
  </w:style>
  <w:style w:type="character" w:styleId="Strong">
    <w:name w:val="Strong"/>
    <w:qFormat/>
    <w:rsid w:val="001D4D7E"/>
    <w:rPr>
      <w:b/>
      <w:bCs/>
    </w:rPr>
  </w:style>
  <w:style w:type="paragraph" w:styleId="ListParagraph">
    <w:name w:val="List Paragraph"/>
    <w:basedOn w:val="Normal"/>
    <w:qFormat/>
    <w:rsid w:val="00321298"/>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 w:val="20"/>
      <w:lang w:val="en-US"/>
    </w:rPr>
  </w:style>
  <w:style w:type="paragraph" w:styleId="NormalWeb">
    <w:name w:val="Normal (Web)"/>
    <w:basedOn w:val="Normal"/>
    <w:rsid w:val="00F3669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Calibri" w:hAnsi="Times New Roman"/>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846DBA"/>
    <w:pPr>
      <w:keepNext/>
      <w:tabs>
        <w:tab w:val="clear" w:pos="567"/>
        <w:tab w:val="clear" w:pos="1701"/>
        <w:tab w:val="clear" w:pos="2835"/>
        <w:tab w:val="left" w:pos="1871"/>
      </w:tabs>
      <w:spacing w:before="240"/>
    </w:pPr>
    <w:rPr>
      <w:rFonts w:asciiTheme="minorHAnsi" w:hAnsi="Times New Roman Bold"/>
    </w:rPr>
  </w:style>
  <w:style w:type="character" w:customStyle="1" w:styleId="HeaderChar">
    <w:name w:val="Header Char"/>
    <w:basedOn w:val="DefaultParagraphFont"/>
    <w:link w:val="Header"/>
    <w:uiPriority w:val="99"/>
    <w:rsid w:val="00A2124B"/>
    <w:rPr>
      <w:rFonts w:ascii="Calibri" w:hAnsi="Calibri"/>
      <w:sz w:val="18"/>
      <w:lang w:val="en-GB" w:eastAsia="en-US"/>
    </w:rPr>
  </w:style>
  <w:style w:type="table" w:styleId="TableGrid">
    <w:name w:val="Table Grid"/>
    <w:basedOn w:val="TableNormal"/>
    <w:rsid w:val="00181E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nhideWhenUsed/>
    <w:rsid w:val="001D4D7E"/>
    <w:pPr>
      <w:tabs>
        <w:tab w:val="clear" w:pos="567"/>
        <w:tab w:val="clear" w:pos="1134"/>
        <w:tab w:val="clear" w:pos="1701"/>
        <w:tab w:val="clear" w:pos="2268"/>
        <w:tab w:val="clear" w:pos="2835"/>
      </w:tabs>
      <w:overflowPunct/>
      <w:autoSpaceDE/>
      <w:autoSpaceDN/>
      <w:adjustRightInd/>
      <w:spacing w:before="0"/>
      <w:textAlignment w:val="auto"/>
    </w:pPr>
    <w:rPr>
      <w:rFonts w:ascii="Consolas" w:eastAsia="Calibri" w:hAnsi="Consolas"/>
      <w:sz w:val="21"/>
      <w:szCs w:val="21"/>
      <w:lang w:val="x-none" w:eastAsia="x-none"/>
    </w:rPr>
  </w:style>
  <w:style w:type="character" w:customStyle="1" w:styleId="PlainTextChar">
    <w:name w:val="Plain Text Char"/>
    <w:basedOn w:val="DefaultParagraphFont"/>
    <w:link w:val="PlainText"/>
    <w:rsid w:val="001D4D7E"/>
    <w:rPr>
      <w:rFonts w:ascii="Consolas" w:eastAsia="Calibri" w:hAnsi="Consolas"/>
      <w:sz w:val="21"/>
      <w:szCs w:val="21"/>
      <w:lang w:val="x-none" w:eastAsia="x-none"/>
    </w:rPr>
  </w:style>
  <w:style w:type="character" w:customStyle="1" w:styleId="ms-rtestyle-ituxcommuquicklinks">
    <w:name w:val="ms-rtestyle-ituxcommuquicklinks"/>
    <w:basedOn w:val="DefaultParagraphFont"/>
    <w:rsid w:val="001D4D7E"/>
  </w:style>
  <w:style w:type="character" w:styleId="Strong">
    <w:name w:val="Strong"/>
    <w:qFormat/>
    <w:rsid w:val="001D4D7E"/>
    <w:rPr>
      <w:b/>
      <w:bCs/>
    </w:rPr>
  </w:style>
  <w:style w:type="paragraph" w:styleId="ListParagraph">
    <w:name w:val="List Paragraph"/>
    <w:basedOn w:val="Normal"/>
    <w:qFormat/>
    <w:rsid w:val="00321298"/>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 w:val="20"/>
      <w:lang w:val="en-US"/>
    </w:rPr>
  </w:style>
  <w:style w:type="paragraph" w:styleId="NormalWeb">
    <w:name w:val="Normal (Web)"/>
    <w:basedOn w:val="Normal"/>
    <w:rsid w:val="00F3669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Calibri" w:hAnsi="Times New Roman"/>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kew@ucrf.gov.u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PE_PP14.dotx</Template>
  <TotalTime>26</TotalTime>
  <Pages>7</Pages>
  <Words>1279</Words>
  <Characters>8022</Characters>
  <Application>Microsoft Office Word</Application>
  <DocSecurity>0</DocSecurity>
  <Lines>66</Lines>
  <Paragraphs>18</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9283</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(PP-10)</dc:subject>
  <dc:creator>neal</dc:creator>
  <cp:keywords>PP-10</cp:keywords>
  <cp:lastModifiedBy>Brouard, Ricarda</cp:lastModifiedBy>
  <cp:revision>3</cp:revision>
  <cp:lastPrinted>2013-12-10T13:17:00Z</cp:lastPrinted>
  <dcterms:created xsi:type="dcterms:W3CDTF">2014-04-14T14:59:00Z</dcterms:created>
  <dcterms:modified xsi:type="dcterms:W3CDTF">2014-04-14T15:29:00Z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