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9632F4">
        <w:trPr>
          <w:cantSplit/>
        </w:trPr>
        <w:tc>
          <w:tcPr>
            <w:tcW w:w="6911" w:type="dxa"/>
          </w:tcPr>
          <w:p w:rsidR="007E4D0F" w:rsidRPr="009632F4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9632F4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9632F4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9632F4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9632F4">
              <w:rPr>
                <w:rFonts w:ascii="Verdana" w:hAnsi="Verdana"/>
                <w:szCs w:val="22"/>
                <w:lang w:val="ru-RU"/>
              </w:rPr>
              <w:br/>
            </w:r>
            <w:r w:rsidR="00D37469" w:rsidRPr="009632F4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9632F4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9632F4">
              <w:rPr>
                <w:noProof/>
                <w:lang w:val="ru-RU" w:eastAsia="en-GB"/>
              </w:rPr>
              <w:drawing>
                <wp:inline distT="0" distB="0" distL="0" distR="0" wp14:anchorId="425E564A" wp14:editId="3821343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9632F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9632F4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9632F4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9632F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9632F4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9632F4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9632F4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9632F4" w:rsidRDefault="00156B65" w:rsidP="001811A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9632F4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9632F4" w:rsidRDefault="005E58C7" w:rsidP="00C67C1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9632F4">
              <w:rPr>
                <w:b/>
                <w:bCs/>
                <w:szCs w:val="22"/>
                <w:lang w:val="ru-RU"/>
              </w:rPr>
              <w:t>Пересмотр 1</w:t>
            </w:r>
            <w:r w:rsidRPr="009632F4">
              <w:rPr>
                <w:b/>
                <w:bCs/>
                <w:szCs w:val="22"/>
                <w:lang w:val="ru-RU"/>
              </w:rPr>
              <w:br/>
            </w:r>
            <w:r w:rsidR="00156B65" w:rsidRPr="009632F4">
              <w:rPr>
                <w:b/>
                <w:bCs/>
                <w:szCs w:val="22"/>
                <w:lang w:val="ru-RU"/>
              </w:rPr>
              <w:t>Документ</w:t>
            </w:r>
            <w:r w:rsidRPr="009632F4">
              <w:rPr>
                <w:b/>
                <w:bCs/>
                <w:szCs w:val="22"/>
                <w:lang w:val="ru-RU"/>
              </w:rPr>
              <w:t>а</w:t>
            </w:r>
            <w:r w:rsidR="00156B65" w:rsidRPr="009632F4">
              <w:rPr>
                <w:b/>
                <w:bCs/>
                <w:szCs w:val="22"/>
                <w:lang w:val="ru-RU"/>
              </w:rPr>
              <w:t xml:space="preserve"> </w:t>
            </w:r>
            <w:r w:rsidR="00C67C15" w:rsidRPr="009632F4">
              <w:rPr>
                <w:rFonts w:eastAsia="PMingLiU"/>
                <w:b/>
                <w:bCs/>
                <w:szCs w:val="22"/>
                <w:lang w:val="ru-RU" w:eastAsia="zh-TW"/>
              </w:rPr>
              <w:t>38</w:t>
            </w:r>
            <w:r w:rsidR="00156B65" w:rsidRPr="009632F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9632F4">
        <w:trPr>
          <w:cantSplit/>
          <w:trHeight w:val="23"/>
        </w:trPr>
        <w:tc>
          <w:tcPr>
            <w:tcW w:w="6911" w:type="dxa"/>
            <w:vMerge/>
          </w:tcPr>
          <w:p w:rsidR="00156B65" w:rsidRPr="009632F4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9632F4" w:rsidRDefault="00C67C15" w:rsidP="003A14C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632F4">
              <w:rPr>
                <w:b/>
                <w:bCs/>
                <w:szCs w:val="22"/>
                <w:lang w:val="ru-RU"/>
              </w:rPr>
              <w:t>11 июля</w:t>
            </w:r>
            <w:r w:rsidR="00156B65" w:rsidRPr="009632F4">
              <w:rPr>
                <w:b/>
                <w:bCs/>
                <w:szCs w:val="22"/>
                <w:lang w:val="ru-RU"/>
              </w:rPr>
              <w:t xml:space="preserve"> 201</w:t>
            </w:r>
            <w:r w:rsidR="003A14C4" w:rsidRPr="009632F4">
              <w:rPr>
                <w:b/>
                <w:bCs/>
                <w:szCs w:val="22"/>
                <w:lang w:val="ru-RU"/>
              </w:rPr>
              <w:t>4</w:t>
            </w:r>
            <w:r w:rsidR="00156B65" w:rsidRPr="009632F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9632F4">
        <w:trPr>
          <w:cantSplit/>
          <w:trHeight w:val="23"/>
        </w:trPr>
        <w:tc>
          <w:tcPr>
            <w:tcW w:w="6911" w:type="dxa"/>
            <w:vMerge/>
          </w:tcPr>
          <w:p w:rsidR="00156B65" w:rsidRPr="009632F4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9632F4" w:rsidRDefault="00156B65" w:rsidP="000777FC">
            <w:pPr>
              <w:tabs>
                <w:tab w:val="clear" w:pos="567"/>
                <w:tab w:val="clear" w:pos="1134"/>
              </w:tabs>
              <w:spacing w:before="0"/>
              <w:ind w:left="1169" w:hanging="1169"/>
              <w:rPr>
                <w:b/>
                <w:bCs/>
                <w:szCs w:val="22"/>
                <w:lang w:val="ru-RU"/>
              </w:rPr>
            </w:pPr>
            <w:r w:rsidRPr="009632F4">
              <w:rPr>
                <w:b/>
                <w:bCs/>
                <w:szCs w:val="22"/>
                <w:lang w:val="ru-RU"/>
              </w:rPr>
              <w:t>Оригинал:</w:t>
            </w:r>
            <w:r w:rsidR="00CE6231" w:rsidRPr="009632F4">
              <w:rPr>
                <w:b/>
                <w:bCs/>
                <w:szCs w:val="22"/>
                <w:lang w:val="ru-RU"/>
              </w:rPr>
              <w:t xml:space="preserve"> </w:t>
            </w:r>
            <w:r w:rsidR="00B71B96" w:rsidRPr="009632F4">
              <w:rPr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7E4D0F" w:rsidRPr="009632F4">
        <w:trPr>
          <w:cantSplit/>
        </w:trPr>
        <w:tc>
          <w:tcPr>
            <w:tcW w:w="10031" w:type="dxa"/>
            <w:gridSpan w:val="2"/>
          </w:tcPr>
          <w:p w:rsidR="007E4D0F" w:rsidRPr="009632F4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9632F4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9632F4">
        <w:trPr>
          <w:cantSplit/>
        </w:trPr>
        <w:tc>
          <w:tcPr>
            <w:tcW w:w="10031" w:type="dxa"/>
            <w:gridSpan w:val="2"/>
          </w:tcPr>
          <w:p w:rsidR="00156B65" w:rsidRPr="009632F4" w:rsidRDefault="00CC24C3" w:rsidP="00C67C15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9632F4">
              <w:rPr>
                <w:lang w:val="ru-RU"/>
              </w:rPr>
              <w:t>ОТЗЫВ</w:t>
            </w:r>
            <w:r w:rsidR="0020214C" w:rsidRPr="009632F4">
              <w:rPr>
                <w:lang w:val="ru-RU"/>
              </w:rPr>
              <w:t xml:space="preserve"> </w:t>
            </w:r>
            <w:r w:rsidR="00156B65" w:rsidRPr="009632F4">
              <w:rPr>
                <w:lang w:val="ru-RU"/>
              </w:rPr>
              <w:t>КАНДИДАТУР</w:t>
            </w:r>
            <w:r w:rsidR="0020214C" w:rsidRPr="009632F4">
              <w:rPr>
                <w:lang w:val="ru-RU"/>
              </w:rPr>
              <w:t>Ы</w:t>
            </w:r>
            <w:r w:rsidR="00156B65" w:rsidRPr="009632F4">
              <w:rPr>
                <w:lang w:val="ru-RU"/>
              </w:rPr>
              <w:t xml:space="preserve"> НА ПОСТ </w:t>
            </w:r>
            <w:r w:rsidR="00C67C15" w:rsidRPr="009632F4">
              <w:rPr>
                <w:lang w:val="ru-RU"/>
              </w:rPr>
              <w:t>члена радиорегламентарного комитета</w:t>
            </w:r>
          </w:p>
        </w:tc>
      </w:tr>
      <w:tr w:rsidR="00156B65" w:rsidRPr="009632F4">
        <w:trPr>
          <w:cantSplit/>
        </w:trPr>
        <w:tc>
          <w:tcPr>
            <w:tcW w:w="10031" w:type="dxa"/>
            <w:gridSpan w:val="2"/>
          </w:tcPr>
          <w:p w:rsidR="00156B65" w:rsidRPr="009632F4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</w:tbl>
    <w:p w:rsidR="00156B65" w:rsidRPr="009632F4" w:rsidRDefault="00967CA2" w:rsidP="00C67C15">
      <w:pPr>
        <w:pStyle w:val="Normalaftertitle"/>
        <w:spacing w:before="600"/>
        <w:rPr>
          <w:lang w:val="ru-RU"/>
        </w:rPr>
      </w:pPr>
      <w:bookmarkStart w:id="8" w:name="dbreak"/>
      <w:bookmarkEnd w:id="7"/>
      <w:bookmarkEnd w:id="8"/>
      <w:r w:rsidRPr="009632F4">
        <w:rPr>
          <w:lang w:val="ru-RU"/>
        </w:rPr>
        <w:t xml:space="preserve">В дополнение к </w:t>
      </w:r>
      <w:r w:rsidR="00411EDA" w:rsidRPr="009632F4">
        <w:rPr>
          <w:lang w:val="ru-RU"/>
        </w:rPr>
        <w:t xml:space="preserve">прилагаемой к настоящему документу </w:t>
      </w:r>
      <w:r w:rsidR="00CC24C3" w:rsidRPr="009632F4">
        <w:rPr>
          <w:lang w:val="ru-RU"/>
        </w:rPr>
        <w:t>вербальной ноте № </w:t>
      </w:r>
      <w:r w:rsidR="00C67C15" w:rsidRPr="009632F4">
        <w:rPr>
          <w:lang w:val="ru-RU"/>
        </w:rPr>
        <w:t xml:space="preserve">MPAG/MB/416/14 </w:t>
      </w:r>
      <w:r w:rsidR="00411EDA" w:rsidRPr="009632F4">
        <w:rPr>
          <w:lang w:val="ru-RU"/>
        </w:rPr>
        <w:t>от</w:t>
      </w:r>
      <w:r w:rsidR="00D46E88" w:rsidRPr="009632F4">
        <w:rPr>
          <w:lang w:val="ru-RU"/>
        </w:rPr>
        <w:t xml:space="preserve"> </w:t>
      </w:r>
      <w:r w:rsidR="009632F4" w:rsidRPr="009632F4">
        <w:rPr>
          <w:lang w:val="ru-RU"/>
        </w:rPr>
        <w:t>10 </w:t>
      </w:r>
      <w:r w:rsidR="00C67C15" w:rsidRPr="009632F4">
        <w:rPr>
          <w:lang w:val="ru-RU"/>
        </w:rPr>
        <w:t>июля</w:t>
      </w:r>
      <w:r w:rsidR="00D46E88" w:rsidRPr="009632F4">
        <w:rPr>
          <w:lang w:val="ru-RU"/>
        </w:rPr>
        <w:t xml:space="preserve"> 2014 года, пол</w:t>
      </w:r>
      <w:r w:rsidR="00970484" w:rsidRPr="009632F4">
        <w:rPr>
          <w:lang w:val="ru-RU"/>
        </w:rPr>
        <w:t>у</w:t>
      </w:r>
      <w:r w:rsidR="00D46E88" w:rsidRPr="009632F4">
        <w:rPr>
          <w:lang w:val="ru-RU"/>
        </w:rPr>
        <w:t>чен</w:t>
      </w:r>
      <w:r w:rsidR="00411EDA" w:rsidRPr="009632F4">
        <w:rPr>
          <w:lang w:val="ru-RU"/>
        </w:rPr>
        <w:t>ной</w:t>
      </w:r>
      <w:r w:rsidR="00D46E88" w:rsidRPr="009632F4">
        <w:rPr>
          <w:lang w:val="ru-RU"/>
        </w:rPr>
        <w:t xml:space="preserve"> от </w:t>
      </w:r>
      <w:r w:rsidR="004C1298" w:rsidRPr="009632F4">
        <w:rPr>
          <w:lang w:val="ru-RU"/>
        </w:rPr>
        <w:t xml:space="preserve">Постоянного представительства </w:t>
      </w:r>
      <w:r w:rsidR="00C67C15" w:rsidRPr="009632F4">
        <w:rPr>
          <w:lang w:val="ru-RU"/>
        </w:rPr>
        <w:t>Алжирской Народной Демократической Республики</w:t>
      </w:r>
      <w:r w:rsidR="004C1298" w:rsidRPr="009632F4">
        <w:rPr>
          <w:lang w:val="ru-RU"/>
        </w:rPr>
        <w:t xml:space="preserve"> при Отделении Организации Объединенных Наций в Женеве</w:t>
      </w:r>
      <w:r w:rsidR="00D46E88" w:rsidRPr="009632F4">
        <w:rPr>
          <w:lang w:val="ru-RU"/>
        </w:rPr>
        <w:t xml:space="preserve"> </w:t>
      </w:r>
      <w:r w:rsidR="004C1298" w:rsidRPr="009632F4">
        <w:rPr>
          <w:lang w:val="ru-RU"/>
        </w:rPr>
        <w:t xml:space="preserve">и других международных организациях в Швейцарии, </w:t>
      </w:r>
      <w:r w:rsidRPr="009632F4">
        <w:rPr>
          <w:lang w:val="ru-RU"/>
        </w:rPr>
        <w:t xml:space="preserve">имею честь </w:t>
      </w:r>
      <w:r w:rsidR="004C1298" w:rsidRPr="009632F4">
        <w:rPr>
          <w:lang w:val="ru-RU"/>
        </w:rPr>
        <w:t>сообщить вам о р</w:t>
      </w:r>
      <w:bookmarkStart w:id="9" w:name="_GoBack"/>
      <w:bookmarkEnd w:id="9"/>
      <w:r w:rsidR="004C1298" w:rsidRPr="009632F4">
        <w:rPr>
          <w:lang w:val="ru-RU"/>
        </w:rPr>
        <w:t xml:space="preserve">ешении правительства </w:t>
      </w:r>
      <w:r w:rsidR="00C67C15" w:rsidRPr="009632F4">
        <w:rPr>
          <w:lang w:val="ru-RU"/>
        </w:rPr>
        <w:t>Алжир</w:t>
      </w:r>
      <w:r w:rsidR="004C1298" w:rsidRPr="009632F4">
        <w:rPr>
          <w:lang w:val="ru-RU"/>
        </w:rPr>
        <w:t xml:space="preserve">а отозвать кандидатуру </w:t>
      </w:r>
      <w:r w:rsidR="00C67C15" w:rsidRPr="009632F4">
        <w:rPr>
          <w:lang w:val="ru-RU"/>
        </w:rPr>
        <w:t>г-жи Аниссы ГЕЛЛАЛЬ</w:t>
      </w:r>
      <w:r w:rsidR="00C67C15" w:rsidRPr="009632F4">
        <w:rPr>
          <w:b/>
          <w:bCs/>
          <w:lang w:val="ru-RU"/>
        </w:rPr>
        <w:t xml:space="preserve"> </w:t>
      </w:r>
      <w:r w:rsidRPr="009632F4">
        <w:rPr>
          <w:szCs w:val="24"/>
          <w:lang w:val="ru-RU"/>
        </w:rPr>
        <w:t xml:space="preserve">на пост </w:t>
      </w:r>
      <w:r w:rsidR="00C67C15" w:rsidRPr="009632F4">
        <w:rPr>
          <w:szCs w:val="24"/>
          <w:lang w:val="ru-RU"/>
        </w:rPr>
        <w:t>члена Радиорегламентарного комитета</w:t>
      </w:r>
      <w:r w:rsidRPr="009632F4">
        <w:rPr>
          <w:szCs w:val="24"/>
          <w:lang w:val="ru-RU"/>
        </w:rPr>
        <w:t xml:space="preserve">. </w:t>
      </w:r>
    </w:p>
    <w:p w:rsidR="00156B65" w:rsidRPr="009632F4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9632F4">
        <w:rPr>
          <w:lang w:val="ru-RU"/>
        </w:rPr>
        <w:t>Д-р Хамадун И. ТУРЕ</w:t>
      </w:r>
      <w:r w:rsidRPr="009632F4">
        <w:rPr>
          <w:lang w:val="ru-RU"/>
        </w:rPr>
        <w:br/>
        <w:t>Генеральный секретарь</w:t>
      </w:r>
    </w:p>
    <w:p w:rsidR="00156B65" w:rsidRPr="009632F4" w:rsidRDefault="00156B65" w:rsidP="00156B65">
      <w:pPr>
        <w:spacing w:before="1440"/>
        <w:rPr>
          <w:lang w:val="ru-RU"/>
        </w:rPr>
      </w:pPr>
      <w:r w:rsidRPr="009632F4">
        <w:rPr>
          <w:b/>
          <w:bCs/>
          <w:lang w:val="ru-RU"/>
        </w:rPr>
        <w:t>Приложение</w:t>
      </w:r>
      <w:r w:rsidR="00FD125E" w:rsidRPr="009632F4">
        <w:rPr>
          <w:rFonts w:eastAsia="PMingLiU"/>
          <w:lang w:val="ru-RU" w:eastAsia="zh-TW"/>
        </w:rPr>
        <w:t>: 1</w:t>
      </w:r>
    </w:p>
    <w:p w:rsidR="002544B5" w:rsidRPr="009632F4" w:rsidRDefault="002544B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9632F4">
        <w:rPr>
          <w:lang w:val="ru-RU"/>
        </w:rPr>
        <w:br w:type="page"/>
      </w:r>
    </w:p>
    <w:p w:rsidR="00C67C15" w:rsidRPr="009632F4" w:rsidRDefault="00C67C15" w:rsidP="00C67C15">
      <w:pPr>
        <w:pStyle w:val="AnnexNo"/>
        <w:rPr>
          <w:lang w:val="ru-RU"/>
        </w:rPr>
      </w:pPr>
      <w:r w:rsidRPr="009632F4">
        <w:rPr>
          <w:lang w:val="ru-RU"/>
        </w:rPr>
        <w:lastRenderedPageBreak/>
        <w:t>ПРИЛОЖЕНИЕ</w:t>
      </w:r>
    </w:p>
    <w:p w:rsidR="00C67C15" w:rsidRPr="009632F4" w:rsidRDefault="00C67C15" w:rsidP="009632F4">
      <w:pPr>
        <w:pStyle w:val="Annextitle"/>
        <w:rPr>
          <w:lang w:val="ru-RU"/>
        </w:rPr>
      </w:pPr>
      <w:r w:rsidRPr="009632F4">
        <w:rPr>
          <w:lang w:val="ru-RU"/>
        </w:rPr>
        <w:t>Алжирская Народная Демократическая Республика</w:t>
      </w:r>
    </w:p>
    <w:p w:rsidR="00C67C15" w:rsidRPr="009632F4" w:rsidRDefault="00C67C15" w:rsidP="009632F4">
      <w:pPr>
        <w:pStyle w:val="Normalaftertitle"/>
        <w:rPr>
          <w:b/>
          <w:bCs/>
          <w:color w:val="000000"/>
          <w:szCs w:val="24"/>
          <w:lang w:val="ru-RU" w:eastAsia="zh-CN"/>
        </w:rPr>
      </w:pPr>
      <w:r w:rsidRPr="009632F4">
        <w:rPr>
          <w:lang w:val="ru-RU"/>
        </w:rPr>
        <w:t>Постоянное представительство Алжирской Народной Демократической Республики при Отделении Организации Объединенных Наций в Женеве и других международных организациях в Швейцарии</w:t>
      </w:r>
    </w:p>
    <w:p w:rsidR="00C67C15" w:rsidRPr="009632F4" w:rsidRDefault="00C67C15" w:rsidP="00C67C15">
      <w:pPr>
        <w:rPr>
          <w:color w:val="000000"/>
          <w:szCs w:val="24"/>
          <w:lang w:val="ru-RU" w:eastAsia="zh-CN"/>
        </w:rPr>
      </w:pPr>
      <w:r w:rsidRPr="009632F4">
        <w:rPr>
          <w:color w:val="000000"/>
          <w:szCs w:val="24"/>
          <w:lang w:val="ru-RU" w:eastAsia="zh-CN"/>
        </w:rPr>
        <w:t>MPAG/MB/No. 416/14</w:t>
      </w:r>
    </w:p>
    <w:p w:rsidR="00C67C15" w:rsidRPr="009632F4" w:rsidRDefault="00C67C15" w:rsidP="00C67C15">
      <w:pPr>
        <w:rPr>
          <w:lang w:val="ru-RU"/>
        </w:rPr>
      </w:pPr>
      <w:r w:rsidRPr="009632F4">
        <w:rPr>
          <w:lang w:val="ru-RU"/>
        </w:rPr>
        <w:t>Постоянное представительство Алжирской Народной Демократической Республики при Отделении Организации Объединенных Наций в Женеве и других международных организациях в Швейцарии свидетельствует свое уважение Международному союзу электросвязи (МСЭ) и, ссылаясь на свою ноту № 192/14 от 21 марта 2014</w:t>
      </w:r>
      <w:r w:rsidR="009632F4" w:rsidRPr="009632F4">
        <w:rPr>
          <w:lang w:val="ru-RU"/>
        </w:rPr>
        <w:t> года</w:t>
      </w:r>
      <w:r w:rsidRPr="009632F4">
        <w:rPr>
          <w:lang w:val="ru-RU"/>
        </w:rPr>
        <w:t>, имеет честь сообщить о том, что правительство Алжира приняло решение отозвать кандидатуру г-жи Аниссы ГЕЛЛАЛЬ</w:t>
      </w:r>
      <w:r w:rsidRPr="009632F4">
        <w:rPr>
          <w:b/>
          <w:bCs/>
          <w:lang w:val="ru-RU"/>
        </w:rPr>
        <w:t xml:space="preserve"> </w:t>
      </w:r>
      <w:r w:rsidRPr="009632F4">
        <w:rPr>
          <w:szCs w:val="24"/>
          <w:lang w:val="ru-RU"/>
        </w:rPr>
        <w:t>на пост члена Радиорегламентарного комитета МСЭ</w:t>
      </w:r>
      <w:r w:rsidRPr="009632F4">
        <w:rPr>
          <w:lang w:val="ru-RU"/>
        </w:rPr>
        <w:t xml:space="preserve"> (РРК) от Африканского региона на период 2014–2018 годов.</w:t>
      </w:r>
    </w:p>
    <w:p w:rsidR="00C67C15" w:rsidRPr="009632F4" w:rsidRDefault="00C67C15" w:rsidP="00C67C15">
      <w:pPr>
        <w:rPr>
          <w:lang w:val="ru-RU"/>
        </w:rPr>
      </w:pPr>
      <w:r w:rsidRPr="009632F4">
        <w:rPr>
          <w:lang w:val="ru-RU"/>
        </w:rPr>
        <w:t>Постоянное представительство Алжирской Народной Демократической Республики при Отделении Организации Объединенных Наций в Женеве и других международных организациях в Швейцарии пользуется этой возможностью, для того чтобы вновь заверить Ме</w:t>
      </w:r>
      <w:r w:rsidR="009632F4" w:rsidRPr="009632F4">
        <w:rPr>
          <w:lang w:val="ru-RU"/>
        </w:rPr>
        <w:t>ждународный союз электросвязи в </w:t>
      </w:r>
      <w:r w:rsidRPr="009632F4">
        <w:rPr>
          <w:lang w:val="ru-RU"/>
        </w:rPr>
        <w:t>своем самом высоком уважении.</w:t>
      </w:r>
    </w:p>
    <w:p w:rsidR="00C67C15" w:rsidRPr="009632F4" w:rsidRDefault="00C67C15" w:rsidP="00C67C15">
      <w:pPr>
        <w:rPr>
          <w:lang w:val="ru-RU"/>
        </w:rPr>
      </w:pPr>
      <w:r w:rsidRPr="009632F4">
        <w:rPr>
          <w:lang w:val="ru-RU"/>
        </w:rPr>
        <w:t>Женева, 10 июля 2014 года</w:t>
      </w:r>
    </w:p>
    <w:p w:rsidR="00C67C15" w:rsidRPr="009632F4" w:rsidRDefault="00C67C15" w:rsidP="009632F4">
      <w:pPr>
        <w:spacing w:before="480"/>
        <w:rPr>
          <w:lang w:val="ru-RU"/>
        </w:rPr>
      </w:pPr>
      <w:r w:rsidRPr="009632F4">
        <w:rPr>
          <w:lang w:val="ru-RU"/>
        </w:rPr>
        <w:t>(</w:t>
      </w:r>
      <w:r w:rsidRPr="009632F4">
        <w:rPr>
          <w:i/>
          <w:iCs/>
          <w:lang w:val="ru-RU"/>
        </w:rPr>
        <w:t>подпись</w:t>
      </w:r>
      <w:r w:rsidRPr="009632F4">
        <w:rPr>
          <w:lang w:val="ru-RU"/>
        </w:rPr>
        <w:t>)</w:t>
      </w:r>
    </w:p>
    <w:p w:rsidR="00C67C15" w:rsidRPr="009632F4" w:rsidRDefault="00C67C15" w:rsidP="009632F4">
      <w:pPr>
        <w:spacing w:before="480"/>
        <w:rPr>
          <w:color w:val="000000"/>
          <w:szCs w:val="24"/>
          <w:lang w:val="ru-RU" w:eastAsia="zh-CN"/>
        </w:rPr>
      </w:pPr>
      <w:r w:rsidRPr="009632F4">
        <w:rPr>
          <w:lang w:val="ru-RU"/>
        </w:rPr>
        <w:t>Официальная печать Постоянного представительства Алжирской Народной Демократической Республики при Отделении Организации Объединенных Наций в Женеве и других международных организациях в Швейцарии</w:t>
      </w:r>
    </w:p>
    <w:p w:rsidR="00C67C15" w:rsidRPr="009632F4" w:rsidRDefault="00C67C15" w:rsidP="00C67C15">
      <w:pPr>
        <w:spacing w:before="720"/>
        <w:rPr>
          <w:lang w:val="ru-RU"/>
        </w:rPr>
      </w:pPr>
      <w:r w:rsidRPr="009632F4">
        <w:rPr>
          <w:lang w:val="ru-RU"/>
        </w:rPr>
        <w:t>Международному союзу электросвязи</w:t>
      </w:r>
      <w:r w:rsidRPr="009632F4">
        <w:rPr>
          <w:lang w:val="ru-RU"/>
        </w:rPr>
        <w:br/>
        <w:t>Женева</w:t>
      </w:r>
    </w:p>
    <w:sectPr w:rsidR="00C67C15" w:rsidRPr="009632F4" w:rsidSect="006E334C">
      <w:headerReference w:type="default" r:id="rId7"/>
      <w:footerReference w:type="default" r:id="rId8"/>
      <w:footerReference w:type="first" r:id="rId9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80" w:rsidRDefault="00816C80" w:rsidP="0079159C">
      <w:r>
        <w:separator/>
      </w:r>
    </w:p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4B3A6C"/>
    <w:p w:rsidR="00816C80" w:rsidRDefault="00816C80" w:rsidP="004B3A6C"/>
  </w:endnote>
  <w:endnote w:type="continuationSeparator" w:id="0">
    <w:p w:rsidR="00816C80" w:rsidRDefault="00816C80" w:rsidP="0079159C">
      <w:r>
        <w:continuationSeparator/>
      </w:r>
    </w:p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4B3A6C"/>
    <w:p w:rsidR="00816C80" w:rsidRDefault="00816C80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80" w:rsidRPr="00CE6231" w:rsidRDefault="00CE6231" w:rsidP="00CE6231">
    <w:pPr>
      <w:pStyle w:val="Footer"/>
      <w:rPr>
        <w:lang w:val="en-US"/>
      </w:rPr>
    </w:pPr>
    <w:r>
      <w:fldChar w:fldCharType="begin"/>
    </w:r>
    <w:r w:rsidRPr="00411EDA">
      <w:rPr>
        <w:lang w:val="en-US"/>
      </w:rPr>
      <w:instrText xml:space="preserve"> FILENAME \p  \* MERGEFORMAT </w:instrText>
    </w:r>
    <w:r>
      <w:fldChar w:fldCharType="separate"/>
    </w:r>
    <w:r w:rsidR="003A14C4">
      <w:rPr>
        <w:lang w:val="en-US"/>
      </w:rPr>
      <w:t>P:\RUS\SG\CONF-SG\PP14\000\004REV1R.docx</w:t>
    </w:r>
    <w:r>
      <w:rPr>
        <w:lang w:val="en-US"/>
      </w:rPr>
      <w:fldChar w:fldCharType="end"/>
    </w:r>
    <w:r w:rsidRPr="00411EDA">
      <w:rPr>
        <w:lang w:val="en-US"/>
      </w:rPr>
      <w:t xml:space="preserve"> (</w:t>
    </w:r>
    <w:r w:rsidR="009632F4" w:rsidRPr="009632F4">
      <w:t>366879</w:t>
    </w:r>
    <w:r w:rsidRPr="00411EDA">
      <w:rPr>
        <w:lang w:val="en-US"/>
      </w:rPr>
      <w:t>)</w:t>
    </w:r>
    <w:r w:rsidRPr="00411ED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632F4">
      <w:t>29.07.14</w:t>
    </w:r>
    <w:r>
      <w:fldChar w:fldCharType="end"/>
    </w:r>
    <w:r w:rsidRPr="00411ED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A14C4">
      <w:t>26.06.14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80" w:rsidRPr="002F240C" w:rsidRDefault="00816C80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816C80" w:rsidRPr="002F240C" w:rsidRDefault="00816C80" w:rsidP="001636BD">
    <w:pPr>
      <w:pStyle w:val="Footer"/>
      <w:rPr>
        <w:lang w:val="fr-FR"/>
      </w:rPr>
    </w:pPr>
  </w:p>
  <w:p w:rsidR="00816C80" w:rsidRPr="00411EDA" w:rsidRDefault="00816C80" w:rsidP="00CE6231">
    <w:pPr>
      <w:pStyle w:val="Footer"/>
      <w:rPr>
        <w:lang w:val="en-US"/>
      </w:rPr>
    </w:pPr>
    <w:r>
      <w:fldChar w:fldCharType="begin"/>
    </w:r>
    <w:r w:rsidRPr="00411EDA">
      <w:rPr>
        <w:lang w:val="en-US"/>
      </w:rPr>
      <w:instrText xml:space="preserve"> FILENAME \p  \* MERGEFORMAT </w:instrText>
    </w:r>
    <w:r>
      <w:fldChar w:fldCharType="separate"/>
    </w:r>
    <w:r w:rsidR="003A14C4">
      <w:rPr>
        <w:lang w:val="en-US"/>
      </w:rPr>
      <w:t>P:\RUS\SG\CONF-SG\PP14\000\004REV1R.docx</w:t>
    </w:r>
    <w:r>
      <w:rPr>
        <w:lang w:val="en-US"/>
      </w:rPr>
      <w:fldChar w:fldCharType="end"/>
    </w:r>
    <w:r w:rsidRPr="00411EDA">
      <w:rPr>
        <w:lang w:val="en-US"/>
      </w:rPr>
      <w:t xml:space="preserve"> (</w:t>
    </w:r>
    <w:r w:rsidR="009632F4" w:rsidRPr="009632F4">
      <w:t>366879</w:t>
    </w:r>
    <w:r w:rsidRPr="00411EDA">
      <w:rPr>
        <w:lang w:val="en-US"/>
      </w:rPr>
      <w:t>)</w:t>
    </w:r>
    <w:r w:rsidRPr="00411ED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632F4">
      <w:t>29.07.14</w:t>
    </w:r>
    <w:r>
      <w:fldChar w:fldCharType="end"/>
    </w:r>
    <w:r w:rsidRPr="00411ED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A14C4">
      <w:t>26.06.14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80" w:rsidRDefault="00816C80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816C80" w:rsidRDefault="00816C80" w:rsidP="0079159C">
      <w:r>
        <w:continuationSeparator/>
      </w:r>
    </w:p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4B3A6C"/>
    <w:p w:rsidR="00816C80" w:rsidRDefault="00816C80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80" w:rsidRPr="00CE6231" w:rsidRDefault="00CE6231" w:rsidP="00C67C15">
    <w:pPr>
      <w:pStyle w:val="Header"/>
    </w:pPr>
    <w:r w:rsidRPr="00E21585">
      <w:rPr>
        <w:lang w:val="en-US"/>
      </w:rPr>
      <w:fldChar w:fldCharType="begin"/>
    </w:r>
    <w:r w:rsidRPr="00E21585">
      <w:rPr>
        <w:lang w:val="en-US"/>
      </w:rPr>
      <w:instrText xml:space="preserve"> PAGE </w:instrText>
    </w:r>
    <w:r w:rsidRPr="00E21585">
      <w:rPr>
        <w:lang w:val="en-US"/>
      </w:rPr>
      <w:fldChar w:fldCharType="separate"/>
    </w:r>
    <w:r w:rsidR="009632F4">
      <w:rPr>
        <w:noProof/>
        <w:lang w:val="en-US"/>
      </w:rPr>
      <w:t>2</w:t>
    </w:r>
    <w:r w:rsidRPr="00E21585">
      <w:rPr>
        <w:lang w:val="en-US"/>
      </w:rPr>
      <w:fldChar w:fldCharType="end"/>
    </w:r>
    <w:r w:rsidRPr="00E21585">
      <w:rPr>
        <w:lang w:val="en-US"/>
      </w:rPr>
      <w:br/>
    </w: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 w:rsidR="00C67C15">
      <w:rPr>
        <w:lang w:val="ru-RU"/>
      </w:rPr>
      <w:t>38</w:t>
    </w:r>
    <w:r>
      <w:t>(Rev.1)</w:t>
    </w:r>
    <w:r>
      <w:rPr>
        <w:lang w:val="en-US"/>
      </w:rP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4E2B"/>
    <w:rsid w:val="00016EB5"/>
    <w:rsid w:val="0002174D"/>
    <w:rsid w:val="0003029E"/>
    <w:rsid w:val="000626B1"/>
    <w:rsid w:val="00063CA3"/>
    <w:rsid w:val="00065F00"/>
    <w:rsid w:val="00071D10"/>
    <w:rsid w:val="000777FC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42ED7"/>
    <w:rsid w:val="001554E3"/>
    <w:rsid w:val="00156B65"/>
    <w:rsid w:val="001624DB"/>
    <w:rsid w:val="001636BD"/>
    <w:rsid w:val="00170AC3"/>
    <w:rsid w:val="00171990"/>
    <w:rsid w:val="00171E2E"/>
    <w:rsid w:val="001811A6"/>
    <w:rsid w:val="001A0EEB"/>
    <w:rsid w:val="001B2BFF"/>
    <w:rsid w:val="001B5341"/>
    <w:rsid w:val="001C2688"/>
    <w:rsid w:val="001C478F"/>
    <w:rsid w:val="00200992"/>
    <w:rsid w:val="0020214C"/>
    <w:rsid w:val="00202880"/>
    <w:rsid w:val="0020313F"/>
    <w:rsid w:val="00232D57"/>
    <w:rsid w:val="002356E7"/>
    <w:rsid w:val="0023599D"/>
    <w:rsid w:val="00252F26"/>
    <w:rsid w:val="002544B5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2E72AB"/>
    <w:rsid w:val="002F240C"/>
    <w:rsid w:val="00304595"/>
    <w:rsid w:val="003421C3"/>
    <w:rsid w:val="003429D1"/>
    <w:rsid w:val="00342E23"/>
    <w:rsid w:val="00342F95"/>
    <w:rsid w:val="00374DCD"/>
    <w:rsid w:val="00375BBA"/>
    <w:rsid w:val="00395CE4"/>
    <w:rsid w:val="003A14C4"/>
    <w:rsid w:val="003A6E11"/>
    <w:rsid w:val="003E7EAA"/>
    <w:rsid w:val="004014B0"/>
    <w:rsid w:val="00411EDA"/>
    <w:rsid w:val="00423E32"/>
    <w:rsid w:val="00426AC1"/>
    <w:rsid w:val="00441F18"/>
    <w:rsid w:val="004676C0"/>
    <w:rsid w:val="00471ABB"/>
    <w:rsid w:val="004B03E9"/>
    <w:rsid w:val="004B3A6C"/>
    <w:rsid w:val="004C029D"/>
    <w:rsid w:val="004C1298"/>
    <w:rsid w:val="00517C54"/>
    <w:rsid w:val="0052010F"/>
    <w:rsid w:val="005356FD"/>
    <w:rsid w:val="00554E24"/>
    <w:rsid w:val="00563711"/>
    <w:rsid w:val="005653D6"/>
    <w:rsid w:val="00567130"/>
    <w:rsid w:val="00584918"/>
    <w:rsid w:val="00587367"/>
    <w:rsid w:val="005C3DE4"/>
    <w:rsid w:val="005C67E8"/>
    <w:rsid w:val="005D0C15"/>
    <w:rsid w:val="005E58C7"/>
    <w:rsid w:val="005F526C"/>
    <w:rsid w:val="00600272"/>
    <w:rsid w:val="00600730"/>
    <w:rsid w:val="0061434A"/>
    <w:rsid w:val="00617BE4"/>
    <w:rsid w:val="006418E6"/>
    <w:rsid w:val="00643662"/>
    <w:rsid w:val="00667CB9"/>
    <w:rsid w:val="0067722F"/>
    <w:rsid w:val="006941AC"/>
    <w:rsid w:val="00697E6A"/>
    <w:rsid w:val="006A5D5C"/>
    <w:rsid w:val="006B7F84"/>
    <w:rsid w:val="006C1A71"/>
    <w:rsid w:val="006E334C"/>
    <w:rsid w:val="006E57C8"/>
    <w:rsid w:val="00710760"/>
    <w:rsid w:val="0073319E"/>
    <w:rsid w:val="007340B5"/>
    <w:rsid w:val="00750829"/>
    <w:rsid w:val="00755CD3"/>
    <w:rsid w:val="00760830"/>
    <w:rsid w:val="0079159C"/>
    <w:rsid w:val="007927B0"/>
    <w:rsid w:val="007A390A"/>
    <w:rsid w:val="007C50AF"/>
    <w:rsid w:val="007E4D0F"/>
    <w:rsid w:val="00800117"/>
    <w:rsid w:val="008034F1"/>
    <w:rsid w:val="008102A6"/>
    <w:rsid w:val="00816C80"/>
    <w:rsid w:val="00826A7C"/>
    <w:rsid w:val="00850AEF"/>
    <w:rsid w:val="00870059"/>
    <w:rsid w:val="008A2FB3"/>
    <w:rsid w:val="008D3134"/>
    <w:rsid w:val="008D3BE2"/>
    <w:rsid w:val="008D7120"/>
    <w:rsid w:val="008E5C80"/>
    <w:rsid w:val="009125CE"/>
    <w:rsid w:val="0093377B"/>
    <w:rsid w:val="00934241"/>
    <w:rsid w:val="0094059F"/>
    <w:rsid w:val="00950E0F"/>
    <w:rsid w:val="00952946"/>
    <w:rsid w:val="00962CCF"/>
    <w:rsid w:val="009632F4"/>
    <w:rsid w:val="00967CA2"/>
    <w:rsid w:val="00970484"/>
    <w:rsid w:val="00971767"/>
    <w:rsid w:val="00971CD3"/>
    <w:rsid w:val="0097690C"/>
    <w:rsid w:val="00996435"/>
    <w:rsid w:val="009973AB"/>
    <w:rsid w:val="009A47A2"/>
    <w:rsid w:val="009A6D9A"/>
    <w:rsid w:val="009A7AEA"/>
    <w:rsid w:val="009E4F4B"/>
    <w:rsid w:val="00A3200E"/>
    <w:rsid w:val="00A54F56"/>
    <w:rsid w:val="00A63862"/>
    <w:rsid w:val="00AB165A"/>
    <w:rsid w:val="00AB2D95"/>
    <w:rsid w:val="00AC167F"/>
    <w:rsid w:val="00AC20C0"/>
    <w:rsid w:val="00AD6841"/>
    <w:rsid w:val="00B02C8F"/>
    <w:rsid w:val="00B06493"/>
    <w:rsid w:val="00B13159"/>
    <w:rsid w:val="00B14377"/>
    <w:rsid w:val="00B1733E"/>
    <w:rsid w:val="00B3325B"/>
    <w:rsid w:val="00B45785"/>
    <w:rsid w:val="00B62568"/>
    <w:rsid w:val="00B71B96"/>
    <w:rsid w:val="00BA154E"/>
    <w:rsid w:val="00BC40B3"/>
    <w:rsid w:val="00BD25E9"/>
    <w:rsid w:val="00BF720B"/>
    <w:rsid w:val="00C04511"/>
    <w:rsid w:val="00C16846"/>
    <w:rsid w:val="00C40979"/>
    <w:rsid w:val="00C46ECA"/>
    <w:rsid w:val="00C62242"/>
    <w:rsid w:val="00C6326D"/>
    <w:rsid w:val="00C67C15"/>
    <w:rsid w:val="00C93DC4"/>
    <w:rsid w:val="00CA0193"/>
    <w:rsid w:val="00CA38C9"/>
    <w:rsid w:val="00CC24C3"/>
    <w:rsid w:val="00CC6362"/>
    <w:rsid w:val="00CD163A"/>
    <w:rsid w:val="00CE40BB"/>
    <w:rsid w:val="00CE6231"/>
    <w:rsid w:val="00D37275"/>
    <w:rsid w:val="00D37469"/>
    <w:rsid w:val="00D46E88"/>
    <w:rsid w:val="00D50E12"/>
    <w:rsid w:val="00D54AE8"/>
    <w:rsid w:val="00D955EF"/>
    <w:rsid w:val="00DC7337"/>
    <w:rsid w:val="00DD26B1"/>
    <w:rsid w:val="00DD361C"/>
    <w:rsid w:val="00DD6770"/>
    <w:rsid w:val="00DE24EF"/>
    <w:rsid w:val="00DF23FC"/>
    <w:rsid w:val="00DF39CD"/>
    <w:rsid w:val="00DF449B"/>
    <w:rsid w:val="00DF4F81"/>
    <w:rsid w:val="00E156C1"/>
    <w:rsid w:val="00E17F8D"/>
    <w:rsid w:val="00E227E4"/>
    <w:rsid w:val="00E54E66"/>
    <w:rsid w:val="00E56E57"/>
    <w:rsid w:val="00E832AD"/>
    <w:rsid w:val="00E86DC6"/>
    <w:rsid w:val="00E91D24"/>
    <w:rsid w:val="00EB2181"/>
    <w:rsid w:val="00EC064C"/>
    <w:rsid w:val="00EC5432"/>
    <w:rsid w:val="00EC7F7A"/>
    <w:rsid w:val="00ED279F"/>
    <w:rsid w:val="00EF0DD2"/>
    <w:rsid w:val="00EF2642"/>
    <w:rsid w:val="00EF3681"/>
    <w:rsid w:val="00F06FDE"/>
    <w:rsid w:val="00F076D9"/>
    <w:rsid w:val="00F20BC2"/>
    <w:rsid w:val="00F342E4"/>
    <w:rsid w:val="00F44625"/>
    <w:rsid w:val="00F44B70"/>
    <w:rsid w:val="00F649D6"/>
    <w:rsid w:val="00F654DD"/>
    <w:rsid w:val="00FA10A0"/>
    <w:rsid w:val="00FD125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76408CB3-E638-4CA2-9165-74125C94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02C8F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69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E6231"/>
    <w:rPr>
      <w:rFonts w:ascii="Calibri" w:hAnsi="Calibr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Antipina, Nadezda</cp:lastModifiedBy>
  <cp:revision>3</cp:revision>
  <cp:lastPrinted>2014-06-26T13:12:00Z</cp:lastPrinted>
  <dcterms:created xsi:type="dcterms:W3CDTF">2014-07-29T14:13:00Z</dcterms:created>
  <dcterms:modified xsi:type="dcterms:W3CDTF">2014-07-30T12:48:00Z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