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6A046E">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638EC587" wp14:editId="773CB4B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4" w:name="_GoBack"/>
            <w:bookmarkEnd w:id="4"/>
          </w:p>
        </w:tc>
        <w:tc>
          <w:tcPr>
            <w:tcW w:w="3120" w:type="dxa"/>
            <w:tcBorders>
              <w:top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6A046E">
        <w:trPr>
          <w:cantSplit/>
        </w:trPr>
        <w:tc>
          <w:tcPr>
            <w:tcW w:w="6911" w:type="dxa"/>
          </w:tcPr>
          <w:p w:rsidR="00BD1614" w:rsidRPr="008C10D9" w:rsidRDefault="00407795" w:rsidP="006A046E">
            <w:pPr>
              <w:pStyle w:val="Committee"/>
              <w:framePr w:hSpace="0" w:wrap="auto" w:hAnchor="text" w:yAlign="inline"/>
            </w:pPr>
            <w:r w:rsidRPr="008C10D9">
              <w:t>SÉANCE PLÉNIÈRE</w:t>
            </w:r>
          </w:p>
        </w:tc>
        <w:tc>
          <w:tcPr>
            <w:tcW w:w="3120" w:type="dxa"/>
          </w:tcPr>
          <w:p w:rsidR="00BD1614" w:rsidRPr="008C10D9" w:rsidRDefault="00407795" w:rsidP="00B47CB9">
            <w:pPr>
              <w:spacing w:before="0" w:line="240" w:lineRule="atLeast"/>
              <w:rPr>
                <w:rFonts w:cstheme="minorHAnsi"/>
                <w:szCs w:val="24"/>
                <w:lang w:val="en-US"/>
              </w:rPr>
            </w:pPr>
            <w:r>
              <w:rPr>
                <w:rFonts w:cstheme="minorHAnsi"/>
                <w:b/>
                <w:szCs w:val="24"/>
                <w:lang w:val="en-US"/>
              </w:rPr>
              <w:t xml:space="preserve">Document </w:t>
            </w:r>
            <w:r w:rsidR="00B47CB9">
              <w:rPr>
                <w:rFonts w:cstheme="minorHAnsi"/>
                <w:b/>
                <w:szCs w:val="24"/>
                <w:lang w:val="en-US"/>
              </w:rPr>
              <w:t>37-</w:t>
            </w:r>
            <w:r>
              <w:rPr>
                <w:rFonts w:cstheme="minorHAnsi"/>
                <w:b/>
                <w:szCs w:val="24"/>
                <w:lang w:val="en-US"/>
              </w:rPr>
              <w:t>F</w:t>
            </w:r>
          </w:p>
        </w:tc>
      </w:tr>
      <w:tr w:rsidR="00BD1614" w:rsidRPr="002A6F8F" w:rsidTr="006A046E">
        <w:trPr>
          <w:cantSplit/>
        </w:trPr>
        <w:tc>
          <w:tcPr>
            <w:tcW w:w="6911" w:type="dxa"/>
          </w:tcPr>
          <w:p w:rsidR="00BD1614" w:rsidRPr="008C10D9" w:rsidRDefault="00BD1614" w:rsidP="006A046E">
            <w:pPr>
              <w:spacing w:before="0" w:after="48" w:line="240" w:lineRule="atLeast"/>
              <w:rPr>
                <w:rFonts w:cstheme="minorHAnsi"/>
                <w:b/>
                <w:smallCaps/>
                <w:szCs w:val="24"/>
                <w:lang w:val="en-US"/>
              </w:rPr>
            </w:pPr>
          </w:p>
        </w:tc>
        <w:tc>
          <w:tcPr>
            <w:tcW w:w="3120" w:type="dxa"/>
          </w:tcPr>
          <w:p w:rsidR="00BD1614" w:rsidRPr="00F25480" w:rsidRDefault="00B47CB9" w:rsidP="006A046E">
            <w:pPr>
              <w:spacing w:before="0" w:line="240" w:lineRule="atLeast"/>
              <w:rPr>
                <w:rFonts w:asciiTheme="minorHAnsi" w:hAnsiTheme="minorHAnsi" w:cstheme="minorHAnsi"/>
                <w:b/>
                <w:szCs w:val="24"/>
                <w:lang w:val="en-US"/>
              </w:rPr>
            </w:pPr>
            <w:r w:rsidRPr="00F25480">
              <w:rPr>
                <w:rFonts w:asciiTheme="minorHAnsi" w:hAnsiTheme="minorHAnsi" w:cstheme="minorHAnsi"/>
                <w:b/>
                <w:bCs/>
                <w:szCs w:val="24"/>
              </w:rPr>
              <w:t>20 mars 2014</w:t>
            </w:r>
          </w:p>
        </w:tc>
      </w:tr>
      <w:tr w:rsidR="00BD1614" w:rsidRPr="002A6F8F" w:rsidTr="006A046E">
        <w:trPr>
          <w:cantSplit/>
        </w:trPr>
        <w:tc>
          <w:tcPr>
            <w:tcW w:w="6911" w:type="dxa"/>
          </w:tcPr>
          <w:p w:rsidR="00BD1614" w:rsidRPr="008C10D9" w:rsidRDefault="00BD1614" w:rsidP="006A046E">
            <w:pPr>
              <w:spacing w:before="0" w:after="48" w:line="240" w:lineRule="atLeast"/>
              <w:rPr>
                <w:rFonts w:cstheme="minorHAnsi"/>
                <w:b/>
                <w:smallCaps/>
                <w:szCs w:val="24"/>
                <w:lang w:val="en-US"/>
              </w:rPr>
            </w:pPr>
          </w:p>
        </w:tc>
        <w:tc>
          <w:tcPr>
            <w:tcW w:w="3120" w:type="dxa"/>
          </w:tcPr>
          <w:p w:rsidR="00BD1614" w:rsidRPr="00F25480" w:rsidRDefault="00407795" w:rsidP="006A046E">
            <w:pPr>
              <w:spacing w:before="0" w:line="240" w:lineRule="atLeast"/>
              <w:rPr>
                <w:rFonts w:asciiTheme="minorHAnsi" w:hAnsiTheme="minorHAnsi" w:cstheme="minorHAnsi"/>
                <w:b/>
                <w:szCs w:val="24"/>
                <w:lang w:val="en-US"/>
              </w:rPr>
            </w:pPr>
            <w:r w:rsidRPr="00F25480">
              <w:rPr>
                <w:rFonts w:asciiTheme="minorHAnsi" w:hAnsiTheme="minorHAnsi" w:cstheme="minorHAnsi"/>
                <w:b/>
                <w:szCs w:val="24"/>
                <w:lang w:val="en-US"/>
              </w:rPr>
              <w:t xml:space="preserve">Original: </w:t>
            </w:r>
            <w:r w:rsidRPr="00F25480">
              <w:rPr>
                <w:rFonts w:asciiTheme="minorHAnsi" w:hAnsiTheme="minorHAnsi" w:cstheme="minorHAnsi"/>
                <w:b/>
                <w:szCs w:val="24"/>
                <w:lang w:val="fr-CH"/>
              </w:rPr>
              <w:t>anglais</w:t>
            </w:r>
            <w:r w:rsidR="00B47CB9" w:rsidRPr="00F25480">
              <w:rPr>
                <w:rFonts w:asciiTheme="minorHAnsi" w:hAnsiTheme="minorHAnsi" w:cstheme="minorHAnsi"/>
                <w:b/>
                <w:bCs/>
                <w:szCs w:val="24"/>
              </w:rPr>
              <w:t>/arabe</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47CB9" w:rsidRPr="002A6F8F" w:rsidTr="006A046E">
        <w:trPr>
          <w:cantSplit/>
        </w:trPr>
        <w:tc>
          <w:tcPr>
            <w:tcW w:w="10031" w:type="dxa"/>
            <w:gridSpan w:val="2"/>
          </w:tcPr>
          <w:p w:rsidR="00B47CB9" w:rsidRPr="0069593C" w:rsidRDefault="00B47CB9" w:rsidP="00B47CB9">
            <w:pPr>
              <w:pStyle w:val="Source"/>
            </w:pPr>
            <w:bookmarkStart w:id="5" w:name="dsource" w:colFirst="0" w:colLast="0"/>
            <w:bookmarkEnd w:id="3"/>
            <w:r w:rsidRPr="0069593C">
              <w:t xml:space="preserve">Note du </w:t>
            </w:r>
            <w:r w:rsidRPr="0069593C">
              <w:rPr>
                <w:iCs/>
              </w:rPr>
              <w:t>Secrétaire général</w:t>
            </w:r>
          </w:p>
        </w:tc>
      </w:tr>
      <w:tr w:rsidR="00B47CB9" w:rsidRPr="002A6F8F" w:rsidTr="006A046E">
        <w:trPr>
          <w:cantSplit/>
        </w:trPr>
        <w:tc>
          <w:tcPr>
            <w:tcW w:w="10031" w:type="dxa"/>
            <w:gridSpan w:val="2"/>
          </w:tcPr>
          <w:p w:rsidR="00B47CB9" w:rsidRPr="0069593C" w:rsidRDefault="00B47CB9" w:rsidP="00AC2954">
            <w:pPr>
              <w:pStyle w:val="Title1"/>
            </w:pPr>
            <w:bookmarkStart w:id="6" w:name="dtitle1" w:colFirst="0" w:colLast="0"/>
            <w:bookmarkEnd w:id="5"/>
            <w:r w:rsidRPr="0069593C">
              <w:t xml:space="preserve">CANDIDATURE AU POSTE DE MEMBRE DU COMITÉ </w:t>
            </w:r>
            <w:r w:rsidR="00F25480">
              <w:br/>
            </w:r>
            <w:r w:rsidRPr="0069593C">
              <w:t xml:space="preserve">DU RÈGLEMENT DES RADIOCOMMUNICATIONS </w:t>
            </w:r>
          </w:p>
        </w:tc>
      </w:tr>
      <w:tr w:rsidR="00BD1614" w:rsidRPr="002A6F8F" w:rsidTr="006A046E">
        <w:trPr>
          <w:cantSplit/>
        </w:trPr>
        <w:tc>
          <w:tcPr>
            <w:tcW w:w="10031" w:type="dxa"/>
            <w:gridSpan w:val="2"/>
          </w:tcPr>
          <w:p w:rsidR="00BD1614" w:rsidRPr="00AC2954" w:rsidRDefault="00BD1614" w:rsidP="006A046E">
            <w:pPr>
              <w:pStyle w:val="Title2"/>
              <w:rPr>
                <w:lang w:val="fr-CH"/>
              </w:rPr>
            </w:pPr>
            <w:bookmarkStart w:id="7" w:name="dtitle2" w:colFirst="0" w:colLast="0"/>
            <w:bookmarkEnd w:id="6"/>
          </w:p>
        </w:tc>
      </w:tr>
      <w:tr w:rsidR="00BD1614" w:rsidTr="006A046E">
        <w:trPr>
          <w:cantSplit/>
        </w:trPr>
        <w:tc>
          <w:tcPr>
            <w:tcW w:w="10031" w:type="dxa"/>
            <w:gridSpan w:val="2"/>
          </w:tcPr>
          <w:p w:rsidR="00BD1614" w:rsidRDefault="00BD1614" w:rsidP="006A046E">
            <w:pPr>
              <w:pStyle w:val="Agendaitem"/>
            </w:pPr>
            <w:bookmarkStart w:id="8" w:name="dtitle3" w:colFirst="0" w:colLast="0"/>
            <w:bookmarkEnd w:id="7"/>
          </w:p>
        </w:tc>
      </w:tr>
    </w:tbl>
    <w:bookmarkEnd w:id="8"/>
    <w:p w:rsidR="00B47CB9" w:rsidRPr="0069593C" w:rsidRDefault="00B47CB9" w:rsidP="00B47CB9">
      <w:r w:rsidRPr="0069593C">
        <w:t>En complément des informations données dans le Document 3, j'ai l'honneur de transmettre à la Conférence, en annexe, la candidature de:</w:t>
      </w:r>
    </w:p>
    <w:p w:rsidR="00B47CB9" w:rsidRPr="00FB1A81" w:rsidRDefault="00B47CB9" w:rsidP="00B47CB9">
      <w:pPr>
        <w:jc w:val="center"/>
        <w:rPr>
          <w:b/>
          <w:bCs/>
        </w:rPr>
      </w:pPr>
      <w:r w:rsidRPr="00FB1A81">
        <w:rPr>
          <w:b/>
          <w:bCs/>
        </w:rPr>
        <w:t>M. Nasser Bin Hammad (Emirats arabes unis)</w:t>
      </w:r>
    </w:p>
    <w:p w:rsidR="00B47CB9" w:rsidRPr="0069593C" w:rsidRDefault="00B47CB9" w:rsidP="00B47CB9">
      <w:r w:rsidRPr="0069593C">
        <w:t xml:space="preserve">au poste de membre du Comité du Règlement des radiocommunications. </w:t>
      </w:r>
    </w:p>
    <w:p w:rsidR="00B47CB9" w:rsidRPr="0069593C" w:rsidRDefault="00B47CB9" w:rsidP="00F25480">
      <w:pPr>
        <w:pStyle w:val="Normalaftertitle"/>
        <w:tabs>
          <w:tab w:val="clear" w:pos="567"/>
          <w:tab w:val="clear" w:pos="1134"/>
          <w:tab w:val="clear" w:pos="1701"/>
          <w:tab w:val="clear" w:pos="2268"/>
          <w:tab w:val="clear" w:pos="2835"/>
          <w:tab w:val="left" w:pos="0"/>
          <w:tab w:val="center" w:pos="7230"/>
        </w:tabs>
        <w:spacing w:before="840"/>
      </w:pPr>
      <w:r w:rsidRPr="0069593C">
        <w:tab/>
        <w:t>Dr Hamadoun I. TOURÉ</w:t>
      </w:r>
      <w:r w:rsidRPr="0069593C">
        <w:br/>
      </w:r>
      <w:r w:rsidRPr="0069593C">
        <w:tab/>
        <w:t>Secrétaire général</w:t>
      </w:r>
    </w:p>
    <w:p w:rsidR="000D15FB" w:rsidRDefault="00B47CB9" w:rsidP="00F25480">
      <w:pPr>
        <w:spacing w:before="2760"/>
      </w:pPr>
      <w:r w:rsidRPr="00B47CB9">
        <w:rPr>
          <w:b/>
          <w:bCs/>
        </w:rPr>
        <w:t>Annexe</w:t>
      </w:r>
      <w:r>
        <w:t>: 1</w:t>
      </w:r>
    </w:p>
    <w:p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rsidR="00B47CB9" w:rsidRPr="007E382C" w:rsidRDefault="00B47CB9" w:rsidP="007E382C">
      <w:pPr>
        <w:pStyle w:val="AnnexNo"/>
      </w:pPr>
      <w:r w:rsidRPr="007E382C">
        <w:lastRenderedPageBreak/>
        <w:t>ANNEXE</w:t>
      </w:r>
    </w:p>
    <w:p w:rsidR="00B47CB9" w:rsidRPr="007E382C" w:rsidRDefault="00B47CB9" w:rsidP="00ED2F02">
      <w:pPr>
        <w:spacing w:before="240"/>
        <w:jc w:val="center"/>
        <w:rPr>
          <w:rFonts w:cs="Calibri"/>
        </w:rPr>
      </w:pPr>
      <w:r w:rsidRPr="007E382C">
        <w:rPr>
          <w:rFonts w:cs="Calibri"/>
        </w:rPr>
        <w:t xml:space="preserve">MISSION PERMANENTE DES EMIRATS ARABES UNIS </w:t>
      </w:r>
      <w:r w:rsidR="00ED2F02">
        <w:rPr>
          <w:rFonts w:cs="Calibri"/>
        </w:rPr>
        <w:t>À</w:t>
      </w:r>
      <w:r w:rsidR="00ED2F02" w:rsidRPr="007E382C">
        <w:rPr>
          <w:rFonts w:cs="Calibri"/>
        </w:rPr>
        <w:t xml:space="preserve"> GEN</w:t>
      </w:r>
      <w:r w:rsidR="00ED2F02">
        <w:rPr>
          <w:rFonts w:cs="Calibri"/>
        </w:rPr>
        <w:t>È</w:t>
      </w:r>
      <w:r w:rsidR="00ED2F02" w:rsidRPr="007E382C">
        <w:rPr>
          <w:rFonts w:cs="Calibri"/>
        </w:rPr>
        <w:t>VE</w:t>
      </w:r>
    </w:p>
    <w:p w:rsidR="00B47CB9" w:rsidRPr="007E382C" w:rsidRDefault="00B47CB9" w:rsidP="002B4FF5">
      <w:pPr>
        <w:tabs>
          <w:tab w:val="clear" w:pos="567"/>
        </w:tabs>
        <w:spacing w:before="840"/>
        <w:rPr>
          <w:rFonts w:cs="Calibri"/>
        </w:rPr>
      </w:pPr>
      <w:r w:rsidRPr="007E382C">
        <w:rPr>
          <w:rFonts w:cs="Calibri"/>
        </w:rPr>
        <w:t>Ré</w:t>
      </w:r>
      <w:r w:rsidR="007E382C">
        <w:rPr>
          <w:rFonts w:cs="Calibri"/>
        </w:rPr>
        <w:t>f</w:t>
      </w:r>
      <w:r w:rsidR="002B4FF5">
        <w:rPr>
          <w:rFonts w:cs="Calibri"/>
        </w:rPr>
        <w:t>.</w:t>
      </w:r>
      <w:r w:rsidRPr="007E382C">
        <w:rPr>
          <w:rFonts w:cs="Calibri"/>
        </w:rPr>
        <w:t>:</w:t>
      </w:r>
      <w:r w:rsidR="007E382C">
        <w:rPr>
          <w:rFonts w:cs="Calibri"/>
        </w:rPr>
        <w:tab/>
      </w:r>
      <w:r w:rsidRPr="007E382C">
        <w:rPr>
          <w:rFonts w:cs="Calibri"/>
        </w:rPr>
        <w:t>1/5/73-241</w:t>
      </w:r>
    </w:p>
    <w:p w:rsidR="00B47CB9" w:rsidRPr="007E382C" w:rsidRDefault="00B47CB9" w:rsidP="007E382C">
      <w:pPr>
        <w:tabs>
          <w:tab w:val="clear" w:pos="567"/>
        </w:tabs>
        <w:rPr>
          <w:rFonts w:cs="Calibri"/>
        </w:rPr>
      </w:pPr>
      <w:r w:rsidRPr="007E382C">
        <w:rPr>
          <w:rFonts w:cs="Calibri"/>
        </w:rPr>
        <w:t>Date:</w:t>
      </w:r>
      <w:r w:rsidR="007E382C">
        <w:rPr>
          <w:rFonts w:cs="Calibri"/>
        </w:rPr>
        <w:tab/>
      </w:r>
      <w:r w:rsidRPr="007E382C">
        <w:rPr>
          <w:rFonts w:cs="Calibri"/>
        </w:rPr>
        <w:t>24 mars 2014</w:t>
      </w:r>
    </w:p>
    <w:p w:rsidR="00B47CB9" w:rsidRPr="007E382C" w:rsidRDefault="00B47CB9" w:rsidP="007E382C">
      <w:pPr>
        <w:tabs>
          <w:tab w:val="clear" w:pos="567"/>
          <w:tab w:val="clear" w:pos="1134"/>
        </w:tabs>
        <w:ind w:left="1134" w:hanging="1134"/>
        <w:rPr>
          <w:rFonts w:cs="Calibri"/>
        </w:rPr>
      </w:pPr>
      <w:r w:rsidRPr="007E382C">
        <w:rPr>
          <w:rFonts w:cs="Calibri"/>
        </w:rPr>
        <w:t>A:</w:t>
      </w:r>
      <w:r w:rsidR="007E382C">
        <w:rPr>
          <w:rFonts w:cs="Calibri"/>
        </w:rPr>
        <w:tab/>
      </w:r>
      <w:r w:rsidRPr="007E382C">
        <w:rPr>
          <w:rFonts w:cs="Calibri"/>
        </w:rPr>
        <w:t>Son Excellence le Ministre des relations avec les organisations internationales, Ministère des Affaires étrangères, Abu Dhabi</w:t>
      </w:r>
    </w:p>
    <w:p w:rsidR="00B47CB9" w:rsidRPr="007E382C" w:rsidRDefault="00B47CB9" w:rsidP="007E382C">
      <w:pPr>
        <w:tabs>
          <w:tab w:val="clear" w:pos="567"/>
          <w:tab w:val="clear" w:pos="1134"/>
        </w:tabs>
        <w:ind w:left="1134" w:hanging="1134"/>
        <w:rPr>
          <w:rFonts w:cs="Calibri"/>
        </w:rPr>
      </w:pPr>
      <w:r w:rsidRPr="007E382C">
        <w:rPr>
          <w:rFonts w:cs="Calibri"/>
        </w:rPr>
        <w:t>Objet:</w:t>
      </w:r>
      <w:r w:rsidR="007E382C">
        <w:rPr>
          <w:rFonts w:cs="Calibri"/>
        </w:rPr>
        <w:tab/>
      </w:r>
      <w:r w:rsidRPr="007E382C">
        <w:rPr>
          <w:rFonts w:cs="Calibri"/>
          <w:b/>
          <w:bCs/>
        </w:rPr>
        <w:t>Candidatures des Emirats arabes unis au Conseil de l</w:t>
      </w:r>
      <w:r w:rsidR="001E1C1A">
        <w:rPr>
          <w:rFonts w:cs="Calibri"/>
          <w:b/>
          <w:bCs/>
        </w:rPr>
        <w:t>'</w:t>
      </w:r>
      <w:r w:rsidRPr="007E382C">
        <w:rPr>
          <w:rFonts w:cs="Calibri"/>
          <w:b/>
          <w:bCs/>
        </w:rPr>
        <w:t>UIT et au Comité du Règlement des radiocommunications</w:t>
      </w:r>
    </w:p>
    <w:p w:rsidR="00B47CB9" w:rsidRPr="007E382C" w:rsidRDefault="00B47CB9" w:rsidP="00FC5172">
      <w:pPr>
        <w:spacing w:before="720"/>
        <w:rPr>
          <w:rFonts w:cs="Calibri"/>
        </w:rPr>
      </w:pPr>
      <w:r w:rsidRPr="007E382C">
        <w:rPr>
          <w:rFonts w:cs="Calibri"/>
        </w:rPr>
        <w:t>Monsieur le Ministre,</w:t>
      </w:r>
    </w:p>
    <w:p w:rsidR="00B47CB9" w:rsidRPr="007E382C" w:rsidRDefault="00B47CB9" w:rsidP="00ED2F02">
      <w:pPr>
        <w:rPr>
          <w:rFonts w:cs="Calibri"/>
        </w:rPr>
      </w:pPr>
      <w:r w:rsidRPr="007E382C">
        <w:rPr>
          <w:rFonts w:cs="Calibri"/>
        </w:rPr>
        <w:t xml:space="preserve">En référence à votre lettre </w:t>
      </w:r>
      <w:r w:rsidR="00ED2F02">
        <w:rPr>
          <w:rFonts w:cs="Calibri"/>
        </w:rPr>
        <w:t>r</w:t>
      </w:r>
      <w:r w:rsidRPr="007E382C">
        <w:rPr>
          <w:rFonts w:cs="Calibri"/>
        </w:rPr>
        <w:t>éf. MD/1/5/73-704, en date du 24 mars 2014, relative aux candidatures des Emirats arabes unis au Conseil de l</w:t>
      </w:r>
      <w:r w:rsidR="001E1C1A">
        <w:rPr>
          <w:rFonts w:cs="Calibri"/>
        </w:rPr>
        <w:t>'</w:t>
      </w:r>
      <w:r w:rsidRPr="007E382C">
        <w:rPr>
          <w:rFonts w:cs="Calibri"/>
        </w:rPr>
        <w:t>Union internationale des télécommunications (UIT) pour un nouveau mandat et au Comité du Règlement des radiocommunications pour la période 2015-2018, j</w:t>
      </w:r>
      <w:r w:rsidR="001E1C1A">
        <w:rPr>
          <w:rFonts w:cs="Calibri"/>
        </w:rPr>
        <w:t>'</w:t>
      </w:r>
      <w:r w:rsidRPr="007E382C">
        <w:rPr>
          <w:rFonts w:cs="Calibri"/>
        </w:rPr>
        <w:t>ai l</w:t>
      </w:r>
      <w:r w:rsidR="001E1C1A">
        <w:rPr>
          <w:rFonts w:cs="Calibri"/>
        </w:rPr>
        <w:t>'</w:t>
      </w:r>
      <w:r w:rsidRPr="007E382C">
        <w:rPr>
          <w:rFonts w:cs="Calibri"/>
        </w:rPr>
        <w:t>honneur de vous informer que la Mission a pris les mesures nécessaires et a transmis ces candidatures en mains propres au Bureau du Secrétaire général de l</w:t>
      </w:r>
      <w:r w:rsidR="001E1C1A">
        <w:rPr>
          <w:rFonts w:cs="Calibri"/>
        </w:rPr>
        <w:t>'</w:t>
      </w:r>
      <w:r w:rsidR="00ED2F02">
        <w:rPr>
          <w:rFonts w:cs="Calibri"/>
        </w:rPr>
        <w:t>UIT, le Dr </w:t>
      </w:r>
      <w:r w:rsidRPr="007E382C">
        <w:rPr>
          <w:rFonts w:cs="Calibri"/>
        </w:rPr>
        <w:t>Hamadoun Touré. Vous trouverez ci-joint la candidature portant le timbre officiel et un accusé de réception du Bureau du Secrétaire général.</w:t>
      </w:r>
    </w:p>
    <w:p w:rsidR="00B47CB9" w:rsidRPr="007E382C" w:rsidRDefault="00B47CB9" w:rsidP="00646BAE">
      <w:pPr>
        <w:rPr>
          <w:rFonts w:cs="Calibri"/>
        </w:rPr>
      </w:pPr>
      <w:r w:rsidRPr="007E382C">
        <w:rPr>
          <w:rFonts w:cs="Calibri"/>
        </w:rPr>
        <w:t>Veuillez agréer, Monsieur le Ministre, les assurances de ma très haute considération.</w:t>
      </w:r>
    </w:p>
    <w:p w:rsidR="00B47CB9" w:rsidRPr="007E382C" w:rsidRDefault="00B47CB9" w:rsidP="00ED2F02">
      <w:pPr>
        <w:spacing w:before="480"/>
        <w:rPr>
          <w:rFonts w:cs="Calibri"/>
          <w:i/>
          <w:iCs/>
        </w:rPr>
      </w:pPr>
      <w:r w:rsidRPr="007E382C">
        <w:rPr>
          <w:rFonts w:cs="Calibri"/>
          <w:i/>
          <w:iCs/>
        </w:rPr>
        <w:t>(signé)</w:t>
      </w:r>
    </w:p>
    <w:p w:rsidR="00B47CB9" w:rsidRPr="007E382C" w:rsidRDefault="00B47CB9" w:rsidP="00ED2F02">
      <w:pPr>
        <w:spacing w:before="480"/>
        <w:rPr>
          <w:rFonts w:cs="Calibri"/>
        </w:rPr>
      </w:pPr>
      <w:r w:rsidRPr="007E382C">
        <w:rPr>
          <w:rFonts w:cs="Calibri"/>
        </w:rPr>
        <w:t xml:space="preserve">Obaid Salem </w:t>
      </w:r>
      <w:r w:rsidR="008E0169" w:rsidRPr="007E382C">
        <w:rPr>
          <w:rFonts w:cs="Calibri"/>
        </w:rPr>
        <w:t>A</w:t>
      </w:r>
      <w:r w:rsidR="002B4FF5" w:rsidRPr="007E382C">
        <w:rPr>
          <w:rFonts w:cs="Calibri"/>
        </w:rPr>
        <w:t>l</w:t>
      </w:r>
      <w:r w:rsidR="008E0169" w:rsidRPr="007E382C">
        <w:rPr>
          <w:rFonts w:cs="Calibri"/>
        </w:rPr>
        <w:t xml:space="preserve"> Z</w:t>
      </w:r>
      <w:r w:rsidR="002B4FF5" w:rsidRPr="007E382C">
        <w:rPr>
          <w:rFonts w:cs="Calibri"/>
        </w:rPr>
        <w:t>aabi</w:t>
      </w:r>
      <w:r w:rsidR="008E0169">
        <w:rPr>
          <w:rFonts w:cs="Calibri"/>
        </w:rPr>
        <w:br/>
      </w:r>
      <w:r w:rsidRPr="007E382C">
        <w:rPr>
          <w:rFonts w:cs="Calibri"/>
        </w:rPr>
        <w:t>Ambassadeur, Représentant permanent</w:t>
      </w:r>
    </w:p>
    <w:p w:rsidR="00ED2F02" w:rsidRDefault="00ED2F02" w:rsidP="002B4FF5">
      <w:pPr>
        <w:tabs>
          <w:tab w:val="clear" w:pos="567"/>
        </w:tabs>
        <w:rPr>
          <w:rFonts w:cs="Calibri"/>
        </w:rPr>
      </w:pPr>
      <w:r>
        <w:rPr>
          <w:rFonts w:cs="Calibri"/>
        </w:rPr>
        <w:br w:type="page"/>
      </w:r>
    </w:p>
    <w:p w:rsidR="00ED2F02" w:rsidRDefault="00ED2F02" w:rsidP="002B4FF5">
      <w:pPr>
        <w:tabs>
          <w:tab w:val="clear" w:pos="567"/>
        </w:tabs>
        <w:rPr>
          <w:rFonts w:cs="Calibri"/>
        </w:rPr>
      </w:pPr>
      <w:r w:rsidRPr="007E382C">
        <w:rPr>
          <w:rFonts w:cs="Calibri"/>
        </w:rPr>
        <w:lastRenderedPageBreak/>
        <w:t xml:space="preserve">MISSION PERMANENTE </w:t>
      </w:r>
      <w:r>
        <w:rPr>
          <w:rFonts w:cs="Calibri"/>
        </w:rPr>
        <w:br/>
      </w:r>
      <w:r w:rsidRPr="007E382C">
        <w:rPr>
          <w:rFonts w:cs="Calibri"/>
        </w:rPr>
        <w:t xml:space="preserve">DES EMIRATS ARABES UNIS </w:t>
      </w:r>
      <w:r>
        <w:rPr>
          <w:rFonts w:cs="Calibri"/>
        </w:rPr>
        <w:br/>
        <w:t>À</w:t>
      </w:r>
      <w:r w:rsidRPr="007E382C">
        <w:rPr>
          <w:rFonts w:cs="Calibri"/>
        </w:rPr>
        <w:t xml:space="preserve"> GEN</w:t>
      </w:r>
      <w:r>
        <w:rPr>
          <w:rFonts w:cs="Calibri"/>
        </w:rPr>
        <w:t>È</w:t>
      </w:r>
      <w:r w:rsidRPr="007E382C">
        <w:rPr>
          <w:rFonts w:cs="Calibri"/>
        </w:rPr>
        <w:t>VE</w:t>
      </w:r>
    </w:p>
    <w:p w:rsidR="00B47CB9" w:rsidRPr="007E382C" w:rsidRDefault="00B47CB9" w:rsidP="00ED2F02">
      <w:pPr>
        <w:tabs>
          <w:tab w:val="clear" w:pos="567"/>
        </w:tabs>
        <w:spacing w:before="480"/>
        <w:rPr>
          <w:rFonts w:cs="Calibri"/>
        </w:rPr>
      </w:pPr>
      <w:r w:rsidRPr="007E382C">
        <w:rPr>
          <w:rFonts w:cs="Calibri"/>
        </w:rPr>
        <w:t>Réf</w:t>
      </w:r>
      <w:r w:rsidR="002B4FF5">
        <w:rPr>
          <w:rFonts w:cs="Calibri"/>
        </w:rPr>
        <w:t>.:</w:t>
      </w:r>
      <w:r w:rsidR="002B4FF5">
        <w:rPr>
          <w:rFonts w:cs="Calibri"/>
        </w:rPr>
        <w:tab/>
      </w:r>
      <w:r w:rsidRPr="007E382C">
        <w:rPr>
          <w:rFonts w:cs="Calibri"/>
        </w:rPr>
        <w:t>UAE-1/5/14-89</w:t>
      </w:r>
      <w:r w:rsidR="00ED2F02">
        <w:rPr>
          <w:rFonts w:cs="Calibri"/>
        </w:rPr>
        <w:br/>
      </w:r>
      <w:r w:rsidRPr="007E382C">
        <w:rPr>
          <w:rFonts w:cs="Calibri"/>
        </w:rPr>
        <w:t>Date</w:t>
      </w:r>
      <w:r w:rsidR="002B4FF5">
        <w:rPr>
          <w:rFonts w:cs="Calibri"/>
        </w:rPr>
        <w:t>:</w:t>
      </w:r>
      <w:r w:rsidR="002B4FF5">
        <w:rPr>
          <w:rFonts w:cs="Calibri"/>
        </w:rPr>
        <w:tab/>
      </w:r>
      <w:r w:rsidR="00ED2F02">
        <w:rPr>
          <w:rFonts w:cs="Calibri"/>
        </w:rPr>
        <w:t>Le 20 mars 2014</w:t>
      </w:r>
    </w:p>
    <w:p w:rsidR="00B47CB9" w:rsidRPr="007E382C" w:rsidRDefault="00B47CB9" w:rsidP="002B4FF5">
      <w:pPr>
        <w:pStyle w:val="Normalaftertitle"/>
        <w:spacing w:before="720"/>
        <w:rPr>
          <w:rFonts w:cs="Calibri"/>
        </w:rPr>
      </w:pPr>
      <w:r w:rsidRPr="007E382C">
        <w:rPr>
          <w:rFonts w:cs="Calibri"/>
        </w:rPr>
        <w:t>Monsieur le Secrétaire général,</w:t>
      </w:r>
    </w:p>
    <w:p w:rsidR="00B47CB9" w:rsidRPr="007E382C" w:rsidRDefault="00B47CB9" w:rsidP="00646BAE">
      <w:pPr>
        <w:rPr>
          <w:rFonts w:cs="Calibri"/>
        </w:rPr>
      </w:pPr>
      <w:r w:rsidRPr="007E382C">
        <w:rPr>
          <w:rFonts w:cs="Calibri"/>
        </w:rPr>
        <w:t>L</w:t>
      </w:r>
      <w:r w:rsidR="001E1C1A">
        <w:rPr>
          <w:rFonts w:cs="Calibri"/>
        </w:rPr>
        <w:t>'</w:t>
      </w:r>
      <w:r w:rsidRPr="007E382C">
        <w:rPr>
          <w:rFonts w:cs="Calibri"/>
        </w:rPr>
        <w:t>Administration des Emirats arabes unis vous adresse ses sincères salutations. Nous sommes très heureux d</w:t>
      </w:r>
      <w:r w:rsidR="001E1C1A">
        <w:rPr>
          <w:rFonts w:cs="Calibri"/>
        </w:rPr>
        <w:t>'</w:t>
      </w:r>
      <w:r w:rsidRPr="007E382C">
        <w:rPr>
          <w:rFonts w:cs="Calibri"/>
        </w:rPr>
        <w:t>annoncer que l</w:t>
      </w:r>
      <w:r w:rsidR="001E1C1A">
        <w:rPr>
          <w:rFonts w:cs="Calibri"/>
        </w:rPr>
        <w:t>'</w:t>
      </w:r>
      <w:r w:rsidRPr="007E382C">
        <w:rPr>
          <w:rFonts w:cs="Calibri"/>
        </w:rPr>
        <w:t>Administration des Emirats arabes unis a l</w:t>
      </w:r>
      <w:r w:rsidR="001E1C1A">
        <w:rPr>
          <w:rFonts w:cs="Calibri"/>
        </w:rPr>
        <w:t>'</w:t>
      </w:r>
      <w:r w:rsidRPr="007E382C">
        <w:rPr>
          <w:rFonts w:cs="Calibri"/>
        </w:rPr>
        <w:t>intention de présenter une nouvelle fois sa candidature au Conseil de l</w:t>
      </w:r>
      <w:r w:rsidR="001E1C1A">
        <w:rPr>
          <w:rFonts w:cs="Calibri"/>
        </w:rPr>
        <w:t>'</w:t>
      </w:r>
      <w:r w:rsidRPr="007E382C">
        <w:rPr>
          <w:rFonts w:cs="Calibri"/>
        </w:rPr>
        <w:t>UIT lors des élections qui se tiendront pendant la Conférence de plénipotentiaires de 2014. La participation et les interventions du délégué des Emirats arabes unis au Conseil ont reçu un accueil très favorable de la part des autres Membres du Conseil. Il convient en outre de rappeler que les délégués de notre pays aux sessions du Conseil ont aussi été désignés pour présider d</w:t>
      </w:r>
      <w:r w:rsidR="001E1C1A">
        <w:rPr>
          <w:rFonts w:cs="Calibri"/>
        </w:rPr>
        <w:t>'</w:t>
      </w:r>
      <w:r w:rsidRPr="007E382C">
        <w:rPr>
          <w:rFonts w:cs="Calibri"/>
        </w:rPr>
        <w:t>importants groupes de travail du Conseil. Nous espérons que notre pays siégera au Conseil afin de pouvoir continuer à servir l</w:t>
      </w:r>
      <w:r w:rsidR="001E1C1A">
        <w:rPr>
          <w:rFonts w:cs="Calibri"/>
        </w:rPr>
        <w:t>'</w:t>
      </w:r>
      <w:r w:rsidRPr="007E382C">
        <w:rPr>
          <w:rFonts w:cs="Calibri"/>
        </w:rPr>
        <w:t xml:space="preserve">UIT. </w:t>
      </w:r>
    </w:p>
    <w:p w:rsidR="00B47CB9" w:rsidRPr="007E382C" w:rsidRDefault="00B47CB9" w:rsidP="00ED2F02">
      <w:pPr>
        <w:pStyle w:val="Normalaftertitle"/>
        <w:rPr>
          <w:rFonts w:cs="Calibri"/>
        </w:rPr>
      </w:pPr>
      <w:r w:rsidRPr="007E382C">
        <w:rPr>
          <w:rFonts w:cs="Calibri"/>
        </w:rPr>
        <w:t xml:space="preserve">En outre, au nom du Gouvernement des Emirats arabes unis, j'ai l'honneur de présenter la candidature de M. Nasser Bin Hammad au poste de membre du Comité du Règlement des radiocommunications de l'UIT pour la </w:t>
      </w:r>
      <w:r w:rsidR="00ED2F02">
        <w:rPr>
          <w:rFonts w:cs="Calibri"/>
        </w:rPr>
        <w:t>r</w:t>
      </w:r>
      <w:r w:rsidRPr="007E382C">
        <w:rPr>
          <w:rFonts w:cs="Calibri"/>
        </w:rPr>
        <w:t>égion E, lors des élections qui auront lieu à la Conférence de plénipotentiaires de 2014.</w:t>
      </w:r>
    </w:p>
    <w:p w:rsidR="00B47CB9" w:rsidRPr="007E382C" w:rsidRDefault="00B47CB9" w:rsidP="00646BAE">
      <w:pPr>
        <w:rPr>
          <w:rFonts w:cs="Calibri"/>
        </w:rPr>
      </w:pPr>
      <w:r w:rsidRPr="007E382C">
        <w:rPr>
          <w:rFonts w:cs="Calibri"/>
        </w:rPr>
        <w:t>M. Bin Hammad possède l'expérience et les qualifications requises et a une connaissance approfondie de la coordination des fréquences, au niveau international, pour les services spatiaux et les services de Terre. Il a par ailleurs été chef de la délégation des Emirats arabes unis à différentes réunions et conférences internationales consacrées aux TIC.</w:t>
      </w:r>
    </w:p>
    <w:p w:rsidR="00B47CB9" w:rsidRPr="007E382C" w:rsidRDefault="00B47CB9" w:rsidP="00646BAE">
      <w:pPr>
        <w:rPr>
          <w:rFonts w:cs="Calibri"/>
        </w:rPr>
      </w:pPr>
      <w:r w:rsidRPr="007E382C">
        <w:rPr>
          <w:rFonts w:cs="Calibri"/>
        </w:rPr>
        <w:t>Nous sommes certains que l'expérience et les compétences de M. Bin Hammad seront particulièrement précieuses et importantes pour l'UIT et d'une grande utilité pour les membres du Comité du Règlement des radiocommunications.</w:t>
      </w:r>
    </w:p>
    <w:p w:rsidR="00B47CB9" w:rsidRPr="007E382C" w:rsidRDefault="00B47CB9" w:rsidP="00646BAE">
      <w:pPr>
        <w:rPr>
          <w:rFonts w:cs="Calibri"/>
        </w:rPr>
      </w:pPr>
      <w:r w:rsidRPr="007E382C">
        <w:rPr>
          <w:rFonts w:cs="Calibri"/>
        </w:rPr>
        <w:t>Soyez assuré, Monsieur le Secrétaire général, de notre appui sans faille et veuillez agréer l'assurance de ma très haute considération.</w:t>
      </w:r>
    </w:p>
    <w:p w:rsidR="00B47CB9" w:rsidRPr="007E382C" w:rsidRDefault="00B47CB9" w:rsidP="00ED2F02">
      <w:pPr>
        <w:spacing w:before="840"/>
        <w:rPr>
          <w:rFonts w:cs="Calibri"/>
        </w:rPr>
      </w:pPr>
      <w:r w:rsidRPr="002B4FF5">
        <w:rPr>
          <w:rFonts w:cs="Calibri"/>
        </w:rPr>
        <w:t>Obaid</w:t>
      </w:r>
      <w:r w:rsidRPr="007E382C">
        <w:rPr>
          <w:rFonts w:cs="Calibri"/>
        </w:rPr>
        <w:t xml:space="preserve"> Salem AL ZAABI</w:t>
      </w:r>
      <w:r w:rsidRPr="007E382C">
        <w:rPr>
          <w:rFonts w:cs="Calibri"/>
        </w:rPr>
        <w:br/>
        <w:t>Ambassadeur/Représentant permanent</w:t>
      </w:r>
    </w:p>
    <w:p w:rsidR="00B47CB9" w:rsidRPr="007E382C" w:rsidRDefault="00B47CB9" w:rsidP="00646BAE">
      <w:pPr>
        <w:rPr>
          <w:rFonts w:cs="Calibri"/>
        </w:rPr>
      </w:pPr>
      <w:r w:rsidRPr="007E382C">
        <w:rPr>
          <w:rFonts w:cs="Calibri"/>
        </w:rPr>
        <w:br w:type="page"/>
      </w:r>
    </w:p>
    <w:p w:rsidR="00B47CB9" w:rsidRPr="007E382C" w:rsidRDefault="00B47CB9" w:rsidP="00646BAE">
      <w:pPr>
        <w:rPr>
          <w:rFonts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9"/>
        <w:gridCol w:w="3232"/>
      </w:tblGrid>
      <w:tr w:rsidR="00B47CB9" w:rsidRPr="007E382C" w:rsidTr="00961826">
        <w:tc>
          <w:tcPr>
            <w:tcW w:w="6629" w:type="dxa"/>
          </w:tcPr>
          <w:p w:rsidR="00B47CB9" w:rsidRPr="002B4FF5" w:rsidRDefault="00B47CB9" w:rsidP="00646BAE">
            <w:pPr>
              <w:rPr>
                <w:rFonts w:cs="Calibri"/>
                <w:b/>
                <w:bCs/>
                <w:sz w:val="40"/>
                <w:szCs w:val="40"/>
              </w:rPr>
            </w:pPr>
            <w:r w:rsidRPr="002B4FF5">
              <w:rPr>
                <w:rFonts w:cs="Calibri"/>
                <w:b/>
                <w:bCs/>
                <w:sz w:val="40"/>
                <w:szCs w:val="40"/>
              </w:rPr>
              <w:t>Nasser A. Bin Hammad</w:t>
            </w:r>
          </w:p>
          <w:p w:rsidR="00B47CB9" w:rsidRPr="007E382C" w:rsidRDefault="00B47CB9" w:rsidP="00646BAE">
            <w:pPr>
              <w:rPr>
                <w:rFonts w:cs="Calibri"/>
                <w:b/>
                <w:bCs/>
              </w:rPr>
            </w:pPr>
          </w:p>
          <w:p w:rsidR="00B47CB9" w:rsidRPr="002B4FF5" w:rsidRDefault="00B47CB9" w:rsidP="00646BAE">
            <w:pPr>
              <w:rPr>
                <w:rFonts w:cs="Calibri"/>
                <w:sz w:val="32"/>
                <w:szCs w:val="32"/>
              </w:rPr>
            </w:pPr>
            <w:r w:rsidRPr="002B4FF5">
              <w:rPr>
                <w:rFonts w:cs="Calibri"/>
                <w:sz w:val="32"/>
                <w:szCs w:val="32"/>
              </w:rPr>
              <w:t>Vice-Président de la Commission spéciale (UIT-R)</w:t>
            </w:r>
          </w:p>
          <w:p w:rsidR="00246EF9" w:rsidRPr="00246EF9" w:rsidRDefault="00B47CB9" w:rsidP="00ED2F02">
            <w:r w:rsidRPr="002B4FF5">
              <w:rPr>
                <w:rFonts w:cs="Calibri"/>
                <w:sz w:val="32"/>
                <w:szCs w:val="32"/>
              </w:rPr>
              <w:t xml:space="preserve">Candidat des Emirats arabes unis au Comité </w:t>
            </w:r>
            <w:r w:rsidR="00ED2F02">
              <w:rPr>
                <w:rFonts w:cs="Calibri"/>
                <w:sz w:val="32"/>
                <w:szCs w:val="32"/>
              </w:rPr>
              <w:br/>
            </w:r>
            <w:r w:rsidRPr="002B4FF5">
              <w:rPr>
                <w:rFonts w:cs="Calibri"/>
                <w:sz w:val="32"/>
                <w:szCs w:val="32"/>
              </w:rPr>
              <w:t>du Règlement des radiocommunications (RRB)</w:t>
            </w:r>
          </w:p>
        </w:tc>
        <w:tc>
          <w:tcPr>
            <w:tcW w:w="3232" w:type="dxa"/>
          </w:tcPr>
          <w:p w:rsidR="00B47CB9" w:rsidRPr="007E382C" w:rsidRDefault="00B47CB9" w:rsidP="00646BAE">
            <w:pPr>
              <w:jc w:val="right"/>
              <w:rPr>
                <w:rFonts w:cs="Calibri"/>
              </w:rPr>
            </w:pPr>
            <w:r w:rsidRPr="007E382C">
              <w:rPr>
                <w:rFonts w:cs="Calibri"/>
                <w:noProof/>
                <w:lang w:val="en-US" w:eastAsia="zh-CN"/>
              </w:rPr>
              <w:drawing>
                <wp:inline distT="0" distB="0" distL="0" distR="0" wp14:anchorId="278F6C96" wp14:editId="4445762E">
                  <wp:extent cx="1841500" cy="2178050"/>
                  <wp:effectExtent l="0" t="0" r="635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b="5917"/>
                          <a:stretch>
                            <a:fillRect/>
                          </a:stretch>
                        </pic:blipFill>
                        <pic:spPr bwMode="auto">
                          <a:xfrm>
                            <a:off x="0" y="0"/>
                            <a:ext cx="1841500" cy="2178050"/>
                          </a:xfrm>
                          <a:prstGeom prst="rect">
                            <a:avLst/>
                          </a:prstGeom>
                          <a:noFill/>
                          <a:ln>
                            <a:noFill/>
                          </a:ln>
                        </pic:spPr>
                      </pic:pic>
                    </a:graphicData>
                  </a:graphic>
                </wp:inline>
              </w:drawing>
            </w:r>
          </w:p>
        </w:tc>
      </w:tr>
      <w:tr w:rsidR="00ED2F02" w:rsidRPr="007E382C" w:rsidTr="00DE40F4">
        <w:tc>
          <w:tcPr>
            <w:tcW w:w="9861" w:type="dxa"/>
            <w:gridSpan w:val="2"/>
          </w:tcPr>
          <w:p w:rsidR="00ED2F02" w:rsidRPr="007E382C" w:rsidRDefault="00ED2F02" w:rsidP="00ED2F02">
            <w:pPr>
              <w:tabs>
                <w:tab w:val="clear" w:pos="1134"/>
              </w:tabs>
              <w:spacing w:before="240"/>
              <w:rPr>
                <w:rFonts w:cs="Calibri"/>
              </w:rPr>
            </w:pPr>
            <w:r w:rsidRPr="007E382C">
              <w:rPr>
                <w:rFonts w:cs="Calibri"/>
                <w:b/>
                <w:bCs/>
              </w:rPr>
              <w:t>Nationalité:</w:t>
            </w:r>
            <w:r w:rsidRPr="007E382C">
              <w:rPr>
                <w:rFonts w:cs="Calibri"/>
                <w:b/>
                <w:bCs/>
              </w:rPr>
              <w:tab/>
            </w:r>
            <w:r w:rsidRPr="007E382C">
              <w:rPr>
                <w:rFonts w:cs="Calibri"/>
              </w:rPr>
              <w:t>des Emirats arabes unis</w:t>
            </w:r>
          </w:p>
          <w:p w:rsidR="00ED2F02" w:rsidRPr="007E382C" w:rsidRDefault="00ED2F02" w:rsidP="00ED2F02">
            <w:pPr>
              <w:rPr>
                <w:rFonts w:cs="Calibri"/>
              </w:rPr>
            </w:pPr>
            <w:r w:rsidRPr="007E382C">
              <w:rPr>
                <w:rFonts w:cs="Calibri"/>
                <w:b/>
                <w:bCs/>
              </w:rPr>
              <w:t>Langues:</w:t>
            </w:r>
            <w:r w:rsidRPr="007E382C">
              <w:rPr>
                <w:rFonts w:cs="Calibri"/>
                <w:b/>
                <w:bCs/>
              </w:rPr>
              <w:tab/>
            </w:r>
            <w:r w:rsidRPr="007E382C">
              <w:rPr>
                <w:rFonts w:cs="Calibri"/>
                <w:b/>
                <w:bCs/>
              </w:rPr>
              <w:tab/>
            </w:r>
            <w:r w:rsidRPr="007E382C">
              <w:rPr>
                <w:rFonts w:cs="Calibri"/>
              </w:rPr>
              <w:t>Anglais, arabe, français (notions)</w:t>
            </w:r>
          </w:p>
          <w:p w:rsidR="00112838" w:rsidRDefault="00ED2F02" w:rsidP="00112838">
            <w:pPr>
              <w:tabs>
                <w:tab w:val="clear" w:pos="567"/>
                <w:tab w:val="clear" w:pos="1134"/>
              </w:tabs>
              <w:ind w:left="1701" w:hanging="1701"/>
              <w:rPr>
                <w:rFonts w:cs="Calibri"/>
                <w:bCs/>
              </w:rPr>
            </w:pPr>
            <w:r w:rsidRPr="007E382C">
              <w:rPr>
                <w:rFonts w:cs="Calibri"/>
                <w:b/>
                <w:bCs/>
              </w:rPr>
              <w:t>Formation:</w:t>
            </w:r>
            <w:r w:rsidRPr="007E382C">
              <w:rPr>
                <w:rFonts w:cs="Calibri"/>
                <w:b/>
                <w:bCs/>
              </w:rPr>
              <w:tab/>
            </w:r>
            <w:r w:rsidRPr="007E382C">
              <w:rPr>
                <w:rFonts w:cs="Calibri"/>
                <w:bCs/>
              </w:rPr>
              <w:t>Licence ès sciences en ingénierie des télécommun</w:t>
            </w:r>
            <w:r>
              <w:rPr>
                <w:rFonts w:cs="Calibri"/>
                <w:bCs/>
              </w:rPr>
              <w:t xml:space="preserve">ications avec mention très bien (First Class </w:t>
            </w:r>
            <w:proofErr w:type="spellStart"/>
            <w:r>
              <w:rPr>
                <w:rFonts w:cs="Calibri"/>
                <w:bCs/>
              </w:rPr>
              <w:t>Honors</w:t>
            </w:r>
            <w:proofErr w:type="spellEnd"/>
            <w:r>
              <w:rPr>
                <w:rFonts w:cs="Calibri"/>
                <w:bCs/>
              </w:rPr>
              <w:t>).</w:t>
            </w:r>
          </w:p>
          <w:p w:rsidR="00112838" w:rsidRDefault="00112838" w:rsidP="00112838">
            <w:pPr>
              <w:tabs>
                <w:tab w:val="clear" w:pos="567"/>
                <w:tab w:val="clear" w:pos="1134"/>
              </w:tabs>
              <w:spacing w:before="40"/>
              <w:ind w:left="1701" w:hanging="1701"/>
              <w:rPr>
                <w:rFonts w:cs="Calibri"/>
                <w:bCs/>
                <w:lang w:val="en-US"/>
              </w:rPr>
            </w:pPr>
            <w:r>
              <w:rPr>
                <w:rFonts w:cs="Calibri"/>
                <w:bCs/>
              </w:rPr>
              <w:tab/>
            </w:r>
            <w:proofErr w:type="spellStart"/>
            <w:r w:rsidR="00ED2F02" w:rsidRPr="00ED2F02">
              <w:rPr>
                <w:rFonts w:cs="Calibri"/>
                <w:bCs/>
                <w:lang w:val="en-US"/>
              </w:rPr>
              <w:t>Khalifa</w:t>
            </w:r>
            <w:proofErr w:type="spellEnd"/>
            <w:r w:rsidR="00ED2F02" w:rsidRPr="00ED2F02">
              <w:rPr>
                <w:rFonts w:cs="Calibri"/>
                <w:bCs/>
                <w:lang w:val="en-US"/>
              </w:rPr>
              <w:t xml:space="preserve"> Universit</w:t>
            </w:r>
            <w:r>
              <w:rPr>
                <w:rFonts w:cs="Calibri"/>
                <w:bCs/>
                <w:lang w:val="en-US"/>
              </w:rPr>
              <w:t>y of Science, Technology and Re</w:t>
            </w:r>
            <w:r w:rsidR="00ED2F02" w:rsidRPr="00ED2F02">
              <w:rPr>
                <w:rFonts w:cs="Calibri"/>
                <w:bCs/>
                <w:lang w:val="en-US"/>
              </w:rPr>
              <w:t xml:space="preserve">search (anciennement Etisalat College of Engineering), Sharjah, </w:t>
            </w:r>
            <w:proofErr w:type="spellStart"/>
            <w:r w:rsidR="00ED2F02" w:rsidRPr="00ED2F02">
              <w:rPr>
                <w:rFonts w:cs="Calibri"/>
                <w:bCs/>
                <w:lang w:val="en-US"/>
              </w:rPr>
              <w:t>Emirats</w:t>
            </w:r>
            <w:proofErr w:type="spellEnd"/>
            <w:r w:rsidR="00ED2F02" w:rsidRPr="00ED2F02">
              <w:rPr>
                <w:rFonts w:cs="Calibri"/>
                <w:bCs/>
                <w:lang w:val="en-US"/>
              </w:rPr>
              <w:t xml:space="preserve"> </w:t>
            </w:r>
            <w:proofErr w:type="spellStart"/>
            <w:r w:rsidR="00ED2F02" w:rsidRPr="00ED2F02">
              <w:rPr>
                <w:rFonts w:cs="Calibri"/>
                <w:bCs/>
                <w:lang w:val="en-US"/>
              </w:rPr>
              <w:t>arabes</w:t>
            </w:r>
            <w:proofErr w:type="spellEnd"/>
            <w:r w:rsidR="00ED2F02" w:rsidRPr="00ED2F02">
              <w:rPr>
                <w:rFonts w:cs="Calibri"/>
                <w:bCs/>
                <w:lang w:val="en-US"/>
              </w:rPr>
              <w:t xml:space="preserve"> unis.</w:t>
            </w:r>
          </w:p>
          <w:p w:rsidR="00ED2F02" w:rsidRPr="007E382C" w:rsidRDefault="00112838" w:rsidP="00112838">
            <w:pPr>
              <w:tabs>
                <w:tab w:val="clear" w:pos="567"/>
                <w:tab w:val="clear" w:pos="1134"/>
              </w:tabs>
              <w:spacing w:before="40"/>
              <w:ind w:left="1701" w:hanging="1701"/>
              <w:rPr>
                <w:rFonts w:cs="Calibri"/>
                <w:bCs/>
                <w:lang w:val="fr-CH"/>
              </w:rPr>
            </w:pPr>
            <w:r>
              <w:rPr>
                <w:rFonts w:cs="Calibri"/>
                <w:bCs/>
                <w:lang w:val="en-US"/>
              </w:rPr>
              <w:tab/>
            </w:r>
            <w:r w:rsidR="00ED2F02" w:rsidRPr="007E382C">
              <w:rPr>
                <w:rFonts w:cs="Calibri"/>
                <w:bCs/>
                <w:lang w:val="fr-CH"/>
              </w:rPr>
              <w:t>Maîtrise en diplomatie et affaires internationales de l</w:t>
            </w:r>
            <w:r w:rsidR="00ED2F02">
              <w:rPr>
                <w:rFonts w:cs="Calibri"/>
                <w:bCs/>
                <w:lang w:val="fr-CH"/>
              </w:rPr>
              <w:t>'Université Zayed (Emirats </w:t>
            </w:r>
            <w:r w:rsidR="00ED2F02" w:rsidRPr="007E382C">
              <w:rPr>
                <w:rFonts w:cs="Calibri"/>
                <w:bCs/>
                <w:lang w:val="fr-CH"/>
              </w:rPr>
              <w:t>arabes unis): devrait être obtenue en 2015</w:t>
            </w:r>
            <w:r w:rsidR="00ED2F02">
              <w:rPr>
                <w:rFonts w:cs="Calibri"/>
                <w:bCs/>
                <w:lang w:val="fr-CH"/>
              </w:rPr>
              <w:t>.</w:t>
            </w:r>
          </w:p>
          <w:p w:rsidR="00ED2F02" w:rsidRDefault="00ED2F02" w:rsidP="00ED2F02">
            <w:pPr>
              <w:tabs>
                <w:tab w:val="clear" w:pos="567"/>
                <w:tab w:val="clear" w:pos="1134"/>
              </w:tabs>
              <w:rPr>
                <w:rFonts w:cs="Calibri"/>
              </w:rPr>
            </w:pPr>
            <w:r w:rsidRPr="007E382C">
              <w:rPr>
                <w:rFonts w:cs="Calibri"/>
                <w:b/>
                <w:bCs/>
              </w:rPr>
              <w:t>Etat civil:</w:t>
            </w:r>
            <w:r w:rsidRPr="007E382C">
              <w:rPr>
                <w:rFonts w:cs="Calibri"/>
                <w:b/>
                <w:bCs/>
              </w:rPr>
              <w:tab/>
            </w:r>
            <w:r w:rsidRPr="007E382C">
              <w:rPr>
                <w:rFonts w:cs="Calibri"/>
              </w:rPr>
              <w:t>Marié, quatre enfants</w:t>
            </w:r>
          </w:p>
          <w:p w:rsidR="00ED2F02" w:rsidRPr="00ED2F02" w:rsidRDefault="00ED2F02" w:rsidP="00ED2F02">
            <w:pPr>
              <w:tabs>
                <w:tab w:val="clear" w:pos="1134"/>
              </w:tabs>
              <w:rPr>
                <w:rFonts w:cs="Calibri"/>
                <w:noProof/>
                <w:lang w:eastAsia="zh-CN"/>
              </w:rPr>
            </w:pPr>
            <w:r w:rsidRPr="00ED2F02">
              <w:rPr>
                <w:rFonts w:cs="Calibri"/>
                <w:b/>
              </w:rPr>
              <w:t>E-mail:</w:t>
            </w:r>
            <w:r>
              <w:rPr>
                <w:rFonts w:cs="Calibri"/>
                <w:bCs/>
              </w:rPr>
              <w:tab/>
            </w:r>
            <w:hyperlink r:id="rId9" w:history="1">
              <w:r w:rsidRPr="007E382C">
                <w:rPr>
                  <w:rStyle w:val="Hyperlink"/>
                  <w:rFonts w:cs="Calibri"/>
                </w:rPr>
                <w:t>nasser.binhammad@tra.gov.ae</w:t>
              </w:r>
            </w:hyperlink>
          </w:p>
        </w:tc>
      </w:tr>
    </w:tbl>
    <w:p w:rsidR="00B47CB9" w:rsidRPr="007E382C" w:rsidRDefault="00B47CB9" w:rsidP="00246EF9">
      <w:pPr>
        <w:pStyle w:val="Headingb"/>
        <w:spacing w:before="360"/>
      </w:pPr>
      <w:r w:rsidRPr="007E382C">
        <w:t>Présentation succincte</w:t>
      </w:r>
    </w:p>
    <w:p w:rsidR="00B47CB9" w:rsidRPr="007E382C" w:rsidRDefault="00B47CB9" w:rsidP="00ED2F02">
      <w:pPr>
        <w:rPr>
          <w:rFonts w:cs="Calibri"/>
        </w:rPr>
      </w:pPr>
      <w:r w:rsidRPr="007E382C">
        <w:rPr>
          <w:rFonts w:cs="Calibri"/>
        </w:rPr>
        <w:t>Spécialiste confirmé, M. Bin Hammad est expert en politiques internationales et questions de réglementation liées aux télécommunications, et ingénieur des télécommunications. Depuis 14 ans, il participe activement aux réunions de l'UIT. Il a une très grande expérience de la coopération et des politiques internationales, notamment, mais non exclusivement en ce qui concerne la région des Etats arabes, le Conseil de coopération du Golfe (GCC), l</w:t>
      </w:r>
      <w:r w:rsidR="001E1C1A">
        <w:rPr>
          <w:rFonts w:cs="Calibri"/>
        </w:rPr>
        <w:t>'</w:t>
      </w:r>
      <w:r w:rsidRPr="007E382C">
        <w:rPr>
          <w:rFonts w:cs="Calibri"/>
        </w:rPr>
        <w:t>UIT et d</w:t>
      </w:r>
      <w:r w:rsidR="001E1C1A">
        <w:rPr>
          <w:rFonts w:cs="Calibri"/>
        </w:rPr>
        <w:t>'</w:t>
      </w:r>
      <w:r w:rsidRPr="007E382C">
        <w:rPr>
          <w:rFonts w:cs="Calibri"/>
        </w:rPr>
        <w:t>autres organisations du système des Nations Unies, dont le Bureau des affaires spatiales des Nations Unies, ainsi que le Réseau des régulateurs arabes. Il s</w:t>
      </w:r>
      <w:r w:rsidR="001E1C1A">
        <w:rPr>
          <w:rFonts w:cs="Calibri"/>
        </w:rPr>
        <w:t>'</w:t>
      </w:r>
      <w:r w:rsidRPr="007E382C">
        <w:rPr>
          <w:rFonts w:cs="Calibri"/>
        </w:rPr>
        <w:t>est occupé de coordination internationale des fréquences (services spatiaux et services de Terre), de l</w:t>
      </w:r>
      <w:r w:rsidR="001E1C1A">
        <w:rPr>
          <w:rFonts w:cs="Calibri"/>
        </w:rPr>
        <w:t>'</w:t>
      </w:r>
      <w:r w:rsidRPr="007E382C">
        <w:rPr>
          <w:rFonts w:cs="Calibri"/>
        </w:rPr>
        <w:t>attribution de fréquences et d</w:t>
      </w:r>
      <w:r w:rsidR="001E1C1A">
        <w:rPr>
          <w:rFonts w:cs="Calibri"/>
        </w:rPr>
        <w:t>'</w:t>
      </w:r>
      <w:r w:rsidRPr="007E382C">
        <w:rPr>
          <w:rFonts w:cs="Calibri"/>
        </w:rPr>
        <w:t xml:space="preserve">analyses de brouillages entre les services de radiocommunication, les services hertziens et les services spatiaux. Il a été candidat de la </w:t>
      </w:r>
      <w:r w:rsidR="00ED2F02">
        <w:rPr>
          <w:rFonts w:cs="Calibri"/>
        </w:rPr>
        <w:t>r</w:t>
      </w:r>
      <w:r w:rsidRPr="007E382C">
        <w:rPr>
          <w:rFonts w:cs="Calibri"/>
        </w:rPr>
        <w:t>égion E (Asie et Australasie) au Comité du Règlement des radiocommunications à la Conférence de plénipotentiaires tenue au Mexique en 2010 et a recueilli 69 voix (il ne lui en manquait donc que 7). Il a été Chef et Chef adjoint de la délégation des Emirats arabes unis et porte-parole officiel de l</w:t>
      </w:r>
      <w:r w:rsidR="001E1C1A">
        <w:rPr>
          <w:rFonts w:cs="Calibri"/>
        </w:rPr>
        <w:t>'</w:t>
      </w:r>
      <w:r w:rsidRPr="007E382C">
        <w:rPr>
          <w:rFonts w:cs="Calibri"/>
        </w:rPr>
        <w:t>Administration de son pays dans nombre de conférences, réunions et forums régionaux et internationaux, où il a exprimé et défendu les positions et les intérêts des Emirats arabes unis dans le secteur des télécommunications.</w:t>
      </w:r>
    </w:p>
    <w:p w:rsidR="00ED2F02" w:rsidRDefault="00ED2F02" w:rsidP="00646BAE">
      <w:pPr>
        <w:rPr>
          <w:rFonts w:cs="Calibri"/>
        </w:rPr>
      </w:pPr>
      <w:r>
        <w:rPr>
          <w:rFonts w:cs="Calibri"/>
        </w:rPr>
        <w:br w:type="page"/>
      </w:r>
    </w:p>
    <w:p w:rsidR="00B47CB9" w:rsidRPr="007E382C" w:rsidRDefault="00112838" w:rsidP="00646BAE">
      <w:pPr>
        <w:rPr>
          <w:rFonts w:cs="Calibri"/>
        </w:rPr>
      </w:pPr>
      <w:r>
        <w:rPr>
          <w:rFonts w:cs="Calibri"/>
        </w:rPr>
        <w:lastRenderedPageBreak/>
        <w:t xml:space="preserve">Il a présidé diverses réunions </w:t>
      </w:r>
      <w:r w:rsidR="00B47CB9" w:rsidRPr="007E382C">
        <w:rPr>
          <w:rFonts w:cs="Calibri"/>
        </w:rPr>
        <w:t>du GCC et de la Ligue des Etats arabes, ainsi que de l</w:t>
      </w:r>
      <w:r w:rsidR="001E1C1A">
        <w:rPr>
          <w:rFonts w:cs="Calibri"/>
        </w:rPr>
        <w:t>'</w:t>
      </w:r>
      <w:r w:rsidR="00B47CB9" w:rsidRPr="007E382C">
        <w:rPr>
          <w:rFonts w:cs="Calibri"/>
        </w:rPr>
        <w:t xml:space="preserve">UIT, par exemple le Groupe de travail 5A à la CMR-07. Auparavant, il avait </w:t>
      </w:r>
      <w:r w:rsidR="00ED2F02">
        <w:rPr>
          <w:rFonts w:cs="Calibri"/>
        </w:rPr>
        <w:t>été désigné Rapporteur pour le C</w:t>
      </w:r>
      <w:r w:rsidR="00B47CB9" w:rsidRPr="007E382C">
        <w:rPr>
          <w:rFonts w:cs="Calibri"/>
        </w:rPr>
        <w:t>hapitre 3 (2003-2007) pour certains points de l</w:t>
      </w:r>
      <w:r w:rsidR="001E1C1A">
        <w:rPr>
          <w:rFonts w:cs="Calibri"/>
        </w:rPr>
        <w:t>'</w:t>
      </w:r>
      <w:r w:rsidR="00B47CB9" w:rsidRPr="007E382C">
        <w:rPr>
          <w:rFonts w:cs="Calibri"/>
        </w:rPr>
        <w:t>ordre du jour de la CMR-03. Il est membre du Comité consultatif de Telecom, est le coordonnateur principal au sein de la TRA et des Emirats arabes unis pour les questions liées à l</w:t>
      </w:r>
      <w:r w:rsidR="001E1C1A">
        <w:rPr>
          <w:rFonts w:cs="Calibri"/>
        </w:rPr>
        <w:t>'</w:t>
      </w:r>
      <w:r w:rsidR="00B47CB9" w:rsidRPr="007E382C">
        <w:rPr>
          <w:rFonts w:cs="Calibri"/>
        </w:rPr>
        <w:t>UIT; il coordonne sur le plan national les activités des services spatiaux des Emirats arabes unis et d</w:t>
      </w:r>
      <w:r w:rsidR="001E1C1A">
        <w:rPr>
          <w:rFonts w:cs="Calibri"/>
        </w:rPr>
        <w:t>'</w:t>
      </w:r>
      <w:r w:rsidR="00B47CB9" w:rsidRPr="007E382C">
        <w:rPr>
          <w:rFonts w:cs="Calibri"/>
        </w:rPr>
        <w:t>autres groupes industriels en vue de la préparation de conférences de l</w:t>
      </w:r>
      <w:r w:rsidR="001E1C1A">
        <w:rPr>
          <w:rFonts w:cs="Calibri"/>
        </w:rPr>
        <w:t>'</w:t>
      </w:r>
      <w:r w:rsidR="00B47CB9" w:rsidRPr="007E382C">
        <w:rPr>
          <w:rFonts w:cs="Calibri"/>
        </w:rPr>
        <w:t>UIT, au nom de l</w:t>
      </w:r>
      <w:r w:rsidR="001E1C1A">
        <w:rPr>
          <w:rFonts w:cs="Calibri"/>
        </w:rPr>
        <w:t>'</w:t>
      </w:r>
      <w:r w:rsidR="00B47CB9" w:rsidRPr="007E382C">
        <w:rPr>
          <w:rFonts w:cs="Calibri"/>
        </w:rPr>
        <w:t>Administration des Emirats arabes unis. Il a présidé plusieurs réunions du Comité permanent des Etats arabes pour les TIC, qui rend compte au Conseil des ministres des TIC. Il a aussi contribué activement aux travaux de tous les groupes de travail et commissions du GCC ou les a présidés, de même qu</w:t>
      </w:r>
      <w:r w:rsidR="001E1C1A">
        <w:rPr>
          <w:rFonts w:cs="Calibri"/>
        </w:rPr>
        <w:t>'</w:t>
      </w:r>
      <w:r w:rsidR="00B47CB9" w:rsidRPr="007E382C">
        <w:rPr>
          <w:rFonts w:cs="Calibri"/>
        </w:rPr>
        <w:t>il a présidé le comité du GCC sur la réglementation et la législation. Il a présidé l</w:t>
      </w:r>
      <w:r w:rsidR="001E1C1A">
        <w:rPr>
          <w:rFonts w:cs="Calibri"/>
        </w:rPr>
        <w:t>'</w:t>
      </w:r>
      <w:r w:rsidR="00B47CB9" w:rsidRPr="007E382C">
        <w:rPr>
          <w:rFonts w:cs="Calibri"/>
        </w:rPr>
        <w:t>une des commissions importantes sur les questions financières et budgétaires lors de la Conférence mondiale des radiocommunications de 2012 tenue à Genève. Il dirige actuellement une équipe d</w:t>
      </w:r>
      <w:r w:rsidR="001E1C1A">
        <w:rPr>
          <w:rFonts w:cs="Calibri"/>
        </w:rPr>
        <w:t>'</w:t>
      </w:r>
      <w:r w:rsidR="00B47CB9" w:rsidRPr="007E382C">
        <w:rPr>
          <w:rFonts w:cs="Calibri"/>
        </w:rPr>
        <w:t>experts internationaux chargés de donner des avis techniques et de politique générale au Gouvernement des Emirats arabes unis sur des questions en rapport avec les télécommunications et l</w:t>
      </w:r>
      <w:r w:rsidR="001E1C1A">
        <w:rPr>
          <w:rFonts w:cs="Calibri"/>
        </w:rPr>
        <w:t>'</w:t>
      </w:r>
      <w:r w:rsidR="00B47CB9" w:rsidRPr="007E382C">
        <w:rPr>
          <w:rFonts w:cs="Calibri"/>
        </w:rPr>
        <w:t>UIT, les radiocommunications internationales et la gestion du spectre, les négociations dans le cadre de conférences et réunions internationales du système des Nations Unies (Assemblée mondiale de normalisation des télécommunications, Conférence mondiale des radiocommunications, Conseil de l</w:t>
      </w:r>
      <w:r w:rsidR="001E1C1A">
        <w:rPr>
          <w:rFonts w:cs="Calibri"/>
        </w:rPr>
        <w:t>'</w:t>
      </w:r>
      <w:r w:rsidR="00B47CB9" w:rsidRPr="007E382C">
        <w:rPr>
          <w:rFonts w:cs="Calibri"/>
        </w:rPr>
        <w:t>UIT, Conférence de plénipotentiaires de l</w:t>
      </w:r>
      <w:r w:rsidR="001E1C1A">
        <w:rPr>
          <w:rFonts w:cs="Calibri"/>
        </w:rPr>
        <w:t>'</w:t>
      </w:r>
      <w:r w:rsidR="00B47CB9" w:rsidRPr="007E382C">
        <w:rPr>
          <w:rFonts w:cs="Calibri"/>
        </w:rPr>
        <w:t>UIT, Conférence mondiale de développement des télécommunications, Conférence mondiale des télécommunications internationales, Forum mondial des politiques de télécommunication, ITU Telecom et Sommet mondial sur la société de l</w:t>
      </w:r>
      <w:r w:rsidR="001E1C1A">
        <w:rPr>
          <w:rFonts w:cs="Calibri"/>
        </w:rPr>
        <w:t>'</w:t>
      </w:r>
      <w:r w:rsidR="00B47CB9" w:rsidRPr="007E382C">
        <w:rPr>
          <w:rFonts w:cs="Calibri"/>
        </w:rPr>
        <w:t>information). Il a contribué au bon déroulement de trois grandes conférences de l</w:t>
      </w:r>
      <w:r w:rsidR="001E1C1A">
        <w:rPr>
          <w:rFonts w:cs="Calibri"/>
        </w:rPr>
        <w:t>'</w:t>
      </w:r>
      <w:r w:rsidR="00B47CB9" w:rsidRPr="007E382C">
        <w:rPr>
          <w:rFonts w:cs="Calibri"/>
        </w:rPr>
        <w:t>UIT accue</w:t>
      </w:r>
      <w:r w:rsidR="00105353">
        <w:rPr>
          <w:rFonts w:cs="Calibri"/>
        </w:rPr>
        <w:t>illies pour la première fois en </w:t>
      </w:r>
      <w:r w:rsidR="00B47CB9" w:rsidRPr="007E382C">
        <w:rPr>
          <w:rFonts w:cs="Calibri"/>
        </w:rPr>
        <w:t>2012 à Dubaï et au Moyen-Orient, et a été à ces occasions le principal coordonnateur national de la TRA. Ces conférences étaient ITU Telecom World 2012, l</w:t>
      </w:r>
      <w:r w:rsidR="001E1C1A">
        <w:rPr>
          <w:rFonts w:cs="Calibri"/>
        </w:rPr>
        <w:t>'</w:t>
      </w:r>
      <w:r w:rsidR="00B47CB9" w:rsidRPr="007E382C">
        <w:rPr>
          <w:rFonts w:cs="Calibri"/>
        </w:rPr>
        <w:t>Assemblée mondiale de normalisation des télécommunications et la Conférence mondiale des télécommunications internationales, toutes présidées par les Emirats arabes unis. Il a eu l</w:t>
      </w:r>
      <w:r w:rsidR="001E1C1A">
        <w:rPr>
          <w:rFonts w:cs="Calibri"/>
        </w:rPr>
        <w:t>'</w:t>
      </w:r>
      <w:r w:rsidR="00B47CB9" w:rsidRPr="007E382C">
        <w:rPr>
          <w:rFonts w:cs="Calibri"/>
        </w:rPr>
        <w:t>idée, lancée en 2008, de faire des Emirats arabes unis le fondateur unique d</w:t>
      </w:r>
      <w:r w:rsidR="001E1C1A">
        <w:rPr>
          <w:rFonts w:cs="Calibri"/>
        </w:rPr>
        <w:t>'</w:t>
      </w:r>
      <w:r w:rsidR="00B47CB9" w:rsidRPr="007E382C">
        <w:rPr>
          <w:rFonts w:cs="Calibri"/>
        </w:rPr>
        <w:t>un tout nouveau musée des TIC (par la suite appelé ICT Discovery) aux termes d</w:t>
      </w:r>
      <w:r w:rsidR="001E1C1A">
        <w:rPr>
          <w:rFonts w:cs="Calibri"/>
        </w:rPr>
        <w:t>'</w:t>
      </w:r>
      <w:r w:rsidR="00B47CB9" w:rsidRPr="007E382C">
        <w:rPr>
          <w:rFonts w:cs="Calibri"/>
        </w:rPr>
        <w:t>un accord signé officiellement en novembre 2009 entre l</w:t>
      </w:r>
      <w:r w:rsidR="001E1C1A">
        <w:rPr>
          <w:rFonts w:cs="Calibri"/>
        </w:rPr>
        <w:t>'</w:t>
      </w:r>
      <w:r w:rsidR="00B47CB9" w:rsidRPr="007E382C">
        <w:rPr>
          <w:rFonts w:cs="Calibri"/>
        </w:rPr>
        <w:t>UIT et l</w:t>
      </w:r>
      <w:r w:rsidR="001E1C1A">
        <w:rPr>
          <w:rFonts w:cs="Calibri"/>
        </w:rPr>
        <w:t>'</w:t>
      </w:r>
      <w:r w:rsidR="00B47CB9" w:rsidRPr="007E382C">
        <w:rPr>
          <w:rFonts w:cs="Calibri"/>
        </w:rPr>
        <w:t>Administration des Emirats arabes unis. Sur la base de cet accord, les Emirats arabes unis sont considérés comme étant le seul fondateur de ce musée à Genève, inauguré en 2012</w:t>
      </w:r>
      <w:r>
        <w:rPr>
          <w:rFonts w:cs="Calibri"/>
        </w:rPr>
        <w:t xml:space="preserve"> </w:t>
      </w:r>
      <w:r w:rsidR="00B47CB9" w:rsidRPr="007E382C">
        <w:rPr>
          <w:rFonts w:cs="Calibri"/>
        </w:rPr>
        <w:t>sous le haut patronage du Président, Son Altesse Cheikh Khalifa Bin Zayed Al Nahyan. M. Bin Hammad fait preuve d</w:t>
      </w:r>
      <w:r w:rsidR="001E1C1A">
        <w:rPr>
          <w:rFonts w:cs="Calibri"/>
        </w:rPr>
        <w:t>'</w:t>
      </w:r>
      <w:r w:rsidR="00B47CB9" w:rsidRPr="007E382C">
        <w:rPr>
          <w:rFonts w:cs="Calibri"/>
        </w:rPr>
        <w:t>excellentes aptitudes au travail d'équipe, d</w:t>
      </w:r>
      <w:r w:rsidR="001E1C1A">
        <w:rPr>
          <w:rFonts w:cs="Calibri"/>
        </w:rPr>
        <w:t>'</w:t>
      </w:r>
      <w:r w:rsidR="00B47CB9" w:rsidRPr="007E382C">
        <w:rPr>
          <w:rFonts w:cs="Calibri"/>
        </w:rPr>
        <w:t>une connaissance et d</w:t>
      </w:r>
      <w:r w:rsidR="001E1C1A">
        <w:rPr>
          <w:rFonts w:cs="Calibri"/>
        </w:rPr>
        <w:t>'</w:t>
      </w:r>
      <w:r w:rsidR="00B47CB9" w:rsidRPr="007E382C">
        <w:rPr>
          <w:rFonts w:cs="Calibri"/>
        </w:rPr>
        <w:t>une expérience approfondies des questions de politique des télécommunications, en particulier en ce qui concerne l</w:t>
      </w:r>
      <w:r w:rsidR="001E1C1A">
        <w:rPr>
          <w:rFonts w:cs="Calibri"/>
        </w:rPr>
        <w:t>'</w:t>
      </w:r>
      <w:r w:rsidR="00B47CB9" w:rsidRPr="007E382C">
        <w:rPr>
          <w:rFonts w:cs="Calibri"/>
        </w:rPr>
        <w:t>UIT, les Etats arabes et le Conseil de coopération du Golfe. Il a été retenu pour occuper les fonctions de Président du GCC et du groupe des Etats arabes chargés de préparer la Conférence de plénipotentiaires de 2014, ainsi que la CMDT.</w:t>
      </w:r>
    </w:p>
    <w:p w:rsidR="00B47CB9" w:rsidRPr="00246EF9" w:rsidRDefault="00B47CB9" w:rsidP="00246EF9">
      <w:pPr>
        <w:pStyle w:val="Headingb"/>
      </w:pPr>
      <w:r w:rsidRPr="00246EF9">
        <w:t>Principales réalisations sur le plan international</w:t>
      </w:r>
    </w:p>
    <w:p w:rsidR="00B47CB9" w:rsidRPr="007E382C" w:rsidRDefault="00B47CB9" w:rsidP="00646BAE">
      <w:pPr>
        <w:pStyle w:val="enumlev1"/>
        <w:rPr>
          <w:rFonts w:cs="Calibri"/>
        </w:rPr>
      </w:pPr>
      <w:r w:rsidRPr="007E382C">
        <w:rPr>
          <w:rFonts w:cs="Calibri"/>
        </w:rPr>
        <w:t>•</w:t>
      </w:r>
      <w:r w:rsidRPr="007E382C">
        <w:rPr>
          <w:rFonts w:cs="Calibri"/>
        </w:rPr>
        <w:tab/>
        <w:t>M. Bin Hammad a présidé le Groupe de travail 5A (chargé de cinq points de l'ordre du jour) lors de la Conférence mondiale des radiocommunications de 2007 (CMR-07).</w:t>
      </w:r>
    </w:p>
    <w:p w:rsidR="00B47CB9" w:rsidRPr="007E382C" w:rsidRDefault="00B47CB9" w:rsidP="00646BAE">
      <w:pPr>
        <w:pStyle w:val="enumlev1"/>
        <w:rPr>
          <w:rFonts w:cs="Calibri"/>
        </w:rPr>
      </w:pPr>
      <w:r w:rsidRPr="007E382C">
        <w:rPr>
          <w:rFonts w:cs="Calibri"/>
        </w:rPr>
        <w:t>•</w:t>
      </w:r>
      <w:r w:rsidRPr="007E382C">
        <w:rPr>
          <w:rFonts w:cs="Calibri"/>
        </w:rPr>
        <w:tab/>
        <w:t>Il a été Rapporteur pour le Chapitre 3, consacré aux questions relatives au service fixe, au service mobile et au service de radiodiffusion (chargé de cinq points de l'ordre du jour), à l'UIT-R durant la période 2003-2007.</w:t>
      </w:r>
    </w:p>
    <w:p w:rsidR="00B47CB9" w:rsidRPr="007E382C" w:rsidRDefault="00B47CB9" w:rsidP="00646BAE">
      <w:pPr>
        <w:pStyle w:val="enumlev1"/>
        <w:rPr>
          <w:rFonts w:cs="Calibri"/>
        </w:rPr>
      </w:pPr>
      <w:r w:rsidRPr="007E382C">
        <w:rPr>
          <w:rFonts w:cs="Calibri"/>
        </w:rPr>
        <w:t>•</w:t>
      </w:r>
      <w:r w:rsidRPr="007E382C">
        <w:rPr>
          <w:rFonts w:cs="Calibri"/>
        </w:rPr>
        <w:tab/>
        <w:t>Il est actuellement Vice-président de la Commission spéciale de</w:t>
      </w:r>
      <w:r w:rsidR="00112838">
        <w:rPr>
          <w:rFonts w:cs="Calibri"/>
        </w:rPr>
        <w:t xml:space="preserve"> </w:t>
      </w:r>
      <w:r w:rsidRPr="007E382C">
        <w:rPr>
          <w:rFonts w:cs="Calibri"/>
        </w:rPr>
        <w:t>l'UIT-R, chargée d</w:t>
      </w:r>
      <w:r w:rsidR="001E1C1A">
        <w:rPr>
          <w:rFonts w:cs="Calibri"/>
        </w:rPr>
        <w:t>'</w:t>
      </w:r>
      <w:r w:rsidRPr="007E382C">
        <w:rPr>
          <w:rFonts w:cs="Calibri"/>
        </w:rPr>
        <w:t>examiner les questions réglementaires et de procédure pour les points à l</w:t>
      </w:r>
      <w:r w:rsidR="001E1C1A">
        <w:rPr>
          <w:rFonts w:cs="Calibri"/>
        </w:rPr>
        <w:t>'</w:t>
      </w:r>
      <w:r w:rsidRPr="007E382C">
        <w:rPr>
          <w:rFonts w:cs="Calibri"/>
        </w:rPr>
        <w:t>ordre du jour de la CMR (2012-2015).</w:t>
      </w:r>
    </w:p>
    <w:p w:rsidR="00B47CB9" w:rsidRPr="00105353" w:rsidRDefault="00B47CB9" w:rsidP="00112838">
      <w:pPr>
        <w:pStyle w:val="enumlev1"/>
        <w:rPr>
          <w:rFonts w:cs="Calibri"/>
        </w:rPr>
      </w:pPr>
      <w:r w:rsidRPr="00105353">
        <w:rPr>
          <w:rFonts w:cs="Calibri"/>
        </w:rPr>
        <w:lastRenderedPageBreak/>
        <w:t>•</w:t>
      </w:r>
      <w:r w:rsidRPr="00105353">
        <w:rPr>
          <w:rFonts w:cs="Calibri"/>
        </w:rPr>
        <w:tab/>
        <w:t>Membre du Comité consultatif du Forum d'ITU Telecom depuis 2008, il a participé activement à l'élaboration du programme d'ITU Telecom World 2009 et d'ITU Telecom Africa</w:t>
      </w:r>
      <w:r w:rsidR="00105353">
        <w:rPr>
          <w:rFonts w:cs="Calibri"/>
        </w:rPr>
        <w:t> </w:t>
      </w:r>
      <w:r w:rsidRPr="00105353">
        <w:rPr>
          <w:rFonts w:cs="Calibri"/>
        </w:rPr>
        <w:t>2008, ainsi que de Telecom 2012, qui a eu lieu à Dubaï.</w:t>
      </w:r>
    </w:p>
    <w:p w:rsidR="00B47CB9" w:rsidRPr="007E382C" w:rsidRDefault="00B47CB9" w:rsidP="00646BAE">
      <w:pPr>
        <w:pStyle w:val="enumlev1"/>
        <w:rPr>
          <w:rFonts w:cs="Calibri"/>
        </w:rPr>
      </w:pPr>
      <w:r w:rsidRPr="007E382C">
        <w:rPr>
          <w:rFonts w:cs="Calibri"/>
        </w:rPr>
        <w:t>•</w:t>
      </w:r>
      <w:r w:rsidRPr="007E382C">
        <w:rPr>
          <w:rFonts w:cs="Calibri"/>
        </w:rPr>
        <w:tab/>
        <w:t>Il a été chef adjoint de la délégation des Emirats arabes unis au Conseil des ministres du Conseil de coopération du Golfe (GCC) et au Conseil des ministres de l'Organisation arabe des technologies de l'information et de la communication (TIC).</w:t>
      </w:r>
    </w:p>
    <w:p w:rsidR="00B47CB9" w:rsidRPr="007E382C" w:rsidRDefault="00B47CB9" w:rsidP="00646BAE">
      <w:pPr>
        <w:pStyle w:val="enumlev1"/>
        <w:rPr>
          <w:rFonts w:cs="Calibri"/>
        </w:rPr>
      </w:pPr>
      <w:r w:rsidRPr="007E382C">
        <w:rPr>
          <w:rFonts w:cs="Calibri"/>
        </w:rPr>
        <w:t>•</w:t>
      </w:r>
      <w:r w:rsidRPr="007E382C">
        <w:rPr>
          <w:rFonts w:cs="Calibri"/>
        </w:rPr>
        <w:tab/>
        <w:t>En 2008, M. Bin Hammad a présidé la cinquième réunion multilatérale sur l'utilisation de la bande 1,5-1,6 GHz par les systèmes SMS/OSG (systèmes à satellites géostationnaires du service mobile par satellite) dans les Régions 1 et 3, organisée dans le cadre d'un Mémorandum d'accord (MLM MoU).</w:t>
      </w:r>
    </w:p>
    <w:p w:rsidR="00B47CB9" w:rsidRPr="007E382C" w:rsidRDefault="00B47CB9" w:rsidP="00646BAE">
      <w:pPr>
        <w:pStyle w:val="enumlev1"/>
        <w:rPr>
          <w:rFonts w:cs="Calibri"/>
        </w:rPr>
      </w:pPr>
      <w:r w:rsidRPr="007E382C">
        <w:rPr>
          <w:rFonts w:cs="Calibri"/>
        </w:rPr>
        <w:t>•</w:t>
      </w:r>
      <w:r w:rsidRPr="007E382C">
        <w:rPr>
          <w:rFonts w:cs="Calibri"/>
        </w:rPr>
        <w:tab/>
        <w:t>Il a représenté le Groupe des Etats arabes lors de l'étude de plusieurs points de l'ordre du jour de la Conférence mondiale des radiocommunications, en 2003 et 2007, et a présidé la Commission de contrôle budgétaire lors de l</w:t>
      </w:r>
      <w:r w:rsidR="001E1C1A">
        <w:rPr>
          <w:rFonts w:cs="Calibri"/>
        </w:rPr>
        <w:t>'</w:t>
      </w:r>
      <w:r w:rsidRPr="007E382C">
        <w:rPr>
          <w:rFonts w:cs="Calibri"/>
        </w:rPr>
        <w:t>Assemblée des radiocommunications t</w:t>
      </w:r>
      <w:r w:rsidR="00105353">
        <w:rPr>
          <w:rFonts w:cs="Calibri"/>
        </w:rPr>
        <w:t>enue en </w:t>
      </w:r>
      <w:r w:rsidRPr="007E382C">
        <w:rPr>
          <w:rFonts w:cs="Calibri"/>
        </w:rPr>
        <w:t>2012 à Genève.</w:t>
      </w:r>
    </w:p>
    <w:p w:rsidR="00B47CB9" w:rsidRPr="007E382C" w:rsidRDefault="00B47CB9" w:rsidP="00646BAE">
      <w:pPr>
        <w:pStyle w:val="enumlev1"/>
        <w:rPr>
          <w:rFonts w:cs="Calibri"/>
        </w:rPr>
      </w:pPr>
      <w:r w:rsidRPr="007E382C">
        <w:rPr>
          <w:rFonts w:cs="Calibri"/>
        </w:rPr>
        <w:t>•</w:t>
      </w:r>
      <w:r w:rsidRPr="007E382C">
        <w:rPr>
          <w:rFonts w:cs="Calibri"/>
        </w:rPr>
        <w:tab/>
        <w:t xml:space="preserve">Il a dirigé la délégation des Emirats arabes unis lors de plusieurs réunions internationales sur la coordination des réseaux à satellite auxquelles participait, entre autres, l'Administration des Emirats arabes unis. </w:t>
      </w:r>
    </w:p>
    <w:p w:rsidR="00B47CB9" w:rsidRPr="007E382C" w:rsidRDefault="001E1C1A" w:rsidP="00646BAE">
      <w:pPr>
        <w:pStyle w:val="enumlev1"/>
        <w:rPr>
          <w:rFonts w:cs="Calibri"/>
        </w:rPr>
      </w:pPr>
      <w:r w:rsidRPr="007E382C">
        <w:rPr>
          <w:rFonts w:cs="Calibri"/>
        </w:rPr>
        <w:t>•</w:t>
      </w:r>
      <w:r w:rsidRPr="007E382C">
        <w:rPr>
          <w:rFonts w:cs="Calibri"/>
        </w:rPr>
        <w:tab/>
      </w:r>
      <w:r w:rsidR="00B47CB9" w:rsidRPr="007E382C">
        <w:rPr>
          <w:rFonts w:cs="Calibri"/>
        </w:rPr>
        <w:t>Il a été Chef de la délégation des Emirats arabes unis à plusieurs réunions du GCC et de la Ligue des Etats arabes.</w:t>
      </w:r>
    </w:p>
    <w:p w:rsidR="00B47CB9" w:rsidRPr="007E382C" w:rsidRDefault="001E1C1A" w:rsidP="00646BAE">
      <w:pPr>
        <w:pStyle w:val="enumlev1"/>
        <w:rPr>
          <w:rFonts w:cs="Calibri"/>
        </w:rPr>
      </w:pPr>
      <w:r w:rsidRPr="007E382C">
        <w:rPr>
          <w:rFonts w:cs="Calibri"/>
        </w:rPr>
        <w:t>•</w:t>
      </w:r>
      <w:r w:rsidRPr="007E382C">
        <w:rPr>
          <w:rFonts w:cs="Calibri"/>
        </w:rPr>
        <w:tab/>
      </w:r>
      <w:r w:rsidR="00B47CB9" w:rsidRPr="007E382C">
        <w:rPr>
          <w:rFonts w:cs="Calibri"/>
        </w:rPr>
        <w:t>Il a présidé plusieurs réunions du Comité permanent chargé de formuler des recommandations sur les questions de politique des TIC à l</w:t>
      </w:r>
      <w:r>
        <w:rPr>
          <w:rFonts w:cs="Calibri"/>
        </w:rPr>
        <w:t>'</w:t>
      </w:r>
      <w:r w:rsidR="00B47CB9" w:rsidRPr="007E382C">
        <w:rPr>
          <w:rFonts w:cs="Calibri"/>
        </w:rPr>
        <w:t xml:space="preserve">intention du Conseil des ministres </w:t>
      </w:r>
      <w:r w:rsidR="005119E6">
        <w:rPr>
          <w:rFonts w:cs="Calibri"/>
        </w:rPr>
        <w:t xml:space="preserve">des </w:t>
      </w:r>
      <w:r w:rsidR="00B47CB9" w:rsidRPr="007E382C">
        <w:rPr>
          <w:rFonts w:cs="Calibri"/>
        </w:rPr>
        <w:t>Etats arabes.</w:t>
      </w:r>
    </w:p>
    <w:p w:rsidR="00B47CB9" w:rsidRPr="007E382C" w:rsidRDefault="001E1C1A" w:rsidP="00646BAE">
      <w:pPr>
        <w:pStyle w:val="enumlev1"/>
        <w:rPr>
          <w:rFonts w:cs="Calibri"/>
        </w:rPr>
      </w:pPr>
      <w:r w:rsidRPr="007E382C">
        <w:rPr>
          <w:rFonts w:cs="Calibri"/>
        </w:rPr>
        <w:t>•</w:t>
      </w:r>
      <w:r w:rsidRPr="007E382C">
        <w:rPr>
          <w:rFonts w:cs="Calibri"/>
        </w:rPr>
        <w:tab/>
      </w:r>
      <w:r w:rsidR="00B47CB9" w:rsidRPr="007E382C">
        <w:rPr>
          <w:rFonts w:cs="Calibri"/>
        </w:rPr>
        <w:t>Il a été choisi pour être coordonnateur principal au sein du Haut Comité national chargé d</w:t>
      </w:r>
      <w:r>
        <w:rPr>
          <w:rFonts w:cs="Calibri"/>
        </w:rPr>
        <w:t>'</w:t>
      </w:r>
      <w:r w:rsidR="00B47CB9" w:rsidRPr="007E382C">
        <w:rPr>
          <w:rFonts w:cs="Calibri"/>
        </w:rPr>
        <w:t>accueillir les grandes conférences organisées dans son pays par l</w:t>
      </w:r>
      <w:r>
        <w:rPr>
          <w:rFonts w:cs="Calibri"/>
        </w:rPr>
        <w:t>'</w:t>
      </w:r>
      <w:r w:rsidR="00B47CB9" w:rsidRPr="007E382C">
        <w:rPr>
          <w:rFonts w:cs="Calibri"/>
        </w:rPr>
        <w:t>UIT en 2012.</w:t>
      </w:r>
    </w:p>
    <w:p w:rsidR="00B47CB9" w:rsidRPr="007E382C" w:rsidRDefault="001E1C1A" w:rsidP="00646BAE">
      <w:pPr>
        <w:pStyle w:val="enumlev1"/>
        <w:rPr>
          <w:rFonts w:cs="Calibri"/>
        </w:rPr>
      </w:pPr>
      <w:r w:rsidRPr="007E382C">
        <w:rPr>
          <w:rFonts w:cs="Calibri"/>
        </w:rPr>
        <w:t>•</w:t>
      </w:r>
      <w:r w:rsidRPr="007E382C">
        <w:rPr>
          <w:rFonts w:cs="Calibri"/>
        </w:rPr>
        <w:tab/>
      </w:r>
      <w:r w:rsidR="00B47CB9" w:rsidRPr="007E382C">
        <w:rPr>
          <w:rFonts w:cs="Calibri"/>
        </w:rPr>
        <w:t>Il a coordonné, pour l</w:t>
      </w:r>
      <w:r>
        <w:rPr>
          <w:rFonts w:cs="Calibri"/>
        </w:rPr>
        <w:t>'</w:t>
      </w:r>
      <w:r w:rsidR="00B47CB9" w:rsidRPr="007E382C">
        <w:rPr>
          <w:rFonts w:cs="Calibri"/>
        </w:rPr>
        <w:t>Administration des Emirats arabes unis, l</w:t>
      </w:r>
      <w:r>
        <w:rPr>
          <w:rFonts w:cs="Calibri"/>
        </w:rPr>
        <w:t>'</w:t>
      </w:r>
      <w:r w:rsidR="00B47CB9" w:rsidRPr="007E382C">
        <w:rPr>
          <w:rFonts w:cs="Calibri"/>
        </w:rPr>
        <w:t>organisation de la réunion des ministres du GCC en juin 2011.</w:t>
      </w:r>
    </w:p>
    <w:p w:rsidR="00B47CB9" w:rsidRPr="007E382C" w:rsidRDefault="001E1C1A" w:rsidP="00646BAE">
      <w:pPr>
        <w:pStyle w:val="enumlev1"/>
        <w:rPr>
          <w:rFonts w:cs="Calibri"/>
        </w:rPr>
      </w:pPr>
      <w:r w:rsidRPr="007E382C">
        <w:rPr>
          <w:rFonts w:cs="Calibri"/>
        </w:rPr>
        <w:t>•</w:t>
      </w:r>
      <w:r w:rsidRPr="007E382C">
        <w:rPr>
          <w:rFonts w:cs="Calibri"/>
        </w:rPr>
        <w:tab/>
      </w:r>
      <w:r w:rsidR="00B47CB9" w:rsidRPr="007E382C">
        <w:rPr>
          <w:rFonts w:cs="Calibri"/>
        </w:rPr>
        <w:t>Il a été le coordonnateur chargé de préparer l</w:t>
      </w:r>
      <w:r>
        <w:rPr>
          <w:rFonts w:cs="Calibri"/>
        </w:rPr>
        <w:t>'</w:t>
      </w:r>
      <w:r w:rsidR="00B47CB9" w:rsidRPr="007E382C">
        <w:rPr>
          <w:rFonts w:cs="Calibri"/>
        </w:rPr>
        <w:t>organisation du Co</w:t>
      </w:r>
      <w:r w:rsidR="00112838">
        <w:rPr>
          <w:rFonts w:cs="Calibri"/>
        </w:rPr>
        <w:t xml:space="preserve">lloque mondial des régulateurs </w:t>
      </w:r>
      <w:r w:rsidR="00B47CB9" w:rsidRPr="007E382C">
        <w:rPr>
          <w:rFonts w:cs="Calibri"/>
        </w:rPr>
        <w:t>(GSR) tenu à Dubaï en 2007.</w:t>
      </w:r>
    </w:p>
    <w:p w:rsidR="00B47CB9" w:rsidRPr="007E382C" w:rsidRDefault="001E1C1A" w:rsidP="00646BAE">
      <w:pPr>
        <w:pStyle w:val="enumlev1"/>
        <w:rPr>
          <w:rFonts w:cs="Calibri"/>
        </w:rPr>
      </w:pPr>
      <w:r w:rsidRPr="007E382C">
        <w:rPr>
          <w:rFonts w:cs="Calibri"/>
        </w:rPr>
        <w:t>•</w:t>
      </w:r>
      <w:r w:rsidRPr="007E382C">
        <w:rPr>
          <w:rFonts w:cs="Calibri"/>
        </w:rPr>
        <w:tab/>
      </w:r>
      <w:r w:rsidR="00B47CB9" w:rsidRPr="007E382C">
        <w:rPr>
          <w:rFonts w:cs="Calibri"/>
        </w:rPr>
        <w:t>Il a été retenu, sur décision du Conseil à sa session de 2013, pour présider le Comité chargé de préparer la célébration des 150 ans de l</w:t>
      </w:r>
      <w:r>
        <w:rPr>
          <w:rFonts w:cs="Calibri"/>
        </w:rPr>
        <w:t>'</w:t>
      </w:r>
      <w:r w:rsidR="00B47CB9" w:rsidRPr="007E382C">
        <w:rPr>
          <w:rFonts w:cs="Calibri"/>
        </w:rPr>
        <w:t>UIT.</w:t>
      </w:r>
    </w:p>
    <w:p w:rsidR="00B47CB9" w:rsidRPr="007E382C" w:rsidRDefault="00B47CB9" w:rsidP="00646BAE">
      <w:pPr>
        <w:pStyle w:val="enumlev1"/>
        <w:rPr>
          <w:rFonts w:cs="Calibri"/>
        </w:rPr>
      </w:pPr>
      <w:r w:rsidRPr="007E382C">
        <w:rPr>
          <w:rFonts w:cs="Calibri"/>
        </w:rPr>
        <w:t>•</w:t>
      </w:r>
      <w:r w:rsidRPr="007E382C">
        <w:rPr>
          <w:rFonts w:cs="Calibri"/>
        </w:rPr>
        <w:tab/>
        <w:t>Il a été chef adjoint de la délégation des Emirats arabes unis lors des réunions suivantes:</w:t>
      </w:r>
    </w:p>
    <w:p w:rsidR="00B47CB9" w:rsidRPr="007E382C" w:rsidRDefault="00B47CB9" w:rsidP="00112838">
      <w:pPr>
        <w:pStyle w:val="enumlev2"/>
        <w:rPr>
          <w:rFonts w:cs="Calibri"/>
        </w:rPr>
      </w:pPr>
      <w:r w:rsidRPr="007E382C">
        <w:rPr>
          <w:rFonts w:cs="Calibri"/>
        </w:rPr>
        <w:t>–</w:t>
      </w:r>
      <w:r w:rsidRPr="007E382C">
        <w:rPr>
          <w:rFonts w:cs="Calibri"/>
        </w:rPr>
        <w:tab/>
        <w:t>Assemblée des radiocommunications et Conférence mondiale des radiocommunications de 2003, 2007 et 2012</w:t>
      </w:r>
      <w:r w:rsidR="00112838">
        <w:rPr>
          <w:rFonts w:cs="Calibri"/>
        </w:rPr>
        <w:t>.</w:t>
      </w:r>
    </w:p>
    <w:p w:rsidR="00B47CB9" w:rsidRPr="007E382C" w:rsidRDefault="00B47CB9" w:rsidP="00646BAE">
      <w:pPr>
        <w:pStyle w:val="enumlev2"/>
        <w:rPr>
          <w:rFonts w:cs="Calibri"/>
        </w:rPr>
      </w:pPr>
      <w:r w:rsidRPr="007E382C">
        <w:rPr>
          <w:rFonts w:cs="Calibri"/>
        </w:rPr>
        <w:t>–</w:t>
      </w:r>
      <w:r w:rsidRPr="007E382C">
        <w:rPr>
          <w:rFonts w:cs="Calibri"/>
        </w:rPr>
        <w:tab/>
        <w:t>Assemblée mondiale de normalisation des télécommunications de 2008 et 2012;</w:t>
      </w:r>
    </w:p>
    <w:p w:rsidR="00B47CB9" w:rsidRPr="007E382C" w:rsidRDefault="00B47CB9" w:rsidP="00112838">
      <w:pPr>
        <w:pStyle w:val="enumlev2"/>
        <w:rPr>
          <w:rFonts w:cs="Calibri"/>
        </w:rPr>
      </w:pPr>
      <w:r w:rsidRPr="007E382C">
        <w:rPr>
          <w:rFonts w:cs="Calibri"/>
        </w:rPr>
        <w:t>–</w:t>
      </w:r>
      <w:r w:rsidRPr="007E382C">
        <w:rPr>
          <w:rFonts w:cs="Calibri"/>
        </w:rPr>
        <w:tab/>
        <w:t>Conseil de l'UIT, sessions de 2008, 2009, 2010, 2011 et 2012</w:t>
      </w:r>
      <w:r w:rsidR="00112838">
        <w:rPr>
          <w:rFonts w:cs="Calibri"/>
        </w:rPr>
        <w:t>.</w:t>
      </w:r>
    </w:p>
    <w:p w:rsidR="00B47CB9" w:rsidRPr="007E382C" w:rsidRDefault="00B47CB9" w:rsidP="00112838">
      <w:pPr>
        <w:pStyle w:val="enumlev2"/>
        <w:rPr>
          <w:rFonts w:cs="Calibri"/>
        </w:rPr>
      </w:pPr>
      <w:r w:rsidRPr="007E382C">
        <w:rPr>
          <w:rFonts w:cs="Calibri"/>
        </w:rPr>
        <w:t>–</w:t>
      </w:r>
      <w:r w:rsidRPr="007E382C">
        <w:rPr>
          <w:rFonts w:cs="Calibri"/>
        </w:rPr>
        <w:tab/>
        <w:t>Conférence de plénipotentiaires de 2006 et 2010</w:t>
      </w:r>
      <w:r w:rsidR="00112838">
        <w:rPr>
          <w:rFonts w:cs="Calibri"/>
        </w:rPr>
        <w:t>.</w:t>
      </w:r>
    </w:p>
    <w:p w:rsidR="00B47CB9" w:rsidRPr="007E382C" w:rsidRDefault="00B47CB9" w:rsidP="00112838">
      <w:pPr>
        <w:pStyle w:val="enumlev2"/>
        <w:rPr>
          <w:rFonts w:cs="Calibri"/>
        </w:rPr>
      </w:pPr>
      <w:r w:rsidRPr="007E382C">
        <w:rPr>
          <w:rFonts w:cs="Calibri"/>
        </w:rPr>
        <w:t>–</w:t>
      </w:r>
      <w:r w:rsidRPr="007E382C">
        <w:rPr>
          <w:rFonts w:cs="Calibri"/>
        </w:rPr>
        <w:tab/>
        <w:t>GCC et Commissions techniques et réglementaires des Etats arabes, depuis 2001</w:t>
      </w:r>
      <w:r w:rsidR="00112838">
        <w:rPr>
          <w:rFonts w:cs="Calibri"/>
        </w:rPr>
        <w:t>.</w:t>
      </w:r>
    </w:p>
    <w:p w:rsidR="00B47CB9" w:rsidRPr="007E382C" w:rsidRDefault="001E1C1A" w:rsidP="00112838">
      <w:pPr>
        <w:pStyle w:val="enumlev1"/>
        <w:rPr>
          <w:rFonts w:cs="Calibri"/>
        </w:rPr>
      </w:pPr>
      <w:r w:rsidRPr="001E1C1A">
        <w:rPr>
          <w:rFonts w:cs="Calibri"/>
        </w:rPr>
        <w:t>•</w:t>
      </w:r>
      <w:r w:rsidR="00B47CB9" w:rsidRPr="007E382C">
        <w:rPr>
          <w:rFonts w:cs="Calibri"/>
        </w:rPr>
        <w:tab/>
        <w:t>Réunions du réseau des régulateurs arabes (AREGNET), depuis 2003</w:t>
      </w:r>
      <w:r w:rsidR="00112838">
        <w:rPr>
          <w:rFonts w:cs="Calibri"/>
        </w:rPr>
        <w:t>.</w:t>
      </w:r>
    </w:p>
    <w:p w:rsidR="00B47CB9" w:rsidRPr="007E382C" w:rsidRDefault="001E1C1A" w:rsidP="001E1C1A">
      <w:pPr>
        <w:pStyle w:val="enumlev1"/>
        <w:rPr>
          <w:rFonts w:cs="Calibri"/>
        </w:rPr>
      </w:pPr>
      <w:r w:rsidRPr="007E382C">
        <w:rPr>
          <w:rFonts w:cs="Calibri"/>
        </w:rPr>
        <w:t>•</w:t>
      </w:r>
      <w:r w:rsidRPr="007E382C">
        <w:rPr>
          <w:rFonts w:cs="Calibri"/>
        </w:rPr>
        <w:tab/>
      </w:r>
      <w:r w:rsidR="00B47CB9" w:rsidRPr="007E382C">
        <w:rPr>
          <w:rFonts w:cs="Calibri"/>
        </w:rPr>
        <w:t>Réunions de coordination sur les radars, auxquelles participent le GCC et les entités concernées, depuis 2001.</w:t>
      </w:r>
    </w:p>
    <w:p w:rsidR="00B47CB9" w:rsidRPr="007E382C" w:rsidRDefault="001E1C1A" w:rsidP="001E1C1A">
      <w:pPr>
        <w:pStyle w:val="enumlev1"/>
        <w:rPr>
          <w:rFonts w:cs="Calibri"/>
        </w:rPr>
      </w:pPr>
      <w:r w:rsidRPr="007E382C">
        <w:rPr>
          <w:rFonts w:cs="Calibri"/>
        </w:rPr>
        <w:t>•</w:t>
      </w:r>
      <w:r w:rsidRPr="007E382C">
        <w:rPr>
          <w:rFonts w:cs="Calibri"/>
        </w:rPr>
        <w:tab/>
      </w:r>
      <w:r w:rsidR="00B47CB9" w:rsidRPr="007E382C">
        <w:rPr>
          <w:rFonts w:cs="Calibri"/>
        </w:rPr>
        <w:t>Il a dirigé l</w:t>
      </w:r>
      <w:r>
        <w:rPr>
          <w:rFonts w:cs="Calibri"/>
        </w:rPr>
        <w:t>'</w:t>
      </w:r>
      <w:r w:rsidR="00B47CB9" w:rsidRPr="007E382C">
        <w:rPr>
          <w:rFonts w:cs="Calibri"/>
        </w:rPr>
        <w:t>équipe qui a organisé avec succès l</w:t>
      </w:r>
      <w:r>
        <w:rPr>
          <w:rFonts w:cs="Calibri"/>
        </w:rPr>
        <w:t>'</w:t>
      </w:r>
      <w:r w:rsidR="00B47CB9" w:rsidRPr="007E382C">
        <w:rPr>
          <w:rFonts w:cs="Calibri"/>
        </w:rPr>
        <w:t>accueil d</w:t>
      </w:r>
      <w:r>
        <w:rPr>
          <w:rFonts w:cs="Calibri"/>
        </w:rPr>
        <w:t>'</w:t>
      </w:r>
      <w:r w:rsidR="00B47CB9" w:rsidRPr="007E382C">
        <w:rPr>
          <w:rFonts w:cs="Calibri"/>
        </w:rPr>
        <w:t>ITU Telecom 2012, de l</w:t>
      </w:r>
      <w:r>
        <w:rPr>
          <w:rFonts w:cs="Calibri"/>
        </w:rPr>
        <w:t>'</w:t>
      </w:r>
      <w:r w:rsidR="00B47CB9" w:rsidRPr="007E382C">
        <w:rPr>
          <w:rFonts w:cs="Calibri"/>
        </w:rPr>
        <w:t>AMNT-12 et de la CMTI-12 pour la première fois dans un pays du Proche-Orient.</w:t>
      </w:r>
    </w:p>
    <w:p w:rsidR="00B47CB9" w:rsidRPr="005119E6" w:rsidRDefault="00B47CB9" w:rsidP="00646BAE">
      <w:pPr>
        <w:pStyle w:val="Headingb"/>
        <w:rPr>
          <w:rFonts w:cs="Calibri"/>
        </w:rPr>
      </w:pPr>
      <w:r w:rsidRPr="005119E6">
        <w:rPr>
          <w:rFonts w:cs="Calibri"/>
        </w:rPr>
        <w:lastRenderedPageBreak/>
        <w:t>Principales activités à l'échelon national et international</w:t>
      </w:r>
    </w:p>
    <w:p w:rsidR="00B47CB9" w:rsidRPr="007E382C" w:rsidRDefault="00B47CB9" w:rsidP="00646BAE">
      <w:pPr>
        <w:pStyle w:val="enumlev1"/>
        <w:rPr>
          <w:rFonts w:cs="Calibri"/>
        </w:rPr>
      </w:pPr>
      <w:r w:rsidRPr="007E382C">
        <w:rPr>
          <w:rFonts w:cs="Calibri"/>
        </w:rPr>
        <w:t>•</w:t>
      </w:r>
      <w:r w:rsidRPr="007E382C">
        <w:rPr>
          <w:rFonts w:cs="Calibri"/>
        </w:rPr>
        <w:tab/>
        <w:t>Conférence de plénipotentiaires de l'UIT de 2006 en Tur</w:t>
      </w:r>
      <w:r w:rsidR="005119E6">
        <w:rPr>
          <w:rFonts w:cs="Calibri"/>
        </w:rPr>
        <w:t>quie et de 2010 au Mexique (les </w:t>
      </w:r>
      <w:r w:rsidRPr="007E382C">
        <w:rPr>
          <w:rFonts w:cs="Calibri"/>
        </w:rPr>
        <w:t>Emirats arabes unis avaient été élus au Conseil de l'U</w:t>
      </w:r>
      <w:r w:rsidR="005119E6">
        <w:rPr>
          <w:rFonts w:cs="Calibri"/>
        </w:rPr>
        <w:t>IT en 2006 et ont été réélus en </w:t>
      </w:r>
      <w:r w:rsidRPr="007E382C">
        <w:rPr>
          <w:rFonts w:cs="Calibri"/>
        </w:rPr>
        <w:t>2010).</w:t>
      </w:r>
    </w:p>
    <w:p w:rsidR="00B47CB9" w:rsidRPr="007E382C" w:rsidRDefault="001E1C1A" w:rsidP="005119E6">
      <w:pPr>
        <w:pStyle w:val="enumlev1"/>
        <w:rPr>
          <w:rFonts w:cs="Calibri"/>
        </w:rPr>
      </w:pPr>
      <w:r w:rsidRPr="007E382C">
        <w:rPr>
          <w:rFonts w:cs="Calibri"/>
        </w:rPr>
        <w:t>•</w:t>
      </w:r>
      <w:r w:rsidRPr="007E382C">
        <w:rPr>
          <w:rFonts w:cs="Calibri"/>
        </w:rPr>
        <w:tab/>
      </w:r>
      <w:r w:rsidR="00B47CB9" w:rsidRPr="007E382C">
        <w:rPr>
          <w:rFonts w:cs="Calibri"/>
        </w:rPr>
        <w:t>Conférence de plénipotentiaires de l</w:t>
      </w:r>
      <w:r>
        <w:rPr>
          <w:rFonts w:cs="Calibri"/>
        </w:rPr>
        <w:t>'</w:t>
      </w:r>
      <w:r w:rsidR="00B47CB9" w:rsidRPr="007E382C">
        <w:rPr>
          <w:rFonts w:cs="Calibri"/>
        </w:rPr>
        <w:t xml:space="preserve">UIT en 2010 (Candidat à un siège au RRB pour la </w:t>
      </w:r>
      <w:r w:rsidR="005119E6">
        <w:rPr>
          <w:rFonts w:cs="Calibri"/>
        </w:rPr>
        <w:t>région </w:t>
      </w:r>
      <w:r w:rsidR="00B47CB9" w:rsidRPr="007E382C">
        <w:rPr>
          <w:rFonts w:cs="Calibri"/>
        </w:rPr>
        <w:t>E)</w:t>
      </w:r>
      <w:r w:rsidR="005119E6">
        <w:rPr>
          <w:rFonts w:cs="Calibri"/>
        </w:rPr>
        <w:t>.</w:t>
      </w:r>
    </w:p>
    <w:p w:rsidR="00B47CB9" w:rsidRPr="007E382C" w:rsidRDefault="00B47CB9" w:rsidP="00646BAE">
      <w:pPr>
        <w:pStyle w:val="enumlev1"/>
        <w:rPr>
          <w:rFonts w:cs="Calibri"/>
        </w:rPr>
      </w:pPr>
      <w:r w:rsidRPr="007E382C">
        <w:rPr>
          <w:rFonts w:cs="Calibri"/>
        </w:rPr>
        <w:t>•</w:t>
      </w:r>
      <w:r w:rsidRPr="007E382C">
        <w:rPr>
          <w:rFonts w:cs="Calibri"/>
        </w:rPr>
        <w:tab/>
        <w:t>Assemblée des radiocommunications et Conférence mondiale des radiocommunications, sessions de 2003, 2007 et 2012.</w:t>
      </w:r>
    </w:p>
    <w:p w:rsidR="00B47CB9" w:rsidRPr="007E382C" w:rsidRDefault="00B47CB9" w:rsidP="00646BAE">
      <w:pPr>
        <w:pStyle w:val="enumlev1"/>
        <w:rPr>
          <w:rFonts w:cs="Calibri"/>
        </w:rPr>
      </w:pPr>
      <w:r w:rsidRPr="007E382C">
        <w:rPr>
          <w:rFonts w:cs="Calibri"/>
        </w:rPr>
        <w:t>•</w:t>
      </w:r>
      <w:r w:rsidRPr="007E382C">
        <w:rPr>
          <w:rFonts w:cs="Calibri"/>
        </w:rPr>
        <w:tab/>
        <w:t>Conférence régionale des radiocommunications de 2006.</w:t>
      </w:r>
    </w:p>
    <w:p w:rsidR="00B47CB9" w:rsidRPr="007E382C" w:rsidRDefault="00B47CB9" w:rsidP="00646BAE">
      <w:pPr>
        <w:pStyle w:val="enumlev1"/>
        <w:rPr>
          <w:rFonts w:cs="Calibri"/>
        </w:rPr>
      </w:pPr>
      <w:r w:rsidRPr="007E382C">
        <w:rPr>
          <w:rFonts w:cs="Calibri"/>
        </w:rPr>
        <w:t>•</w:t>
      </w:r>
      <w:r w:rsidRPr="007E382C">
        <w:rPr>
          <w:rFonts w:cs="Calibri"/>
        </w:rPr>
        <w:tab/>
        <w:t>Réunions de préparation à la Conférence (2003, 2007 et 2012).</w:t>
      </w:r>
    </w:p>
    <w:p w:rsidR="00B47CB9" w:rsidRPr="007E382C" w:rsidRDefault="00B47CB9" w:rsidP="00646BAE">
      <w:pPr>
        <w:pStyle w:val="enumlev1"/>
        <w:rPr>
          <w:rFonts w:cs="Calibri"/>
        </w:rPr>
      </w:pPr>
      <w:r w:rsidRPr="007E382C">
        <w:rPr>
          <w:rFonts w:cs="Calibri"/>
        </w:rPr>
        <w:t>•</w:t>
      </w:r>
      <w:r w:rsidRPr="007E382C">
        <w:rPr>
          <w:rFonts w:cs="Calibri"/>
        </w:rPr>
        <w:tab/>
        <w:t>Groupe consultatif des radiocommunications, depuis 2002.</w:t>
      </w:r>
    </w:p>
    <w:p w:rsidR="00B47CB9" w:rsidRPr="007E382C" w:rsidRDefault="00B47CB9" w:rsidP="00646BAE">
      <w:pPr>
        <w:pStyle w:val="enumlev1"/>
        <w:rPr>
          <w:rFonts w:cs="Calibri"/>
        </w:rPr>
      </w:pPr>
      <w:r w:rsidRPr="007E382C">
        <w:rPr>
          <w:rFonts w:cs="Calibri"/>
        </w:rPr>
        <w:t>•</w:t>
      </w:r>
      <w:r w:rsidRPr="007E382C">
        <w:rPr>
          <w:rFonts w:cs="Calibri"/>
        </w:rPr>
        <w:tab/>
        <w:t>Réunions de Commissions d'études et de Groupes de travail de l'UIT-R (services par satellite et de Terre), depuis 2001.</w:t>
      </w:r>
    </w:p>
    <w:p w:rsidR="00B47CB9" w:rsidRPr="007E382C" w:rsidRDefault="00B47CB9" w:rsidP="00646BAE">
      <w:pPr>
        <w:pStyle w:val="enumlev1"/>
        <w:rPr>
          <w:rFonts w:cs="Calibri"/>
        </w:rPr>
      </w:pPr>
      <w:r w:rsidRPr="007E382C">
        <w:rPr>
          <w:rFonts w:cs="Calibri"/>
        </w:rPr>
        <w:t>•</w:t>
      </w:r>
      <w:r w:rsidRPr="007E382C">
        <w:rPr>
          <w:rFonts w:cs="Calibri"/>
        </w:rPr>
        <w:tab/>
        <w:t>Commissions d'études de l'UIT-T et de l'UIT-D, depuis 2001.</w:t>
      </w:r>
    </w:p>
    <w:p w:rsidR="00B47CB9" w:rsidRPr="007E382C" w:rsidRDefault="00B47CB9" w:rsidP="00646BAE">
      <w:pPr>
        <w:pStyle w:val="enumlev1"/>
        <w:rPr>
          <w:rFonts w:cs="Calibri"/>
        </w:rPr>
      </w:pPr>
      <w:r w:rsidRPr="007E382C">
        <w:rPr>
          <w:rFonts w:cs="Calibri"/>
        </w:rPr>
        <w:t>•</w:t>
      </w:r>
      <w:r w:rsidRPr="007E382C">
        <w:rPr>
          <w:rFonts w:cs="Calibri"/>
        </w:rPr>
        <w:tab/>
        <w:t>Sessions du Conseil de l'UIT et réunions de Groupes de travail du Conseil, depuis 2006.</w:t>
      </w:r>
    </w:p>
    <w:p w:rsidR="00B47CB9" w:rsidRPr="007E382C" w:rsidRDefault="00B47CB9" w:rsidP="00646BAE">
      <w:pPr>
        <w:pStyle w:val="enumlev1"/>
        <w:rPr>
          <w:rFonts w:cs="Calibri"/>
        </w:rPr>
      </w:pPr>
      <w:r w:rsidRPr="007E382C">
        <w:rPr>
          <w:rFonts w:cs="Calibri"/>
        </w:rPr>
        <w:t>•</w:t>
      </w:r>
      <w:r w:rsidRPr="007E382C">
        <w:rPr>
          <w:rFonts w:cs="Calibri"/>
        </w:rPr>
        <w:tab/>
        <w:t>Groupe chargé de la gestion du spectre dans les Etats arabes, depuis 2001.</w:t>
      </w:r>
    </w:p>
    <w:p w:rsidR="00B47CB9" w:rsidRPr="007E382C" w:rsidRDefault="00B47CB9" w:rsidP="00646BAE">
      <w:pPr>
        <w:pStyle w:val="enumlev1"/>
        <w:rPr>
          <w:rFonts w:cs="Calibri"/>
        </w:rPr>
      </w:pPr>
      <w:r w:rsidRPr="007E382C">
        <w:rPr>
          <w:rFonts w:cs="Calibri"/>
        </w:rPr>
        <w:t>•</w:t>
      </w:r>
      <w:r w:rsidRPr="007E382C">
        <w:rPr>
          <w:rFonts w:cs="Calibri"/>
        </w:rPr>
        <w:tab/>
        <w:t>Comités techniques du GCC et travaux de préparation aux CMR, depuis 2001.</w:t>
      </w:r>
    </w:p>
    <w:p w:rsidR="00B47CB9" w:rsidRPr="007E382C" w:rsidRDefault="00B47CB9" w:rsidP="00646BAE">
      <w:pPr>
        <w:pStyle w:val="enumlev1"/>
        <w:rPr>
          <w:rFonts w:cs="Calibri"/>
        </w:rPr>
      </w:pPr>
      <w:r w:rsidRPr="007E382C">
        <w:rPr>
          <w:rFonts w:cs="Calibri"/>
        </w:rPr>
        <w:t>•</w:t>
      </w:r>
      <w:r w:rsidRPr="007E382C">
        <w:rPr>
          <w:rFonts w:cs="Calibri"/>
        </w:rPr>
        <w:tab/>
        <w:t>Chef du Comité national des Emirats arabes unis chargé de la prép</w:t>
      </w:r>
      <w:r w:rsidR="005119E6">
        <w:rPr>
          <w:rFonts w:cs="Calibri"/>
        </w:rPr>
        <w:t>aration des CMR, depuis </w:t>
      </w:r>
      <w:r w:rsidRPr="007E382C">
        <w:rPr>
          <w:rFonts w:cs="Calibri"/>
        </w:rPr>
        <w:t>2002.</w:t>
      </w:r>
    </w:p>
    <w:p w:rsidR="00B47CB9" w:rsidRPr="007E382C" w:rsidRDefault="00B47CB9" w:rsidP="00646BAE">
      <w:pPr>
        <w:pStyle w:val="enumlev1"/>
        <w:rPr>
          <w:rFonts w:cs="Calibri"/>
        </w:rPr>
      </w:pPr>
      <w:r w:rsidRPr="007E382C">
        <w:rPr>
          <w:rFonts w:cs="Calibri"/>
        </w:rPr>
        <w:t>•</w:t>
      </w:r>
      <w:r w:rsidRPr="007E382C">
        <w:rPr>
          <w:rFonts w:cs="Calibri"/>
        </w:rPr>
        <w:tab/>
        <w:t>Membre du Conseil consultatif du Département d'ingénierie électrique de l'Ajman University of Science and Technology et de l</w:t>
      </w:r>
      <w:r w:rsidR="001E1C1A">
        <w:rPr>
          <w:rFonts w:cs="Calibri"/>
        </w:rPr>
        <w:t>'</w:t>
      </w:r>
      <w:r w:rsidRPr="007E382C">
        <w:rPr>
          <w:rFonts w:cs="Calibri"/>
        </w:rPr>
        <w:t>Université américaine de Dubaï.</w:t>
      </w:r>
    </w:p>
    <w:p w:rsidR="00B47CB9" w:rsidRPr="007E382C" w:rsidRDefault="00B47CB9" w:rsidP="00646BAE">
      <w:pPr>
        <w:pStyle w:val="enumlev1"/>
        <w:rPr>
          <w:rFonts w:cs="Calibri"/>
        </w:rPr>
      </w:pPr>
      <w:r w:rsidRPr="007E382C">
        <w:rPr>
          <w:rFonts w:cs="Calibri"/>
        </w:rPr>
        <w:t>•</w:t>
      </w:r>
      <w:r w:rsidRPr="007E382C">
        <w:rPr>
          <w:rFonts w:cs="Calibri"/>
        </w:rPr>
        <w:tab/>
        <w:t>Réunions multilatérales de coordination des réseaux à satellite.</w:t>
      </w:r>
    </w:p>
    <w:p w:rsidR="00B47CB9" w:rsidRPr="007E382C" w:rsidRDefault="001E1C1A" w:rsidP="00646BAE">
      <w:pPr>
        <w:pStyle w:val="enumlev1"/>
        <w:rPr>
          <w:rFonts w:cs="Calibri"/>
        </w:rPr>
      </w:pPr>
      <w:r w:rsidRPr="007E382C">
        <w:rPr>
          <w:rFonts w:cs="Calibri"/>
        </w:rPr>
        <w:t>•</w:t>
      </w:r>
      <w:r w:rsidRPr="007E382C">
        <w:rPr>
          <w:rFonts w:cs="Calibri"/>
        </w:rPr>
        <w:tab/>
      </w:r>
      <w:r w:rsidR="00B47CB9" w:rsidRPr="007E382C">
        <w:rPr>
          <w:rFonts w:cs="Calibri"/>
        </w:rPr>
        <w:t>Réunions bilatérales de coordination des réseaux à satellite avec d</w:t>
      </w:r>
      <w:r>
        <w:rPr>
          <w:rFonts w:cs="Calibri"/>
        </w:rPr>
        <w:t>'</w:t>
      </w:r>
      <w:r w:rsidR="00B47CB9" w:rsidRPr="007E382C">
        <w:rPr>
          <w:rFonts w:cs="Calibri"/>
        </w:rPr>
        <w:t>autres administrations</w:t>
      </w:r>
    </w:p>
    <w:p w:rsidR="00B47CB9" w:rsidRPr="007E382C" w:rsidRDefault="00B47CB9" w:rsidP="00646BAE">
      <w:pPr>
        <w:pStyle w:val="enumlev1"/>
        <w:rPr>
          <w:rFonts w:cs="Calibri"/>
        </w:rPr>
      </w:pPr>
      <w:r w:rsidRPr="007E382C">
        <w:rPr>
          <w:rFonts w:cs="Calibri"/>
        </w:rPr>
        <w:t>•</w:t>
      </w:r>
      <w:r w:rsidRPr="007E382C">
        <w:rPr>
          <w:rFonts w:cs="Calibri"/>
        </w:rPr>
        <w:tab/>
        <w:t>Assemblée mondiale de normalisation des télécommunications de 2008 en Afrique du Sud et de 2012 à Dubaï.</w:t>
      </w:r>
    </w:p>
    <w:p w:rsidR="00B47CB9" w:rsidRPr="007E382C" w:rsidRDefault="00B47CB9" w:rsidP="00646BAE">
      <w:pPr>
        <w:pStyle w:val="enumlev1"/>
        <w:rPr>
          <w:rFonts w:cs="Calibri"/>
        </w:rPr>
      </w:pPr>
      <w:r w:rsidRPr="007E382C">
        <w:rPr>
          <w:rFonts w:cs="Calibri"/>
        </w:rPr>
        <w:t>•</w:t>
      </w:r>
      <w:r w:rsidRPr="007E382C">
        <w:rPr>
          <w:rFonts w:cs="Calibri"/>
        </w:rPr>
        <w:tab/>
        <w:t>Conférence mondiale de développement des télécommunica</w:t>
      </w:r>
      <w:r w:rsidR="005119E6">
        <w:rPr>
          <w:rFonts w:cs="Calibri"/>
        </w:rPr>
        <w:t>tions de 2006 au Qatar et de </w:t>
      </w:r>
      <w:r w:rsidRPr="007E382C">
        <w:rPr>
          <w:rFonts w:cs="Calibri"/>
        </w:rPr>
        <w:t>2012 à Dubaï.</w:t>
      </w:r>
    </w:p>
    <w:p w:rsidR="00B47CB9" w:rsidRPr="007E382C" w:rsidRDefault="00B47CB9" w:rsidP="00646BAE">
      <w:pPr>
        <w:pStyle w:val="enumlev1"/>
        <w:rPr>
          <w:rFonts w:cs="Calibri"/>
        </w:rPr>
      </w:pPr>
      <w:r w:rsidRPr="007E382C">
        <w:rPr>
          <w:rFonts w:cs="Calibri"/>
        </w:rPr>
        <w:t>•</w:t>
      </w:r>
      <w:r w:rsidRPr="007E382C">
        <w:rPr>
          <w:rFonts w:cs="Calibri"/>
        </w:rPr>
        <w:tab/>
        <w:t>Sommet mondial sur la société de l'information (SMSI), depuis 2009.</w:t>
      </w:r>
    </w:p>
    <w:p w:rsidR="00B47CB9" w:rsidRPr="007E382C" w:rsidRDefault="00B47CB9" w:rsidP="00646BAE">
      <w:pPr>
        <w:pStyle w:val="enumlev1"/>
        <w:rPr>
          <w:rFonts w:cs="Calibri"/>
        </w:rPr>
      </w:pPr>
      <w:r w:rsidRPr="007E382C">
        <w:rPr>
          <w:rFonts w:cs="Calibri"/>
        </w:rPr>
        <w:t>•</w:t>
      </w:r>
      <w:r w:rsidRPr="007E382C">
        <w:rPr>
          <w:rFonts w:cs="Calibri"/>
        </w:rPr>
        <w:tab/>
        <w:t>Réseau des régulateurs arabes.</w:t>
      </w:r>
    </w:p>
    <w:p w:rsidR="00B47CB9" w:rsidRPr="005119E6" w:rsidRDefault="00B47CB9" w:rsidP="00646BAE">
      <w:pPr>
        <w:pStyle w:val="enumlev1"/>
        <w:rPr>
          <w:rFonts w:cs="Calibri"/>
        </w:rPr>
      </w:pPr>
      <w:r w:rsidRPr="005119E6">
        <w:rPr>
          <w:rFonts w:cs="Calibri"/>
        </w:rPr>
        <w:t>•</w:t>
      </w:r>
      <w:r w:rsidRPr="005119E6">
        <w:rPr>
          <w:rFonts w:cs="Calibri"/>
        </w:rPr>
        <w:tab/>
        <w:t>ITU Telecom 2006 en Chine, 2009 à Genève et 2012 à Dubaï.</w:t>
      </w:r>
    </w:p>
    <w:p w:rsidR="00B47CB9" w:rsidRPr="007E382C" w:rsidRDefault="005119E6" w:rsidP="005119E6">
      <w:pPr>
        <w:pStyle w:val="enumlev1"/>
        <w:rPr>
          <w:rFonts w:cs="Calibri"/>
        </w:rPr>
      </w:pPr>
      <w:r>
        <w:rPr>
          <w:rFonts w:cs="Calibri"/>
        </w:rPr>
        <w:t>•</w:t>
      </w:r>
      <w:r>
        <w:rPr>
          <w:rFonts w:cs="Calibri"/>
        </w:rPr>
        <w:tab/>
        <w:t>M.</w:t>
      </w:r>
      <w:r w:rsidR="00B47CB9" w:rsidRPr="007E382C">
        <w:rPr>
          <w:rFonts w:cs="Calibri"/>
        </w:rPr>
        <w:t xml:space="preserve"> Bin Hammad a participé activement à la conclusion, entre l'UIT et l'Administration des Emirats arabes unis, d'un accord signé en novembre 2009 et portant sur la conception et la construction de l'Exploratorium des TIC à l'UIT.</w:t>
      </w:r>
    </w:p>
    <w:p w:rsidR="00B47CB9" w:rsidRPr="001E1C1A" w:rsidRDefault="00B47CB9" w:rsidP="001E1C1A">
      <w:pPr>
        <w:pStyle w:val="Headingb"/>
      </w:pPr>
      <w:r w:rsidRPr="001E1C1A">
        <w:t>Distinctions</w:t>
      </w:r>
    </w:p>
    <w:p w:rsidR="00B47CB9" w:rsidRPr="007E382C" w:rsidRDefault="00B47CB9" w:rsidP="00646BAE">
      <w:pPr>
        <w:pStyle w:val="enumlev1"/>
        <w:rPr>
          <w:rFonts w:cs="Calibri"/>
        </w:rPr>
      </w:pPr>
      <w:r w:rsidRPr="007E382C">
        <w:rPr>
          <w:rFonts w:cs="Calibri"/>
        </w:rPr>
        <w:t>•</w:t>
      </w:r>
      <w:r w:rsidRPr="007E382C">
        <w:rPr>
          <w:rFonts w:cs="Calibri"/>
        </w:rPr>
        <w:tab/>
        <w:t>Certificat décerné par le Ministre du développement du secteur public des Emirats arabes unis pour avoir obtenu les résultats escomptés, et avoir fait connaître et défendu les intérêts nationaux, à la Conférence mondiale des radiocommunications de 2007.</w:t>
      </w:r>
    </w:p>
    <w:p w:rsidR="00B47CB9" w:rsidRPr="007E382C" w:rsidRDefault="00B47CB9" w:rsidP="00646BAE">
      <w:pPr>
        <w:pStyle w:val="enumlev1"/>
        <w:rPr>
          <w:rFonts w:cs="Calibri"/>
        </w:rPr>
      </w:pPr>
      <w:r w:rsidRPr="007E382C">
        <w:rPr>
          <w:rFonts w:cs="Calibri"/>
        </w:rPr>
        <w:t>•</w:t>
      </w:r>
      <w:r w:rsidRPr="007E382C">
        <w:rPr>
          <w:rFonts w:cs="Calibri"/>
        </w:rPr>
        <w:tab/>
        <w:t>Certificat décerné par le Ministre du Développement du secteur public des Emirats arabes unis pour avoir fait connaître et défendu les intérêts nationaux à la Conférence de plénipotentiaires de 2006.</w:t>
      </w:r>
    </w:p>
    <w:p w:rsidR="00B47CB9" w:rsidRPr="007E382C" w:rsidRDefault="00B47CB9" w:rsidP="00646BAE">
      <w:pPr>
        <w:pStyle w:val="enumlev1"/>
        <w:rPr>
          <w:rFonts w:cs="Calibri"/>
        </w:rPr>
      </w:pPr>
      <w:r w:rsidRPr="007E382C">
        <w:rPr>
          <w:rFonts w:cs="Calibri"/>
        </w:rPr>
        <w:lastRenderedPageBreak/>
        <w:t>•</w:t>
      </w:r>
      <w:r w:rsidRPr="007E382C">
        <w:rPr>
          <w:rFonts w:cs="Calibri"/>
        </w:rPr>
        <w:tab/>
        <w:t xml:space="preserve">Certificat récompensant des services et résultats exceptionnels, décerné par la Telecommunications Regulatory Authority et par Etisalat. </w:t>
      </w:r>
    </w:p>
    <w:p w:rsidR="00B47CB9" w:rsidRPr="007E382C" w:rsidRDefault="001E1C1A" w:rsidP="00646BAE">
      <w:pPr>
        <w:pStyle w:val="enumlev1"/>
        <w:rPr>
          <w:rFonts w:cs="Calibri"/>
        </w:rPr>
      </w:pPr>
      <w:r w:rsidRPr="007E382C">
        <w:rPr>
          <w:rFonts w:cs="Calibri"/>
        </w:rPr>
        <w:t>•</w:t>
      </w:r>
      <w:r w:rsidRPr="007E382C">
        <w:rPr>
          <w:rFonts w:cs="Calibri"/>
        </w:rPr>
        <w:tab/>
      </w:r>
      <w:r w:rsidR="00B47CB9" w:rsidRPr="007E382C">
        <w:rPr>
          <w:rFonts w:cs="Calibri"/>
        </w:rPr>
        <w:t>Certificat récompensant des services et résultats exceptionnels, décerné à l</w:t>
      </w:r>
      <w:r>
        <w:rPr>
          <w:rFonts w:cs="Calibri"/>
        </w:rPr>
        <w:t>'</w:t>
      </w:r>
      <w:r w:rsidR="00B47CB9" w:rsidRPr="007E382C">
        <w:rPr>
          <w:rFonts w:cs="Calibri"/>
        </w:rPr>
        <w:t>occasion de la Conférence de plénipotentiaires de 2010 de l</w:t>
      </w:r>
      <w:r>
        <w:rPr>
          <w:rFonts w:cs="Calibri"/>
        </w:rPr>
        <w:t>'</w:t>
      </w:r>
      <w:r w:rsidR="00B47CB9" w:rsidRPr="007E382C">
        <w:rPr>
          <w:rFonts w:cs="Calibri"/>
        </w:rPr>
        <w:t>UIT, réunie au Mexique.</w:t>
      </w:r>
    </w:p>
    <w:p w:rsidR="00B47CB9" w:rsidRPr="007E382C" w:rsidRDefault="001E1C1A" w:rsidP="00646BAE">
      <w:pPr>
        <w:pStyle w:val="enumlev1"/>
        <w:rPr>
          <w:rFonts w:cs="Calibri"/>
        </w:rPr>
      </w:pPr>
      <w:r w:rsidRPr="007E382C">
        <w:rPr>
          <w:rFonts w:cs="Calibri"/>
        </w:rPr>
        <w:t>•</w:t>
      </w:r>
      <w:r w:rsidRPr="007E382C">
        <w:rPr>
          <w:rFonts w:cs="Calibri"/>
        </w:rPr>
        <w:tab/>
      </w:r>
      <w:r w:rsidR="00B47CB9" w:rsidRPr="007E382C">
        <w:rPr>
          <w:rFonts w:cs="Calibri"/>
        </w:rPr>
        <w:t>Certificat récompensant des services et résultats exceptionnels, décerné par la TRA pour l</w:t>
      </w:r>
      <w:r>
        <w:rPr>
          <w:rFonts w:cs="Calibri"/>
        </w:rPr>
        <w:t>'</w:t>
      </w:r>
      <w:r w:rsidR="00B47CB9" w:rsidRPr="007E382C">
        <w:rPr>
          <w:rFonts w:cs="Calibri"/>
        </w:rPr>
        <w:t>année 2010.</w:t>
      </w:r>
    </w:p>
    <w:p w:rsidR="00B47CB9" w:rsidRPr="007E382C" w:rsidRDefault="001E1C1A" w:rsidP="00646BAE">
      <w:pPr>
        <w:pStyle w:val="enumlev1"/>
        <w:rPr>
          <w:rFonts w:cs="Calibri"/>
        </w:rPr>
      </w:pPr>
      <w:r w:rsidRPr="007E382C">
        <w:rPr>
          <w:rFonts w:cs="Calibri"/>
        </w:rPr>
        <w:t>•</w:t>
      </w:r>
      <w:r w:rsidRPr="007E382C">
        <w:rPr>
          <w:rFonts w:cs="Calibri"/>
        </w:rPr>
        <w:tab/>
      </w:r>
      <w:r w:rsidR="00B47CB9" w:rsidRPr="007E382C">
        <w:rPr>
          <w:rFonts w:cs="Calibri"/>
        </w:rPr>
        <w:t>Certificat et message officiel d</w:t>
      </w:r>
      <w:r>
        <w:rPr>
          <w:rFonts w:cs="Calibri"/>
        </w:rPr>
        <w:t>'</w:t>
      </w:r>
      <w:r w:rsidR="00B47CB9" w:rsidRPr="007E382C">
        <w:rPr>
          <w:rFonts w:cs="Calibri"/>
        </w:rPr>
        <w:t>appréciation, décernés par l</w:t>
      </w:r>
      <w:r w:rsidR="005119E6">
        <w:rPr>
          <w:rFonts w:cs="Calibri"/>
        </w:rPr>
        <w:t>e Dr Hamadoun Touré, Secrétaire </w:t>
      </w:r>
      <w:r w:rsidR="00B47CB9" w:rsidRPr="007E382C">
        <w:rPr>
          <w:rFonts w:cs="Calibri"/>
        </w:rPr>
        <w:t>général de l</w:t>
      </w:r>
      <w:r>
        <w:rPr>
          <w:rFonts w:cs="Calibri"/>
        </w:rPr>
        <w:t>'</w:t>
      </w:r>
      <w:r w:rsidR="00B47CB9" w:rsidRPr="007E382C">
        <w:rPr>
          <w:rFonts w:cs="Calibri"/>
        </w:rPr>
        <w:t>UIT, pour la réussite des activités de coordination menées pendant Telecom 2011 à Genève.</w:t>
      </w:r>
    </w:p>
    <w:p w:rsidR="00B47CB9" w:rsidRPr="007E382C" w:rsidRDefault="00E87C34" w:rsidP="00646BAE">
      <w:pPr>
        <w:pStyle w:val="enumlev1"/>
        <w:rPr>
          <w:rFonts w:cs="Calibri"/>
        </w:rPr>
      </w:pPr>
      <w:r w:rsidRPr="007E382C">
        <w:rPr>
          <w:rFonts w:cs="Calibri"/>
        </w:rPr>
        <w:t>•</w:t>
      </w:r>
      <w:r w:rsidRPr="007E382C">
        <w:rPr>
          <w:rFonts w:cs="Calibri"/>
        </w:rPr>
        <w:tab/>
      </w:r>
      <w:r w:rsidR="00B47CB9" w:rsidRPr="007E382C">
        <w:rPr>
          <w:rFonts w:cs="Calibri"/>
        </w:rPr>
        <w:t>Certificat décerné par les forces aériennes et la défense aérienne pour la coordination de l</w:t>
      </w:r>
      <w:r w:rsidR="001E1C1A">
        <w:rPr>
          <w:rFonts w:cs="Calibri"/>
        </w:rPr>
        <w:t>'</w:t>
      </w:r>
      <w:r w:rsidR="00B47CB9" w:rsidRPr="007E382C">
        <w:rPr>
          <w:rFonts w:cs="Calibri"/>
        </w:rPr>
        <w:t>organisation du Forum Search and Rescue, tenu en 2011 aux Emirats arabes unis.</w:t>
      </w:r>
    </w:p>
    <w:p w:rsidR="00B47CB9" w:rsidRPr="007E382C" w:rsidRDefault="00E87C34" w:rsidP="00646BAE">
      <w:pPr>
        <w:pStyle w:val="enumlev1"/>
        <w:rPr>
          <w:rFonts w:cs="Calibri"/>
        </w:rPr>
      </w:pPr>
      <w:r w:rsidRPr="007E382C">
        <w:rPr>
          <w:rFonts w:cs="Calibri"/>
        </w:rPr>
        <w:t>•</w:t>
      </w:r>
      <w:r w:rsidRPr="007E382C">
        <w:rPr>
          <w:rFonts w:cs="Calibri"/>
        </w:rPr>
        <w:tab/>
      </w:r>
      <w:r w:rsidR="00B47CB9" w:rsidRPr="007E382C">
        <w:rPr>
          <w:rFonts w:cs="Calibri"/>
        </w:rPr>
        <w:t>Certificat décerné par le Président de la TRA pour avoir participé activement aux travaux de la Commission nationale sur les télécommunications d</w:t>
      </w:r>
      <w:r w:rsidR="001E1C1A">
        <w:rPr>
          <w:rFonts w:cs="Calibri"/>
        </w:rPr>
        <w:t>'</w:t>
      </w:r>
      <w:r w:rsidR="00B47CB9" w:rsidRPr="007E382C">
        <w:rPr>
          <w:rFonts w:cs="Calibri"/>
        </w:rPr>
        <w:t>urgence, créée en 2007.</w:t>
      </w:r>
    </w:p>
    <w:p w:rsidR="00B47CB9" w:rsidRPr="007E382C" w:rsidRDefault="00E87C34" w:rsidP="00646BAE">
      <w:pPr>
        <w:pStyle w:val="enumlev1"/>
        <w:rPr>
          <w:rFonts w:cs="Calibri"/>
        </w:rPr>
      </w:pPr>
      <w:r w:rsidRPr="007E382C">
        <w:rPr>
          <w:rFonts w:cs="Calibri"/>
        </w:rPr>
        <w:t>•</w:t>
      </w:r>
      <w:r w:rsidRPr="007E382C">
        <w:rPr>
          <w:rFonts w:cs="Calibri"/>
        </w:rPr>
        <w:tab/>
      </w:r>
      <w:r w:rsidR="00B47CB9" w:rsidRPr="007E382C">
        <w:rPr>
          <w:rFonts w:cs="Calibri"/>
        </w:rPr>
        <w:t>Certificat décerné par le Président de la TRA pour avoir participé activement à l</w:t>
      </w:r>
      <w:r w:rsidR="001E1C1A">
        <w:rPr>
          <w:rFonts w:cs="Calibri"/>
        </w:rPr>
        <w:t>'</w:t>
      </w:r>
      <w:r w:rsidR="00B47CB9" w:rsidRPr="007E382C">
        <w:rPr>
          <w:rFonts w:cs="Calibri"/>
        </w:rPr>
        <w:t>organisation des grandes conférences de l</w:t>
      </w:r>
      <w:r w:rsidR="001E1C1A">
        <w:rPr>
          <w:rFonts w:cs="Calibri"/>
        </w:rPr>
        <w:t>'</w:t>
      </w:r>
      <w:r w:rsidR="00B47CB9" w:rsidRPr="007E382C">
        <w:rPr>
          <w:rFonts w:cs="Calibri"/>
        </w:rPr>
        <w:t>UIT en 2012.</w:t>
      </w:r>
    </w:p>
    <w:p w:rsidR="00BD1614" w:rsidRDefault="00E87C34" w:rsidP="00E87C34">
      <w:pPr>
        <w:pStyle w:val="enumlev1"/>
        <w:rPr>
          <w:rFonts w:cs="Calibri"/>
        </w:rPr>
      </w:pPr>
      <w:r w:rsidRPr="007E382C">
        <w:rPr>
          <w:rFonts w:cs="Calibri"/>
        </w:rPr>
        <w:t>•</w:t>
      </w:r>
      <w:r w:rsidRPr="007E382C">
        <w:rPr>
          <w:rFonts w:cs="Calibri"/>
        </w:rPr>
        <w:tab/>
      </w:r>
      <w:r w:rsidR="00B47CB9" w:rsidRPr="007E382C">
        <w:rPr>
          <w:rFonts w:cs="Calibri"/>
        </w:rPr>
        <w:t>Certificat et message officiel d</w:t>
      </w:r>
      <w:r w:rsidR="001E1C1A">
        <w:rPr>
          <w:rFonts w:cs="Calibri"/>
        </w:rPr>
        <w:t>'</w:t>
      </w:r>
      <w:r w:rsidR="00B47CB9" w:rsidRPr="007E382C">
        <w:rPr>
          <w:rFonts w:cs="Calibri"/>
        </w:rPr>
        <w:t>appréciation, du Dr Hamadoun Touré, Secrétaire général de l</w:t>
      </w:r>
      <w:r w:rsidR="001E1C1A">
        <w:rPr>
          <w:rFonts w:cs="Calibri"/>
        </w:rPr>
        <w:t>'</w:t>
      </w:r>
      <w:r w:rsidR="00B47CB9" w:rsidRPr="007E382C">
        <w:rPr>
          <w:rFonts w:cs="Calibri"/>
        </w:rPr>
        <w:t>UIT, pour avoir assuré avec succès l</w:t>
      </w:r>
      <w:r w:rsidR="001E1C1A">
        <w:rPr>
          <w:rFonts w:cs="Calibri"/>
        </w:rPr>
        <w:t>'</w:t>
      </w:r>
      <w:r w:rsidR="00B47CB9" w:rsidRPr="007E382C">
        <w:rPr>
          <w:rFonts w:cs="Calibri"/>
        </w:rPr>
        <w:t>accueil des grandes conférences de l</w:t>
      </w:r>
      <w:r w:rsidR="001E1C1A">
        <w:rPr>
          <w:rFonts w:cs="Calibri"/>
        </w:rPr>
        <w:t>'</w:t>
      </w:r>
      <w:r w:rsidR="00B47CB9" w:rsidRPr="007E382C">
        <w:rPr>
          <w:rFonts w:cs="Calibri"/>
        </w:rPr>
        <w:t>UIT en 2012.</w:t>
      </w:r>
    </w:p>
    <w:p w:rsidR="00E87C34" w:rsidRDefault="00E87C34" w:rsidP="0032202E">
      <w:pPr>
        <w:pStyle w:val="Reasons"/>
      </w:pPr>
    </w:p>
    <w:p w:rsidR="00E87C34" w:rsidRDefault="00E87C34">
      <w:pPr>
        <w:jc w:val="center"/>
      </w:pPr>
      <w:r>
        <w:t>______________</w:t>
      </w:r>
    </w:p>
    <w:p w:rsidR="00E87C34" w:rsidRPr="007E382C" w:rsidRDefault="00E87C34" w:rsidP="00E87C34">
      <w:pPr>
        <w:pStyle w:val="enumlev1"/>
        <w:rPr>
          <w:rFonts w:cs="Calibri"/>
        </w:rPr>
      </w:pPr>
    </w:p>
    <w:sectPr w:rsidR="00E87C34" w:rsidRPr="007E382C" w:rsidSect="003A0B7D">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CB9" w:rsidRDefault="00B47CB9">
      <w:r>
        <w:separator/>
      </w:r>
    </w:p>
  </w:endnote>
  <w:endnote w:type="continuationSeparator" w:id="0">
    <w:p w:rsidR="00B47CB9" w:rsidRDefault="00B4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0C467B" w:rsidRDefault="000C4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CB9" w:rsidRDefault="00B47CB9">
      <w:r>
        <w:t>____________________</w:t>
      </w:r>
    </w:p>
  </w:footnote>
  <w:footnote w:type="continuationSeparator" w:id="0">
    <w:p w:rsidR="00B47CB9" w:rsidRDefault="00B47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9214CD">
      <w:rPr>
        <w:noProof/>
      </w:rPr>
      <w:t>3</w:t>
    </w:r>
    <w:r>
      <w:fldChar w:fldCharType="end"/>
    </w:r>
  </w:p>
  <w:p w:rsidR="00BD1614" w:rsidRPr="00407795" w:rsidRDefault="00407795" w:rsidP="002B4FF5">
    <w:pPr>
      <w:pStyle w:val="Header"/>
    </w:pPr>
    <w:r>
      <w:t>PP14/</w:t>
    </w:r>
    <w:r w:rsidR="002B4FF5">
      <w:t>37</w:t>
    </w:r>
    <w:r>
      <w:t>-</w:t>
    </w:r>
    <w:r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72D5C"/>
    <w:rsid w:val="00084308"/>
    <w:rsid w:val="000B14B6"/>
    <w:rsid w:val="000C467B"/>
    <w:rsid w:val="000D15FB"/>
    <w:rsid w:val="001051E4"/>
    <w:rsid w:val="00105353"/>
    <w:rsid w:val="00112838"/>
    <w:rsid w:val="001354EA"/>
    <w:rsid w:val="00136FCE"/>
    <w:rsid w:val="00153BA4"/>
    <w:rsid w:val="00190BCE"/>
    <w:rsid w:val="001941AD"/>
    <w:rsid w:val="001A0682"/>
    <w:rsid w:val="001E1B9B"/>
    <w:rsid w:val="001E1C1A"/>
    <w:rsid w:val="001F6233"/>
    <w:rsid w:val="00246EF9"/>
    <w:rsid w:val="002B4FF5"/>
    <w:rsid w:val="002C1059"/>
    <w:rsid w:val="002C2F9C"/>
    <w:rsid w:val="003A0B7D"/>
    <w:rsid w:val="003A45C2"/>
    <w:rsid w:val="003C4BE2"/>
    <w:rsid w:val="003D147D"/>
    <w:rsid w:val="00407795"/>
    <w:rsid w:val="00430015"/>
    <w:rsid w:val="004678D0"/>
    <w:rsid w:val="00471BF7"/>
    <w:rsid w:val="00482954"/>
    <w:rsid w:val="005119E6"/>
    <w:rsid w:val="00524001"/>
    <w:rsid w:val="00564B63"/>
    <w:rsid w:val="00575DC7"/>
    <w:rsid w:val="005836C2"/>
    <w:rsid w:val="005A4EFD"/>
    <w:rsid w:val="005A5ABE"/>
    <w:rsid w:val="005C2ECC"/>
    <w:rsid w:val="005E419E"/>
    <w:rsid w:val="00611CF1"/>
    <w:rsid w:val="006201D9"/>
    <w:rsid w:val="006277DB"/>
    <w:rsid w:val="00635B7B"/>
    <w:rsid w:val="00646BAE"/>
    <w:rsid w:val="006548C0"/>
    <w:rsid w:val="00655B98"/>
    <w:rsid w:val="00686973"/>
    <w:rsid w:val="006945A7"/>
    <w:rsid w:val="006A6342"/>
    <w:rsid w:val="006B6C9C"/>
    <w:rsid w:val="006C7AE3"/>
    <w:rsid w:val="006D55E8"/>
    <w:rsid w:val="006E1921"/>
    <w:rsid w:val="006F36F9"/>
    <w:rsid w:val="0070576B"/>
    <w:rsid w:val="00713335"/>
    <w:rsid w:val="00727C2F"/>
    <w:rsid w:val="00735F13"/>
    <w:rsid w:val="007717F2"/>
    <w:rsid w:val="0078134C"/>
    <w:rsid w:val="007A5830"/>
    <w:rsid w:val="007E382C"/>
    <w:rsid w:val="00801256"/>
    <w:rsid w:val="008703CB"/>
    <w:rsid w:val="008C0F7E"/>
    <w:rsid w:val="008C33C2"/>
    <w:rsid w:val="008C6137"/>
    <w:rsid w:val="008E0169"/>
    <w:rsid w:val="008E2DB4"/>
    <w:rsid w:val="00901DD5"/>
    <w:rsid w:val="0090735B"/>
    <w:rsid w:val="00912D5E"/>
    <w:rsid w:val="009214CD"/>
    <w:rsid w:val="00934340"/>
    <w:rsid w:val="00966CD3"/>
    <w:rsid w:val="00987A20"/>
    <w:rsid w:val="009A0E15"/>
    <w:rsid w:val="009F0592"/>
    <w:rsid w:val="00A20E72"/>
    <w:rsid w:val="00A246DC"/>
    <w:rsid w:val="00A47BAF"/>
    <w:rsid w:val="00A5784F"/>
    <w:rsid w:val="00A8436E"/>
    <w:rsid w:val="00A95B66"/>
    <w:rsid w:val="00AC2954"/>
    <w:rsid w:val="00AE0667"/>
    <w:rsid w:val="00B41E0A"/>
    <w:rsid w:val="00B47CB9"/>
    <w:rsid w:val="00B56DE0"/>
    <w:rsid w:val="00B71F12"/>
    <w:rsid w:val="00B96B1E"/>
    <w:rsid w:val="00BB2A6F"/>
    <w:rsid w:val="00BD1614"/>
    <w:rsid w:val="00BF7D25"/>
    <w:rsid w:val="00C010C0"/>
    <w:rsid w:val="00C54CE6"/>
    <w:rsid w:val="00C575E2"/>
    <w:rsid w:val="00C7368B"/>
    <w:rsid w:val="00C92746"/>
    <w:rsid w:val="00CC4DC5"/>
    <w:rsid w:val="00CE1A7C"/>
    <w:rsid w:val="00D12C74"/>
    <w:rsid w:val="00D56483"/>
    <w:rsid w:val="00D56AD6"/>
    <w:rsid w:val="00D70019"/>
    <w:rsid w:val="00D74B58"/>
    <w:rsid w:val="00D82ABE"/>
    <w:rsid w:val="00DA685B"/>
    <w:rsid w:val="00DA742B"/>
    <w:rsid w:val="00DF25C1"/>
    <w:rsid w:val="00DF48F7"/>
    <w:rsid w:val="00DF4964"/>
    <w:rsid w:val="00DF4D73"/>
    <w:rsid w:val="00DF79B0"/>
    <w:rsid w:val="00DF7FE6"/>
    <w:rsid w:val="00E1047D"/>
    <w:rsid w:val="00E443FA"/>
    <w:rsid w:val="00E54FCE"/>
    <w:rsid w:val="00E87C34"/>
    <w:rsid w:val="00E93D35"/>
    <w:rsid w:val="00EA45DB"/>
    <w:rsid w:val="00ED2CD9"/>
    <w:rsid w:val="00ED2F02"/>
    <w:rsid w:val="00F25480"/>
    <w:rsid w:val="00F564C1"/>
    <w:rsid w:val="00F77FA2"/>
    <w:rsid w:val="00F8357A"/>
    <w:rsid w:val="00FA1B77"/>
    <w:rsid w:val="00FB4B65"/>
    <w:rsid w:val="00FB74B8"/>
    <w:rsid w:val="00FC49E0"/>
    <w:rsid w:val="00FC5172"/>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table" w:styleId="TableGrid">
    <w:name w:val="Table Grid"/>
    <w:basedOn w:val="TableNormal"/>
    <w:rsid w:val="00B47CB9"/>
    <w:pPr>
      <w:tabs>
        <w:tab w:val="left" w:pos="567"/>
        <w:tab w:val="left" w:pos="1134"/>
        <w:tab w:val="left" w:pos="1701"/>
        <w:tab w:val="left" w:pos="2268"/>
        <w:tab w:val="left" w:pos="283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table" w:styleId="TableGrid">
    <w:name w:val="Table Grid"/>
    <w:basedOn w:val="TableNormal"/>
    <w:rsid w:val="00B47CB9"/>
    <w:pPr>
      <w:tabs>
        <w:tab w:val="left" w:pos="567"/>
        <w:tab w:val="left" w:pos="1134"/>
        <w:tab w:val="left" w:pos="1701"/>
        <w:tab w:val="left" w:pos="2268"/>
        <w:tab w:val="left" w:pos="283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sser.binhammad@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2491</Words>
  <Characters>14106</Characters>
  <Application>Microsoft Office Word</Application>
  <DocSecurity>4</DocSecurity>
  <Lines>117</Lines>
  <Paragraphs>33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16564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Sane, Marie Henriette</dc:creator>
  <cp:keywords>PP-06</cp:keywords>
  <dc:description>PF_PP14.dotx  For: _x000d_Document date: _x000d_Saved by ITU51009317 at 10:31:32 on 19/03/2013</dc:description>
  <cp:lastModifiedBy>unknown</cp:lastModifiedBy>
  <cp:revision>2</cp:revision>
  <cp:lastPrinted>2014-05-22T12:09:00Z</cp:lastPrinted>
  <dcterms:created xsi:type="dcterms:W3CDTF">2014-05-26T06:07:00Z</dcterms:created>
  <dcterms:modified xsi:type="dcterms:W3CDTF">2014-05-26T06:07:00Z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