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55FA1" w:rsidRPr="0002785D" w:rsidTr="00682B62">
        <w:trPr>
          <w:cantSplit/>
        </w:trPr>
        <w:tc>
          <w:tcPr>
            <w:tcW w:w="6911" w:type="dxa"/>
          </w:tcPr>
          <w:p w:rsidR="00255FA1" w:rsidRPr="0032644F" w:rsidRDefault="00255FA1" w:rsidP="006B6D52">
            <w:pPr>
              <w:rPr>
                <w:b/>
                <w:bCs/>
                <w:szCs w:val="22"/>
              </w:rPr>
            </w:pPr>
            <w:bookmarkStart w:id="0" w:name="dbreak"/>
            <w:bookmarkStart w:id="1" w:name="dpp"/>
            <w:bookmarkStart w:id="2" w:name="_GoBack"/>
            <w:bookmarkEnd w:id="0"/>
            <w:bookmarkEnd w:id="1"/>
            <w:bookmarkEnd w:id="2"/>
            <w:r w:rsidRPr="007F6EBC">
              <w:rPr>
                <w:rStyle w:val="PageNumber"/>
                <w:rFonts w:cs="Times"/>
                <w:b/>
                <w:sz w:val="30"/>
                <w:szCs w:val="30"/>
              </w:rPr>
              <w:t>Conferencia de Plenipotenciarios (PP-1</w:t>
            </w:r>
            <w:r>
              <w:rPr>
                <w:rStyle w:val="PageNumber"/>
                <w:rFonts w:cs="Times"/>
                <w:b/>
                <w:sz w:val="30"/>
                <w:szCs w:val="30"/>
              </w:rPr>
              <w:t>4</w:t>
            </w:r>
            <w:r w:rsidRPr="007F6EBC">
              <w:rPr>
                <w:rStyle w:val="PageNumber"/>
                <w:rFonts w:cs="Times"/>
                <w:b/>
                <w:sz w:val="30"/>
                <w:szCs w:val="30"/>
              </w:rPr>
              <w:t>)</w:t>
            </w:r>
            <w:r w:rsidRPr="007F6EBC">
              <w:rPr>
                <w:rStyle w:val="PageNumber"/>
                <w:rFonts w:cs="Times"/>
                <w:sz w:val="26"/>
                <w:szCs w:val="26"/>
              </w:rPr>
              <w:br/>
            </w:r>
            <w:r>
              <w:rPr>
                <w:rStyle w:val="PageNumber"/>
                <w:b/>
                <w:bCs/>
                <w:szCs w:val="24"/>
              </w:rPr>
              <w:t>Bus</w:t>
            </w:r>
            <w:r w:rsidR="006B6D52">
              <w:rPr>
                <w:rStyle w:val="PageNumber"/>
                <w:b/>
                <w:bCs/>
                <w:szCs w:val="24"/>
              </w:rPr>
              <w:t>á</w:t>
            </w:r>
            <w:r>
              <w:rPr>
                <w:rStyle w:val="PageNumber"/>
                <w:b/>
                <w:bCs/>
                <w:szCs w:val="24"/>
              </w:rPr>
              <w:t>n</w:t>
            </w:r>
            <w:r w:rsidRPr="007F6EBC">
              <w:rPr>
                <w:rStyle w:val="PageNumber"/>
                <w:b/>
                <w:bCs/>
                <w:szCs w:val="24"/>
              </w:rPr>
              <w:t xml:space="preserve">, </w:t>
            </w:r>
            <w:r w:rsidRPr="004B07DB">
              <w:rPr>
                <w:rStyle w:val="PageNumber"/>
                <w:b/>
                <w:szCs w:val="24"/>
              </w:rPr>
              <w:t xml:space="preserve">20 de octubre </w:t>
            </w:r>
            <w:r>
              <w:rPr>
                <w:rStyle w:val="PageNumber"/>
                <w:b/>
                <w:szCs w:val="24"/>
              </w:rPr>
              <w:t>-</w:t>
            </w:r>
            <w:r w:rsidRPr="004B07DB">
              <w:rPr>
                <w:rStyle w:val="PageNumber"/>
                <w:b/>
                <w:szCs w:val="24"/>
              </w:rPr>
              <w:t xml:space="preserve"> 7 de noviembre de 2014</w:t>
            </w:r>
          </w:p>
        </w:tc>
        <w:tc>
          <w:tcPr>
            <w:tcW w:w="3120" w:type="dxa"/>
          </w:tcPr>
          <w:p w:rsidR="00255FA1" w:rsidRPr="004C22ED" w:rsidRDefault="00255FA1" w:rsidP="00682B62">
            <w:pPr>
              <w:spacing w:before="0" w:line="240" w:lineRule="atLeast"/>
              <w:rPr>
                <w:rFonts w:cstheme="minorHAnsi"/>
                <w:lang w:val="en-US"/>
              </w:rPr>
            </w:pPr>
            <w:bookmarkStart w:id="3" w:name="ditulogo"/>
            <w:bookmarkEnd w:id="3"/>
            <w:r w:rsidRPr="004C22ED">
              <w:rPr>
                <w:rFonts w:cstheme="minorHAnsi"/>
                <w:b/>
                <w:bCs/>
                <w:noProof/>
                <w:szCs w:val="24"/>
                <w:lang w:val="en-US" w:eastAsia="zh-CN"/>
              </w:rPr>
              <w:drawing>
                <wp:inline distT="0" distB="0" distL="0" distR="0" wp14:anchorId="5243726B" wp14:editId="00894C6A">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255FA1" w:rsidRPr="0002785D" w:rsidTr="00682B62">
        <w:trPr>
          <w:cantSplit/>
        </w:trPr>
        <w:tc>
          <w:tcPr>
            <w:tcW w:w="6911" w:type="dxa"/>
            <w:tcBorders>
              <w:bottom w:val="single" w:sz="12" w:space="0" w:color="auto"/>
            </w:tcBorders>
          </w:tcPr>
          <w:p w:rsidR="00255FA1" w:rsidRPr="004C22ED" w:rsidRDefault="00255FA1" w:rsidP="00682B62">
            <w:pPr>
              <w:spacing w:before="0" w:after="48" w:line="240" w:lineRule="atLeast"/>
              <w:rPr>
                <w:rFonts w:cstheme="minorHAnsi"/>
                <w:b/>
                <w:smallCaps/>
                <w:szCs w:val="24"/>
                <w:lang w:val="en-US"/>
              </w:rPr>
            </w:pPr>
            <w:bookmarkStart w:id="4" w:name="dhead"/>
          </w:p>
        </w:tc>
        <w:tc>
          <w:tcPr>
            <w:tcW w:w="3120" w:type="dxa"/>
            <w:tcBorders>
              <w:bottom w:val="single" w:sz="12" w:space="0" w:color="auto"/>
            </w:tcBorders>
          </w:tcPr>
          <w:p w:rsidR="00255FA1" w:rsidRPr="004C22ED" w:rsidRDefault="00255FA1" w:rsidP="00682B62">
            <w:pPr>
              <w:spacing w:before="0" w:line="240" w:lineRule="atLeast"/>
              <w:rPr>
                <w:rFonts w:cstheme="minorHAnsi"/>
                <w:szCs w:val="24"/>
                <w:lang w:val="en-US"/>
              </w:rPr>
            </w:pPr>
          </w:p>
        </w:tc>
      </w:tr>
      <w:tr w:rsidR="00255FA1" w:rsidRPr="0002785D" w:rsidTr="00682B62">
        <w:trPr>
          <w:cantSplit/>
        </w:trPr>
        <w:tc>
          <w:tcPr>
            <w:tcW w:w="6911" w:type="dxa"/>
            <w:tcBorders>
              <w:top w:val="single" w:sz="12" w:space="0" w:color="auto"/>
            </w:tcBorders>
          </w:tcPr>
          <w:p w:rsidR="00255FA1" w:rsidRPr="004C22ED" w:rsidRDefault="00255FA1" w:rsidP="00682B62">
            <w:pPr>
              <w:spacing w:before="0" w:after="48" w:line="240" w:lineRule="atLeast"/>
              <w:ind w:firstLine="720"/>
              <w:rPr>
                <w:rFonts w:cstheme="minorHAnsi"/>
                <w:b/>
                <w:smallCaps/>
                <w:szCs w:val="24"/>
                <w:lang w:val="en-US"/>
              </w:rPr>
            </w:pPr>
          </w:p>
        </w:tc>
        <w:tc>
          <w:tcPr>
            <w:tcW w:w="3120" w:type="dxa"/>
            <w:tcBorders>
              <w:top w:val="single" w:sz="12" w:space="0" w:color="auto"/>
            </w:tcBorders>
          </w:tcPr>
          <w:p w:rsidR="00255FA1" w:rsidRPr="004C22ED" w:rsidRDefault="00255FA1" w:rsidP="00682B62">
            <w:pPr>
              <w:spacing w:before="0" w:line="240" w:lineRule="atLeast"/>
              <w:rPr>
                <w:rFonts w:cstheme="minorHAnsi"/>
                <w:szCs w:val="24"/>
                <w:lang w:val="en-US"/>
              </w:rPr>
            </w:pPr>
          </w:p>
        </w:tc>
      </w:tr>
      <w:bookmarkEnd w:id="4"/>
      <w:tr w:rsidR="00605474" w:rsidRPr="0002785D" w:rsidTr="00682B62">
        <w:trPr>
          <w:cantSplit/>
        </w:trPr>
        <w:tc>
          <w:tcPr>
            <w:tcW w:w="6911" w:type="dxa"/>
          </w:tcPr>
          <w:p w:rsidR="00605474" w:rsidRPr="004C22ED" w:rsidRDefault="00605474" w:rsidP="00605474">
            <w:pPr>
              <w:pStyle w:val="Committee"/>
              <w:framePr w:hSpace="0" w:wrap="auto" w:hAnchor="text" w:yAlign="inline"/>
            </w:pPr>
            <w:r w:rsidRPr="004C22ED">
              <w:t>SESIÓN PLENARIA</w:t>
            </w:r>
          </w:p>
        </w:tc>
        <w:tc>
          <w:tcPr>
            <w:tcW w:w="3120" w:type="dxa"/>
          </w:tcPr>
          <w:p w:rsidR="00605474" w:rsidRPr="004C22ED" w:rsidRDefault="00605474" w:rsidP="00234159">
            <w:pPr>
              <w:spacing w:before="0" w:line="240" w:lineRule="atLeast"/>
              <w:rPr>
                <w:rFonts w:cstheme="minorHAnsi"/>
                <w:szCs w:val="24"/>
                <w:lang w:val="en-US"/>
              </w:rPr>
            </w:pPr>
            <w:r>
              <w:rPr>
                <w:rFonts w:cstheme="minorHAnsi"/>
                <w:b/>
                <w:szCs w:val="24"/>
                <w:lang w:val="en-US"/>
              </w:rPr>
              <w:t xml:space="preserve">Documento </w:t>
            </w:r>
            <w:r w:rsidR="00234159">
              <w:rPr>
                <w:rFonts w:cstheme="minorHAnsi"/>
                <w:b/>
                <w:szCs w:val="24"/>
                <w:lang w:val="en-US"/>
              </w:rPr>
              <w:t>26</w:t>
            </w:r>
            <w:r>
              <w:rPr>
                <w:rFonts w:cstheme="minorHAnsi"/>
                <w:b/>
                <w:szCs w:val="24"/>
                <w:lang w:val="en-US"/>
              </w:rPr>
              <w:t>-S</w:t>
            </w:r>
          </w:p>
        </w:tc>
      </w:tr>
      <w:tr w:rsidR="00605474" w:rsidRPr="0002785D" w:rsidTr="00682B62">
        <w:trPr>
          <w:cantSplit/>
        </w:trPr>
        <w:tc>
          <w:tcPr>
            <w:tcW w:w="6911" w:type="dxa"/>
          </w:tcPr>
          <w:p w:rsidR="00605474" w:rsidRPr="004C22ED" w:rsidRDefault="00605474" w:rsidP="00605474">
            <w:pPr>
              <w:spacing w:before="0" w:after="48" w:line="240" w:lineRule="atLeast"/>
              <w:rPr>
                <w:rFonts w:cstheme="minorHAnsi"/>
                <w:b/>
                <w:smallCaps/>
                <w:szCs w:val="24"/>
                <w:lang w:val="en-US"/>
              </w:rPr>
            </w:pPr>
          </w:p>
        </w:tc>
        <w:tc>
          <w:tcPr>
            <w:tcW w:w="3120" w:type="dxa"/>
          </w:tcPr>
          <w:p w:rsidR="00605474" w:rsidRPr="004C22ED" w:rsidRDefault="00234159" w:rsidP="00605474">
            <w:pPr>
              <w:spacing w:before="0" w:line="240" w:lineRule="atLeast"/>
              <w:rPr>
                <w:rFonts w:cstheme="minorHAnsi"/>
                <w:b/>
                <w:szCs w:val="24"/>
                <w:lang w:val="en-US"/>
              </w:rPr>
            </w:pPr>
            <w:r w:rsidRPr="00234159">
              <w:rPr>
                <w:rFonts w:cstheme="minorHAnsi"/>
                <w:b/>
                <w:szCs w:val="24"/>
                <w:lang w:val="en-US"/>
              </w:rPr>
              <w:t>6 de febrero de 2014</w:t>
            </w:r>
          </w:p>
        </w:tc>
      </w:tr>
      <w:tr w:rsidR="00605474" w:rsidRPr="0002785D" w:rsidTr="00682B62">
        <w:trPr>
          <w:cantSplit/>
        </w:trPr>
        <w:tc>
          <w:tcPr>
            <w:tcW w:w="6911" w:type="dxa"/>
          </w:tcPr>
          <w:p w:rsidR="00605474" w:rsidRPr="004C22ED" w:rsidRDefault="00605474" w:rsidP="00605474">
            <w:pPr>
              <w:spacing w:before="0" w:after="48" w:line="240" w:lineRule="atLeast"/>
              <w:rPr>
                <w:rFonts w:cstheme="minorHAnsi"/>
                <w:b/>
                <w:smallCaps/>
                <w:szCs w:val="24"/>
                <w:lang w:val="en-US"/>
              </w:rPr>
            </w:pPr>
          </w:p>
        </w:tc>
        <w:tc>
          <w:tcPr>
            <w:tcW w:w="3120" w:type="dxa"/>
          </w:tcPr>
          <w:p w:rsidR="00605474" w:rsidRPr="004C22ED" w:rsidRDefault="00605474" w:rsidP="00605474">
            <w:pPr>
              <w:spacing w:before="0" w:line="240" w:lineRule="atLeast"/>
              <w:rPr>
                <w:rFonts w:cstheme="minorHAnsi"/>
                <w:b/>
                <w:szCs w:val="24"/>
                <w:lang w:val="en-US"/>
              </w:rPr>
            </w:pPr>
            <w:r w:rsidRPr="004C22ED">
              <w:rPr>
                <w:rFonts w:cstheme="minorHAnsi"/>
                <w:b/>
                <w:szCs w:val="24"/>
                <w:lang w:val="en-US"/>
              </w:rPr>
              <w:t xml:space="preserve">Original: </w:t>
            </w:r>
            <w:r w:rsidR="00234159" w:rsidRPr="00234159">
              <w:rPr>
                <w:rFonts w:cstheme="minorHAnsi"/>
                <w:b/>
                <w:szCs w:val="24"/>
                <w:lang w:val="en-US"/>
              </w:rPr>
              <w:t>inglés/árabe/francés</w:t>
            </w:r>
          </w:p>
        </w:tc>
      </w:tr>
      <w:tr w:rsidR="00605474" w:rsidRPr="0002785D" w:rsidTr="00682B62">
        <w:trPr>
          <w:cantSplit/>
        </w:trPr>
        <w:tc>
          <w:tcPr>
            <w:tcW w:w="10031" w:type="dxa"/>
            <w:gridSpan w:val="2"/>
          </w:tcPr>
          <w:p w:rsidR="00605474" w:rsidRPr="004C22ED" w:rsidRDefault="00605474" w:rsidP="00605474">
            <w:pPr>
              <w:spacing w:before="0" w:line="240" w:lineRule="atLeast"/>
              <w:rPr>
                <w:rFonts w:cstheme="minorHAnsi"/>
                <w:b/>
                <w:szCs w:val="24"/>
                <w:lang w:val="en-US"/>
              </w:rPr>
            </w:pPr>
          </w:p>
        </w:tc>
      </w:tr>
      <w:tr w:rsidR="00605474" w:rsidRPr="0002785D" w:rsidTr="00682B62">
        <w:trPr>
          <w:cantSplit/>
        </w:trPr>
        <w:tc>
          <w:tcPr>
            <w:tcW w:w="10031" w:type="dxa"/>
            <w:gridSpan w:val="2"/>
          </w:tcPr>
          <w:p w:rsidR="00605474" w:rsidRPr="0002785D" w:rsidRDefault="00234159" w:rsidP="00605474">
            <w:pPr>
              <w:pStyle w:val="Source"/>
              <w:rPr>
                <w:lang w:val="en-US"/>
              </w:rPr>
            </w:pPr>
            <w:bookmarkStart w:id="5" w:name="dsource" w:colFirst="0" w:colLast="0"/>
            <w:r w:rsidRPr="00234159">
              <w:rPr>
                <w:lang w:val="en-US"/>
              </w:rPr>
              <w:t>Nota del Secretario General</w:t>
            </w:r>
          </w:p>
        </w:tc>
      </w:tr>
      <w:tr w:rsidR="00605474" w:rsidRPr="0002785D" w:rsidTr="00682B62">
        <w:trPr>
          <w:cantSplit/>
        </w:trPr>
        <w:tc>
          <w:tcPr>
            <w:tcW w:w="10031" w:type="dxa"/>
            <w:gridSpan w:val="2"/>
          </w:tcPr>
          <w:p w:rsidR="00605474" w:rsidRPr="00234159" w:rsidRDefault="00234159" w:rsidP="00605474">
            <w:pPr>
              <w:pStyle w:val="Title1"/>
            </w:pPr>
            <w:bookmarkStart w:id="6" w:name="dtitle1" w:colFirst="0" w:colLast="0"/>
            <w:bookmarkEnd w:id="5"/>
            <w:r w:rsidRPr="008C59E1">
              <w:rPr>
                <w:lang w:val="es-ES"/>
              </w:rPr>
              <w:t>Candidatura al cargo de miembro de la Junta</w:t>
            </w:r>
            <w:r w:rsidRPr="008C59E1">
              <w:rPr>
                <w:lang w:val="es-ES"/>
              </w:rPr>
              <w:br/>
              <w:t>del Reglamento de Radiocomunicaciones</w:t>
            </w:r>
          </w:p>
        </w:tc>
      </w:tr>
      <w:tr w:rsidR="00605474" w:rsidRPr="0002785D" w:rsidTr="00682B62">
        <w:trPr>
          <w:cantSplit/>
        </w:trPr>
        <w:tc>
          <w:tcPr>
            <w:tcW w:w="10031" w:type="dxa"/>
            <w:gridSpan w:val="2"/>
          </w:tcPr>
          <w:p w:rsidR="00605474" w:rsidRPr="00CF37C6" w:rsidRDefault="00605474" w:rsidP="00605474">
            <w:pPr>
              <w:pStyle w:val="Title2"/>
              <w:rPr>
                <w:lang w:val="es-ES"/>
              </w:rPr>
            </w:pPr>
            <w:bookmarkStart w:id="7" w:name="dtitle2" w:colFirst="0" w:colLast="0"/>
            <w:bookmarkEnd w:id="6"/>
          </w:p>
        </w:tc>
      </w:tr>
      <w:tr w:rsidR="00605474" w:rsidTr="00682B62">
        <w:trPr>
          <w:cantSplit/>
        </w:trPr>
        <w:tc>
          <w:tcPr>
            <w:tcW w:w="10031" w:type="dxa"/>
            <w:gridSpan w:val="2"/>
          </w:tcPr>
          <w:p w:rsidR="00605474" w:rsidRDefault="00605474" w:rsidP="00605474">
            <w:pPr>
              <w:pStyle w:val="Agendaitem"/>
            </w:pPr>
            <w:bookmarkStart w:id="8" w:name="dtitle3" w:colFirst="0" w:colLast="0"/>
            <w:bookmarkEnd w:id="7"/>
          </w:p>
        </w:tc>
      </w:tr>
    </w:tbl>
    <w:bookmarkEnd w:id="8"/>
    <w:p w:rsidR="00234159" w:rsidRPr="008C59E1" w:rsidRDefault="00234159" w:rsidP="00DF1F25">
      <w:pPr>
        <w:pStyle w:val="Normalaftertitle"/>
        <w:rPr>
          <w:lang w:val="es-ES"/>
        </w:rPr>
      </w:pPr>
      <w:r w:rsidRPr="008C59E1">
        <w:rPr>
          <w:lang w:val="es-ES"/>
        </w:rPr>
        <w:t>En relación con la información publicada en el Documento 3, tengo el honor de transmitir a la Conferencia, en Anexo al presente documento, la candidatura del</w:t>
      </w:r>
    </w:p>
    <w:p w:rsidR="00234159" w:rsidRPr="008C59E1" w:rsidRDefault="00234159" w:rsidP="00353AFE">
      <w:pPr>
        <w:spacing w:before="360" w:after="360"/>
        <w:jc w:val="center"/>
        <w:rPr>
          <w:b/>
          <w:bCs/>
          <w:szCs w:val="24"/>
          <w:lang w:val="es-ES"/>
        </w:rPr>
      </w:pPr>
      <w:r w:rsidRPr="008C59E1">
        <w:rPr>
          <w:b/>
          <w:bCs/>
          <w:szCs w:val="24"/>
          <w:lang w:val="es-ES"/>
        </w:rPr>
        <w:t>Sr. Mustapha BESSI (Reino de Marruecos)</w:t>
      </w:r>
    </w:p>
    <w:p w:rsidR="00234159" w:rsidRPr="008C59E1" w:rsidRDefault="00234159" w:rsidP="00A01840">
      <w:pPr>
        <w:rPr>
          <w:lang w:val="es-ES"/>
        </w:rPr>
      </w:pPr>
      <w:r w:rsidRPr="008C59E1">
        <w:rPr>
          <w:lang w:val="es-ES"/>
        </w:rPr>
        <w:t xml:space="preserve">al cargo de Miembro de la Junta del Reglamento de Radiocomunicaciones. </w:t>
      </w:r>
    </w:p>
    <w:p w:rsidR="00234159" w:rsidRPr="008C59E1" w:rsidRDefault="00234159" w:rsidP="00353AFE">
      <w:pPr>
        <w:tabs>
          <w:tab w:val="clear" w:pos="567"/>
          <w:tab w:val="clear" w:pos="1134"/>
          <w:tab w:val="clear" w:pos="1701"/>
          <w:tab w:val="clear" w:pos="2268"/>
          <w:tab w:val="clear" w:pos="2835"/>
          <w:tab w:val="center" w:pos="6804"/>
        </w:tabs>
        <w:spacing w:before="840"/>
        <w:rPr>
          <w:szCs w:val="24"/>
          <w:lang w:val="es-ES"/>
        </w:rPr>
      </w:pPr>
      <w:r w:rsidRPr="008C59E1">
        <w:rPr>
          <w:szCs w:val="24"/>
          <w:lang w:val="es-ES"/>
        </w:rPr>
        <w:tab/>
        <w:t>Dr. Hamadoun I. TOURÉ</w:t>
      </w:r>
      <w:r w:rsidRPr="008C59E1">
        <w:rPr>
          <w:szCs w:val="24"/>
          <w:lang w:val="es-ES"/>
        </w:rPr>
        <w:br/>
      </w:r>
      <w:r w:rsidRPr="008C59E1">
        <w:rPr>
          <w:szCs w:val="24"/>
          <w:lang w:val="es-ES"/>
        </w:rPr>
        <w:tab/>
        <w:t>Secretario General</w:t>
      </w:r>
    </w:p>
    <w:p w:rsidR="00234159" w:rsidRPr="008C59E1" w:rsidRDefault="00234159" w:rsidP="00353AFE">
      <w:pPr>
        <w:spacing w:before="2000"/>
        <w:rPr>
          <w:szCs w:val="24"/>
          <w:lang w:val="es-ES"/>
        </w:rPr>
      </w:pPr>
      <w:r w:rsidRPr="008C59E1">
        <w:rPr>
          <w:b/>
          <w:szCs w:val="24"/>
          <w:lang w:val="es-ES"/>
        </w:rPr>
        <w:t>Anexo</w:t>
      </w:r>
      <w:r w:rsidRPr="008C59E1">
        <w:rPr>
          <w:szCs w:val="24"/>
          <w:lang w:val="es-ES"/>
        </w:rPr>
        <w:t>:</w:t>
      </w:r>
      <w:r w:rsidRPr="008C59E1">
        <w:rPr>
          <w:szCs w:val="24"/>
          <w:lang w:val="es-ES"/>
        </w:rPr>
        <w:tab/>
        <w:t>1</w:t>
      </w:r>
    </w:p>
    <w:p w:rsidR="00234159" w:rsidRPr="00A01840" w:rsidRDefault="00234159" w:rsidP="001A50F8">
      <w:r w:rsidRPr="00A01840">
        <w:br w:type="page"/>
      </w:r>
    </w:p>
    <w:p w:rsidR="00234159" w:rsidRPr="008C59E1" w:rsidRDefault="00234159" w:rsidP="00353AFE">
      <w:pPr>
        <w:pStyle w:val="AnnexNo"/>
        <w:rPr>
          <w:b/>
          <w:lang w:val="es-ES" w:eastAsia="zh-CN"/>
        </w:rPr>
      </w:pPr>
      <w:r w:rsidRPr="008C59E1">
        <w:rPr>
          <w:lang w:val="es-ES" w:eastAsia="zh-CN"/>
        </w:rPr>
        <w:lastRenderedPageBreak/>
        <w:t>ANEXO</w:t>
      </w:r>
    </w:p>
    <w:p w:rsidR="00234159" w:rsidRPr="00142398" w:rsidRDefault="00234159" w:rsidP="00142398">
      <w:pPr>
        <w:pStyle w:val="Headingb"/>
        <w:tabs>
          <w:tab w:val="clear" w:pos="567"/>
        </w:tabs>
        <w:ind w:left="0" w:firstLine="0"/>
        <w:rPr>
          <w:lang w:val="es-ES"/>
        </w:rPr>
      </w:pPr>
      <w:r w:rsidRPr="00142398">
        <w:rPr>
          <w:lang w:val="es-ES"/>
        </w:rPr>
        <w:t xml:space="preserve">Misión Permanente del </w:t>
      </w:r>
      <w:r w:rsidRPr="00142398">
        <w:rPr>
          <w:lang w:val="es-ES"/>
        </w:rPr>
        <w:br/>
        <w:t>Reino de Marruecos</w:t>
      </w:r>
    </w:p>
    <w:p w:rsidR="00234159" w:rsidRPr="008C59E1" w:rsidRDefault="00234159" w:rsidP="008C59E1">
      <w:pPr>
        <w:pStyle w:val="Normalaftertitle"/>
        <w:rPr>
          <w:lang w:val="es-ES"/>
        </w:rPr>
      </w:pPr>
      <w:r w:rsidRPr="008C59E1">
        <w:rPr>
          <w:lang w:val="es-ES"/>
        </w:rPr>
        <w:t>La Misión Permanente del Reino de Marruecos ante la Oficina de las Naciones Unidas en Ginebra y otras organizaciones internacionales en Suiza, saluda a la Unión Internacional de Telecomunicaciones (UIT) y tiene el honor de informarle que el Gobierno del Reino de Marruecos ha decidido presentar la candidatura del Sr. M. Mustapha BESSI para la reelección al cargo de Miembro de la Junta del Reglamento de Radiocomunicaciones (RRB)</w:t>
      </w:r>
      <w:r w:rsidR="001A50F8">
        <w:rPr>
          <w:lang w:val="es-ES"/>
        </w:rPr>
        <w:t xml:space="preserve"> </w:t>
      </w:r>
      <w:r w:rsidRPr="008C59E1">
        <w:rPr>
          <w:lang w:val="es-ES"/>
        </w:rPr>
        <w:t>de la UIT, en ocasión de las elecciones que tendrán lugar durante la Conferencia de Plenipotenciarios de 2014, que se celebrará en Busán (República de Corea) del 20 de octubre al 7 de noviembre de 2014.</w:t>
      </w:r>
    </w:p>
    <w:p w:rsidR="00234159" w:rsidRPr="008C59E1" w:rsidRDefault="00234159" w:rsidP="008C59E1">
      <w:pPr>
        <w:rPr>
          <w:lang w:val="es-ES"/>
        </w:rPr>
      </w:pPr>
      <w:r w:rsidRPr="008C59E1">
        <w:rPr>
          <w:lang w:val="es-ES"/>
        </w:rPr>
        <w:t xml:space="preserve">El Sr. Mustapha </w:t>
      </w:r>
      <w:r w:rsidR="001A50F8" w:rsidRPr="008C59E1">
        <w:rPr>
          <w:lang w:val="es-ES"/>
        </w:rPr>
        <w:t>BESSI</w:t>
      </w:r>
      <w:r w:rsidRPr="008C59E1">
        <w:rPr>
          <w:lang w:val="es-ES"/>
        </w:rPr>
        <w:t>, Ingeniero de Estado en Telecomunicaciones, ha adquirido una valiosa experiencia en el ejercicio de altos cargos y responsabilidades en el ámbito de las telecomunicaciones y, en particular, en la Agence Nationale de Réglementation des Télécommunications (ANRT).</w:t>
      </w:r>
    </w:p>
    <w:p w:rsidR="00234159" w:rsidRPr="008C59E1" w:rsidRDefault="00234159" w:rsidP="008C59E1">
      <w:pPr>
        <w:rPr>
          <w:lang w:val="es-ES"/>
        </w:rPr>
      </w:pPr>
      <w:r w:rsidRPr="008C59E1">
        <w:rPr>
          <w:lang w:val="es-ES"/>
        </w:rPr>
        <w:t>Asimismo, como Miembro de la Junta del Reglamento de Radiocomunicaciones desde 2010, ha participado activamente en discusiones mantenidas en importantes eventos internacionales sobre telecomunicaciones y ha contribuido con las actividades de la UIT encaminadas a reforzar la cooperación internacional en la materia.</w:t>
      </w:r>
    </w:p>
    <w:p w:rsidR="00234159" w:rsidRPr="008C59E1" w:rsidRDefault="00234159" w:rsidP="008C59E1">
      <w:pPr>
        <w:rPr>
          <w:lang w:val="es-ES"/>
        </w:rPr>
      </w:pPr>
      <w:r w:rsidRPr="008C59E1">
        <w:rPr>
          <w:lang w:val="es-ES"/>
        </w:rPr>
        <w:t>Teniendo en cuenta sus cualidades personales, sus aptitudes y su experiencia profesional a nivel nacional e internacional, el Sr. Mustapha BESSI está en condiciones de aportar las contribuciones adecuadas para que la RRB responda a los desafíos que plantea la constante evolución de las TIC.</w:t>
      </w:r>
    </w:p>
    <w:p w:rsidR="00234159" w:rsidRPr="00785D59" w:rsidRDefault="00234159" w:rsidP="008C59E1">
      <w:pPr>
        <w:rPr>
          <w:lang w:val="es-ES"/>
        </w:rPr>
      </w:pPr>
      <w:r w:rsidRPr="008C59E1">
        <w:rPr>
          <w:lang w:val="es-ES"/>
        </w:rPr>
        <w:t>La Misión Permanente del Reino de Marruecos</w:t>
      </w:r>
      <w:r w:rsidR="001A50F8">
        <w:rPr>
          <w:lang w:val="es-ES"/>
        </w:rPr>
        <w:t xml:space="preserve"> </w:t>
      </w:r>
      <w:r w:rsidRPr="008C59E1">
        <w:rPr>
          <w:lang w:val="es-ES"/>
        </w:rPr>
        <w:t>aprovecha esta oportunidad para reiterar a la Unión Internacional de Telecomunicaciones el testimonio de su más distinguida consideración</w:t>
      </w:r>
      <w:r w:rsidRPr="00785D59">
        <w:rPr>
          <w:lang w:val="es-ES"/>
        </w:rPr>
        <w:t>.</w:t>
      </w:r>
    </w:p>
    <w:p w:rsidR="00234159" w:rsidRPr="008C59E1" w:rsidRDefault="00234159" w:rsidP="008C59E1">
      <w:pPr>
        <w:pStyle w:val="Normalaftertitle"/>
        <w:jc w:val="right"/>
        <w:rPr>
          <w:lang w:val="es-ES"/>
        </w:rPr>
      </w:pPr>
      <w:r w:rsidRPr="008C59E1">
        <w:rPr>
          <w:lang w:val="es-ES"/>
        </w:rPr>
        <w:t>Ginebra, 6 de febrero de 2014</w:t>
      </w:r>
    </w:p>
    <w:p w:rsidR="00234159" w:rsidRPr="004127BA" w:rsidRDefault="00234159" w:rsidP="004127BA">
      <w:pPr>
        <w:spacing w:before="1800"/>
        <w:rPr>
          <w:lang w:val="es-ES"/>
        </w:rPr>
      </w:pPr>
      <w:r w:rsidRPr="004127BA">
        <w:rPr>
          <w:lang w:val="es-ES"/>
        </w:rPr>
        <w:t>Adjunto: CV del candidato</w:t>
      </w:r>
    </w:p>
    <w:p w:rsidR="00234159" w:rsidRPr="00A01840" w:rsidRDefault="00234159" w:rsidP="00A01840">
      <w:pPr>
        <w:spacing w:before="1920"/>
        <w:rPr>
          <w:b/>
          <w:bCs/>
          <w:lang w:val="es-ES"/>
        </w:rPr>
      </w:pPr>
      <w:r w:rsidRPr="00A01840">
        <w:rPr>
          <w:b/>
          <w:bCs/>
          <w:lang w:val="es-ES"/>
        </w:rPr>
        <w:t>Unión Internacional de Telecomunicaciones</w:t>
      </w:r>
      <w:r w:rsidRPr="00A01840">
        <w:rPr>
          <w:b/>
          <w:bCs/>
          <w:lang w:val="es-ES"/>
        </w:rPr>
        <w:br/>
        <w:t>Place des Nations</w:t>
      </w:r>
      <w:r w:rsidRPr="00A01840">
        <w:rPr>
          <w:b/>
          <w:bCs/>
          <w:lang w:val="es-ES"/>
        </w:rPr>
        <w:br/>
        <w:t>CH-1211, Ginebra 20, Suiza</w:t>
      </w:r>
      <w:r w:rsidRPr="00A01840">
        <w:rPr>
          <w:b/>
          <w:bCs/>
          <w:lang w:val="es-ES"/>
        </w:rPr>
        <w:br/>
        <w:t>Fax: 022 733 7256</w:t>
      </w:r>
    </w:p>
    <w:p w:rsidR="00234159" w:rsidRPr="008C59E1" w:rsidRDefault="00234159" w:rsidP="008C59E1">
      <w:pPr>
        <w:rPr>
          <w:rFonts w:eastAsia="SimSun"/>
          <w:b/>
          <w:bCs/>
          <w:lang w:val="es-ES" w:eastAsia="zh-CN"/>
        </w:rPr>
      </w:pPr>
      <w:r w:rsidRPr="008C59E1">
        <w:rPr>
          <w:b/>
          <w:bCs/>
          <w:lang w:val="es-ES"/>
        </w:rPr>
        <w:br w:type="page"/>
      </w:r>
    </w:p>
    <w:p w:rsidR="00234159" w:rsidRPr="008C59E1" w:rsidRDefault="00234159" w:rsidP="008C59E1">
      <w:pPr>
        <w:pStyle w:val="Annextitle"/>
        <w:rPr>
          <w:lang w:val="es-ES"/>
        </w:rPr>
      </w:pPr>
      <w:r w:rsidRPr="008C59E1">
        <w:rPr>
          <w:lang w:val="es-ES"/>
        </w:rPr>
        <w:lastRenderedPageBreak/>
        <w:t>Currículum vitae del Sr. Mustapha BESSI</w:t>
      </w:r>
    </w:p>
    <w:p w:rsidR="00234159" w:rsidRPr="008C59E1" w:rsidRDefault="00234159" w:rsidP="008C59E1">
      <w:pPr>
        <w:pStyle w:val="Annextitle"/>
        <w:rPr>
          <w:lang w:val="es-ES"/>
        </w:rPr>
      </w:pPr>
      <w:r w:rsidRPr="008C59E1">
        <w:rPr>
          <w:lang w:val="es-ES"/>
        </w:rPr>
        <w:t>Candidato a un segundo mandato de Miembro de la Junta del</w:t>
      </w:r>
      <w:r w:rsidRPr="008C59E1">
        <w:rPr>
          <w:lang w:val="es-ES"/>
        </w:rPr>
        <w:br/>
        <w:t>Reglamento de Radiocomunicaciones (RRB)</w:t>
      </w:r>
      <w:r w:rsidRPr="008C59E1">
        <w:rPr>
          <w:lang w:val="es-ES"/>
        </w:rPr>
        <w:br/>
        <w:t xml:space="preserve">para la Región </w:t>
      </w:r>
      <w:r>
        <w:rPr>
          <w:lang w:val="es-ES"/>
        </w:rPr>
        <w:t>de África</w:t>
      </w:r>
    </w:p>
    <w:tbl>
      <w:tblPr>
        <w:tblStyle w:val="TableGrid"/>
        <w:tblW w:w="0" w:type="auto"/>
        <w:tblLayout w:type="fixed"/>
        <w:tblLook w:val="04A0" w:firstRow="1" w:lastRow="0" w:firstColumn="1" w:lastColumn="0" w:noHBand="0" w:noVBand="1"/>
      </w:tblPr>
      <w:tblGrid>
        <w:gridCol w:w="6629"/>
        <w:gridCol w:w="2644"/>
      </w:tblGrid>
      <w:tr w:rsidR="00234159" w:rsidRPr="008C59E1" w:rsidTr="008405E6">
        <w:tc>
          <w:tcPr>
            <w:tcW w:w="6629" w:type="dxa"/>
            <w:tcBorders>
              <w:top w:val="nil"/>
              <w:left w:val="nil"/>
              <w:bottom w:val="nil"/>
              <w:right w:val="nil"/>
            </w:tcBorders>
          </w:tcPr>
          <w:p w:rsidR="00234159" w:rsidRPr="00A01840" w:rsidRDefault="00234159" w:rsidP="00A01840">
            <w:pPr>
              <w:tabs>
                <w:tab w:val="clear" w:pos="2268"/>
                <w:tab w:val="left" w:pos="2552"/>
              </w:tabs>
              <w:rPr>
                <w:lang w:val="es-ES"/>
              </w:rPr>
            </w:pPr>
            <w:r w:rsidRPr="00A01840">
              <w:rPr>
                <w:lang w:val="es-ES"/>
              </w:rPr>
              <w:t>Apellido y nombre:</w:t>
            </w:r>
            <w:r w:rsidRPr="00A01840">
              <w:rPr>
                <w:lang w:val="es-ES"/>
              </w:rPr>
              <w:tab/>
              <w:t>BESSI Mustapha</w:t>
            </w:r>
          </w:p>
        </w:tc>
        <w:tc>
          <w:tcPr>
            <w:tcW w:w="2644" w:type="dxa"/>
            <w:vMerge w:val="restart"/>
            <w:tcBorders>
              <w:top w:val="nil"/>
              <w:left w:val="nil"/>
              <w:bottom w:val="nil"/>
              <w:right w:val="nil"/>
            </w:tcBorders>
          </w:tcPr>
          <w:p w:rsidR="00234159" w:rsidRPr="008C59E1" w:rsidRDefault="00234159" w:rsidP="008C59E1">
            <w:pPr>
              <w:rPr>
                <w:rFonts w:asciiTheme="minorHAnsi" w:hAnsiTheme="minorHAnsi" w:cstheme="minorHAnsi"/>
                <w:lang w:val="es-ES"/>
              </w:rPr>
            </w:pPr>
            <w:r w:rsidRPr="008C59E1">
              <w:rPr>
                <w:rFonts w:asciiTheme="minorHAnsi" w:hAnsiTheme="minorHAnsi" w:cstheme="minorHAnsi"/>
                <w:noProof/>
                <w:lang w:val="en-US" w:eastAsia="zh-CN"/>
              </w:rPr>
              <w:drawing>
                <wp:inline distT="0" distB="0" distL="0" distR="0" wp14:anchorId="0B901A4E" wp14:editId="324DD5BD">
                  <wp:extent cx="1510748" cy="1990207"/>
                  <wp:effectExtent l="0" t="0" r="0" b="0"/>
                  <wp:docPr id="6" name="Image 6" descr="C:\Users\bessi\Desktop\_DSC00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essi\Desktop\_DSC0068.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1141" cy="1990725"/>
                          </a:xfrm>
                          <a:prstGeom prst="rect">
                            <a:avLst/>
                          </a:prstGeom>
                          <a:noFill/>
                          <a:ln>
                            <a:noFill/>
                          </a:ln>
                        </pic:spPr>
                      </pic:pic>
                    </a:graphicData>
                  </a:graphic>
                </wp:inline>
              </w:drawing>
            </w:r>
          </w:p>
        </w:tc>
      </w:tr>
      <w:tr w:rsidR="00234159" w:rsidRPr="008C59E1" w:rsidTr="008405E6">
        <w:tc>
          <w:tcPr>
            <w:tcW w:w="6629" w:type="dxa"/>
            <w:tcBorders>
              <w:top w:val="nil"/>
              <w:left w:val="nil"/>
              <w:bottom w:val="nil"/>
              <w:right w:val="nil"/>
            </w:tcBorders>
          </w:tcPr>
          <w:p w:rsidR="00234159" w:rsidRPr="008C59E1" w:rsidRDefault="00234159" w:rsidP="00A01840">
            <w:pPr>
              <w:tabs>
                <w:tab w:val="clear" w:pos="2268"/>
                <w:tab w:val="left" w:pos="2552"/>
              </w:tabs>
              <w:rPr>
                <w:lang w:val="es-ES"/>
              </w:rPr>
            </w:pPr>
            <w:r w:rsidRPr="008C59E1">
              <w:rPr>
                <w:lang w:val="es-ES"/>
              </w:rPr>
              <w:t>Fecha de nacimiento</w:t>
            </w:r>
            <w:r>
              <w:rPr>
                <w:lang w:val="es-ES"/>
              </w:rPr>
              <w:t>:</w:t>
            </w:r>
            <w:r w:rsidRPr="008C59E1">
              <w:rPr>
                <w:lang w:val="es-ES"/>
              </w:rPr>
              <w:tab/>
              <w:t>2 de enero de 1971</w:t>
            </w:r>
          </w:p>
        </w:tc>
        <w:tc>
          <w:tcPr>
            <w:tcW w:w="2644" w:type="dxa"/>
            <w:vMerge/>
            <w:tcBorders>
              <w:top w:val="nil"/>
              <w:left w:val="nil"/>
              <w:bottom w:val="nil"/>
              <w:right w:val="nil"/>
            </w:tcBorders>
          </w:tcPr>
          <w:p w:rsidR="00234159" w:rsidRPr="008C59E1" w:rsidRDefault="00234159" w:rsidP="008C59E1">
            <w:pPr>
              <w:rPr>
                <w:rFonts w:asciiTheme="minorHAnsi" w:hAnsiTheme="minorHAnsi" w:cstheme="minorHAnsi"/>
                <w:lang w:val="es-ES"/>
              </w:rPr>
            </w:pPr>
          </w:p>
        </w:tc>
      </w:tr>
      <w:tr w:rsidR="00234159" w:rsidRPr="008C59E1" w:rsidTr="008405E6">
        <w:tc>
          <w:tcPr>
            <w:tcW w:w="6629" w:type="dxa"/>
            <w:tcBorders>
              <w:top w:val="nil"/>
              <w:left w:val="nil"/>
              <w:bottom w:val="nil"/>
              <w:right w:val="nil"/>
            </w:tcBorders>
          </w:tcPr>
          <w:p w:rsidR="00234159" w:rsidRPr="008C59E1" w:rsidRDefault="00234159" w:rsidP="00A01840">
            <w:pPr>
              <w:tabs>
                <w:tab w:val="clear" w:pos="2268"/>
                <w:tab w:val="left" w:pos="2552"/>
              </w:tabs>
              <w:rPr>
                <w:lang w:val="es-ES"/>
              </w:rPr>
            </w:pPr>
            <w:r w:rsidRPr="008C59E1">
              <w:rPr>
                <w:lang w:val="es-ES"/>
              </w:rPr>
              <w:t>Lugar de nacimiento:</w:t>
            </w:r>
            <w:r w:rsidRPr="008C59E1">
              <w:rPr>
                <w:lang w:val="es-ES"/>
              </w:rPr>
              <w:tab/>
              <w:t>Kenitra (Marruecos)</w:t>
            </w:r>
          </w:p>
        </w:tc>
        <w:tc>
          <w:tcPr>
            <w:tcW w:w="2644" w:type="dxa"/>
            <w:vMerge/>
            <w:tcBorders>
              <w:top w:val="nil"/>
              <w:left w:val="nil"/>
              <w:bottom w:val="nil"/>
              <w:right w:val="nil"/>
            </w:tcBorders>
          </w:tcPr>
          <w:p w:rsidR="00234159" w:rsidRPr="008C59E1" w:rsidRDefault="00234159" w:rsidP="008C59E1">
            <w:pPr>
              <w:rPr>
                <w:rFonts w:asciiTheme="minorHAnsi" w:hAnsiTheme="minorHAnsi" w:cstheme="minorHAnsi"/>
                <w:lang w:val="es-ES"/>
              </w:rPr>
            </w:pPr>
          </w:p>
        </w:tc>
      </w:tr>
      <w:tr w:rsidR="00234159" w:rsidRPr="008C59E1" w:rsidTr="008405E6">
        <w:tc>
          <w:tcPr>
            <w:tcW w:w="6629" w:type="dxa"/>
            <w:tcBorders>
              <w:top w:val="nil"/>
              <w:left w:val="nil"/>
              <w:bottom w:val="nil"/>
              <w:right w:val="nil"/>
            </w:tcBorders>
          </w:tcPr>
          <w:p w:rsidR="00234159" w:rsidRPr="008C59E1" w:rsidRDefault="00234159" w:rsidP="00A01840">
            <w:pPr>
              <w:tabs>
                <w:tab w:val="clear" w:pos="1701"/>
                <w:tab w:val="clear" w:pos="2268"/>
                <w:tab w:val="left" w:pos="2552"/>
              </w:tabs>
              <w:rPr>
                <w:lang w:val="es-ES"/>
              </w:rPr>
            </w:pPr>
            <w:r w:rsidRPr="008C59E1">
              <w:rPr>
                <w:lang w:val="es-ES"/>
              </w:rPr>
              <w:t>Estado civil</w:t>
            </w:r>
            <w:r>
              <w:rPr>
                <w:lang w:val="es-ES"/>
              </w:rPr>
              <w:t>:</w:t>
            </w:r>
            <w:r w:rsidRPr="008C59E1">
              <w:rPr>
                <w:lang w:val="es-ES"/>
              </w:rPr>
              <w:tab/>
              <w:t>Casado, una hija</w:t>
            </w:r>
          </w:p>
        </w:tc>
        <w:tc>
          <w:tcPr>
            <w:tcW w:w="2644" w:type="dxa"/>
            <w:vMerge/>
            <w:tcBorders>
              <w:top w:val="nil"/>
              <w:left w:val="nil"/>
              <w:bottom w:val="nil"/>
              <w:right w:val="nil"/>
            </w:tcBorders>
          </w:tcPr>
          <w:p w:rsidR="00234159" w:rsidRPr="008C59E1" w:rsidRDefault="00234159" w:rsidP="008C59E1">
            <w:pPr>
              <w:rPr>
                <w:rFonts w:asciiTheme="minorHAnsi" w:hAnsiTheme="minorHAnsi" w:cstheme="minorHAnsi"/>
                <w:lang w:val="es-ES"/>
              </w:rPr>
            </w:pPr>
          </w:p>
        </w:tc>
      </w:tr>
      <w:tr w:rsidR="00234159" w:rsidRPr="008C59E1" w:rsidTr="008405E6">
        <w:tc>
          <w:tcPr>
            <w:tcW w:w="6629" w:type="dxa"/>
            <w:tcBorders>
              <w:top w:val="nil"/>
              <w:left w:val="nil"/>
              <w:bottom w:val="nil"/>
              <w:right w:val="nil"/>
            </w:tcBorders>
          </w:tcPr>
          <w:p w:rsidR="00234159" w:rsidRPr="008C59E1" w:rsidRDefault="00234159" w:rsidP="00A01840">
            <w:pPr>
              <w:tabs>
                <w:tab w:val="clear" w:pos="1701"/>
                <w:tab w:val="clear" w:pos="2268"/>
                <w:tab w:val="left" w:pos="2552"/>
              </w:tabs>
              <w:rPr>
                <w:lang w:val="es-ES"/>
              </w:rPr>
            </w:pPr>
            <w:r w:rsidRPr="008C59E1">
              <w:rPr>
                <w:lang w:val="es-ES"/>
              </w:rPr>
              <w:t>Nacionalidad</w:t>
            </w:r>
            <w:r>
              <w:rPr>
                <w:lang w:val="es-ES"/>
              </w:rPr>
              <w:t>:</w:t>
            </w:r>
            <w:r w:rsidRPr="008C59E1">
              <w:rPr>
                <w:lang w:val="es-ES"/>
              </w:rPr>
              <w:tab/>
              <w:t>Marroquí</w:t>
            </w:r>
          </w:p>
        </w:tc>
        <w:tc>
          <w:tcPr>
            <w:tcW w:w="2644" w:type="dxa"/>
            <w:vMerge/>
            <w:tcBorders>
              <w:top w:val="nil"/>
              <w:left w:val="nil"/>
              <w:bottom w:val="nil"/>
              <w:right w:val="nil"/>
            </w:tcBorders>
          </w:tcPr>
          <w:p w:rsidR="00234159" w:rsidRPr="008C59E1" w:rsidRDefault="00234159" w:rsidP="008C59E1">
            <w:pPr>
              <w:rPr>
                <w:rFonts w:asciiTheme="minorHAnsi" w:hAnsiTheme="minorHAnsi" w:cstheme="minorHAnsi"/>
                <w:lang w:val="es-ES"/>
              </w:rPr>
            </w:pPr>
          </w:p>
        </w:tc>
      </w:tr>
      <w:tr w:rsidR="00234159" w:rsidRPr="008C59E1" w:rsidTr="008405E6">
        <w:tc>
          <w:tcPr>
            <w:tcW w:w="6629" w:type="dxa"/>
            <w:tcBorders>
              <w:top w:val="nil"/>
              <w:left w:val="nil"/>
              <w:bottom w:val="nil"/>
              <w:right w:val="nil"/>
            </w:tcBorders>
          </w:tcPr>
          <w:p w:rsidR="00234159" w:rsidRPr="008C59E1" w:rsidRDefault="00234159" w:rsidP="00A01840">
            <w:pPr>
              <w:tabs>
                <w:tab w:val="clear" w:pos="1134"/>
                <w:tab w:val="clear" w:pos="1701"/>
                <w:tab w:val="clear" w:pos="2268"/>
                <w:tab w:val="left" w:pos="2552"/>
              </w:tabs>
              <w:rPr>
                <w:lang w:val="es-ES"/>
              </w:rPr>
            </w:pPr>
            <w:r>
              <w:rPr>
                <w:lang w:val="es-ES"/>
              </w:rPr>
              <w:t>Idiomas:</w:t>
            </w:r>
            <w:r w:rsidRPr="008C59E1">
              <w:rPr>
                <w:lang w:val="es-ES"/>
              </w:rPr>
              <w:tab/>
              <w:t>Árabe, francés, inglés</w:t>
            </w:r>
          </w:p>
        </w:tc>
        <w:tc>
          <w:tcPr>
            <w:tcW w:w="2644" w:type="dxa"/>
            <w:vMerge/>
            <w:tcBorders>
              <w:top w:val="nil"/>
              <w:left w:val="nil"/>
              <w:bottom w:val="nil"/>
              <w:right w:val="nil"/>
            </w:tcBorders>
          </w:tcPr>
          <w:p w:rsidR="00234159" w:rsidRPr="008C59E1" w:rsidRDefault="00234159" w:rsidP="008C59E1">
            <w:pPr>
              <w:rPr>
                <w:rFonts w:asciiTheme="minorHAnsi" w:hAnsiTheme="minorHAnsi" w:cstheme="minorHAnsi"/>
                <w:lang w:val="es-ES"/>
              </w:rPr>
            </w:pPr>
          </w:p>
        </w:tc>
      </w:tr>
    </w:tbl>
    <w:p w:rsidR="00234159" w:rsidRPr="008C59E1" w:rsidRDefault="00234159" w:rsidP="00A01840">
      <w:pPr>
        <w:pStyle w:val="Heading1"/>
        <w:rPr>
          <w:lang w:val="es-ES"/>
        </w:rPr>
      </w:pPr>
      <w:r w:rsidRPr="008C59E1">
        <w:rPr>
          <w:lang w:val="es-ES"/>
        </w:rPr>
        <w:t>DIPLOMAS Y FORMACIÓN:</w:t>
      </w:r>
    </w:p>
    <w:p w:rsidR="00234159" w:rsidRPr="00A01840" w:rsidRDefault="00234159" w:rsidP="00A01840">
      <w:pPr>
        <w:rPr>
          <w:b/>
          <w:bCs/>
          <w:i/>
          <w:iCs/>
          <w:lang w:val="es-ES"/>
        </w:rPr>
      </w:pPr>
      <w:r w:rsidRPr="00A01840">
        <w:rPr>
          <w:b/>
          <w:bCs/>
          <w:i/>
          <w:iCs/>
          <w:lang w:val="es-ES"/>
        </w:rPr>
        <w:t>Diploma de Ingeniero de Estado en Telecomunicaciones desde 1995</w:t>
      </w:r>
    </w:p>
    <w:p w:rsidR="00234159" w:rsidRPr="008C59E1" w:rsidRDefault="00234159" w:rsidP="00A01840">
      <w:pPr>
        <w:rPr>
          <w:lang w:val="es-ES"/>
        </w:rPr>
      </w:pPr>
      <w:r w:rsidRPr="008C59E1">
        <w:rPr>
          <w:b/>
          <w:bCs/>
          <w:i/>
          <w:iCs/>
          <w:lang w:val="es-ES"/>
        </w:rPr>
        <w:t>1992-1995:</w:t>
      </w:r>
      <w:r w:rsidRPr="008C59E1">
        <w:rPr>
          <w:b/>
          <w:bCs/>
          <w:i/>
          <w:iCs/>
          <w:lang w:val="es-ES"/>
        </w:rPr>
        <w:br/>
      </w:r>
      <w:r w:rsidRPr="008C59E1">
        <w:rPr>
          <w:lang w:val="es-ES"/>
        </w:rPr>
        <w:t>Diploma de Ingeniero de Estado en Telecomunicaciones (opción: redes de telecomunicaciones) del Institut National des</w:t>
      </w:r>
      <w:r>
        <w:rPr>
          <w:lang w:val="es-ES"/>
        </w:rPr>
        <w:t xml:space="preserve"> Postes et Télécommunications (</w:t>
      </w:r>
      <w:r w:rsidRPr="008C59E1">
        <w:rPr>
          <w:lang w:val="es-ES"/>
        </w:rPr>
        <w:t>INPT) de Rabat.</w:t>
      </w:r>
    </w:p>
    <w:p w:rsidR="00234159" w:rsidRPr="008C59E1" w:rsidRDefault="00234159" w:rsidP="00A01840">
      <w:pPr>
        <w:rPr>
          <w:lang w:val="es-ES"/>
        </w:rPr>
      </w:pPr>
      <w:r w:rsidRPr="008C59E1">
        <w:rPr>
          <w:b/>
          <w:bCs/>
          <w:i/>
          <w:iCs/>
          <w:lang w:val="es-ES"/>
        </w:rPr>
        <w:t>1989-1992:</w:t>
      </w:r>
      <w:r w:rsidRPr="008C59E1">
        <w:rPr>
          <w:b/>
          <w:bCs/>
          <w:i/>
          <w:iCs/>
          <w:lang w:val="es-ES"/>
        </w:rPr>
        <w:br/>
      </w:r>
      <w:r w:rsidRPr="008C59E1">
        <w:rPr>
          <w:lang w:val="es-ES"/>
        </w:rPr>
        <w:t>Diplomas de estudios universitarios y científicos (Universidad de ciencias de Meknès (Marruecos)).</w:t>
      </w:r>
    </w:p>
    <w:p w:rsidR="00234159" w:rsidRPr="008C59E1" w:rsidRDefault="00234159" w:rsidP="00A01840">
      <w:pPr>
        <w:rPr>
          <w:lang w:val="es-ES"/>
        </w:rPr>
      </w:pPr>
      <w:r w:rsidRPr="008C59E1">
        <w:rPr>
          <w:b/>
          <w:bCs/>
          <w:i/>
          <w:iCs/>
          <w:lang w:val="es-ES"/>
        </w:rPr>
        <w:t>1988-1989:</w:t>
      </w:r>
      <w:r w:rsidRPr="008C59E1">
        <w:rPr>
          <w:b/>
          <w:bCs/>
          <w:i/>
          <w:iCs/>
          <w:lang w:val="es-ES"/>
        </w:rPr>
        <w:br/>
      </w:r>
      <w:r w:rsidRPr="008C59E1">
        <w:rPr>
          <w:lang w:val="es-ES"/>
        </w:rPr>
        <w:t>Bachillerato ciencias matemáticas.</w:t>
      </w:r>
    </w:p>
    <w:p w:rsidR="00234159" w:rsidRPr="008C59E1" w:rsidRDefault="00234159" w:rsidP="00A01840">
      <w:pPr>
        <w:rPr>
          <w:lang w:val="es-ES"/>
        </w:rPr>
      </w:pPr>
      <w:r w:rsidRPr="008C59E1">
        <w:rPr>
          <w:b/>
          <w:bCs/>
          <w:i/>
          <w:iCs/>
          <w:lang w:val="es-ES"/>
        </w:rPr>
        <w:t>2010:</w:t>
      </w:r>
      <w:r w:rsidRPr="008C59E1">
        <w:rPr>
          <w:b/>
          <w:bCs/>
          <w:i/>
          <w:iCs/>
          <w:lang w:val="es-ES"/>
        </w:rPr>
        <w:br/>
      </w:r>
      <w:r w:rsidRPr="008C59E1">
        <w:rPr>
          <w:lang w:val="es-ES"/>
        </w:rPr>
        <w:t>Formación sobre la gestión de proyecto según el modelo PMP (Project Management Professional) del PMI (Project Management Institute).</w:t>
      </w:r>
    </w:p>
    <w:p w:rsidR="00234159" w:rsidRPr="008C59E1" w:rsidRDefault="00234159" w:rsidP="00A01840">
      <w:pPr>
        <w:rPr>
          <w:lang w:val="es-ES"/>
        </w:rPr>
      </w:pPr>
      <w:r w:rsidRPr="008C59E1">
        <w:rPr>
          <w:b/>
          <w:bCs/>
          <w:i/>
          <w:iCs/>
          <w:lang w:val="es-ES"/>
        </w:rPr>
        <w:t>2003:</w:t>
      </w:r>
      <w:r w:rsidRPr="008C59E1">
        <w:rPr>
          <w:b/>
          <w:bCs/>
          <w:i/>
          <w:iCs/>
          <w:lang w:val="es-ES"/>
        </w:rPr>
        <w:br/>
      </w:r>
      <w:r w:rsidRPr="008C59E1">
        <w:rPr>
          <w:lang w:val="es-ES"/>
        </w:rPr>
        <w:t>Formación sobre el sistema de gestión automatizada del espectro en Marruecos.</w:t>
      </w:r>
    </w:p>
    <w:p w:rsidR="00234159" w:rsidRPr="008C59E1" w:rsidRDefault="00234159" w:rsidP="00A01840">
      <w:pPr>
        <w:rPr>
          <w:lang w:val="es-ES"/>
        </w:rPr>
      </w:pPr>
      <w:r w:rsidRPr="008C59E1">
        <w:rPr>
          <w:b/>
          <w:bCs/>
          <w:i/>
          <w:iCs/>
          <w:lang w:val="es-ES"/>
        </w:rPr>
        <w:t>1997:</w:t>
      </w:r>
      <w:r w:rsidRPr="008C59E1">
        <w:rPr>
          <w:b/>
          <w:bCs/>
          <w:i/>
          <w:iCs/>
          <w:lang w:val="es-ES"/>
        </w:rPr>
        <w:br/>
      </w:r>
      <w:r w:rsidRPr="008C59E1">
        <w:rPr>
          <w:lang w:val="es-ES"/>
        </w:rPr>
        <w:t xml:space="preserve">Formación sobre la explotación de estaciones terrenas, organizada por un operador de satélites. </w:t>
      </w:r>
    </w:p>
    <w:p w:rsidR="00234159" w:rsidRPr="008C59E1" w:rsidRDefault="00234159" w:rsidP="00A01840">
      <w:pPr>
        <w:rPr>
          <w:lang w:val="es-ES"/>
        </w:rPr>
      </w:pPr>
      <w:r w:rsidRPr="008C59E1">
        <w:rPr>
          <w:b/>
          <w:bCs/>
          <w:i/>
          <w:iCs/>
          <w:lang w:val="es-ES"/>
        </w:rPr>
        <w:t>1996:</w:t>
      </w:r>
      <w:r w:rsidRPr="008C59E1">
        <w:rPr>
          <w:b/>
          <w:bCs/>
          <w:i/>
          <w:iCs/>
          <w:lang w:val="es-ES"/>
        </w:rPr>
        <w:br/>
      </w:r>
      <w:r w:rsidRPr="008C59E1">
        <w:rPr>
          <w:lang w:val="es-ES"/>
        </w:rPr>
        <w:t>Formación sobre la gestión técnica de las estaciones móviles del sistema de comprobación técnica de las emisiones radioeléctricas en Marruecos.</w:t>
      </w:r>
    </w:p>
    <w:p w:rsidR="00234159" w:rsidRPr="008C59E1" w:rsidRDefault="00234159" w:rsidP="00A01840">
      <w:pPr>
        <w:pStyle w:val="Heading1"/>
        <w:rPr>
          <w:lang w:val="es-ES"/>
        </w:rPr>
      </w:pPr>
      <w:r w:rsidRPr="008C59E1">
        <w:rPr>
          <w:lang w:val="es-ES"/>
        </w:rPr>
        <w:t>EXPERIENCIA PROFESIONAL:</w:t>
      </w:r>
    </w:p>
    <w:p w:rsidR="00234159" w:rsidRPr="008C59E1" w:rsidRDefault="00234159" w:rsidP="00A01840">
      <w:pPr>
        <w:rPr>
          <w:lang w:val="es-ES"/>
        </w:rPr>
      </w:pPr>
      <w:r w:rsidRPr="008C59E1">
        <w:rPr>
          <w:b/>
          <w:bCs/>
          <w:i/>
          <w:iCs/>
          <w:lang w:val="es-ES"/>
        </w:rPr>
        <w:t>Desde 2010:</w:t>
      </w:r>
      <w:r w:rsidRPr="008C59E1">
        <w:rPr>
          <w:b/>
          <w:bCs/>
          <w:i/>
          <w:iCs/>
          <w:lang w:val="es-ES"/>
        </w:rPr>
        <w:br/>
      </w:r>
      <w:r w:rsidRPr="008C59E1">
        <w:rPr>
          <w:lang w:val="es-ES"/>
        </w:rPr>
        <w:t xml:space="preserve">Miembro de la Junta del Reglamento de Radiocomunicaciones de la UIT. </w:t>
      </w:r>
    </w:p>
    <w:p w:rsidR="00234159" w:rsidRPr="008C59E1" w:rsidRDefault="00234159" w:rsidP="00A01840">
      <w:pPr>
        <w:rPr>
          <w:lang w:val="es-ES"/>
        </w:rPr>
      </w:pPr>
      <w:r w:rsidRPr="008C59E1">
        <w:rPr>
          <w:b/>
          <w:bCs/>
          <w:i/>
          <w:iCs/>
          <w:lang w:val="es-ES"/>
        </w:rPr>
        <w:lastRenderedPageBreak/>
        <w:t>Desde 2005:</w:t>
      </w:r>
      <w:r w:rsidRPr="008C59E1">
        <w:rPr>
          <w:b/>
          <w:bCs/>
          <w:i/>
          <w:iCs/>
          <w:lang w:val="es-ES"/>
        </w:rPr>
        <w:br/>
      </w:r>
      <w:r w:rsidRPr="008C59E1">
        <w:rPr>
          <w:lang w:val="es-ES"/>
        </w:rPr>
        <w:t>Jefe de la División de gestión del espectro de frecuencias del Organismo Nacional de Reglamentación de las Telecomunicaciones (Agence Nationale de Réglementation des Télécommunications, ANRT) de Marruecos.</w:t>
      </w:r>
    </w:p>
    <w:p w:rsidR="00234159" w:rsidRPr="008C59E1" w:rsidRDefault="00234159" w:rsidP="00A01840">
      <w:pPr>
        <w:rPr>
          <w:lang w:val="es-ES"/>
        </w:rPr>
      </w:pPr>
      <w:r w:rsidRPr="008C59E1">
        <w:rPr>
          <w:b/>
          <w:bCs/>
          <w:i/>
          <w:iCs/>
          <w:lang w:val="es-ES"/>
        </w:rPr>
        <w:t>1998-2005:</w:t>
      </w:r>
      <w:r w:rsidRPr="008C59E1">
        <w:rPr>
          <w:b/>
          <w:bCs/>
          <w:i/>
          <w:iCs/>
          <w:lang w:val="es-ES"/>
        </w:rPr>
        <w:br/>
      </w:r>
      <w:r w:rsidRPr="008C59E1">
        <w:rPr>
          <w:lang w:val="es-ES"/>
        </w:rPr>
        <w:t>Jefe del Servicio de Coordinación Internacional del Organismo Nacional de Reglamentación de las Telecomunicaciones (ANRT) de Marruecos.</w:t>
      </w:r>
    </w:p>
    <w:p w:rsidR="00234159" w:rsidRPr="008C59E1" w:rsidRDefault="00234159" w:rsidP="00A01840">
      <w:pPr>
        <w:rPr>
          <w:lang w:val="es-ES"/>
        </w:rPr>
      </w:pPr>
      <w:r w:rsidRPr="008C59E1">
        <w:rPr>
          <w:b/>
          <w:bCs/>
          <w:i/>
          <w:iCs/>
          <w:lang w:val="es-ES"/>
        </w:rPr>
        <w:t>1995-1998:</w:t>
      </w:r>
      <w:r w:rsidRPr="008C59E1">
        <w:rPr>
          <w:b/>
          <w:bCs/>
          <w:i/>
          <w:iCs/>
          <w:lang w:val="es-ES"/>
        </w:rPr>
        <w:br/>
      </w:r>
      <w:r w:rsidRPr="008C59E1">
        <w:rPr>
          <w:lang w:val="es-ES"/>
        </w:rPr>
        <w:t>Encargado de la planificación del espectro y de la asignación de frecuencias en la Dirección de Estudios y Planificación de la Secretaría de Estado de Correos y Tecnologías de la Información de Marruecos.</w:t>
      </w:r>
    </w:p>
    <w:p w:rsidR="00234159" w:rsidRPr="008C59E1" w:rsidRDefault="00234159" w:rsidP="00A01840">
      <w:pPr>
        <w:pStyle w:val="Heading1"/>
        <w:rPr>
          <w:lang w:val="es-ES"/>
        </w:rPr>
      </w:pPr>
      <w:r w:rsidRPr="008C59E1">
        <w:rPr>
          <w:lang w:val="es-ES"/>
        </w:rPr>
        <w:t>EXPERIENCIA PROFESIONAL EN EL ÁMBITO DE LAS RADIOCOMUNICACIONES:</w:t>
      </w:r>
    </w:p>
    <w:p w:rsidR="00234159" w:rsidRPr="008C59E1" w:rsidRDefault="00234159" w:rsidP="00A01840">
      <w:pPr>
        <w:rPr>
          <w:lang w:val="es-ES"/>
        </w:rPr>
      </w:pPr>
      <w:r w:rsidRPr="008C59E1">
        <w:rPr>
          <w:b/>
          <w:bCs/>
          <w:i/>
          <w:iCs/>
          <w:lang w:val="es-ES"/>
        </w:rPr>
        <w:t>Desde septiembre de 2013:</w:t>
      </w:r>
      <w:r w:rsidRPr="008C59E1">
        <w:rPr>
          <w:b/>
          <w:bCs/>
          <w:i/>
          <w:iCs/>
          <w:lang w:val="es-ES"/>
        </w:rPr>
        <w:br/>
      </w:r>
      <w:r w:rsidRPr="008C59E1">
        <w:rPr>
          <w:lang w:val="es-ES"/>
        </w:rPr>
        <w:t>Miembro de la Comisión Nacional de transición de la televisión analógica a la televisión digital terrestre (TDT) de Marruecos.</w:t>
      </w:r>
    </w:p>
    <w:p w:rsidR="00234159" w:rsidRPr="008C59E1" w:rsidRDefault="00234159" w:rsidP="00A01840">
      <w:pPr>
        <w:rPr>
          <w:lang w:val="es-ES"/>
        </w:rPr>
      </w:pPr>
      <w:r w:rsidRPr="008C59E1">
        <w:rPr>
          <w:b/>
          <w:bCs/>
          <w:i/>
          <w:iCs/>
          <w:lang w:val="es-ES"/>
        </w:rPr>
        <w:t>2006-2013:</w:t>
      </w:r>
      <w:r w:rsidRPr="008C59E1">
        <w:rPr>
          <w:b/>
          <w:bCs/>
          <w:i/>
          <w:iCs/>
          <w:lang w:val="es-ES"/>
        </w:rPr>
        <w:br/>
      </w:r>
      <w:r w:rsidRPr="008C59E1">
        <w:rPr>
          <w:lang w:val="es-ES"/>
        </w:rPr>
        <w:t>Miembro del Grupo de Trabajo encargado de la preparación de un informe y de recomendaciones sobre la TDT de Marruecos.</w:t>
      </w:r>
    </w:p>
    <w:p w:rsidR="00234159" w:rsidRPr="008C59E1" w:rsidRDefault="00234159" w:rsidP="00A01840">
      <w:pPr>
        <w:rPr>
          <w:lang w:val="es-ES"/>
        </w:rPr>
      </w:pPr>
      <w:r w:rsidRPr="008C59E1">
        <w:rPr>
          <w:b/>
          <w:bCs/>
          <w:i/>
          <w:iCs/>
          <w:lang w:val="es-ES"/>
        </w:rPr>
        <w:t>2013:</w:t>
      </w:r>
      <w:r w:rsidRPr="008C59E1">
        <w:rPr>
          <w:b/>
          <w:bCs/>
          <w:i/>
          <w:iCs/>
          <w:lang w:val="es-ES"/>
        </w:rPr>
        <w:br/>
      </w:r>
      <w:r w:rsidRPr="008C59E1">
        <w:rPr>
          <w:lang w:val="es-ES"/>
        </w:rPr>
        <w:t>Miembro del equipo responsable del estudio relativo a la introducción de las redes 4G en Marruecos.</w:t>
      </w:r>
    </w:p>
    <w:p w:rsidR="00234159" w:rsidRPr="008C59E1" w:rsidRDefault="00234159" w:rsidP="00A01840">
      <w:pPr>
        <w:rPr>
          <w:lang w:val="es-ES"/>
        </w:rPr>
      </w:pPr>
      <w:r w:rsidRPr="008C59E1">
        <w:rPr>
          <w:b/>
          <w:bCs/>
          <w:i/>
          <w:iCs/>
          <w:lang w:val="es-ES"/>
        </w:rPr>
        <w:t>2013:</w:t>
      </w:r>
      <w:r w:rsidRPr="008C59E1">
        <w:rPr>
          <w:b/>
          <w:bCs/>
          <w:i/>
          <w:iCs/>
          <w:lang w:val="es-ES"/>
        </w:rPr>
        <w:br/>
      </w:r>
      <w:r w:rsidRPr="008C59E1">
        <w:rPr>
          <w:lang w:val="es-ES"/>
        </w:rPr>
        <w:t>Responsable del estudio relativo a las frecuencias para la instalación de una red GSM-R en Marruecos.</w:t>
      </w:r>
    </w:p>
    <w:p w:rsidR="00234159" w:rsidRPr="008C59E1" w:rsidRDefault="00234159" w:rsidP="00A01840">
      <w:pPr>
        <w:rPr>
          <w:lang w:val="es-ES"/>
        </w:rPr>
      </w:pPr>
      <w:r w:rsidRPr="008C59E1">
        <w:rPr>
          <w:b/>
          <w:bCs/>
          <w:i/>
          <w:iCs/>
          <w:lang w:val="es-ES"/>
        </w:rPr>
        <w:t>2007-2009:</w:t>
      </w:r>
      <w:r w:rsidRPr="008C59E1">
        <w:rPr>
          <w:b/>
          <w:bCs/>
          <w:i/>
          <w:iCs/>
          <w:lang w:val="es-ES"/>
        </w:rPr>
        <w:br/>
      </w:r>
      <w:r w:rsidRPr="008C59E1">
        <w:rPr>
          <w:lang w:val="es-ES"/>
        </w:rPr>
        <w:t>Responsable de la adopción de un sistema de gestión de calidad de la actividad de gestión del espectro de frecuencias en Marruecos.</w:t>
      </w:r>
    </w:p>
    <w:p w:rsidR="00234159" w:rsidRPr="008C59E1" w:rsidRDefault="00234159" w:rsidP="00A01840">
      <w:pPr>
        <w:rPr>
          <w:lang w:val="es-ES"/>
        </w:rPr>
      </w:pPr>
      <w:r w:rsidRPr="008C59E1">
        <w:rPr>
          <w:b/>
          <w:bCs/>
          <w:i/>
          <w:iCs/>
          <w:lang w:val="es-ES"/>
        </w:rPr>
        <w:t>2009:</w:t>
      </w:r>
      <w:r w:rsidRPr="008C59E1">
        <w:rPr>
          <w:b/>
          <w:bCs/>
          <w:i/>
          <w:iCs/>
          <w:lang w:val="es-ES"/>
        </w:rPr>
        <w:br/>
      </w:r>
      <w:r w:rsidRPr="008C59E1">
        <w:rPr>
          <w:lang w:val="es-ES"/>
        </w:rPr>
        <w:t>Conferenciante en un taller regional de formación sobre "las nuevas orientaciones en materia de gestión del espectro de frecuencias", organizado en Rabat (Marruecos) por la Oficina Regional Árabe de la UIT y la ANRT de Marruecos, en beneficio de los países árabes.</w:t>
      </w:r>
    </w:p>
    <w:p w:rsidR="00234159" w:rsidRPr="008C59E1" w:rsidRDefault="00234159" w:rsidP="00A01840">
      <w:pPr>
        <w:rPr>
          <w:lang w:val="es-ES"/>
        </w:rPr>
      </w:pPr>
      <w:r w:rsidRPr="008C59E1">
        <w:rPr>
          <w:b/>
          <w:bCs/>
          <w:i/>
          <w:iCs/>
          <w:lang w:val="es-ES"/>
        </w:rPr>
        <w:t>2009:</w:t>
      </w:r>
      <w:r w:rsidRPr="008C59E1">
        <w:rPr>
          <w:b/>
          <w:bCs/>
          <w:i/>
          <w:iCs/>
          <w:lang w:val="es-ES"/>
        </w:rPr>
        <w:br/>
      </w:r>
      <w:r w:rsidRPr="008C59E1">
        <w:rPr>
          <w:lang w:val="es-ES"/>
        </w:rPr>
        <w:t>Miembro de una Comisión técnica encargada del estudio de la instalación de un radiotelescopio en Marruecos.</w:t>
      </w:r>
    </w:p>
    <w:p w:rsidR="00234159" w:rsidRPr="008C59E1" w:rsidRDefault="00234159" w:rsidP="00A01840">
      <w:pPr>
        <w:rPr>
          <w:lang w:val="es-ES"/>
        </w:rPr>
      </w:pPr>
      <w:r w:rsidRPr="008C59E1">
        <w:rPr>
          <w:b/>
          <w:bCs/>
          <w:i/>
          <w:iCs/>
          <w:lang w:val="es-ES"/>
        </w:rPr>
        <w:t>2006:</w:t>
      </w:r>
      <w:r w:rsidRPr="008C59E1">
        <w:rPr>
          <w:b/>
          <w:bCs/>
          <w:i/>
          <w:iCs/>
          <w:lang w:val="es-ES"/>
        </w:rPr>
        <w:br/>
      </w:r>
      <w:r w:rsidRPr="008C59E1">
        <w:rPr>
          <w:lang w:val="es-ES"/>
        </w:rPr>
        <w:t>Coordinador en la ANRT para la realización de un estudio sobre el valor económico del espectro en Marruecos.</w:t>
      </w:r>
    </w:p>
    <w:p w:rsidR="00234159" w:rsidRPr="008C59E1" w:rsidRDefault="00234159" w:rsidP="00A01840">
      <w:pPr>
        <w:rPr>
          <w:lang w:val="es-ES"/>
        </w:rPr>
      </w:pPr>
      <w:r w:rsidRPr="008C59E1">
        <w:rPr>
          <w:b/>
          <w:bCs/>
          <w:i/>
          <w:iCs/>
          <w:lang w:val="es-ES"/>
        </w:rPr>
        <w:t>Desde 2006:</w:t>
      </w:r>
      <w:r w:rsidRPr="008C59E1">
        <w:rPr>
          <w:b/>
          <w:bCs/>
          <w:i/>
          <w:iCs/>
          <w:lang w:val="es-ES"/>
        </w:rPr>
        <w:br/>
      </w:r>
      <w:r w:rsidRPr="008C59E1">
        <w:rPr>
          <w:lang w:val="es-ES"/>
        </w:rPr>
        <w:t xml:space="preserve">Responsable de la coordinación de frecuencias en las fronteras de Marruecos con los países vecinos. </w:t>
      </w:r>
    </w:p>
    <w:p w:rsidR="00234159" w:rsidRPr="008C59E1" w:rsidRDefault="00234159" w:rsidP="00A01840">
      <w:pPr>
        <w:rPr>
          <w:lang w:val="es-ES"/>
        </w:rPr>
      </w:pPr>
      <w:r w:rsidRPr="008C59E1">
        <w:rPr>
          <w:b/>
          <w:bCs/>
          <w:i/>
          <w:iCs/>
          <w:lang w:val="es-ES"/>
        </w:rPr>
        <w:lastRenderedPageBreak/>
        <w:t>2006:</w:t>
      </w:r>
      <w:r w:rsidRPr="008C59E1">
        <w:rPr>
          <w:b/>
          <w:bCs/>
          <w:i/>
          <w:iCs/>
          <w:lang w:val="es-ES"/>
        </w:rPr>
        <w:br/>
      </w:r>
      <w:r w:rsidRPr="008C59E1">
        <w:rPr>
          <w:lang w:val="es-ES"/>
        </w:rPr>
        <w:t xml:space="preserve">Miembro de un comité de expertos entre la ANRT de Marruecos y la ANRF de Francia para la adopción de un programa de formación sobre los oficios de gestión del espectro de frecuencias destinado a los países africanos de habla francesa. </w:t>
      </w:r>
    </w:p>
    <w:p w:rsidR="00234159" w:rsidRPr="008C59E1" w:rsidRDefault="00234159" w:rsidP="00A01840">
      <w:pPr>
        <w:rPr>
          <w:lang w:val="es-ES"/>
        </w:rPr>
      </w:pPr>
      <w:r w:rsidRPr="008C59E1">
        <w:rPr>
          <w:b/>
          <w:bCs/>
          <w:i/>
          <w:iCs/>
          <w:lang w:val="es-ES"/>
        </w:rPr>
        <w:t>2006-2009:</w:t>
      </w:r>
      <w:r w:rsidRPr="008C59E1">
        <w:rPr>
          <w:b/>
          <w:bCs/>
          <w:i/>
          <w:iCs/>
          <w:lang w:val="es-ES"/>
        </w:rPr>
        <w:br/>
      </w:r>
      <w:r w:rsidRPr="008C59E1">
        <w:rPr>
          <w:lang w:val="es-ES"/>
        </w:rPr>
        <w:t>Conferenciante en los seminarios anuales sobre los oficios de gestión de frecuencias organizados en Rabat (Marruecos) por la ANRT de Marruecos y la ANRF de Francia en beneficio de los países africanos de habla francesa.</w:t>
      </w:r>
    </w:p>
    <w:p w:rsidR="00234159" w:rsidRPr="008C59E1" w:rsidRDefault="00234159" w:rsidP="00A01840">
      <w:pPr>
        <w:rPr>
          <w:lang w:val="es-ES"/>
        </w:rPr>
      </w:pPr>
      <w:r w:rsidRPr="008C59E1">
        <w:rPr>
          <w:b/>
          <w:bCs/>
          <w:i/>
          <w:iCs/>
          <w:lang w:val="es-ES"/>
        </w:rPr>
        <w:t>2005:</w:t>
      </w:r>
      <w:r w:rsidRPr="008C59E1">
        <w:rPr>
          <w:b/>
          <w:bCs/>
          <w:i/>
          <w:iCs/>
          <w:lang w:val="es-ES"/>
        </w:rPr>
        <w:br/>
      </w:r>
      <w:r w:rsidRPr="008C59E1">
        <w:rPr>
          <w:lang w:val="es-ES"/>
        </w:rPr>
        <w:t>Coordinador en la ANRT para la realización de un estudio sobre la introducción de redes móviles de la tercera generación en Marruecos.</w:t>
      </w:r>
    </w:p>
    <w:p w:rsidR="00234159" w:rsidRPr="008C59E1" w:rsidRDefault="00234159" w:rsidP="00A01840">
      <w:pPr>
        <w:rPr>
          <w:lang w:val="es-ES"/>
        </w:rPr>
      </w:pPr>
      <w:r w:rsidRPr="008C59E1">
        <w:rPr>
          <w:b/>
          <w:bCs/>
          <w:i/>
          <w:iCs/>
          <w:lang w:val="es-ES"/>
        </w:rPr>
        <w:t>2002-2003:</w:t>
      </w:r>
      <w:r w:rsidRPr="008C59E1">
        <w:rPr>
          <w:b/>
          <w:bCs/>
          <w:i/>
          <w:iCs/>
          <w:lang w:val="es-ES"/>
        </w:rPr>
        <w:br/>
      </w:r>
      <w:r w:rsidRPr="008C59E1">
        <w:rPr>
          <w:lang w:val="es-ES"/>
        </w:rPr>
        <w:t>Miembro del equipo de la ANRT encargado de la adopción de un sistema de gestión automatizada del espectro en Marruecos.</w:t>
      </w:r>
    </w:p>
    <w:p w:rsidR="00234159" w:rsidRPr="008C59E1" w:rsidRDefault="00234159" w:rsidP="00A01840">
      <w:pPr>
        <w:rPr>
          <w:lang w:val="es-ES"/>
        </w:rPr>
      </w:pPr>
      <w:r w:rsidRPr="008C59E1">
        <w:rPr>
          <w:b/>
          <w:bCs/>
          <w:i/>
          <w:iCs/>
          <w:lang w:val="es-ES"/>
        </w:rPr>
        <w:t xml:space="preserve">2002 </w:t>
      </w:r>
      <w:r>
        <w:rPr>
          <w:b/>
          <w:bCs/>
          <w:i/>
          <w:iCs/>
          <w:lang w:val="es-ES"/>
        </w:rPr>
        <w:t>y</w:t>
      </w:r>
      <w:r w:rsidRPr="008C59E1">
        <w:rPr>
          <w:b/>
          <w:bCs/>
          <w:i/>
          <w:iCs/>
          <w:lang w:val="es-ES"/>
        </w:rPr>
        <w:t xml:space="preserve"> 2011:</w:t>
      </w:r>
      <w:r w:rsidRPr="008C59E1">
        <w:rPr>
          <w:b/>
          <w:bCs/>
          <w:i/>
          <w:iCs/>
          <w:lang w:val="es-ES"/>
        </w:rPr>
        <w:br/>
      </w:r>
      <w:r w:rsidRPr="008C59E1">
        <w:rPr>
          <w:lang w:val="es-ES"/>
        </w:rPr>
        <w:t>Experto comisionado por la BDT de la UIT en países africanos para misiones concretas en el ámbito de la gestión y planificaci</w:t>
      </w:r>
      <w:r w:rsidR="00F368C6">
        <w:rPr>
          <w:lang w:val="es-ES"/>
        </w:rPr>
        <w:t>ón del espectro de frecuencias.</w:t>
      </w:r>
    </w:p>
    <w:p w:rsidR="00234159" w:rsidRPr="008C59E1" w:rsidRDefault="00234159" w:rsidP="00A01840">
      <w:pPr>
        <w:rPr>
          <w:lang w:val="es-ES"/>
        </w:rPr>
      </w:pPr>
      <w:r w:rsidRPr="008C59E1">
        <w:rPr>
          <w:b/>
          <w:bCs/>
          <w:i/>
          <w:iCs/>
          <w:lang w:val="es-ES"/>
        </w:rPr>
        <w:t>2001:</w:t>
      </w:r>
      <w:r w:rsidRPr="008C59E1">
        <w:rPr>
          <w:b/>
          <w:bCs/>
          <w:i/>
          <w:iCs/>
          <w:lang w:val="es-ES"/>
        </w:rPr>
        <w:br/>
      </w:r>
      <w:r w:rsidRPr="008C59E1">
        <w:rPr>
          <w:lang w:val="es-ES"/>
        </w:rPr>
        <w:t>Conferenciante en el Foro sobre la reglamentación de las telecomunicaciones en África y en los países árabes organizado por la UIT y la ANRT en Rabat (Marruecos).</w:t>
      </w:r>
    </w:p>
    <w:p w:rsidR="00234159" w:rsidRPr="008C59E1" w:rsidRDefault="00234159" w:rsidP="00A01840">
      <w:pPr>
        <w:rPr>
          <w:lang w:val="es-ES"/>
        </w:rPr>
      </w:pPr>
      <w:r w:rsidRPr="008C59E1">
        <w:rPr>
          <w:b/>
          <w:bCs/>
          <w:i/>
          <w:iCs/>
          <w:lang w:val="es-ES"/>
        </w:rPr>
        <w:t>2001</w:t>
      </w:r>
      <w:r>
        <w:rPr>
          <w:b/>
          <w:bCs/>
          <w:i/>
          <w:iCs/>
          <w:lang w:val="es-ES"/>
        </w:rPr>
        <w:t>:</w:t>
      </w:r>
      <w:r w:rsidRPr="008C59E1">
        <w:rPr>
          <w:b/>
          <w:bCs/>
          <w:i/>
          <w:iCs/>
          <w:lang w:val="es-ES"/>
        </w:rPr>
        <w:br/>
      </w:r>
      <w:r w:rsidRPr="008C59E1">
        <w:rPr>
          <w:lang w:val="es-ES"/>
        </w:rPr>
        <w:t>Conferenciante en el taller internacional sobre la reglamentación y la gestión del espectro de frecuencias organizado en Rabat (Marruecos) por el Centro Regional de Ciencias y Tecnología del Espacio en Idioma Francés (Centre Régional des Sciences et Technologies de l</w:t>
      </w:r>
      <w:r>
        <w:rPr>
          <w:lang w:val="es-ES"/>
        </w:rPr>
        <w:t>'</w:t>
      </w:r>
      <w:r w:rsidRPr="008C59E1">
        <w:rPr>
          <w:lang w:val="es-ES"/>
        </w:rPr>
        <w:t>Espace en Langue Française, CRASTE), afiliado a la ONU.</w:t>
      </w:r>
    </w:p>
    <w:p w:rsidR="00234159" w:rsidRPr="008C59E1" w:rsidRDefault="00234159" w:rsidP="00A01840">
      <w:pPr>
        <w:pStyle w:val="Heading1"/>
        <w:rPr>
          <w:lang w:val="es-ES"/>
        </w:rPr>
      </w:pPr>
      <w:r w:rsidRPr="008C59E1">
        <w:rPr>
          <w:lang w:val="es-ES"/>
        </w:rPr>
        <w:t>A</w:t>
      </w:r>
      <w:r w:rsidR="00A01840">
        <w:rPr>
          <w:lang w:val="es-ES"/>
        </w:rPr>
        <w:t>CTIVI</w:t>
      </w:r>
      <w:r w:rsidRPr="008C59E1">
        <w:rPr>
          <w:lang w:val="es-ES"/>
        </w:rPr>
        <w:t>DADES INTERNACIONALES:</w:t>
      </w:r>
    </w:p>
    <w:p w:rsidR="00234159" w:rsidRPr="008C59E1" w:rsidRDefault="00234159" w:rsidP="00A01840">
      <w:pPr>
        <w:rPr>
          <w:lang w:val="es-ES"/>
        </w:rPr>
      </w:pPr>
      <w:r w:rsidRPr="008C59E1">
        <w:rPr>
          <w:b/>
          <w:bCs/>
          <w:i/>
          <w:iCs/>
          <w:lang w:val="es-ES"/>
        </w:rPr>
        <w:t>Marzo de 2013:</w:t>
      </w:r>
      <w:r w:rsidRPr="008C59E1">
        <w:rPr>
          <w:b/>
          <w:bCs/>
          <w:i/>
          <w:iCs/>
          <w:lang w:val="es-ES"/>
        </w:rPr>
        <w:br/>
      </w:r>
      <w:r w:rsidRPr="008C59E1">
        <w:rPr>
          <w:lang w:val="es-ES"/>
        </w:rPr>
        <w:t>Reelegido Vicepresidente del Grupo Árabe permanente sobre la gestión del espectro y la preparación de conferencias mundiales de radiocomunicaciones.</w:t>
      </w:r>
    </w:p>
    <w:p w:rsidR="00234159" w:rsidRPr="008C59E1" w:rsidRDefault="00234159" w:rsidP="00A01840">
      <w:pPr>
        <w:rPr>
          <w:lang w:val="es-ES"/>
        </w:rPr>
      </w:pPr>
      <w:r w:rsidRPr="008C59E1">
        <w:rPr>
          <w:b/>
          <w:bCs/>
          <w:i/>
          <w:iCs/>
          <w:lang w:val="es-ES"/>
        </w:rPr>
        <w:t>2000 a 2013:</w:t>
      </w:r>
      <w:r w:rsidRPr="008C59E1">
        <w:rPr>
          <w:b/>
          <w:bCs/>
          <w:i/>
          <w:iCs/>
          <w:lang w:val="es-ES"/>
        </w:rPr>
        <w:br/>
      </w:r>
      <w:r w:rsidRPr="008C59E1">
        <w:rPr>
          <w:lang w:val="es-ES"/>
        </w:rPr>
        <w:t>Miembro de la delegación marroquí en varias sesiones del Consejo de la UIT.</w:t>
      </w:r>
    </w:p>
    <w:p w:rsidR="00234159" w:rsidRPr="008C59E1" w:rsidRDefault="00234159" w:rsidP="00A01840">
      <w:pPr>
        <w:rPr>
          <w:lang w:val="es-ES"/>
        </w:rPr>
      </w:pPr>
      <w:r w:rsidRPr="008C59E1">
        <w:rPr>
          <w:b/>
          <w:bCs/>
          <w:i/>
          <w:iCs/>
          <w:lang w:val="es-ES"/>
        </w:rPr>
        <w:t>2012:</w:t>
      </w:r>
      <w:r w:rsidRPr="008C59E1">
        <w:rPr>
          <w:b/>
          <w:bCs/>
          <w:i/>
          <w:iCs/>
          <w:lang w:val="es-ES"/>
        </w:rPr>
        <w:br/>
      </w:r>
      <w:r w:rsidRPr="008C59E1">
        <w:rPr>
          <w:lang w:val="es-ES"/>
        </w:rPr>
        <w:t xml:space="preserve">Miembro de la </w:t>
      </w:r>
      <w:r w:rsidR="001A50F8">
        <w:rPr>
          <w:lang w:val="es-ES"/>
        </w:rPr>
        <w:t>D</w:t>
      </w:r>
      <w:r w:rsidRPr="008C59E1">
        <w:rPr>
          <w:lang w:val="es-ES"/>
        </w:rPr>
        <w:t xml:space="preserve">elegación de Marruecos en la Conferencia Mundial de las Telecomunicaciones Internacionales (CMTI-12). </w:t>
      </w:r>
    </w:p>
    <w:p w:rsidR="00234159" w:rsidRPr="008C59E1" w:rsidRDefault="00234159" w:rsidP="009C48A6">
      <w:pPr>
        <w:rPr>
          <w:lang w:val="es-ES"/>
        </w:rPr>
      </w:pPr>
      <w:r w:rsidRPr="008C59E1">
        <w:rPr>
          <w:b/>
          <w:bCs/>
          <w:i/>
          <w:iCs/>
          <w:lang w:val="es-ES"/>
        </w:rPr>
        <w:t>2007:</w:t>
      </w:r>
      <w:r w:rsidRPr="008C59E1">
        <w:rPr>
          <w:b/>
          <w:bCs/>
          <w:i/>
          <w:iCs/>
          <w:lang w:val="es-ES"/>
        </w:rPr>
        <w:br/>
      </w:r>
      <w:r w:rsidRPr="008C59E1">
        <w:rPr>
          <w:lang w:val="es-ES"/>
        </w:rPr>
        <w:t>Jefe adjunto de la Delegación de Marruecos en la Conferencia Mundial de Radiocomunicaciones de la UIT (CMR</w:t>
      </w:r>
      <w:r w:rsidRPr="008C59E1">
        <w:rPr>
          <w:lang w:val="es-ES"/>
        </w:rPr>
        <w:noBreakHyphen/>
        <w:t xml:space="preserve">07). </w:t>
      </w:r>
    </w:p>
    <w:p w:rsidR="00234159" w:rsidRPr="008C59E1" w:rsidRDefault="00234159" w:rsidP="00A01840">
      <w:pPr>
        <w:rPr>
          <w:lang w:val="es-ES"/>
        </w:rPr>
      </w:pPr>
      <w:r w:rsidRPr="008C59E1">
        <w:rPr>
          <w:b/>
          <w:bCs/>
          <w:i/>
          <w:iCs/>
          <w:lang w:val="es-ES"/>
        </w:rPr>
        <w:t>2006:</w:t>
      </w:r>
      <w:r w:rsidRPr="008C59E1">
        <w:rPr>
          <w:b/>
          <w:bCs/>
          <w:i/>
          <w:iCs/>
          <w:lang w:val="es-ES"/>
        </w:rPr>
        <w:br/>
      </w:r>
      <w:r w:rsidRPr="008C59E1">
        <w:rPr>
          <w:lang w:val="es-ES"/>
        </w:rPr>
        <w:t>Jefe adjunto de la Delegación de Marruecos en la Conferencia Regional de Radiocomunicaciones de la UIT encargada de la planificación del servicio de radiodifusión digital terrenal en las bandas de frecuencias 174</w:t>
      </w:r>
      <w:r w:rsidRPr="008C59E1">
        <w:rPr>
          <w:lang w:val="es-ES"/>
        </w:rPr>
        <w:noBreakHyphen/>
        <w:t xml:space="preserve">230 MHz y 470-862 MHz. </w:t>
      </w:r>
    </w:p>
    <w:p w:rsidR="00234159" w:rsidRPr="008C59E1" w:rsidRDefault="00234159" w:rsidP="00A01840">
      <w:pPr>
        <w:rPr>
          <w:lang w:val="es-ES"/>
        </w:rPr>
      </w:pPr>
      <w:r w:rsidRPr="008C59E1">
        <w:rPr>
          <w:b/>
          <w:bCs/>
          <w:i/>
          <w:iCs/>
          <w:lang w:val="es-ES"/>
        </w:rPr>
        <w:lastRenderedPageBreak/>
        <w:t>2005:</w:t>
      </w:r>
      <w:r w:rsidRPr="008C59E1">
        <w:rPr>
          <w:b/>
          <w:bCs/>
          <w:i/>
          <w:iCs/>
          <w:lang w:val="es-ES"/>
        </w:rPr>
        <w:br/>
      </w:r>
      <w:r w:rsidRPr="008C59E1">
        <w:rPr>
          <w:lang w:val="es-ES"/>
        </w:rPr>
        <w:t>Delegado de Marruecos en la Cumbre Mundial sobre la Sociedad de la Información (CMSI).</w:t>
      </w:r>
    </w:p>
    <w:p w:rsidR="00234159" w:rsidRPr="008C59E1" w:rsidRDefault="00234159" w:rsidP="00A01840">
      <w:pPr>
        <w:rPr>
          <w:lang w:val="es-ES"/>
        </w:rPr>
      </w:pPr>
      <w:r w:rsidRPr="008C59E1">
        <w:rPr>
          <w:b/>
          <w:bCs/>
          <w:i/>
          <w:iCs/>
          <w:lang w:val="es-ES"/>
        </w:rPr>
        <w:t>2002:</w:t>
      </w:r>
      <w:r w:rsidRPr="008C59E1">
        <w:rPr>
          <w:b/>
          <w:bCs/>
          <w:i/>
          <w:iCs/>
          <w:lang w:val="es-ES"/>
        </w:rPr>
        <w:br/>
      </w:r>
      <w:r w:rsidRPr="008C59E1">
        <w:rPr>
          <w:lang w:val="es-ES"/>
        </w:rPr>
        <w:t>Delegado de Marruecos en la Conferencia Mundial de Desarrollo de las Telecomunicaciones de la UIT.</w:t>
      </w:r>
    </w:p>
    <w:p w:rsidR="00234159" w:rsidRPr="008C59E1" w:rsidRDefault="00234159" w:rsidP="00A01840">
      <w:pPr>
        <w:rPr>
          <w:lang w:val="es-ES"/>
        </w:rPr>
      </w:pPr>
      <w:r w:rsidRPr="008C59E1">
        <w:rPr>
          <w:b/>
          <w:bCs/>
          <w:i/>
          <w:iCs/>
          <w:lang w:val="es-ES"/>
        </w:rPr>
        <w:t>2002:</w:t>
      </w:r>
      <w:r w:rsidRPr="008C59E1">
        <w:rPr>
          <w:b/>
          <w:bCs/>
          <w:i/>
          <w:iCs/>
          <w:lang w:val="es-ES"/>
        </w:rPr>
        <w:br/>
      </w:r>
      <w:r w:rsidRPr="008C59E1">
        <w:rPr>
          <w:lang w:val="es-ES"/>
        </w:rPr>
        <w:t>Representante del Grupo árabe en la Comisión de Redacción de la Conferencia de Plenipotenciarios de</w:t>
      </w:r>
      <w:r>
        <w:rPr>
          <w:lang w:val="es-ES"/>
        </w:rPr>
        <w:t> </w:t>
      </w:r>
      <w:r w:rsidRPr="008C59E1">
        <w:rPr>
          <w:lang w:val="es-ES"/>
        </w:rPr>
        <w:t>2002 (PP-02) de la UIT.</w:t>
      </w:r>
    </w:p>
    <w:p w:rsidR="00234159" w:rsidRPr="008C59E1" w:rsidRDefault="00234159" w:rsidP="00A01840">
      <w:pPr>
        <w:rPr>
          <w:lang w:val="es-ES"/>
        </w:rPr>
      </w:pPr>
      <w:r w:rsidRPr="008C59E1">
        <w:rPr>
          <w:b/>
          <w:bCs/>
          <w:i/>
          <w:iCs/>
          <w:lang w:val="es-ES"/>
        </w:rPr>
        <w:t>2001, 2002:</w:t>
      </w:r>
      <w:r w:rsidRPr="008C59E1">
        <w:rPr>
          <w:b/>
          <w:bCs/>
          <w:i/>
          <w:iCs/>
          <w:lang w:val="es-ES"/>
        </w:rPr>
        <w:br/>
      </w:r>
      <w:r w:rsidRPr="008C59E1">
        <w:rPr>
          <w:lang w:val="es-ES"/>
        </w:rPr>
        <w:t xml:space="preserve">Delegado de Marruecos en las reuniones de la Comisión especial del UIT-R y del </w:t>
      </w:r>
      <w:r w:rsidR="001A50F8" w:rsidRPr="008C59E1">
        <w:rPr>
          <w:lang w:val="es-ES"/>
        </w:rPr>
        <w:t xml:space="preserve">Grupo </w:t>
      </w:r>
      <w:r w:rsidRPr="008C59E1">
        <w:rPr>
          <w:lang w:val="es-ES"/>
        </w:rPr>
        <w:t>Asesor de Radiocomunicaciones (GAR).</w:t>
      </w:r>
    </w:p>
    <w:p w:rsidR="00234159" w:rsidRPr="008C59E1" w:rsidRDefault="00234159" w:rsidP="00A01840">
      <w:pPr>
        <w:rPr>
          <w:lang w:val="es-ES"/>
        </w:rPr>
      </w:pPr>
      <w:r w:rsidRPr="008C59E1">
        <w:rPr>
          <w:b/>
          <w:bCs/>
          <w:i/>
          <w:iCs/>
          <w:lang w:val="es-ES"/>
        </w:rPr>
        <w:t>1997, 2000, 2003:</w:t>
      </w:r>
      <w:r w:rsidRPr="008C59E1">
        <w:rPr>
          <w:b/>
          <w:bCs/>
          <w:i/>
          <w:iCs/>
          <w:lang w:val="es-ES"/>
        </w:rPr>
        <w:br/>
      </w:r>
      <w:r w:rsidRPr="008C59E1">
        <w:rPr>
          <w:lang w:val="es-ES"/>
        </w:rPr>
        <w:t>Delegado de Marruecos en las conferencias mundiales de radiocomunicaciones de la UIT.</w:t>
      </w:r>
    </w:p>
    <w:p w:rsidR="00234159" w:rsidRPr="008C59E1" w:rsidRDefault="00234159" w:rsidP="0032202E">
      <w:pPr>
        <w:pStyle w:val="Reasons"/>
        <w:rPr>
          <w:lang w:val="es-ES"/>
        </w:rPr>
      </w:pPr>
    </w:p>
    <w:p w:rsidR="00234159" w:rsidRPr="008C59E1" w:rsidRDefault="00234159" w:rsidP="008C59E1">
      <w:pPr>
        <w:jc w:val="center"/>
        <w:rPr>
          <w:lang w:val="es-ES"/>
        </w:rPr>
      </w:pPr>
      <w:r w:rsidRPr="008C59E1">
        <w:rPr>
          <w:lang w:val="es-ES"/>
        </w:rPr>
        <w:t>______________</w:t>
      </w:r>
    </w:p>
    <w:sectPr w:rsidR="00234159" w:rsidRPr="008C59E1" w:rsidSect="00A70E95">
      <w:headerReference w:type="default" r:id="rId10"/>
      <w:footerReference w:type="first" r:id="rId11"/>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159" w:rsidRDefault="00234159">
      <w:r>
        <w:separator/>
      </w:r>
    </w:p>
  </w:endnote>
  <w:endnote w:type="continuationSeparator" w:id="0">
    <w:p w:rsidR="00234159" w:rsidRDefault="0023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imes">
    <w:panose1 w:val="020206030504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3A9" w:rsidRPr="00CF37C6" w:rsidRDefault="004B07DB" w:rsidP="00CF37C6">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159" w:rsidRDefault="00234159">
      <w:r>
        <w:t>____________________</w:t>
      </w:r>
    </w:p>
  </w:footnote>
  <w:footnote w:type="continuationSeparator" w:id="0">
    <w:p w:rsidR="00234159" w:rsidRDefault="00234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74" w:rsidRDefault="00605474" w:rsidP="00605474">
    <w:pPr>
      <w:pStyle w:val="Header"/>
    </w:pPr>
    <w:r>
      <w:fldChar w:fldCharType="begin"/>
    </w:r>
    <w:r>
      <w:instrText xml:space="preserve"> PAGE </w:instrText>
    </w:r>
    <w:r>
      <w:fldChar w:fldCharType="separate"/>
    </w:r>
    <w:r w:rsidR="00CF37C6">
      <w:rPr>
        <w:noProof/>
      </w:rPr>
      <w:t>6</w:t>
    </w:r>
    <w:r>
      <w:fldChar w:fldCharType="end"/>
    </w:r>
  </w:p>
  <w:p w:rsidR="00255FA1" w:rsidRPr="00605474" w:rsidRDefault="00605474" w:rsidP="00234159">
    <w:pPr>
      <w:pStyle w:val="Header"/>
    </w:pPr>
    <w:r>
      <w:rPr>
        <w:lang w:val="en-US"/>
      </w:rPr>
      <w:t>PP14</w:t>
    </w:r>
    <w:r w:rsidR="00234159">
      <w:t>/26</w:t>
    </w:r>
    <w:r>
      <w:t>-</w:t>
    </w:r>
    <w:r w:rsidRPr="00010B43">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159"/>
    <w:rsid w:val="0000188C"/>
    <w:rsid w:val="000863AB"/>
    <w:rsid w:val="000A1523"/>
    <w:rsid w:val="000B1752"/>
    <w:rsid w:val="0010546D"/>
    <w:rsid w:val="001A50F8"/>
    <w:rsid w:val="001D6EC3"/>
    <w:rsid w:val="001D787B"/>
    <w:rsid w:val="001E3D06"/>
    <w:rsid w:val="00234159"/>
    <w:rsid w:val="00237C17"/>
    <w:rsid w:val="00242376"/>
    <w:rsid w:val="002535DD"/>
    <w:rsid w:val="00255FA1"/>
    <w:rsid w:val="002C6527"/>
    <w:rsid w:val="002E44FC"/>
    <w:rsid w:val="003707E5"/>
    <w:rsid w:val="003E6E73"/>
    <w:rsid w:val="004127BA"/>
    <w:rsid w:val="00484B72"/>
    <w:rsid w:val="004A346E"/>
    <w:rsid w:val="004A63A9"/>
    <w:rsid w:val="004B07DB"/>
    <w:rsid w:val="004B0BCB"/>
    <w:rsid w:val="004C39C6"/>
    <w:rsid w:val="004D23BA"/>
    <w:rsid w:val="004E08E0"/>
    <w:rsid w:val="00507662"/>
    <w:rsid w:val="00523448"/>
    <w:rsid w:val="005359B6"/>
    <w:rsid w:val="00550FCF"/>
    <w:rsid w:val="00567ED5"/>
    <w:rsid w:val="00586703"/>
    <w:rsid w:val="005D1164"/>
    <w:rsid w:val="005D6488"/>
    <w:rsid w:val="005F6278"/>
    <w:rsid w:val="00601280"/>
    <w:rsid w:val="00605474"/>
    <w:rsid w:val="006455D2"/>
    <w:rsid w:val="006B5512"/>
    <w:rsid w:val="006B6D52"/>
    <w:rsid w:val="006C190D"/>
    <w:rsid w:val="00720686"/>
    <w:rsid w:val="00737EFF"/>
    <w:rsid w:val="00750806"/>
    <w:rsid w:val="00785D59"/>
    <w:rsid w:val="007F6EBC"/>
    <w:rsid w:val="00882773"/>
    <w:rsid w:val="008B4706"/>
    <w:rsid w:val="008B6676"/>
    <w:rsid w:val="008E51C5"/>
    <w:rsid w:val="008F7109"/>
    <w:rsid w:val="009107B0"/>
    <w:rsid w:val="009220DE"/>
    <w:rsid w:val="0099270D"/>
    <w:rsid w:val="009A1A86"/>
    <w:rsid w:val="009C48A6"/>
    <w:rsid w:val="009E0C42"/>
    <w:rsid w:val="00A01840"/>
    <w:rsid w:val="00A70E95"/>
    <w:rsid w:val="00AA1F73"/>
    <w:rsid w:val="00AD400E"/>
    <w:rsid w:val="00AF0DC5"/>
    <w:rsid w:val="00B73978"/>
    <w:rsid w:val="00B77C4D"/>
    <w:rsid w:val="00BB13FE"/>
    <w:rsid w:val="00BC7EE2"/>
    <w:rsid w:val="00C42D2D"/>
    <w:rsid w:val="00C61A48"/>
    <w:rsid w:val="00C80F8F"/>
    <w:rsid w:val="00C84355"/>
    <w:rsid w:val="00CD20D9"/>
    <w:rsid w:val="00CD701A"/>
    <w:rsid w:val="00CF37C6"/>
    <w:rsid w:val="00D05AAE"/>
    <w:rsid w:val="00D05E6B"/>
    <w:rsid w:val="00D254A6"/>
    <w:rsid w:val="00D42B55"/>
    <w:rsid w:val="00D57D70"/>
    <w:rsid w:val="00E05D81"/>
    <w:rsid w:val="00E66FC3"/>
    <w:rsid w:val="00E677DD"/>
    <w:rsid w:val="00E77F17"/>
    <w:rsid w:val="00E921EC"/>
    <w:rsid w:val="00EC395A"/>
    <w:rsid w:val="00F01632"/>
    <w:rsid w:val="00F368C6"/>
    <w:rsid w:val="00F43D44"/>
    <w:rsid w:val="00F80E6E"/>
    <w:rsid w:val="00FD7A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A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4A63A9"/>
    <w:pPr>
      <w:keepNext/>
      <w:keepLines/>
      <w:spacing w:before="480"/>
      <w:ind w:left="567" w:hanging="567"/>
      <w:outlineLvl w:val="0"/>
    </w:pPr>
    <w:rPr>
      <w:b/>
      <w:sz w:val="28"/>
    </w:rPr>
  </w:style>
  <w:style w:type="paragraph" w:styleId="Heading2">
    <w:name w:val="heading 2"/>
    <w:basedOn w:val="Heading1"/>
    <w:next w:val="Normal"/>
    <w:qFormat/>
    <w:rsid w:val="00BB13FE"/>
    <w:pPr>
      <w:spacing w:before="320"/>
      <w:outlineLvl w:val="1"/>
    </w:pPr>
    <w:rPr>
      <w:sz w:val="24"/>
    </w:rPr>
  </w:style>
  <w:style w:type="paragraph" w:styleId="Heading3">
    <w:name w:val="heading 3"/>
    <w:basedOn w:val="Heading1"/>
    <w:next w:val="Normal"/>
    <w:qFormat/>
    <w:rsid w:val="00BB13FE"/>
    <w:pPr>
      <w:spacing w:before="200"/>
      <w:outlineLvl w:val="2"/>
    </w:pPr>
    <w:rPr>
      <w:sz w:val="24"/>
    </w:rPr>
  </w:style>
  <w:style w:type="paragraph" w:styleId="Heading4">
    <w:name w:val="heading 4"/>
    <w:basedOn w:val="Heading3"/>
    <w:next w:val="Normal"/>
    <w:qFormat/>
    <w:rsid w:val="00A70E95"/>
    <w:pPr>
      <w:ind w:left="1134" w:hanging="1134"/>
      <w:outlineLvl w:val="3"/>
    </w:pPr>
  </w:style>
  <w:style w:type="paragraph" w:styleId="Heading5">
    <w:name w:val="heading 5"/>
    <w:basedOn w:val="Heading4"/>
    <w:next w:val="Normal"/>
    <w:qFormat/>
    <w:rsid w:val="00A70E95"/>
    <w:pPr>
      <w:outlineLvl w:val="4"/>
    </w:pPr>
  </w:style>
  <w:style w:type="paragraph" w:styleId="Heading6">
    <w:name w:val="heading 6"/>
    <w:basedOn w:val="Heading4"/>
    <w:next w:val="Normal"/>
    <w:qFormat/>
    <w:rsid w:val="00A70E95"/>
    <w:pPr>
      <w:outlineLvl w:val="5"/>
    </w:pPr>
  </w:style>
  <w:style w:type="paragraph" w:styleId="Heading7">
    <w:name w:val="heading 7"/>
    <w:basedOn w:val="Heading4"/>
    <w:next w:val="Normal"/>
    <w:qFormat/>
    <w:rsid w:val="00A70E95"/>
    <w:pPr>
      <w:ind w:left="1701" w:hanging="1701"/>
      <w:outlineLvl w:val="6"/>
    </w:pPr>
  </w:style>
  <w:style w:type="paragraph" w:styleId="Heading8">
    <w:name w:val="heading 8"/>
    <w:basedOn w:val="Heading4"/>
    <w:next w:val="Normal"/>
    <w:qFormat/>
    <w:rsid w:val="00A70E95"/>
    <w:pPr>
      <w:ind w:left="1701" w:hanging="1701"/>
      <w:outlineLvl w:val="7"/>
    </w:pPr>
  </w:style>
  <w:style w:type="paragraph" w:styleId="Heading9">
    <w:name w:val="heading 9"/>
    <w:basedOn w:val="Heading4"/>
    <w:next w:val="Normal"/>
    <w:qFormat/>
    <w:rsid w:val="00A70E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70E95"/>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70E9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70E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70E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70E95"/>
    <w:rPr>
      <w:position w:val="6"/>
      <w:sz w:val="16"/>
    </w:rPr>
  </w:style>
  <w:style w:type="paragraph" w:styleId="FootnoteText">
    <w:name w:val="footnote text"/>
    <w:basedOn w:val="Normal"/>
    <w:rsid w:val="00A70E95"/>
    <w:pPr>
      <w:keepLines/>
      <w:tabs>
        <w:tab w:val="left" w:pos="256"/>
      </w:tabs>
      <w:ind w:left="256" w:hanging="256"/>
    </w:pPr>
  </w:style>
  <w:style w:type="paragraph" w:styleId="NormalIndent">
    <w:name w:val="Normal Indent"/>
    <w:basedOn w:val="Normal"/>
    <w:rsid w:val="00A70E95"/>
    <w:pPr>
      <w:ind w:left="567"/>
    </w:pPr>
  </w:style>
  <w:style w:type="paragraph" w:customStyle="1" w:styleId="Tablelegend">
    <w:name w:val="Table_legend"/>
    <w:basedOn w:val="Tabletext"/>
    <w:rsid w:val="00A70E95"/>
    <w:pPr>
      <w:spacing w:before="120"/>
    </w:pPr>
  </w:style>
  <w:style w:type="paragraph" w:customStyle="1" w:styleId="Tabletext">
    <w:name w:val="Table_text"/>
    <w:basedOn w:val="Normal"/>
    <w:rsid w:val="00A70E95"/>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70E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70E95"/>
    <w:pPr>
      <w:keepNext/>
      <w:spacing w:before="560" w:after="120"/>
      <w:jc w:val="center"/>
    </w:pPr>
    <w:rPr>
      <w:caps/>
    </w:rPr>
  </w:style>
  <w:style w:type="paragraph" w:customStyle="1" w:styleId="enumlev1">
    <w:name w:val="enumlev1"/>
    <w:basedOn w:val="Normal"/>
    <w:rsid w:val="00A70E95"/>
    <w:pPr>
      <w:spacing w:before="86"/>
      <w:ind w:left="567" w:hanging="567"/>
    </w:pPr>
  </w:style>
  <w:style w:type="paragraph" w:customStyle="1" w:styleId="enumlev2">
    <w:name w:val="enumlev2"/>
    <w:basedOn w:val="enumlev1"/>
    <w:rsid w:val="00A70E95"/>
    <w:pPr>
      <w:ind w:left="1134"/>
    </w:pPr>
  </w:style>
  <w:style w:type="paragraph" w:customStyle="1" w:styleId="enumlev3">
    <w:name w:val="enumlev3"/>
    <w:basedOn w:val="enumlev2"/>
    <w:rsid w:val="00A70E95"/>
    <w:pPr>
      <w:ind w:left="1701"/>
    </w:pPr>
  </w:style>
  <w:style w:type="paragraph" w:customStyle="1" w:styleId="Tablehead">
    <w:name w:val="Table_head"/>
    <w:basedOn w:val="Tabletext"/>
    <w:rsid w:val="00A70E95"/>
    <w:pPr>
      <w:spacing w:before="120" w:after="120"/>
      <w:jc w:val="center"/>
    </w:pPr>
    <w:rPr>
      <w:b/>
    </w:rPr>
  </w:style>
  <w:style w:type="paragraph" w:customStyle="1" w:styleId="Normalaftertitle">
    <w:name w:val="Normal after title"/>
    <w:basedOn w:val="Normal"/>
    <w:next w:val="Normal"/>
    <w:rsid w:val="00A70E95"/>
    <w:pPr>
      <w:spacing w:before="240"/>
    </w:pPr>
  </w:style>
  <w:style w:type="paragraph" w:customStyle="1" w:styleId="AnnexNo">
    <w:name w:val="Annex_No"/>
    <w:basedOn w:val="Normal"/>
    <w:next w:val="Annexref"/>
    <w:rsid w:val="00BB13FE"/>
    <w:pPr>
      <w:spacing w:before="720"/>
      <w:jc w:val="center"/>
    </w:pPr>
    <w:rPr>
      <w:caps/>
      <w:sz w:val="28"/>
    </w:rPr>
  </w:style>
  <w:style w:type="paragraph" w:customStyle="1" w:styleId="Annexref">
    <w:name w:val="Annex_ref"/>
    <w:basedOn w:val="Normal"/>
    <w:next w:val="Annextitle"/>
    <w:rsid w:val="00BB13FE"/>
    <w:pPr>
      <w:jc w:val="center"/>
    </w:pPr>
    <w:rPr>
      <w:sz w:val="28"/>
    </w:rPr>
  </w:style>
  <w:style w:type="paragraph" w:customStyle="1" w:styleId="Annextitle">
    <w:name w:val="Annex_title"/>
    <w:basedOn w:val="Normal"/>
    <w:next w:val="Normal"/>
    <w:rsid w:val="00BB13FE"/>
    <w:pPr>
      <w:spacing w:before="240" w:after="240"/>
      <w:jc w:val="center"/>
    </w:pPr>
    <w:rPr>
      <w:b/>
      <w:sz w:val="28"/>
    </w:rPr>
  </w:style>
  <w:style w:type="paragraph" w:customStyle="1" w:styleId="AppendixNo">
    <w:name w:val="Appendix_No"/>
    <w:basedOn w:val="AnnexNo"/>
    <w:next w:val="Appendixref"/>
    <w:rsid w:val="00A70E95"/>
  </w:style>
  <w:style w:type="paragraph" w:customStyle="1" w:styleId="Appendixref">
    <w:name w:val="Appendix_ref"/>
    <w:basedOn w:val="Annexref"/>
    <w:next w:val="Appendixtitle"/>
    <w:rsid w:val="00A70E95"/>
  </w:style>
  <w:style w:type="paragraph" w:customStyle="1" w:styleId="Appendixtitle">
    <w:name w:val="Appendix_title"/>
    <w:basedOn w:val="Annextitle"/>
    <w:next w:val="Normal"/>
    <w:rsid w:val="00A70E95"/>
  </w:style>
  <w:style w:type="paragraph" w:customStyle="1" w:styleId="Reftitle">
    <w:name w:val="Ref_title"/>
    <w:basedOn w:val="Normal"/>
    <w:next w:val="Reftext"/>
    <w:rsid w:val="00BB13FE"/>
    <w:pPr>
      <w:spacing w:before="480"/>
      <w:jc w:val="center"/>
    </w:pPr>
    <w:rPr>
      <w:caps/>
      <w:sz w:val="28"/>
    </w:rPr>
  </w:style>
  <w:style w:type="paragraph" w:customStyle="1" w:styleId="Reftext">
    <w:name w:val="Ref_text"/>
    <w:basedOn w:val="Normal"/>
    <w:rsid w:val="00A70E95"/>
    <w:pPr>
      <w:ind w:left="567" w:hanging="567"/>
    </w:pPr>
  </w:style>
  <w:style w:type="paragraph" w:customStyle="1" w:styleId="Rectitle">
    <w:name w:val="Rec_title"/>
    <w:basedOn w:val="Normal"/>
    <w:next w:val="Heading1"/>
    <w:rsid w:val="004A63A9"/>
    <w:pPr>
      <w:spacing w:before="240"/>
      <w:jc w:val="center"/>
    </w:pPr>
    <w:rPr>
      <w:b/>
      <w:sz w:val="28"/>
    </w:rPr>
  </w:style>
  <w:style w:type="paragraph" w:customStyle="1" w:styleId="Call">
    <w:name w:val="Call"/>
    <w:basedOn w:val="Normal"/>
    <w:next w:val="Normal"/>
    <w:rsid w:val="00A70E95"/>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BB13FE"/>
    <w:pPr>
      <w:spacing w:before="720"/>
      <w:jc w:val="center"/>
    </w:pPr>
    <w:rPr>
      <w:caps/>
      <w:sz w:val="28"/>
    </w:rPr>
  </w:style>
  <w:style w:type="paragraph" w:customStyle="1" w:styleId="toc0">
    <w:name w:val="toc 0"/>
    <w:basedOn w:val="Normal"/>
    <w:next w:val="TOC1"/>
    <w:rsid w:val="00A70E95"/>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B13FE"/>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70E95"/>
    <w:pPr>
      <w:tabs>
        <w:tab w:val="clear" w:pos="567"/>
        <w:tab w:val="left" w:pos="851"/>
      </w:tabs>
    </w:pPr>
  </w:style>
  <w:style w:type="paragraph" w:customStyle="1" w:styleId="MinusFootnote">
    <w:name w:val="MinusFootnote"/>
    <w:basedOn w:val="Normal"/>
    <w:rsid w:val="00A70E95"/>
    <w:pPr>
      <w:ind w:left="-1701" w:hanging="284"/>
    </w:pPr>
  </w:style>
  <w:style w:type="paragraph" w:customStyle="1" w:styleId="Title3">
    <w:name w:val="Title 3"/>
    <w:basedOn w:val="Title2"/>
    <w:next w:val="Normalaftertitle"/>
    <w:rsid w:val="00A70E95"/>
    <w:rPr>
      <w:caps w:val="0"/>
    </w:rPr>
  </w:style>
  <w:style w:type="paragraph" w:customStyle="1" w:styleId="Title2">
    <w:name w:val="Title 2"/>
    <w:basedOn w:val="Source"/>
    <w:next w:val="Title3"/>
    <w:rsid w:val="00A70E95"/>
    <w:pPr>
      <w:spacing w:before="240"/>
    </w:pPr>
    <w:rPr>
      <w:b w:val="0"/>
      <w:caps/>
    </w:rPr>
  </w:style>
  <w:style w:type="paragraph" w:customStyle="1" w:styleId="Source">
    <w:name w:val="Source"/>
    <w:basedOn w:val="Normal"/>
    <w:next w:val="Title1"/>
    <w:rsid w:val="000A1523"/>
    <w:pPr>
      <w:spacing w:before="840"/>
      <w:jc w:val="center"/>
    </w:pPr>
    <w:rPr>
      <w:b/>
      <w:sz w:val="28"/>
    </w:rPr>
  </w:style>
  <w:style w:type="paragraph" w:customStyle="1" w:styleId="Title1">
    <w:name w:val="Title 1"/>
    <w:basedOn w:val="Source"/>
    <w:next w:val="Title2"/>
    <w:rsid w:val="00A70E95"/>
    <w:pPr>
      <w:spacing w:before="240"/>
    </w:pPr>
    <w:rPr>
      <w:b w:val="0"/>
      <w:caps/>
    </w:rPr>
  </w:style>
  <w:style w:type="paragraph" w:customStyle="1" w:styleId="ArtNo">
    <w:name w:val="Art_No"/>
    <w:basedOn w:val="Normal"/>
    <w:next w:val="Arttitle"/>
    <w:rsid w:val="00BB13F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13F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A70E95"/>
  </w:style>
  <w:style w:type="paragraph" w:customStyle="1" w:styleId="Chaptitle">
    <w:name w:val="Chap_title"/>
    <w:basedOn w:val="Arttitle"/>
    <w:next w:val="Normal"/>
    <w:rsid w:val="00A70E95"/>
  </w:style>
  <w:style w:type="paragraph" w:customStyle="1" w:styleId="Reasons">
    <w:name w:val="Reasons"/>
    <w:basedOn w:val="Normal"/>
    <w:qFormat/>
    <w:rsid w:val="00A70E95"/>
  </w:style>
  <w:style w:type="paragraph" w:customStyle="1" w:styleId="ResNo">
    <w:name w:val="Res_No"/>
    <w:basedOn w:val="AnnexNo"/>
    <w:next w:val="Restitle"/>
    <w:rsid w:val="00A70E95"/>
  </w:style>
  <w:style w:type="paragraph" w:customStyle="1" w:styleId="Restitle">
    <w:name w:val="Res_title"/>
    <w:basedOn w:val="Annextitle"/>
    <w:next w:val="Normal"/>
    <w:rsid w:val="004A63A9"/>
  </w:style>
  <w:style w:type="paragraph" w:customStyle="1" w:styleId="AnnexNoS2">
    <w:name w:val="Annex_No_S2"/>
    <w:basedOn w:val="AnnexNo"/>
    <w:next w:val="AnnexrefS2"/>
    <w:rsid w:val="00BB13FE"/>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A70E95"/>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A70E95"/>
    <w:rPr>
      <w:caps w:val="0"/>
    </w:rPr>
  </w:style>
  <w:style w:type="paragraph" w:customStyle="1" w:styleId="Section2">
    <w:name w:val="Section 2"/>
    <w:basedOn w:val="Section1"/>
    <w:next w:val="Normal"/>
    <w:rsid w:val="00A70E95"/>
    <w:pPr>
      <w:spacing w:before="240"/>
    </w:pPr>
    <w:rPr>
      <w:b/>
      <w:i/>
    </w:rPr>
  </w:style>
  <w:style w:type="paragraph" w:customStyle="1" w:styleId="AppendixNoS2">
    <w:name w:val="Appendix_No_S2"/>
    <w:basedOn w:val="AppendixNo"/>
    <w:next w:val="Appendixref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B13FE"/>
    <w:pPr>
      <w:tabs>
        <w:tab w:val="left" w:pos="851"/>
      </w:tabs>
      <w:jc w:val="left"/>
    </w:pPr>
    <w:rPr>
      <w:b/>
      <w:sz w:val="24"/>
    </w:rPr>
  </w:style>
  <w:style w:type="paragraph" w:customStyle="1" w:styleId="ArttitleS2">
    <w:name w:val="Art_title_S2"/>
    <w:basedOn w:val="Arttitle"/>
    <w:next w:val="NormalS2"/>
    <w:rsid w:val="00BB13FE"/>
    <w:pPr>
      <w:tabs>
        <w:tab w:val="left" w:pos="851"/>
      </w:tabs>
      <w:jc w:val="left"/>
    </w:pPr>
    <w:rPr>
      <w:sz w:val="24"/>
    </w:rPr>
  </w:style>
  <w:style w:type="paragraph" w:customStyle="1" w:styleId="ChapNoS2">
    <w:name w:val="Chap_No_S2"/>
    <w:basedOn w:val="ChapNo"/>
    <w:next w:val="ChaptitleS2"/>
    <w:rsid w:val="004A63A9"/>
    <w:pPr>
      <w:tabs>
        <w:tab w:val="left" w:pos="851"/>
      </w:tabs>
      <w:jc w:val="left"/>
    </w:pPr>
    <w:rPr>
      <w:b/>
      <w:sz w:val="24"/>
    </w:rPr>
  </w:style>
  <w:style w:type="paragraph" w:customStyle="1" w:styleId="ChaptitleS2">
    <w:name w:val="Chap_title_S2"/>
    <w:basedOn w:val="Chaptitle"/>
    <w:next w:val="NormalS2"/>
    <w:rsid w:val="00BB13FE"/>
    <w:pPr>
      <w:tabs>
        <w:tab w:val="left" w:pos="851"/>
      </w:tabs>
      <w:jc w:val="left"/>
    </w:pPr>
    <w:rPr>
      <w:sz w:val="24"/>
    </w:rPr>
  </w:style>
  <w:style w:type="paragraph" w:customStyle="1" w:styleId="enumlev1S2">
    <w:name w:val="enumlev1_S2"/>
    <w:basedOn w:val="enumlev1"/>
    <w:rsid w:val="00A70E95"/>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70E95"/>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70E95"/>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70E95"/>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B13FE"/>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70E95"/>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B13FE"/>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70E95"/>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70E95"/>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70E95"/>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70E95"/>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70E95"/>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70E95"/>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70E95"/>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70E95"/>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A70E95"/>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B13FE"/>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A70E95"/>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B13F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B13FE"/>
    <w:pPr>
      <w:tabs>
        <w:tab w:val="left" w:pos="851"/>
      </w:tabs>
      <w:jc w:val="left"/>
    </w:pPr>
    <w:rPr>
      <w:caps/>
      <w:sz w:val="24"/>
    </w:rPr>
  </w:style>
  <w:style w:type="paragraph" w:customStyle="1" w:styleId="Section2S2">
    <w:name w:val="Section 2_S2"/>
    <w:basedOn w:val="Section2"/>
    <w:next w:val="NormalS2"/>
    <w:rsid w:val="004A63A9"/>
    <w:pPr>
      <w:tabs>
        <w:tab w:val="left" w:pos="851"/>
      </w:tabs>
      <w:jc w:val="left"/>
    </w:pPr>
    <w:rPr>
      <w:sz w:val="24"/>
    </w:rPr>
  </w:style>
  <w:style w:type="paragraph" w:customStyle="1" w:styleId="TableNoS2">
    <w:name w:val="Table_No_S2"/>
    <w:basedOn w:val="TableNo"/>
    <w:next w:val="TabletitleS2"/>
    <w:rsid w:val="00A70E95"/>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A70E95"/>
    <w:pPr>
      <w:keepNext w:val="0"/>
      <w:tabs>
        <w:tab w:val="clear" w:pos="2948"/>
        <w:tab w:val="clear" w:pos="4082"/>
        <w:tab w:val="left" w:pos="851"/>
      </w:tabs>
      <w:jc w:val="left"/>
    </w:pPr>
  </w:style>
  <w:style w:type="paragraph" w:customStyle="1" w:styleId="TabletextS2">
    <w:name w:val="Table_text_S2"/>
    <w:basedOn w:val="Tabletext"/>
    <w:rsid w:val="00A70E95"/>
    <w:pPr>
      <w:tabs>
        <w:tab w:val="left" w:pos="851"/>
      </w:tabs>
    </w:pPr>
    <w:rPr>
      <w:b/>
    </w:rPr>
  </w:style>
  <w:style w:type="paragraph" w:customStyle="1" w:styleId="TablelegendS2">
    <w:name w:val="Table_legend_S2"/>
    <w:basedOn w:val="Tablelegend"/>
    <w:rsid w:val="00A70E95"/>
    <w:pPr>
      <w:tabs>
        <w:tab w:val="left" w:pos="851"/>
      </w:tabs>
      <w:spacing w:after="0"/>
    </w:pPr>
    <w:rPr>
      <w:b/>
    </w:rPr>
  </w:style>
  <w:style w:type="paragraph" w:customStyle="1" w:styleId="FooterS2">
    <w:name w:val="Footer_S2"/>
    <w:basedOn w:val="Footer"/>
    <w:rsid w:val="00A70E95"/>
    <w:pPr>
      <w:tabs>
        <w:tab w:val="clear" w:pos="5954"/>
        <w:tab w:val="clear" w:pos="9639"/>
        <w:tab w:val="left" w:pos="3686"/>
        <w:tab w:val="right" w:pos="7655"/>
      </w:tabs>
      <w:ind w:left="-1985"/>
    </w:pPr>
  </w:style>
  <w:style w:type="paragraph" w:customStyle="1" w:styleId="HeaderS2">
    <w:name w:val="Header_S2"/>
    <w:basedOn w:val="Normal"/>
    <w:rsid w:val="00A70E95"/>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70E95"/>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70E95"/>
    <w:pPr>
      <w:tabs>
        <w:tab w:val="left" w:pos="851"/>
      </w:tabs>
      <w:jc w:val="left"/>
    </w:pPr>
  </w:style>
  <w:style w:type="paragraph" w:customStyle="1" w:styleId="NoteS2">
    <w:name w:val="Note_S2"/>
    <w:basedOn w:val="Note"/>
    <w:rsid w:val="00A70E95"/>
    <w:pPr>
      <w:tabs>
        <w:tab w:val="clear" w:pos="1134"/>
        <w:tab w:val="clear" w:pos="1701"/>
        <w:tab w:val="clear" w:pos="2268"/>
        <w:tab w:val="clear" w:pos="2835"/>
      </w:tabs>
    </w:pPr>
    <w:rPr>
      <w:b/>
    </w:rPr>
  </w:style>
  <w:style w:type="paragraph" w:styleId="Date">
    <w:name w:val="Date"/>
    <w:basedOn w:val="Normal"/>
    <w:rsid w:val="00A70E95"/>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HeadingbS2">
    <w:name w:val="Headingb_S2"/>
    <w:basedOn w:val="Headingb"/>
    <w:next w:val="NormalS2"/>
    <w:rsid w:val="00A70E95"/>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70E95"/>
    <w:pPr>
      <w:spacing w:before="160"/>
      <w:outlineLvl w:val="0"/>
    </w:pPr>
  </w:style>
  <w:style w:type="paragraph" w:customStyle="1" w:styleId="HeadingiS2">
    <w:name w:val="Headingi_S2"/>
    <w:basedOn w:val="Headingi"/>
    <w:next w:val="NormalS2"/>
    <w:rsid w:val="00A70E95"/>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4A63A9"/>
    <w:pPr>
      <w:spacing w:before="160"/>
      <w:outlineLvl w:val="0"/>
    </w:pPr>
    <w:rPr>
      <w:b w:val="0"/>
      <w:i/>
    </w:rPr>
  </w:style>
  <w:style w:type="paragraph" w:customStyle="1" w:styleId="FirstFooter">
    <w:name w:val="FirstFooter"/>
    <w:basedOn w:val="Footer"/>
    <w:rsid w:val="00A70E95"/>
    <w:rPr>
      <w:caps w:val="0"/>
    </w:rPr>
  </w:style>
  <w:style w:type="paragraph" w:styleId="TOC9">
    <w:name w:val="toc 9"/>
    <w:basedOn w:val="Normal"/>
    <w:next w:val="Normal"/>
    <w:rsid w:val="00A70E95"/>
    <w:pPr>
      <w:tabs>
        <w:tab w:val="clear" w:pos="567"/>
        <w:tab w:val="clear" w:pos="1134"/>
        <w:tab w:val="clear" w:pos="1701"/>
        <w:tab w:val="clear" w:pos="2268"/>
        <w:tab w:val="clear" w:pos="2835"/>
        <w:tab w:val="right" w:leader="dot" w:pos="9645"/>
      </w:tabs>
      <w:ind w:left="1920"/>
    </w:pPr>
  </w:style>
  <w:style w:type="paragraph" w:customStyle="1" w:styleId="Heading1c">
    <w:name w:val="Heading 1c"/>
    <w:basedOn w:val="Heading1"/>
    <w:next w:val="Normal"/>
    <w:rsid w:val="000863AB"/>
    <w:pPr>
      <w:ind w:left="0" w:firstLine="0"/>
      <w:jc w:val="center"/>
      <w:outlineLvl w:val="9"/>
    </w:pPr>
  </w:style>
  <w:style w:type="paragraph" w:customStyle="1" w:styleId="Heading1cS2">
    <w:name w:val="Heading 1c_S2"/>
    <w:basedOn w:val="Heading1c"/>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4A63A9"/>
    <w:rPr>
      <w:b w:val="0"/>
      <w:i/>
    </w:rPr>
  </w:style>
  <w:style w:type="paragraph" w:customStyle="1" w:styleId="Heading2iS2">
    <w:name w:val="Heading 2i_S2"/>
    <w:basedOn w:val="Heading2i"/>
    <w:next w:val="NormalS2"/>
    <w:rsid w:val="00A70E95"/>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4A63A9"/>
    <w:rPr>
      <w:rFonts w:ascii="Calibri" w:hAnsi="Calibri"/>
    </w:rPr>
  </w:style>
  <w:style w:type="character" w:styleId="Hyperlink">
    <w:name w:val="Hyperlink"/>
    <w:basedOn w:val="DefaultParagraphFont"/>
    <w:uiPriority w:val="99"/>
    <w:rsid w:val="000863AB"/>
    <w:rPr>
      <w:rFonts w:ascii="Calibri" w:hAnsi="Calibri"/>
      <w:color w:val="0000FF"/>
      <w:u w:val="single"/>
    </w:rPr>
  </w:style>
  <w:style w:type="paragraph" w:customStyle="1" w:styleId="Head">
    <w:name w:val="Head"/>
    <w:basedOn w:val="Normal"/>
    <w:rsid w:val="00A70E95"/>
    <w:pPr>
      <w:tabs>
        <w:tab w:val="clear" w:pos="567"/>
        <w:tab w:val="clear" w:pos="1134"/>
        <w:tab w:val="clear" w:pos="1701"/>
        <w:tab w:val="clear" w:pos="2268"/>
        <w:tab w:val="clear" w:pos="2835"/>
      </w:tabs>
      <w:spacing w:before="0"/>
    </w:pPr>
  </w:style>
  <w:style w:type="paragraph" w:customStyle="1" w:styleId="Heading1pv">
    <w:name w:val="Heading 1pv"/>
    <w:basedOn w:val="Heading1"/>
    <w:next w:val="Normalpv"/>
    <w:rsid w:val="00A70E95"/>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Normalpv">
    <w:name w:val="Normal pv"/>
    <w:basedOn w:val="Normal"/>
    <w:rsid w:val="00A70E95"/>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2pv">
    <w:name w:val="Heading 2pv"/>
    <w:basedOn w:val="Heading1pv"/>
    <w:next w:val="Normalpv"/>
    <w:rsid w:val="00A70E95"/>
    <w:pPr>
      <w:spacing w:before="320"/>
      <w:outlineLvl w:val="1"/>
    </w:pPr>
  </w:style>
  <w:style w:type="paragraph" w:customStyle="1" w:styleId="Heading3pv">
    <w:name w:val="Heading 3pv"/>
    <w:basedOn w:val="Heading1pv"/>
    <w:next w:val="Normalpv"/>
    <w:rsid w:val="00A70E95"/>
    <w:pPr>
      <w:spacing w:before="200"/>
      <w:outlineLvl w:val="2"/>
    </w:pPr>
  </w:style>
  <w:style w:type="paragraph" w:customStyle="1" w:styleId="NormalendS2">
    <w:name w:val="Normal_end_S2"/>
    <w:basedOn w:val="Normal"/>
    <w:qFormat/>
    <w:rsid w:val="00F80E6E"/>
    <w:pPr>
      <w:tabs>
        <w:tab w:val="clear" w:pos="567"/>
        <w:tab w:val="clear" w:pos="1134"/>
        <w:tab w:val="clear" w:pos="1701"/>
        <w:tab w:val="clear" w:pos="2268"/>
        <w:tab w:val="clear" w:pos="2835"/>
      </w:tabs>
      <w:overflowPunct/>
      <w:autoSpaceDE/>
      <w:autoSpaceDN/>
      <w:adjustRightInd/>
      <w:spacing w:before="0"/>
      <w:textAlignment w:val="auto"/>
    </w:pPr>
  </w:style>
  <w:style w:type="paragraph" w:customStyle="1" w:styleId="Dectitle">
    <w:name w:val="Dec_title"/>
    <w:basedOn w:val="Rectitle"/>
    <w:next w:val="Normalaftertitle"/>
    <w:qFormat/>
    <w:rsid w:val="009A1A86"/>
  </w:style>
  <w:style w:type="paragraph" w:customStyle="1" w:styleId="DecNo">
    <w:name w:val="Dec_No"/>
    <w:basedOn w:val="RecNo"/>
    <w:next w:val="Dectitle"/>
    <w:qFormat/>
    <w:rsid w:val="009A1A86"/>
  </w:style>
  <w:style w:type="paragraph" w:customStyle="1" w:styleId="DectitleS2">
    <w:name w:val="Dec_title_S2"/>
    <w:basedOn w:val="RestitleS2"/>
    <w:next w:val="Normal"/>
    <w:qFormat/>
    <w:rsid w:val="009A1A86"/>
  </w:style>
  <w:style w:type="paragraph" w:customStyle="1" w:styleId="DecNoS2">
    <w:name w:val="Dec_No_S2"/>
    <w:basedOn w:val="ResNoS2"/>
    <w:next w:val="DectitleS2"/>
    <w:qFormat/>
    <w:rsid w:val="009A1A86"/>
  </w:style>
  <w:style w:type="paragraph" w:customStyle="1" w:styleId="SectionNo">
    <w:name w:val="Section_No"/>
    <w:basedOn w:val="ArtNo"/>
    <w:next w:val="Normal"/>
    <w:qFormat/>
    <w:rsid w:val="00CD20D9"/>
    <w:rPr>
      <w:lang w:val="en-GB"/>
    </w:rPr>
  </w:style>
  <w:style w:type="paragraph" w:customStyle="1" w:styleId="SectionNoS2">
    <w:name w:val="Section_No_S2"/>
    <w:basedOn w:val="ArtNoS2"/>
    <w:next w:val="Normal"/>
    <w:qFormat/>
    <w:rsid w:val="00CD20D9"/>
    <w:rPr>
      <w:lang w:val="en-GB"/>
    </w:rPr>
  </w:style>
  <w:style w:type="paragraph" w:customStyle="1" w:styleId="Sectiontitle">
    <w:name w:val="Section_title"/>
    <w:basedOn w:val="Arttitle"/>
    <w:next w:val="Normalaftertitle"/>
    <w:qFormat/>
    <w:rsid w:val="00CD20D9"/>
    <w:rPr>
      <w:lang w:val="en-GB"/>
    </w:rPr>
  </w:style>
  <w:style w:type="paragraph" w:customStyle="1" w:styleId="SectiontitleS2">
    <w:name w:val="Section_title_S2"/>
    <w:basedOn w:val="ArttitleS2"/>
    <w:next w:val="Normal"/>
    <w:qFormat/>
    <w:rsid w:val="00CD20D9"/>
    <w:rPr>
      <w:lang w:val="en-GB"/>
    </w:rPr>
  </w:style>
  <w:style w:type="paragraph" w:customStyle="1" w:styleId="firstfooter0">
    <w:name w:val="firstfooter"/>
    <w:basedOn w:val="Normal"/>
    <w:rsid w:val="004B07D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Agendaitem">
    <w:name w:val="Agenda_item"/>
    <w:basedOn w:val="Normal"/>
    <w:next w:val="Normal"/>
    <w:qFormat/>
    <w:rsid w:val="00255FA1"/>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rPr>
  </w:style>
  <w:style w:type="paragraph" w:customStyle="1" w:styleId="Committee">
    <w:name w:val="Committee"/>
    <w:basedOn w:val="Normal"/>
    <w:qFormat/>
    <w:rsid w:val="00255FA1"/>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4"/>
      <w:lang w:val="en-US"/>
    </w:rPr>
  </w:style>
  <w:style w:type="character" w:customStyle="1" w:styleId="HeaderChar">
    <w:name w:val="Header Char"/>
    <w:basedOn w:val="DefaultParagraphFont"/>
    <w:link w:val="Header"/>
    <w:rsid w:val="00255FA1"/>
    <w:rPr>
      <w:rFonts w:ascii="Calibri" w:hAnsi="Calibri"/>
      <w:sz w:val="18"/>
      <w:lang w:val="es-ES_tradnl" w:eastAsia="en-US"/>
    </w:rPr>
  </w:style>
  <w:style w:type="paragraph" w:customStyle="1" w:styleId="Proposal">
    <w:name w:val="Proposal"/>
    <w:basedOn w:val="Normal"/>
    <w:next w:val="Normal"/>
    <w:rsid w:val="00AD400E"/>
    <w:pPr>
      <w:keepNext/>
      <w:tabs>
        <w:tab w:val="clear" w:pos="567"/>
        <w:tab w:val="clear" w:pos="1701"/>
        <w:tab w:val="clear" w:pos="2835"/>
        <w:tab w:val="left" w:pos="1871"/>
      </w:tabs>
      <w:spacing w:before="240"/>
    </w:pPr>
    <w:rPr>
      <w:rFonts w:asciiTheme="minorHAnsi" w:hAnsi="Times New Roman Bold"/>
      <w:b/>
      <w:lang w:val="en-GB"/>
    </w:rPr>
  </w:style>
  <w:style w:type="paragraph" w:styleId="BalloonText">
    <w:name w:val="Balloon Text"/>
    <w:basedOn w:val="Normal"/>
    <w:link w:val="BalloonTextChar"/>
    <w:semiHidden/>
    <w:unhideWhenUsed/>
    <w:rsid w:val="00AD400E"/>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D400E"/>
    <w:rPr>
      <w:rFonts w:ascii="Tahoma" w:hAnsi="Tahoma" w:cs="Tahoma"/>
      <w:sz w:val="16"/>
      <w:szCs w:val="16"/>
      <w:lang w:val="es-ES_tradnl" w:eastAsia="en-US"/>
    </w:rPr>
  </w:style>
  <w:style w:type="table" w:styleId="TableGrid">
    <w:name w:val="Table Grid"/>
    <w:basedOn w:val="TableNormal"/>
    <w:uiPriority w:val="59"/>
    <w:rsid w:val="00234159"/>
    <w:pPr>
      <w:jc w:val="both"/>
    </w:pPr>
    <w:rPr>
      <w:rFonts w:ascii="Times New Roman" w:eastAsia="SimSun" w:hAnsi="Times New Roman" w:cs="Traditional Arabic"/>
      <w:sz w:val="22"/>
      <w:szCs w:val="3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A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4A63A9"/>
    <w:pPr>
      <w:keepNext/>
      <w:keepLines/>
      <w:spacing w:before="480"/>
      <w:ind w:left="567" w:hanging="567"/>
      <w:outlineLvl w:val="0"/>
    </w:pPr>
    <w:rPr>
      <w:b/>
      <w:sz w:val="28"/>
    </w:rPr>
  </w:style>
  <w:style w:type="paragraph" w:styleId="Heading2">
    <w:name w:val="heading 2"/>
    <w:basedOn w:val="Heading1"/>
    <w:next w:val="Normal"/>
    <w:qFormat/>
    <w:rsid w:val="00BB13FE"/>
    <w:pPr>
      <w:spacing w:before="320"/>
      <w:outlineLvl w:val="1"/>
    </w:pPr>
    <w:rPr>
      <w:sz w:val="24"/>
    </w:rPr>
  </w:style>
  <w:style w:type="paragraph" w:styleId="Heading3">
    <w:name w:val="heading 3"/>
    <w:basedOn w:val="Heading1"/>
    <w:next w:val="Normal"/>
    <w:qFormat/>
    <w:rsid w:val="00BB13FE"/>
    <w:pPr>
      <w:spacing w:before="200"/>
      <w:outlineLvl w:val="2"/>
    </w:pPr>
    <w:rPr>
      <w:sz w:val="24"/>
    </w:rPr>
  </w:style>
  <w:style w:type="paragraph" w:styleId="Heading4">
    <w:name w:val="heading 4"/>
    <w:basedOn w:val="Heading3"/>
    <w:next w:val="Normal"/>
    <w:qFormat/>
    <w:rsid w:val="00A70E95"/>
    <w:pPr>
      <w:ind w:left="1134" w:hanging="1134"/>
      <w:outlineLvl w:val="3"/>
    </w:pPr>
  </w:style>
  <w:style w:type="paragraph" w:styleId="Heading5">
    <w:name w:val="heading 5"/>
    <w:basedOn w:val="Heading4"/>
    <w:next w:val="Normal"/>
    <w:qFormat/>
    <w:rsid w:val="00A70E95"/>
    <w:pPr>
      <w:outlineLvl w:val="4"/>
    </w:pPr>
  </w:style>
  <w:style w:type="paragraph" w:styleId="Heading6">
    <w:name w:val="heading 6"/>
    <w:basedOn w:val="Heading4"/>
    <w:next w:val="Normal"/>
    <w:qFormat/>
    <w:rsid w:val="00A70E95"/>
    <w:pPr>
      <w:outlineLvl w:val="5"/>
    </w:pPr>
  </w:style>
  <w:style w:type="paragraph" w:styleId="Heading7">
    <w:name w:val="heading 7"/>
    <w:basedOn w:val="Heading4"/>
    <w:next w:val="Normal"/>
    <w:qFormat/>
    <w:rsid w:val="00A70E95"/>
    <w:pPr>
      <w:ind w:left="1701" w:hanging="1701"/>
      <w:outlineLvl w:val="6"/>
    </w:pPr>
  </w:style>
  <w:style w:type="paragraph" w:styleId="Heading8">
    <w:name w:val="heading 8"/>
    <w:basedOn w:val="Heading4"/>
    <w:next w:val="Normal"/>
    <w:qFormat/>
    <w:rsid w:val="00A70E95"/>
    <w:pPr>
      <w:ind w:left="1701" w:hanging="1701"/>
      <w:outlineLvl w:val="7"/>
    </w:pPr>
  </w:style>
  <w:style w:type="paragraph" w:styleId="Heading9">
    <w:name w:val="heading 9"/>
    <w:basedOn w:val="Heading4"/>
    <w:next w:val="Normal"/>
    <w:qFormat/>
    <w:rsid w:val="00A70E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70E95"/>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70E9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70E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70E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A70E95"/>
    <w:rPr>
      <w:position w:val="6"/>
      <w:sz w:val="16"/>
    </w:rPr>
  </w:style>
  <w:style w:type="paragraph" w:styleId="FootnoteText">
    <w:name w:val="footnote text"/>
    <w:basedOn w:val="Normal"/>
    <w:rsid w:val="00A70E95"/>
    <w:pPr>
      <w:keepLines/>
      <w:tabs>
        <w:tab w:val="left" w:pos="256"/>
      </w:tabs>
      <w:ind w:left="256" w:hanging="256"/>
    </w:pPr>
  </w:style>
  <w:style w:type="paragraph" w:styleId="NormalIndent">
    <w:name w:val="Normal Indent"/>
    <w:basedOn w:val="Normal"/>
    <w:rsid w:val="00A70E95"/>
    <w:pPr>
      <w:ind w:left="567"/>
    </w:pPr>
  </w:style>
  <w:style w:type="paragraph" w:customStyle="1" w:styleId="Tablelegend">
    <w:name w:val="Table_legend"/>
    <w:basedOn w:val="Tabletext"/>
    <w:rsid w:val="00A70E95"/>
    <w:pPr>
      <w:spacing w:before="120"/>
    </w:pPr>
  </w:style>
  <w:style w:type="paragraph" w:customStyle="1" w:styleId="Tabletext">
    <w:name w:val="Table_text"/>
    <w:basedOn w:val="Normal"/>
    <w:rsid w:val="00A70E95"/>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70E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70E95"/>
    <w:pPr>
      <w:keepNext/>
      <w:spacing w:before="560" w:after="120"/>
      <w:jc w:val="center"/>
    </w:pPr>
    <w:rPr>
      <w:caps/>
    </w:rPr>
  </w:style>
  <w:style w:type="paragraph" w:customStyle="1" w:styleId="enumlev1">
    <w:name w:val="enumlev1"/>
    <w:basedOn w:val="Normal"/>
    <w:rsid w:val="00A70E95"/>
    <w:pPr>
      <w:spacing w:before="86"/>
      <w:ind w:left="567" w:hanging="567"/>
    </w:pPr>
  </w:style>
  <w:style w:type="paragraph" w:customStyle="1" w:styleId="enumlev2">
    <w:name w:val="enumlev2"/>
    <w:basedOn w:val="enumlev1"/>
    <w:rsid w:val="00A70E95"/>
    <w:pPr>
      <w:ind w:left="1134"/>
    </w:pPr>
  </w:style>
  <w:style w:type="paragraph" w:customStyle="1" w:styleId="enumlev3">
    <w:name w:val="enumlev3"/>
    <w:basedOn w:val="enumlev2"/>
    <w:rsid w:val="00A70E95"/>
    <w:pPr>
      <w:ind w:left="1701"/>
    </w:pPr>
  </w:style>
  <w:style w:type="paragraph" w:customStyle="1" w:styleId="Tablehead">
    <w:name w:val="Table_head"/>
    <w:basedOn w:val="Tabletext"/>
    <w:rsid w:val="00A70E95"/>
    <w:pPr>
      <w:spacing w:before="120" w:after="120"/>
      <w:jc w:val="center"/>
    </w:pPr>
    <w:rPr>
      <w:b/>
    </w:rPr>
  </w:style>
  <w:style w:type="paragraph" w:customStyle="1" w:styleId="Normalaftertitle">
    <w:name w:val="Normal after title"/>
    <w:basedOn w:val="Normal"/>
    <w:next w:val="Normal"/>
    <w:rsid w:val="00A70E95"/>
    <w:pPr>
      <w:spacing w:before="240"/>
    </w:pPr>
  </w:style>
  <w:style w:type="paragraph" w:customStyle="1" w:styleId="AnnexNo">
    <w:name w:val="Annex_No"/>
    <w:basedOn w:val="Normal"/>
    <w:next w:val="Annexref"/>
    <w:rsid w:val="00BB13FE"/>
    <w:pPr>
      <w:spacing w:before="720"/>
      <w:jc w:val="center"/>
    </w:pPr>
    <w:rPr>
      <w:caps/>
      <w:sz w:val="28"/>
    </w:rPr>
  </w:style>
  <w:style w:type="paragraph" w:customStyle="1" w:styleId="Annexref">
    <w:name w:val="Annex_ref"/>
    <w:basedOn w:val="Normal"/>
    <w:next w:val="Annextitle"/>
    <w:rsid w:val="00BB13FE"/>
    <w:pPr>
      <w:jc w:val="center"/>
    </w:pPr>
    <w:rPr>
      <w:sz w:val="28"/>
    </w:rPr>
  </w:style>
  <w:style w:type="paragraph" w:customStyle="1" w:styleId="Annextitle">
    <w:name w:val="Annex_title"/>
    <w:basedOn w:val="Normal"/>
    <w:next w:val="Normal"/>
    <w:rsid w:val="00BB13FE"/>
    <w:pPr>
      <w:spacing w:before="240" w:after="240"/>
      <w:jc w:val="center"/>
    </w:pPr>
    <w:rPr>
      <w:b/>
      <w:sz w:val="28"/>
    </w:rPr>
  </w:style>
  <w:style w:type="paragraph" w:customStyle="1" w:styleId="AppendixNo">
    <w:name w:val="Appendix_No"/>
    <w:basedOn w:val="AnnexNo"/>
    <w:next w:val="Appendixref"/>
    <w:rsid w:val="00A70E95"/>
  </w:style>
  <w:style w:type="paragraph" w:customStyle="1" w:styleId="Appendixref">
    <w:name w:val="Appendix_ref"/>
    <w:basedOn w:val="Annexref"/>
    <w:next w:val="Appendixtitle"/>
    <w:rsid w:val="00A70E95"/>
  </w:style>
  <w:style w:type="paragraph" w:customStyle="1" w:styleId="Appendixtitle">
    <w:name w:val="Appendix_title"/>
    <w:basedOn w:val="Annextitle"/>
    <w:next w:val="Normal"/>
    <w:rsid w:val="00A70E95"/>
  </w:style>
  <w:style w:type="paragraph" w:customStyle="1" w:styleId="Reftitle">
    <w:name w:val="Ref_title"/>
    <w:basedOn w:val="Normal"/>
    <w:next w:val="Reftext"/>
    <w:rsid w:val="00BB13FE"/>
    <w:pPr>
      <w:spacing w:before="480"/>
      <w:jc w:val="center"/>
    </w:pPr>
    <w:rPr>
      <w:caps/>
      <w:sz w:val="28"/>
    </w:rPr>
  </w:style>
  <w:style w:type="paragraph" w:customStyle="1" w:styleId="Reftext">
    <w:name w:val="Ref_text"/>
    <w:basedOn w:val="Normal"/>
    <w:rsid w:val="00A70E95"/>
    <w:pPr>
      <w:ind w:left="567" w:hanging="567"/>
    </w:pPr>
  </w:style>
  <w:style w:type="paragraph" w:customStyle="1" w:styleId="Rectitle">
    <w:name w:val="Rec_title"/>
    <w:basedOn w:val="Normal"/>
    <w:next w:val="Heading1"/>
    <w:rsid w:val="004A63A9"/>
    <w:pPr>
      <w:spacing w:before="240"/>
      <w:jc w:val="center"/>
    </w:pPr>
    <w:rPr>
      <w:b/>
      <w:sz w:val="28"/>
    </w:rPr>
  </w:style>
  <w:style w:type="paragraph" w:customStyle="1" w:styleId="Call">
    <w:name w:val="Call"/>
    <w:basedOn w:val="Normal"/>
    <w:next w:val="Normal"/>
    <w:rsid w:val="00A70E95"/>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BB13FE"/>
    <w:pPr>
      <w:spacing w:before="720"/>
      <w:jc w:val="center"/>
    </w:pPr>
    <w:rPr>
      <w:caps/>
      <w:sz w:val="28"/>
    </w:rPr>
  </w:style>
  <w:style w:type="paragraph" w:customStyle="1" w:styleId="toc0">
    <w:name w:val="toc 0"/>
    <w:basedOn w:val="Normal"/>
    <w:next w:val="TOC1"/>
    <w:rsid w:val="00A70E95"/>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B13FE"/>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70E95"/>
    <w:pPr>
      <w:tabs>
        <w:tab w:val="clear" w:pos="567"/>
        <w:tab w:val="left" w:pos="851"/>
      </w:tabs>
    </w:pPr>
  </w:style>
  <w:style w:type="paragraph" w:customStyle="1" w:styleId="MinusFootnote">
    <w:name w:val="MinusFootnote"/>
    <w:basedOn w:val="Normal"/>
    <w:rsid w:val="00A70E95"/>
    <w:pPr>
      <w:ind w:left="-1701" w:hanging="284"/>
    </w:pPr>
  </w:style>
  <w:style w:type="paragraph" w:customStyle="1" w:styleId="Title3">
    <w:name w:val="Title 3"/>
    <w:basedOn w:val="Title2"/>
    <w:next w:val="Normalaftertitle"/>
    <w:rsid w:val="00A70E95"/>
    <w:rPr>
      <w:caps w:val="0"/>
    </w:rPr>
  </w:style>
  <w:style w:type="paragraph" w:customStyle="1" w:styleId="Title2">
    <w:name w:val="Title 2"/>
    <w:basedOn w:val="Source"/>
    <w:next w:val="Title3"/>
    <w:rsid w:val="00A70E95"/>
    <w:pPr>
      <w:spacing w:before="240"/>
    </w:pPr>
    <w:rPr>
      <w:b w:val="0"/>
      <w:caps/>
    </w:rPr>
  </w:style>
  <w:style w:type="paragraph" w:customStyle="1" w:styleId="Source">
    <w:name w:val="Source"/>
    <w:basedOn w:val="Normal"/>
    <w:next w:val="Title1"/>
    <w:rsid w:val="000A1523"/>
    <w:pPr>
      <w:spacing w:before="840"/>
      <w:jc w:val="center"/>
    </w:pPr>
    <w:rPr>
      <w:b/>
      <w:sz w:val="28"/>
    </w:rPr>
  </w:style>
  <w:style w:type="paragraph" w:customStyle="1" w:styleId="Title1">
    <w:name w:val="Title 1"/>
    <w:basedOn w:val="Source"/>
    <w:next w:val="Title2"/>
    <w:rsid w:val="00A70E95"/>
    <w:pPr>
      <w:spacing w:before="240"/>
    </w:pPr>
    <w:rPr>
      <w:b w:val="0"/>
      <w:caps/>
    </w:rPr>
  </w:style>
  <w:style w:type="paragraph" w:customStyle="1" w:styleId="ArtNo">
    <w:name w:val="Art_No"/>
    <w:basedOn w:val="Normal"/>
    <w:next w:val="Arttitle"/>
    <w:rsid w:val="00BB13F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13F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A70E95"/>
  </w:style>
  <w:style w:type="paragraph" w:customStyle="1" w:styleId="Chaptitle">
    <w:name w:val="Chap_title"/>
    <w:basedOn w:val="Arttitle"/>
    <w:next w:val="Normal"/>
    <w:rsid w:val="00A70E95"/>
  </w:style>
  <w:style w:type="paragraph" w:customStyle="1" w:styleId="Reasons">
    <w:name w:val="Reasons"/>
    <w:basedOn w:val="Normal"/>
    <w:qFormat/>
    <w:rsid w:val="00A70E95"/>
  </w:style>
  <w:style w:type="paragraph" w:customStyle="1" w:styleId="ResNo">
    <w:name w:val="Res_No"/>
    <w:basedOn w:val="AnnexNo"/>
    <w:next w:val="Restitle"/>
    <w:rsid w:val="00A70E95"/>
  </w:style>
  <w:style w:type="paragraph" w:customStyle="1" w:styleId="Restitle">
    <w:name w:val="Res_title"/>
    <w:basedOn w:val="Annextitle"/>
    <w:next w:val="Normal"/>
    <w:rsid w:val="004A63A9"/>
  </w:style>
  <w:style w:type="paragraph" w:customStyle="1" w:styleId="AnnexNoS2">
    <w:name w:val="Annex_No_S2"/>
    <w:basedOn w:val="AnnexNo"/>
    <w:next w:val="AnnexrefS2"/>
    <w:rsid w:val="00BB13FE"/>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A70E95"/>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A70E95"/>
    <w:rPr>
      <w:caps w:val="0"/>
    </w:rPr>
  </w:style>
  <w:style w:type="paragraph" w:customStyle="1" w:styleId="Section2">
    <w:name w:val="Section 2"/>
    <w:basedOn w:val="Section1"/>
    <w:next w:val="Normal"/>
    <w:rsid w:val="00A70E95"/>
    <w:pPr>
      <w:spacing w:before="240"/>
    </w:pPr>
    <w:rPr>
      <w:b/>
      <w:i/>
    </w:rPr>
  </w:style>
  <w:style w:type="paragraph" w:customStyle="1" w:styleId="AppendixNoS2">
    <w:name w:val="Appendix_No_S2"/>
    <w:basedOn w:val="AppendixNo"/>
    <w:next w:val="Appendixref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B13FE"/>
    <w:pPr>
      <w:tabs>
        <w:tab w:val="left" w:pos="851"/>
      </w:tabs>
      <w:jc w:val="left"/>
    </w:pPr>
    <w:rPr>
      <w:b/>
      <w:sz w:val="24"/>
    </w:rPr>
  </w:style>
  <w:style w:type="paragraph" w:customStyle="1" w:styleId="ArttitleS2">
    <w:name w:val="Art_title_S2"/>
    <w:basedOn w:val="Arttitle"/>
    <w:next w:val="NormalS2"/>
    <w:rsid w:val="00BB13FE"/>
    <w:pPr>
      <w:tabs>
        <w:tab w:val="left" w:pos="851"/>
      </w:tabs>
      <w:jc w:val="left"/>
    </w:pPr>
    <w:rPr>
      <w:sz w:val="24"/>
    </w:rPr>
  </w:style>
  <w:style w:type="paragraph" w:customStyle="1" w:styleId="ChapNoS2">
    <w:name w:val="Chap_No_S2"/>
    <w:basedOn w:val="ChapNo"/>
    <w:next w:val="ChaptitleS2"/>
    <w:rsid w:val="004A63A9"/>
    <w:pPr>
      <w:tabs>
        <w:tab w:val="left" w:pos="851"/>
      </w:tabs>
      <w:jc w:val="left"/>
    </w:pPr>
    <w:rPr>
      <w:b/>
      <w:sz w:val="24"/>
    </w:rPr>
  </w:style>
  <w:style w:type="paragraph" w:customStyle="1" w:styleId="ChaptitleS2">
    <w:name w:val="Chap_title_S2"/>
    <w:basedOn w:val="Chaptitle"/>
    <w:next w:val="NormalS2"/>
    <w:rsid w:val="00BB13FE"/>
    <w:pPr>
      <w:tabs>
        <w:tab w:val="left" w:pos="851"/>
      </w:tabs>
      <w:jc w:val="left"/>
    </w:pPr>
    <w:rPr>
      <w:sz w:val="24"/>
    </w:rPr>
  </w:style>
  <w:style w:type="paragraph" w:customStyle="1" w:styleId="enumlev1S2">
    <w:name w:val="enumlev1_S2"/>
    <w:basedOn w:val="enumlev1"/>
    <w:rsid w:val="00A70E95"/>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70E95"/>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70E95"/>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70E95"/>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B13FE"/>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70E95"/>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B13FE"/>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70E95"/>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70E95"/>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70E95"/>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70E95"/>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70E95"/>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70E95"/>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70E95"/>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70E95"/>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A70E95"/>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B13FE"/>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A70E95"/>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B13F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B13FE"/>
    <w:pPr>
      <w:tabs>
        <w:tab w:val="left" w:pos="851"/>
      </w:tabs>
      <w:jc w:val="left"/>
    </w:pPr>
    <w:rPr>
      <w:caps/>
      <w:sz w:val="24"/>
    </w:rPr>
  </w:style>
  <w:style w:type="paragraph" w:customStyle="1" w:styleId="Section2S2">
    <w:name w:val="Section 2_S2"/>
    <w:basedOn w:val="Section2"/>
    <w:next w:val="NormalS2"/>
    <w:rsid w:val="004A63A9"/>
    <w:pPr>
      <w:tabs>
        <w:tab w:val="left" w:pos="851"/>
      </w:tabs>
      <w:jc w:val="left"/>
    </w:pPr>
    <w:rPr>
      <w:sz w:val="24"/>
    </w:rPr>
  </w:style>
  <w:style w:type="paragraph" w:customStyle="1" w:styleId="TableNoS2">
    <w:name w:val="Table_No_S2"/>
    <w:basedOn w:val="TableNo"/>
    <w:next w:val="TabletitleS2"/>
    <w:rsid w:val="00A70E95"/>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A70E95"/>
    <w:pPr>
      <w:keepNext w:val="0"/>
      <w:tabs>
        <w:tab w:val="clear" w:pos="2948"/>
        <w:tab w:val="clear" w:pos="4082"/>
        <w:tab w:val="left" w:pos="851"/>
      </w:tabs>
      <w:jc w:val="left"/>
    </w:pPr>
  </w:style>
  <w:style w:type="paragraph" w:customStyle="1" w:styleId="TabletextS2">
    <w:name w:val="Table_text_S2"/>
    <w:basedOn w:val="Tabletext"/>
    <w:rsid w:val="00A70E95"/>
    <w:pPr>
      <w:tabs>
        <w:tab w:val="left" w:pos="851"/>
      </w:tabs>
    </w:pPr>
    <w:rPr>
      <w:b/>
    </w:rPr>
  </w:style>
  <w:style w:type="paragraph" w:customStyle="1" w:styleId="TablelegendS2">
    <w:name w:val="Table_legend_S2"/>
    <w:basedOn w:val="Tablelegend"/>
    <w:rsid w:val="00A70E95"/>
    <w:pPr>
      <w:tabs>
        <w:tab w:val="left" w:pos="851"/>
      </w:tabs>
      <w:spacing w:after="0"/>
    </w:pPr>
    <w:rPr>
      <w:b/>
    </w:rPr>
  </w:style>
  <w:style w:type="paragraph" w:customStyle="1" w:styleId="FooterS2">
    <w:name w:val="Footer_S2"/>
    <w:basedOn w:val="Footer"/>
    <w:rsid w:val="00A70E95"/>
    <w:pPr>
      <w:tabs>
        <w:tab w:val="clear" w:pos="5954"/>
        <w:tab w:val="clear" w:pos="9639"/>
        <w:tab w:val="left" w:pos="3686"/>
        <w:tab w:val="right" w:pos="7655"/>
      </w:tabs>
      <w:ind w:left="-1985"/>
    </w:pPr>
  </w:style>
  <w:style w:type="paragraph" w:customStyle="1" w:styleId="HeaderS2">
    <w:name w:val="Header_S2"/>
    <w:basedOn w:val="Normal"/>
    <w:rsid w:val="00A70E95"/>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70E95"/>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70E95"/>
    <w:pPr>
      <w:tabs>
        <w:tab w:val="left" w:pos="851"/>
      </w:tabs>
      <w:jc w:val="left"/>
    </w:pPr>
  </w:style>
  <w:style w:type="paragraph" w:customStyle="1" w:styleId="NoteS2">
    <w:name w:val="Note_S2"/>
    <w:basedOn w:val="Note"/>
    <w:rsid w:val="00A70E95"/>
    <w:pPr>
      <w:tabs>
        <w:tab w:val="clear" w:pos="1134"/>
        <w:tab w:val="clear" w:pos="1701"/>
        <w:tab w:val="clear" w:pos="2268"/>
        <w:tab w:val="clear" w:pos="2835"/>
      </w:tabs>
    </w:pPr>
    <w:rPr>
      <w:b/>
    </w:rPr>
  </w:style>
  <w:style w:type="paragraph" w:styleId="Date">
    <w:name w:val="Date"/>
    <w:basedOn w:val="Normal"/>
    <w:rsid w:val="00A70E95"/>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HeadingbS2">
    <w:name w:val="Headingb_S2"/>
    <w:basedOn w:val="Headingb"/>
    <w:next w:val="NormalS2"/>
    <w:rsid w:val="00A70E95"/>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70E95"/>
    <w:pPr>
      <w:spacing w:before="160"/>
      <w:outlineLvl w:val="0"/>
    </w:pPr>
  </w:style>
  <w:style w:type="paragraph" w:customStyle="1" w:styleId="HeadingiS2">
    <w:name w:val="Headingi_S2"/>
    <w:basedOn w:val="Headingi"/>
    <w:next w:val="NormalS2"/>
    <w:rsid w:val="00A70E95"/>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4A63A9"/>
    <w:pPr>
      <w:spacing w:before="160"/>
      <w:outlineLvl w:val="0"/>
    </w:pPr>
    <w:rPr>
      <w:b w:val="0"/>
      <w:i/>
    </w:rPr>
  </w:style>
  <w:style w:type="paragraph" w:customStyle="1" w:styleId="FirstFooter">
    <w:name w:val="FirstFooter"/>
    <w:basedOn w:val="Footer"/>
    <w:rsid w:val="00A70E95"/>
    <w:rPr>
      <w:caps w:val="0"/>
    </w:rPr>
  </w:style>
  <w:style w:type="paragraph" w:styleId="TOC9">
    <w:name w:val="toc 9"/>
    <w:basedOn w:val="Normal"/>
    <w:next w:val="Normal"/>
    <w:rsid w:val="00A70E95"/>
    <w:pPr>
      <w:tabs>
        <w:tab w:val="clear" w:pos="567"/>
        <w:tab w:val="clear" w:pos="1134"/>
        <w:tab w:val="clear" w:pos="1701"/>
        <w:tab w:val="clear" w:pos="2268"/>
        <w:tab w:val="clear" w:pos="2835"/>
        <w:tab w:val="right" w:leader="dot" w:pos="9645"/>
      </w:tabs>
      <w:ind w:left="1920"/>
    </w:pPr>
  </w:style>
  <w:style w:type="paragraph" w:customStyle="1" w:styleId="Heading1c">
    <w:name w:val="Heading 1c"/>
    <w:basedOn w:val="Heading1"/>
    <w:next w:val="Normal"/>
    <w:rsid w:val="000863AB"/>
    <w:pPr>
      <w:ind w:left="0" w:firstLine="0"/>
      <w:jc w:val="center"/>
      <w:outlineLvl w:val="9"/>
    </w:pPr>
  </w:style>
  <w:style w:type="paragraph" w:customStyle="1" w:styleId="Heading1cS2">
    <w:name w:val="Heading 1c_S2"/>
    <w:basedOn w:val="Heading1c"/>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4A63A9"/>
    <w:rPr>
      <w:b w:val="0"/>
      <w:i/>
    </w:rPr>
  </w:style>
  <w:style w:type="paragraph" w:customStyle="1" w:styleId="Heading2iS2">
    <w:name w:val="Heading 2i_S2"/>
    <w:basedOn w:val="Heading2i"/>
    <w:next w:val="NormalS2"/>
    <w:rsid w:val="00A70E95"/>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4A63A9"/>
    <w:rPr>
      <w:rFonts w:ascii="Calibri" w:hAnsi="Calibri"/>
    </w:rPr>
  </w:style>
  <w:style w:type="character" w:styleId="Hyperlink">
    <w:name w:val="Hyperlink"/>
    <w:basedOn w:val="DefaultParagraphFont"/>
    <w:uiPriority w:val="99"/>
    <w:rsid w:val="000863AB"/>
    <w:rPr>
      <w:rFonts w:ascii="Calibri" w:hAnsi="Calibri"/>
      <w:color w:val="0000FF"/>
      <w:u w:val="single"/>
    </w:rPr>
  </w:style>
  <w:style w:type="paragraph" w:customStyle="1" w:styleId="Head">
    <w:name w:val="Head"/>
    <w:basedOn w:val="Normal"/>
    <w:rsid w:val="00A70E95"/>
    <w:pPr>
      <w:tabs>
        <w:tab w:val="clear" w:pos="567"/>
        <w:tab w:val="clear" w:pos="1134"/>
        <w:tab w:val="clear" w:pos="1701"/>
        <w:tab w:val="clear" w:pos="2268"/>
        <w:tab w:val="clear" w:pos="2835"/>
      </w:tabs>
      <w:spacing w:before="0"/>
    </w:pPr>
  </w:style>
  <w:style w:type="paragraph" w:customStyle="1" w:styleId="Heading1pv">
    <w:name w:val="Heading 1pv"/>
    <w:basedOn w:val="Heading1"/>
    <w:next w:val="Normalpv"/>
    <w:rsid w:val="00A70E95"/>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Normalpv">
    <w:name w:val="Normal pv"/>
    <w:basedOn w:val="Normal"/>
    <w:rsid w:val="00A70E95"/>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2pv">
    <w:name w:val="Heading 2pv"/>
    <w:basedOn w:val="Heading1pv"/>
    <w:next w:val="Normalpv"/>
    <w:rsid w:val="00A70E95"/>
    <w:pPr>
      <w:spacing w:before="320"/>
      <w:outlineLvl w:val="1"/>
    </w:pPr>
  </w:style>
  <w:style w:type="paragraph" w:customStyle="1" w:styleId="Heading3pv">
    <w:name w:val="Heading 3pv"/>
    <w:basedOn w:val="Heading1pv"/>
    <w:next w:val="Normalpv"/>
    <w:rsid w:val="00A70E95"/>
    <w:pPr>
      <w:spacing w:before="200"/>
      <w:outlineLvl w:val="2"/>
    </w:pPr>
  </w:style>
  <w:style w:type="paragraph" w:customStyle="1" w:styleId="NormalendS2">
    <w:name w:val="Normal_end_S2"/>
    <w:basedOn w:val="Normal"/>
    <w:qFormat/>
    <w:rsid w:val="00F80E6E"/>
    <w:pPr>
      <w:tabs>
        <w:tab w:val="clear" w:pos="567"/>
        <w:tab w:val="clear" w:pos="1134"/>
        <w:tab w:val="clear" w:pos="1701"/>
        <w:tab w:val="clear" w:pos="2268"/>
        <w:tab w:val="clear" w:pos="2835"/>
      </w:tabs>
      <w:overflowPunct/>
      <w:autoSpaceDE/>
      <w:autoSpaceDN/>
      <w:adjustRightInd/>
      <w:spacing w:before="0"/>
      <w:textAlignment w:val="auto"/>
    </w:pPr>
  </w:style>
  <w:style w:type="paragraph" w:customStyle="1" w:styleId="Dectitle">
    <w:name w:val="Dec_title"/>
    <w:basedOn w:val="Rectitle"/>
    <w:next w:val="Normalaftertitle"/>
    <w:qFormat/>
    <w:rsid w:val="009A1A86"/>
  </w:style>
  <w:style w:type="paragraph" w:customStyle="1" w:styleId="DecNo">
    <w:name w:val="Dec_No"/>
    <w:basedOn w:val="RecNo"/>
    <w:next w:val="Dectitle"/>
    <w:qFormat/>
    <w:rsid w:val="009A1A86"/>
  </w:style>
  <w:style w:type="paragraph" w:customStyle="1" w:styleId="DectitleS2">
    <w:name w:val="Dec_title_S2"/>
    <w:basedOn w:val="RestitleS2"/>
    <w:next w:val="Normal"/>
    <w:qFormat/>
    <w:rsid w:val="009A1A86"/>
  </w:style>
  <w:style w:type="paragraph" w:customStyle="1" w:styleId="DecNoS2">
    <w:name w:val="Dec_No_S2"/>
    <w:basedOn w:val="ResNoS2"/>
    <w:next w:val="DectitleS2"/>
    <w:qFormat/>
    <w:rsid w:val="009A1A86"/>
  </w:style>
  <w:style w:type="paragraph" w:customStyle="1" w:styleId="SectionNo">
    <w:name w:val="Section_No"/>
    <w:basedOn w:val="ArtNo"/>
    <w:next w:val="Normal"/>
    <w:qFormat/>
    <w:rsid w:val="00CD20D9"/>
    <w:rPr>
      <w:lang w:val="en-GB"/>
    </w:rPr>
  </w:style>
  <w:style w:type="paragraph" w:customStyle="1" w:styleId="SectionNoS2">
    <w:name w:val="Section_No_S2"/>
    <w:basedOn w:val="ArtNoS2"/>
    <w:next w:val="Normal"/>
    <w:qFormat/>
    <w:rsid w:val="00CD20D9"/>
    <w:rPr>
      <w:lang w:val="en-GB"/>
    </w:rPr>
  </w:style>
  <w:style w:type="paragraph" w:customStyle="1" w:styleId="Sectiontitle">
    <w:name w:val="Section_title"/>
    <w:basedOn w:val="Arttitle"/>
    <w:next w:val="Normalaftertitle"/>
    <w:qFormat/>
    <w:rsid w:val="00CD20D9"/>
    <w:rPr>
      <w:lang w:val="en-GB"/>
    </w:rPr>
  </w:style>
  <w:style w:type="paragraph" w:customStyle="1" w:styleId="SectiontitleS2">
    <w:name w:val="Section_title_S2"/>
    <w:basedOn w:val="ArttitleS2"/>
    <w:next w:val="Normal"/>
    <w:qFormat/>
    <w:rsid w:val="00CD20D9"/>
    <w:rPr>
      <w:lang w:val="en-GB"/>
    </w:rPr>
  </w:style>
  <w:style w:type="paragraph" w:customStyle="1" w:styleId="firstfooter0">
    <w:name w:val="firstfooter"/>
    <w:basedOn w:val="Normal"/>
    <w:rsid w:val="004B07D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Agendaitem">
    <w:name w:val="Agenda_item"/>
    <w:basedOn w:val="Normal"/>
    <w:next w:val="Normal"/>
    <w:qFormat/>
    <w:rsid w:val="00255FA1"/>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rPr>
  </w:style>
  <w:style w:type="paragraph" w:customStyle="1" w:styleId="Committee">
    <w:name w:val="Committee"/>
    <w:basedOn w:val="Normal"/>
    <w:qFormat/>
    <w:rsid w:val="00255FA1"/>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4"/>
      <w:lang w:val="en-US"/>
    </w:rPr>
  </w:style>
  <w:style w:type="character" w:customStyle="1" w:styleId="HeaderChar">
    <w:name w:val="Header Char"/>
    <w:basedOn w:val="DefaultParagraphFont"/>
    <w:link w:val="Header"/>
    <w:rsid w:val="00255FA1"/>
    <w:rPr>
      <w:rFonts w:ascii="Calibri" w:hAnsi="Calibri"/>
      <w:sz w:val="18"/>
      <w:lang w:val="es-ES_tradnl" w:eastAsia="en-US"/>
    </w:rPr>
  </w:style>
  <w:style w:type="paragraph" w:customStyle="1" w:styleId="Proposal">
    <w:name w:val="Proposal"/>
    <w:basedOn w:val="Normal"/>
    <w:next w:val="Normal"/>
    <w:rsid w:val="00AD400E"/>
    <w:pPr>
      <w:keepNext/>
      <w:tabs>
        <w:tab w:val="clear" w:pos="567"/>
        <w:tab w:val="clear" w:pos="1701"/>
        <w:tab w:val="clear" w:pos="2835"/>
        <w:tab w:val="left" w:pos="1871"/>
      </w:tabs>
      <w:spacing w:before="240"/>
    </w:pPr>
    <w:rPr>
      <w:rFonts w:asciiTheme="minorHAnsi" w:hAnsi="Times New Roman Bold"/>
      <w:b/>
      <w:lang w:val="en-GB"/>
    </w:rPr>
  </w:style>
  <w:style w:type="paragraph" w:styleId="BalloonText">
    <w:name w:val="Balloon Text"/>
    <w:basedOn w:val="Normal"/>
    <w:link w:val="BalloonTextChar"/>
    <w:semiHidden/>
    <w:unhideWhenUsed/>
    <w:rsid w:val="00AD400E"/>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D400E"/>
    <w:rPr>
      <w:rFonts w:ascii="Tahoma" w:hAnsi="Tahoma" w:cs="Tahoma"/>
      <w:sz w:val="16"/>
      <w:szCs w:val="16"/>
      <w:lang w:val="es-ES_tradnl" w:eastAsia="en-US"/>
    </w:rPr>
  </w:style>
  <w:style w:type="table" w:styleId="TableGrid">
    <w:name w:val="Table Grid"/>
    <w:basedOn w:val="TableNormal"/>
    <w:uiPriority w:val="59"/>
    <w:rsid w:val="00234159"/>
    <w:pPr>
      <w:jc w:val="both"/>
    </w:pPr>
    <w:rPr>
      <w:rFonts w:ascii="Times New Roman" w:eastAsia="SimSun" w:hAnsi="Times New Roman" w:cs="Traditional Arabic"/>
      <w:sz w:val="22"/>
      <w:szCs w:val="3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rnandef\Application%20Data\Microsoft\Templates\POOL%20S%20-%20ITU\PS_PP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FF769-413B-46F7-89EE-1C6FDA7F1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PS_PP14.dotx</Template>
  <TotalTime>0</TotalTime>
  <Pages>6</Pages>
  <Words>1281</Words>
  <Characters>7304</Characters>
  <Application>Microsoft Office Word</Application>
  <DocSecurity>4</DocSecurity>
  <Lines>60</Lines>
  <Paragraphs>17</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
    </vt:vector>
  </TitlesOfParts>
  <Manager>General Secretariat - Pool</Manager>
  <Company>International Telecommunication Union (ITU)</Company>
  <LinksUpToDate>false</LinksUpToDate>
  <CharactersWithSpaces>8568</CharactersWithSpaces>
  <SharedDoc>false</SharedDoc>
  <HLinks>
    <vt:vector size="6" baseType="variant">
      <vt:variant>
        <vt:i4>4194374</vt:i4>
      </vt:variant>
      <vt:variant>
        <vt:i4>12</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Conferencia de Plenipotenciarios (PP-06)</dc:subject>
  <dc:creator>Hernandez, Felipe</dc:creator>
  <cp:keywords>PP-06</cp:keywords>
  <dc:description>PS_PP14.dotx  For: _x000d_Document date: _x000d_Saved by ITU51009317 at 10:37:49 on 19/03/2013</dc:description>
  <cp:lastModifiedBy>Brouard, Ricarda</cp:lastModifiedBy>
  <cp:revision>2</cp:revision>
  <cp:lastPrinted>2014-03-19T13:44:00Z</cp:lastPrinted>
  <dcterms:created xsi:type="dcterms:W3CDTF">2014-03-24T15:54:00Z</dcterms:created>
  <dcterms:modified xsi:type="dcterms:W3CDTF">2014-03-24T15:54:00Z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PS_PP14.dotx</vt:lpwstr>
  </property>
  <property fmtid="{D5CDD505-2E9C-101B-9397-08002B2CF9AE}" pid="3" name="Docdate">
    <vt:lpwstr/>
  </property>
  <property fmtid="{D5CDD505-2E9C-101B-9397-08002B2CF9AE}" pid="4" name="Docorlang">
    <vt:lpwstr/>
  </property>
  <property fmtid="{D5CDD505-2E9C-101B-9397-08002B2CF9AE}" pid="5" name="Docbluepink">
    <vt:lpwstr>Conferencia de Plenipotenciarios (PP-14) Busan, 20 de octubre - 7 de noviembre de 2014</vt:lpwstr>
  </property>
  <property fmtid="{D5CDD505-2E9C-101B-9397-08002B2CF9AE}" pid="6" name="Docdest">
    <vt:lpwstr/>
  </property>
  <property fmtid="{D5CDD505-2E9C-101B-9397-08002B2CF9AE}" pid="7" name="Docauthor">
    <vt:lpwstr/>
  </property>
</Properties>
</file>