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144CD">
        <w:trPr>
          <w:cantSplit/>
        </w:trPr>
        <w:tc>
          <w:tcPr>
            <w:tcW w:w="6911" w:type="dxa"/>
          </w:tcPr>
          <w:p w:rsidR="006144CD" w:rsidRPr="0039154B" w:rsidRDefault="006144CD" w:rsidP="003E7D4B">
            <w:pPr>
              <w:spacing w:before="360" w:after="48" w:line="240" w:lineRule="atLeast"/>
              <w:rPr>
                <w:rFonts w:ascii="SimSun"/>
                <w:b/>
                <w:bCs/>
                <w:position w:val="6"/>
                <w:sz w:val="20"/>
                <w:lang w:eastAsia="zh-CN"/>
              </w:rPr>
            </w:pPr>
            <w:bookmarkStart w:id="0" w:name="dpp"/>
            <w:bookmarkEnd w:id="0"/>
            <w:r w:rsidRPr="006068A4">
              <w:rPr>
                <w:rFonts w:ascii="Verdana" w:hAnsi="SimSun" w:hint="eastAsia"/>
                <w:b/>
                <w:smallCaps/>
                <w:position w:val="6"/>
                <w:sz w:val="26"/>
                <w:szCs w:val="26"/>
                <w:lang w:eastAsia="zh-CN"/>
              </w:rPr>
              <w:t>全权代表大会</w:t>
            </w:r>
            <w:r w:rsidRPr="006068A4">
              <w:rPr>
                <w:rFonts w:ascii="Verdana" w:hAnsi="SimSun" w:cs="SimSun" w:hint="eastAsia"/>
                <w:b/>
                <w:smallCaps/>
                <w:position w:val="6"/>
                <w:sz w:val="26"/>
                <w:szCs w:val="26"/>
                <w:lang w:eastAsia="zh-CN"/>
              </w:rPr>
              <w:t>（</w:t>
            </w:r>
            <w:r w:rsidRPr="00752354">
              <w:rPr>
                <w:rFonts w:asciiTheme="minorHAnsi" w:hAnsiTheme="minorHAnsi"/>
                <w:b/>
                <w:smallCaps/>
                <w:position w:val="6"/>
                <w:sz w:val="30"/>
                <w:szCs w:val="30"/>
                <w:lang w:eastAsia="zh-CN"/>
              </w:rPr>
              <w:t>PP-1</w:t>
            </w:r>
            <w:r w:rsidR="003E7D4B" w:rsidRPr="00752354">
              <w:rPr>
                <w:rFonts w:asciiTheme="minorHAnsi" w:hAnsiTheme="minorHAnsi"/>
                <w:b/>
                <w:smallCaps/>
                <w:position w:val="6"/>
                <w:sz w:val="30"/>
                <w:szCs w:val="30"/>
                <w:lang w:eastAsia="zh-CN"/>
              </w:rPr>
              <w:t>4</w:t>
            </w:r>
            <w:r w:rsidRPr="006068A4">
              <w:rPr>
                <w:rFonts w:ascii="Verdana" w:hAnsi="SimSun" w:cs="SimSun" w:hint="eastAsia"/>
                <w:b/>
                <w:smallCaps/>
                <w:position w:val="6"/>
                <w:sz w:val="26"/>
                <w:szCs w:val="26"/>
                <w:lang w:eastAsia="zh-CN"/>
              </w:rPr>
              <w:t>）</w:t>
            </w:r>
            <w:r w:rsidRPr="006068A4">
              <w:rPr>
                <w:rFonts w:ascii="Verdana" w:hAnsi="Verdana"/>
                <w:b/>
                <w:smallCaps/>
                <w:position w:val="6"/>
                <w:sz w:val="36"/>
                <w:lang w:eastAsia="zh-CN"/>
              </w:rPr>
              <w:br/>
            </w:r>
            <w:r w:rsidRPr="00752354">
              <w:rPr>
                <w:rFonts w:asciiTheme="minorHAnsi" w:hAnsiTheme="minorHAnsi"/>
                <w:b/>
                <w:bCs/>
                <w:lang w:val="fr-CH" w:eastAsia="zh-CN"/>
              </w:rPr>
              <w:t>201</w:t>
            </w:r>
            <w:r w:rsidR="003E7D4B" w:rsidRPr="00752354">
              <w:rPr>
                <w:rFonts w:asciiTheme="minorHAnsi" w:hAnsiTheme="minorHAnsi"/>
                <w:b/>
                <w:bCs/>
                <w:lang w:val="fr-CH" w:eastAsia="zh-CN"/>
              </w:rPr>
              <w:t>4</w:t>
            </w:r>
            <w:r w:rsidRPr="003E7D4B">
              <w:rPr>
                <w:rFonts w:hint="eastAsia"/>
                <w:b/>
                <w:bCs/>
                <w:lang w:val="fr-CH" w:eastAsia="zh-CN"/>
              </w:rPr>
              <w:t>年</w:t>
            </w:r>
            <w:r w:rsidRPr="00752354">
              <w:rPr>
                <w:rFonts w:asciiTheme="minorHAnsi" w:hAnsiTheme="minorHAnsi"/>
                <w:b/>
                <w:bCs/>
                <w:lang w:val="fr-CH" w:eastAsia="zh-CN"/>
              </w:rPr>
              <w:t>10</w:t>
            </w:r>
            <w:r w:rsidRPr="003E7D4B">
              <w:rPr>
                <w:rFonts w:hint="eastAsia"/>
                <w:b/>
                <w:bCs/>
                <w:lang w:val="fr-CH" w:eastAsia="zh-CN"/>
              </w:rPr>
              <w:t>月</w:t>
            </w:r>
            <w:r w:rsidR="003E7D4B" w:rsidRPr="00752354">
              <w:rPr>
                <w:rFonts w:asciiTheme="minorHAnsi" w:hAnsiTheme="minorHAnsi"/>
                <w:b/>
                <w:bCs/>
                <w:lang w:val="fr-CH" w:eastAsia="zh-CN"/>
              </w:rPr>
              <w:t>20</w:t>
            </w:r>
            <w:r w:rsidR="003E7D4B" w:rsidRPr="003E7D4B">
              <w:rPr>
                <w:rFonts w:hint="eastAsia"/>
                <w:b/>
                <w:bCs/>
                <w:lang w:val="fr-CH" w:eastAsia="zh-CN"/>
              </w:rPr>
              <w:t>日</w:t>
            </w:r>
            <w:r w:rsidRPr="003E7D4B">
              <w:rPr>
                <w:b/>
                <w:bCs/>
                <w:lang w:val="fr-CH" w:eastAsia="zh-CN"/>
              </w:rPr>
              <w:t>-</w:t>
            </w:r>
            <w:r w:rsidR="003E7D4B" w:rsidRPr="00752354">
              <w:rPr>
                <w:rFonts w:asciiTheme="minorHAnsi" w:hAnsiTheme="minorHAnsi"/>
                <w:b/>
                <w:bCs/>
                <w:lang w:val="fr-CH" w:eastAsia="zh-CN"/>
              </w:rPr>
              <w:t>11</w:t>
            </w:r>
            <w:r w:rsidR="003E7D4B" w:rsidRPr="003E7D4B">
              <w:rPr>
                <w:rFonts w:hint="eastAsia"/>
                <w:b/>
                <w:bCs/>
                <w:lang w:val="fr-CH" w:eastAsia="zh-CN"/>
              </w:rPr>
              <w:t>月</w:t>
            </w:r>
            <w:r w:rsidR="003E7D4B" w:rsidRPr="00752354">
              <w:rPr>
                <w:rFonts w:asciiTheme="minorHAnsi" w:hAnsiTheme="minorHAnsi"/>
                <w:b/>
                <w:bCs/>
                <w:lang w:val="fr-CH" w:eastAsia="zh-CN"/>
              </w:rPr>
              <w:t>7</w:t>
            </w:r>
            <w:r w:rsidRPr="003E7D4B">
              <w:rPr>
                <w:rFonts w:hint="eastAsia"/>
                <w:b/>
                <w:bCs/>
                <w:lang w:val="fr-CH" w:eastAsia="zh-CN"/>
              </w:rPr>
              <w:t>日，</w:t>
            </w:r>
            <w:r w:rsidR="003E7D4B">
              <w:rPr>
                <w:rFonts w:hint="eastAsia"/>
                <w:b/>
                <w:bCs/>
                <w:lang w:val="fr-CH" w:eastAsia="zh-CN"/>
              </w:rPr>
              <w:t>釜山市</w:t>
            </w:r>
          </w:p>
        </w:tc>
        <w:tc>
          <w:tcPr>
            <w:tcW w:w="3120" w:type="dxa"/>
          </w:tcPr>
          <w:p w:rsidR="006144CD" w:rsidRDefault="00E862C2" w:rsidP="00C35494">
            <w:pPr>
              <w:spacing w:line="240" w:lineRule="atLeast"/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107F9925" wp14:editId="0A22E3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CD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144CD" w:rsidRPr="00051DC9" w:rsidRDefault="006144CD" w:rsidP="00051DC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144CD" w:rsidRPr="00051DC9" w:rsidRDefault="006144CD" w:rsidP="00051DC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6144CD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144CD" w:rsidRPr="00051DC9" w:rsidRDefault="006144CD" w:rsidP="00051DC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144CD" w:rsidRPr="00051DC9" w:rsidRDefault="006144CD" w:rsidP="00051DC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6144CD">
        <w:trPr>
          <w:cantSplit/>
          <w:trHeight w:val="23"/>
        </w:trPr>
        <w:tc>
          <w:tcPr>
            <w:tcW w:w="6911" w:type="dxa"/>
            <w:vMerge w:val="restart"/>
          </w:tcPr>
          <w:p w:rsidR="006144CD" w:rsidRPr="00BF17AC" w:rsidRDefault="006144CD" w:rsidP="00051DC9">
            <w:pPr>
              <w:tabs>
                <w:tab w:val="left" w:pos="851"/>
              </w:tabs>
              <w:spacing w:before="0" w:line="240" w:lineRule="atLeast"/>
              <w:rPr>
                <w:b/>
                <w:sz w:val="20"/>
                <w:lang w:eastAsia="zh-CN"/>
              </w:rPr>
            </w:pPr>
            <w:bookmarkStart w:id="2" w:name="dmeeting" w:colFirst="0" w:colLast="0"/>
            <w:bookmarkStart w:id="3" w:name="dnum" w:colFirst="1" w:colLast="1"/>
            <w:r w:rsidRPr="00BF17AC">
              <w:rPr>
                <w:rFonts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6144CD" w:rsidRPr="00B16195" w:rsidRDefault="006144CD" w:rsidP="003E7D4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B16195">
              <w:rPr>
                <w:rFonts w:ascii="Verdana" w:hAnsi="Verdana" w:hint="eastAsia"/>
                <w:b/>
                <w:sz w:val="20"/>
              </w:rPr>
              <w:t>文件</w:t>
            </w:r>
            <w:r w:rsidRPr="00B16195">
              <w:rPr>
                <w:rFonts w:ascii="Verdana" w:hAnsi="Verdana"/>
                <w:b/>
                <w:sz w:val="20"/>
              </w:rPr>
              <w:t xml:space="preserve"> </w:t>
            </w:r>
            <w:r w:rsidR="003E7D4B" w:rsidRPr="00752354">
              <w:rPr>
                <w:rFonts w:asciiTheme="minorHAnsi" w:hAnsiTheme="minorHAnsi"/>
                <w:b/>
                <w:szCs w:val="24"/>
                <w:lang w:eastAsia="zh-CN"/>
              </w:rPr>
              <w:t>25</w:t>
            </w:r>
            <w:r w:rsidRPr="00752354">
              <w:rPr>
                <w:rFonts w:asciiTheme="minorHAnsi" w:hAnsiTheme="minorHAnsi"/>
                <w:b/>
                <w:szCs w:val="24"/>
              </w:rPr>
              <w:t>-C</w:t>
            </w:r>
          </w:p>
        </w:tc>
      </w:tr>
      <w:tr w:rsidR="006144CD">
        <w:trPr>
          <w:cantSplit/>
          <w:trHeight w:val="23"/>
        </w:trPr>
        <w:tc>
          <w:tcPr>
            <w:tcW w:w="6911" w:type="dxa"/>
            <w:vMerge/>
          </w:tcPr>
          <w:p w:rsidR="006144CD" w:rsidRDefault="006144CD" w:rsidP="00C3549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6144CD" w:rsidRPr="00B16195" w:rsidRDefault="006144CD" w:rsidP="003E7D4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752354">
              <w:rPr>
                <w:rFonts w:asciiTheme="minorHAnsi" w:hAnsiTheme="minorHAnsi"/>
                <w:b/>
                <w:szCs w:val="24"/>
              </w:rPr>
              <w:t>20</w:t>
            </w:r>
            <w:r w:rsidRPr="00752354">
              <w:rPr>
                <w:rFonts w:asciiTheme="minorHAnsi" w:hAnsiTheme="minorHAnsi"/>
                <w:b/>
                <w:szCs w:val="24"/>
                <w:lang w:eastAsia="zh-CN"/>
              </w:rPr>
              <w:t>1</w:t>
            </w:r>
            <w:r w:rsidR="003E7D4B" w:rsidRPr="00752354">
              <w:rPr>
                <w:rFonts w:asciiTheme="minorHAnsi" w:hAnsiTheme="minorHAnsi"/>
                <w:b/>
                <w:szCs w:val="24"/>
                <w:lang w:eastAsia="zh-CN"/>
              </w:rPr>
              <w:t>4</w:t>
            </w:r>
            <w:r w:rsidRPr="00B16195">
              <w:rPr>
                <w:rFonts w:ascii="Verdana" w:hAnsi="Verdana" w:hint="eastAsia"/>
                <w:b/>
                <w:sz w:val="20"/>
              </w:rPr>
              <w:t>年</w:t>
            </w:r>
            <w:r w:rsidR="003E7D4B" w:rsidRPr="00752354">
              <w:rPr>
                <w:rFonts w:asciiTheme="minorHAnsi" w:hAnsiTheme="minorHAnsi"/>
                <w:b/>
                <w:szCs w:val="24"/>
                <w:lang w:eastAsia="zh-CN"/>
              </w:rPr>
              <w:t>2</w:t>
            </w:r>
            <w:r w:rsidRPr="00B16195">
              <w:rPr>
                <w:rFonts w:ascii="Verdana" w:hAnsi="Verdana" w:hint="eastAsia"/>
                <w:b/>
                <w:sz w:val="20"/>
              </w:rPr>
              <w:t>月</w:t>
            </w:r>
            <w:r w:rsidR="003E7D4B" w:rsidRPr="00752354">
              <w:rPr>
                <w:rFonts w:asciiTheme="minorHAnsi" w:hAnsiTheme="minorHAnsi"/>
                <w:b/>
                <w:szCs w:val="24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6144CD">
        <w:trPr>
          <w:cantSplit/>
          <w:trHeight w:val="23"/>
        </w:trPr>
        <w:tc>
          <w:tcPr>
            <w:tcW w:w="6911" w:type="dxa"/>
            <w:vMerge/>
          </w:tcPr>
          <w:p w:rsidR="006144CD" w:rsidRDefault="006144CD" w:rsidP="00C3549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6144CD" w:rsidRPr="00B16195" w:rsidRDefault="006144CD" w:rsidP="00D64F3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16195">
              <w:rPr>
                <w:rFonts w:ascii="Verdana" w:hAnsi="Verdana" w:hint="eastAsia"/>
                <w:b/>
                <w:sz w:val="20"/>
              </w:rPr>
              <w:t>原文：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英</w:t>
            </w:r>
            <w:r w:rsidRPr="00B16195">
              <w:rPr>
                <w:rFonts w:ascii="Verdana" w:hAnsi="Verdana" w:hint="eastAsia"/>
                <w:b/>
                <w:sz w:val="20"/>
              </w:rPr>
              <w:t>文</w:t>
            </w:r>
          </w:p>
        </w:tc>
      </w:tr>
      <w:tr w:rsidR="006144CD">
        <w:trPr>
          <w:cantSplit/>
        </w:trPr>
        <w:tc>
          <w:tcPr>
            <w:tcW w:w="10031" w:type="dxa"/>
            <w:gridSpan w:val="2"/>
          </w:tcPr>
          <w:p w:rsidR="006144CD" w:rsidRPr="00F67F18" w:rsidRDefault="006144CD" w:rsidP="00C35494">
            <w:pPr>
              <w:pStyle w:val="Source"/>
              <w:rPr>
                <w:sz w:val="28"/>
                <w:szCs w:val="28"/>
                <w:lang w:eastAsia="zh-CN"/>
              </w:rPr>
            </w:pPr>
            <w:bookmarkStart w:id="6" w:name="dsource" w:colFirst="0" w:colLast="0"/>
            <w:bookmarkEnd w:id="5"/>
            <w:r w:rsidRPr="00F67F18">
              <w:rPr>
                <w:rFonts w:hint="eastAsia"/>
                <w:sz w:val="28"/>
                <w:szCs w:val="28"/>
                <w:lang w:eastAsia="zh-CN"/>
              </w:rPr>
              <w:t>秘书长的说明</w:t>
            </w:r>
          </w:p>
        </w:tc>
      </w:tr>
      <w:tr w:rsidR="006144CD">
        <w:trPr>
          <w:cantSplit/>
        </w:trPr>
        <w:tc>
          <w:tcPr>
            <w:tcW w:w="10031" w:type="dxa"/>
            <w:gridSpan w:val="2"/>
          </w:tcPr>
          <w:p w:rsidR="006144CD" w:rsidRPr="00F67F18" w:rsidRDefault="006144CD" w:rsidP="00C35494">
            <w:pPr>
              <w:pStyle w:val="Title1"/>
              <w:rPr>
                <w:sz w:val="28"/>
                <w:szCs w:val="28"/>
                <w:lang w:val="en-US" w:eastAsia="zh-CN"/>
              </w:rPr>
            </w:pPr>
            <w:bookmarkStart w:id="7" w:name="dtitle1" w:colFirst="0" w:colLast="0"/>
            <w:bookmarkEnd w:id="6"/>
            <w:r w:rsidRPr="00F67F18">
              <w:rPr>
                <w:rFonts w:hint="eastAsia"/>
                <w:sz w:val="28"/>
                <w:szCs w:val="28"/>
                <w:lang w:val="es-ES" w:eastAsia="zh-CN"/>
              </w:rPr>
              <w:t>无线电规则委员会委员候选人</w:t>
            </w:r>
          </w:p>
        </w:tc>
      </w:tr>
      <w:tr w:rsidR="006144CD">
        <w:trPr>
          <w:cantSplit/>
        </w:trPr>
        <w:tc>
          <w:tcPr>
            <w:tcW w:w="10031" w:type="dxa"/>
            <w:gridSpan w:val="2"/>
          </w:tcPr>
          <w:p w:rsidR="006144CD" w:rsidRDefault="006144CD" w:rsidP="00C35494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6144CD">
        <w:trPr>
          <w:cantSplit/>
        </w:trPr>
        <w:tc>
          <w:tcPr>
            <w:tcW w:w="10031" w:type="dxa"/>
            <w:gridSpan w:val="2"/>
          </w:tcPr>
          <w:p w:rsidR="006144CD" w:rsidRDefault="006144CD" w:rsidP="00C35494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</w:tbl>
    <w:bookmarkEnd w:id="9"/>
    <w:p w:rsidR="006144CD" w:rsidRDefault="006144CD" w:rsidP="006144CD">
      <w:pPr>
        <w:tabs>
          <w:tab w:val="clear" w:pos="567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3</w:t>
      </w:r>
      <w:r>
        <w:rPr>
          <w:rFonts w:hint="eastAsia"/>
          <w:lang w:eastAsia="zh-CN"/>
        </w:rPr>
        <w:t>号文件的内容，我荣幸地将附件中的</w:t>
      </w:r>
      <w:r>
        <w:rPr>
          <w:rFonts w:hint="eastAsia"/>
          <w:lang w:val="es-ES" w:eastAsia="zh-CN"/>
        </w:rPr>
        <w:t>无线电规则委员会委员候选人的资料转呈大会：</w:t>
      </w:r>
    </w:p>
    <w:p w:rsidR="006144CD" w:rsidRDefault="006144CD" w:rsidP="00051B7C">
      <w:pPr>
        <w:jc w:val="center"/>
        <w:rPr>
          <w:lang w:eastAsia="zh-CN"/>
        </w:rPr>
      </w:pPr>
      <w:r>
        <w:rPr>
          <w:rFonts w:hint="eastAsia"/>
          <w:lang w:eastAsia="zh-CN"/>
        </w:rPr>
        <w:t>莫姆契洛</w:t>
      </w:r>
      <w:r w:rsidRPr="00051B7C">
        <w:rPr>
          <w:rFonts w:ascii="SimSun" w:hAnsi="Wingdings 2" w:hint="eastAsia"/>
          <w:szCs w:val="24"/>
          <w:lang w:val="fr-FR"/>
        </w:rPr>
        <w:sym w:font="Wingdings 2" w:char="F096"/>
      </w:r>
      <w:r>
        <w:rPr>
          <w:rFonts w:hint="eastAsia"/>
          <w:lang w:eastAsia="zh-CN"/>
        </w:rPr>
        <w:t>西米奇（</w:t>
      </w:r>
      <w:r w:rsidRPr="00752354">
        <w:rPr>
          <w:rFonts w:asciiTheme="minorHAnsi" w:hAnsiTheme="minorHAnsi"/>
          <w:szCs w:val="24"/>
          <w:lang w:eastAsia="zh-CN"/>
        </w:rPr>
        <w:t>Momčilo R. Simić</w:t>
      </w:r>
      <w:r>
        <w:rPr>
          <w:rFonts w:hint="eastAsia"/>
          <w:lang w:eastAsia="zh-CN"/>
        </w:rPr>
        <w:t>）先生（塞尔维亚共和国）</w:t>
      </w:r>
    </w:p>
    <w:p w:rsidR="006144CD" w:rsidRPr="007E485F" w:rsidRDefault="006144CD">
      <w:pPr>
        <w:rPr>
          <w:lang w:eastAsia="zh-CN"/>
        </w:rPr>
      </w:pPr>
    </w:p>
    <w:p w:rsidR="006144CD" w:rsidRPr="007E485F" w:rsidRDefault="006144CD" w:rsidP="00E549D4">
      <w:pPr>
        <w:rPr>
          <w:lang w:eastAsia="zh-CN"/>
        </w:rPr>
      </w:pPr>
    </w:p>
    <w:p w:rsidR="006144CD" w:rsidRDefault="006144CD">
      <w:pPr>
        <w:rPr>
          <w:lang w:eastAsia="zh-CN"/>
        </w:rPr>
      </w:pPr>
    </w:p>
    <w:p w:rsidR="006144CD" w:rsidRDefault="006144CD" w:rsidP="00E549D4">
      <w:pPr>
        <w:pStyle w:val="Normalaftertitle"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175"/>
          <w:tab w:val="left" w:pos="8343"/>
        </w:tabs>
        <w:overflowPunct/>
        <w:autoSpaceDE/>
        <w:autoSpaceDN/>
        <w:adjustRightInd/>
        <w:spacing w:before="0"/>
        <w:ind w:left="6144" w:firstLine="1794"/>
        <w:textAlignment w:val="auto"/>
        <w:rPr>
          <w:kern w:val="2"/>
          <w:lang w:val="en-US" w:eastAsia="zh-CN"/>
        </w:rPr>
      </w:pPr>
      <w:r>
        <w:rPr>
          <w:kern w:val="2"/>
          <w:lang w:val="en-US" w:eastAsia="zh-CN"/>
        </w:rPr>
        <w:tab/>
      </w:r>
      <w:r>
        <w:rPr>
          <w:rFonts w:hint="eastAsia"/>
          <w:kern w:val="2"/>
          <w:lang w:val="en-US" w:eastAsia="zh-CN"/>
        </w:rPr>
        <w:t>秘书长</w:t>
      </w:r>
    </w:p>
    <w:p w:rsidR="006144CD" w:rsidRDefault="006144CD" w:rsidP="00951AC8">
      <w:pPr>
        <w:spacing w:before="0"/>
        <w:ind w:left="6804" w:firstLine="851"/>
        <w:rPr>
          <w:lang w:eastAsia="zh-CN"/>
        </w:rPr>
      </w:pPr>
      <w:r>
        <w:rPr>
          <w:rFonts w:ascii="SimSun" w:hint="eastAsia"/>
          <w:kern w:val="2"/>
          <w:lang w:val="en-US" w:eastAsia="zh-CN"/>
        </w:rPr>
        <w:t>哈玛德</w:t>
      </w:r>
      <w:r w:rsidRPr="00051B7C">
        <w:rPr>
          <w:rFonts w:ascii="PMingLiU" w:eastAsia="PMingLiU" w:hAnsi="Wingdings 2" w:cs="PMingLiU" w:hint="eastAsia"/>
          <w:kern w:val="2"/>
          <w:szCs w:val="24"/>
          <w:lang w:val="fr-FR" w:eastAsia="zh-TW"/>
        </w:rPr>
        <w:sym w:font="Wingdings 2" w:char="F096"/>
      </w:r>
      <w:r>
        <w:rPr>
          <w:rFonts w:ascii="SimSun" w:hint="eastAsia"/>
          <w:kern w:val="2"/>
          <w:lang w:val="en-US" w:eastAsia="zh-CN"/>
        </w:rPr>
        <w:t>图埃博士</w:t>
      </w:r>
    </w:p>
    <w:p w:rsidR="006144CD" w:rsidRDefault="006144CD">
      <w:pPr>
        <w:rPr>
          <w:lang w:eastAsia="zh-CN"/>
        </w:rPr>
      </w:pPr>
    </w:p>
    <w:p w:rsidR="006144CD" w:rsidRDefault="006144CD">
      <w:pPr>
        <w:rPr>
          <w:lang w:eastAsia="zh-CN"/>
        </w:rPr>
      </w:pPr>
    </w:p>
    <w:p w:rsidR="006144CD" w:rsidRDefault="006144CD">
      <w:pPr>
        <w:rPr>
          <w:lang w:eastAsia="zh-CN"/>
        </w:rPr>
      </w:pPr>
    </w:p>
    <w:p w:rsidR="006144CD" w:rsidRDefault="006144CD">
      <w:pPr>
        <w:rPr>
          <w:lang w:eastAsia="zh-CN"/>
        </w:rPr>
      </w:pPr>
    </w:p>
    <w:p w:rsidR="006144CD" w:rsidRDefault="006144CD">
      <w:pPr>
        <w:rPr>
          <w:b/>
          <w:lang w:eastAsia="zh-CN"/>
        </w:rPr>
      </w:pPr>
    </w:p>
    <w:p w:rsidR="006144CD" w:rsidRDefault="006144CD">
      <w:pPr>
        <w:rPr>
          <w:b/>
          <w:lang w:eastAsia="zh-CN"/>
        </w:rPr>
      </w:pPr>
    </w:p>
    <w:p w:rsidR="006144CD" w:rsidRDefault="006144CD">
      <w:pPr>
        <w:rPr>
          <w:b/>
          <w:lang w:eastAsia="zh-CN"/>
        </w:rPr>
      </w:pPr>
    </w:p>
    <w:p w:rsidR="006144CD" w:rsidRDefault="006144CD">
      <w:pPr>
        <w:rPr>
          <w:b/>
          <w:lang w:eastAsia="zh-CN"/>
        </w:rPr>
      </w:pPr>
    </w:p>
    <w:p w:rsidR="006144CD" w:rsidRDefault="006144CD">
      <w:pPr>
        <w:rPr>
          <w:b/>
          <w:lang w:eastAsia="zh-CN"/>
        </w:rPr>
      </w:pPr>
    </w:p>
    <w:p w:rsidR="006144CD" w:rsidRDefault="006144CD">
      <w:pPr>
        <w:rPr>
          <w:lang w:eastAsia="zh-CN"/>
        </w:rPr>
      </w:pPr>
      <w:r>
        <w:rPr>
          <w:rFonts w:hint="eastAsia"/>
          <w:b/>
          <w:lang w:eastAsia="zh-CN"/>
        </w:rPr>
        <w:t>附件</w:t>
      </w:r>
      <w:r>
        <w:rPr>
          <w:rFonts w:hint="eastAsia"/>
          <w:lang w:eastAsia="zh-CN"/>
        </w:rPr>
        <w:t>：</w:t>
      </w:r>
      <w:r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6144CD" w:rsidRDefault="006144CD">
      <w:pPr>
        <w:spacing w:before="0"/>
        <w:rPr>
          <w:lang w:eastAsia="zh-CN"/>
        </w:rPr>
      </w:pPr>
    </w:p>
    <w:p w:rsidR="0046167B" w:rsidRDefault="006144CD" w:rsidP="004A172D">
      <w:pPr>
        <w:pStyle w:val="Title2"/>
        <w:spacing w:before="120" w:line="240" w:lineRule="exact"/>
        <w:rPr>
          <w:lang w:eastAsia="zh-CN"/>
        </w:rPr>
      </w:pPr>
      <w:bookmarkStart w:id="10" w:name="_GoBack"/>
      <w:bookmarkEnd w:id="10"/>
      <w:r>
        <w:rPr>
          <w:lang w:eastAsia="zh-CN"/>
        </w:rPr>
        <w:br w:type="page"/>
      </w:r>
    </w:p>
    <w:p w:rsidR="00F61554" w:rsidRDefault="00F61554" w:rsidP="000D7B9F">
      <w:pPr>
        <w:pStyle w:val="Annextitle"/>
        <w:rPr>
          <w:lang w:eastAsia="zh-CN"/>
        </w:rPr>
      </w:pPr>
      <w:r>
        <w:rPr>
          <w:rFonts w:hint="eastAsia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6118860" cy="1129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554" w:rsidRPr="00F61554" w:rsidRDefault="00F61554" w:rsidP="00F61554">
      <w:pPr>
        <w:rPr>
          <w:lang w:eastAsia="zh-CN"/>
        </w:rPr>
      </w:pPr>
    </w:p>
    <w:p w:rsidR="00F61554" w:rsidRDefault="00F61554" w:rsidP="000D7B9F">
      <w:pPr>
        <w:pStyle w:val="Annextitle"/>
        <w:rPr>
          <w:lang w:eastAsia="zh-CN"/>
        </w:rPr>
      </w:pPr>
    </w:p>
    <w:p w:rsidR="00F61554" w:rsidRDefault="00F61554" w:rsidP="000D7B9F">
      <w:pPr>
        <w:pStyle w:val="Annextitle"/>
        <w:rPr>
          <w:lang w:eastAsia="zh-CN"/>
        </w:rPr>
      </w:pPr>
    </w:p>
    <w:p w:rsidR="0046167B" w:rsidRPr="0046167B" w:rsidRDefault="0046167B" w:rsidP="000D7B9F">
      <w:pPr>
        <w:pStyle w:val="Annextitle"/>
        <w:rPr>
          <w:lang w:eastAsia="zh-CN"/>
        </w:rPr>
      </w:pPr>
      <w:r w:rsidRPr="0046167B">
        <w:rPr>
          <w:rFonts w:hint="eastAsia"/>
          <w:lang w:eastAsia="zh-CN"/>
        </w:rPr>
        <w:t>附件</w:t>
      </w:r>
    </w:p>
    <w:p w:rsidR="006144CD" w:rsidRPr="00D64F30" w:rsidRDefault="006144CD" w:rsidP="000D7B9F">
      <w:pPr>
        <w:pStyle w:val="Annextitle"/>
        <w:rPr>
          <w:lang w:eastAsia="zh-CN"/>
        </w:rPr>
      </w:pPr>
      <w:r w:rsidRPr="00D64F30">
        <w:rPr>
          <w:rFonts w:hint="eastAsia"/>
          <w:lang w:eastAsia="zh-CN"/>
        </w:rPr>
        <w:t>塞尔维亚共和国常驻</w:t>
      </w:r>
      <w:r w:rsidR="00420F3B" w:rsidRPr="00420F3B">
        <w:rPr>
          <w:rFonts w:hint="eastAsia"/>
          <w:lang w:eastAsia="zh-CN"/>
        </w:rPr>
        <w:t>联合国日内瓦办事处和瑞士其他国际组织代表团</w:t>
      </w:r>
    </w:p>
    <w:p w:rsidR="006144CD" w:rsidRPr="00D64F30" w:rsidRDefault="006144CD" w:rsidP="00A71322">
      <w:pPr>
        <w:pStyle w:val="Title1"/>
        <w:spacing w:before="120"/>
        <w:rPr>
          <w:caps w:val="0"/>
          <w:szCs w:val="24"/>
          <w:lang w:eastAsia="zh-CN"/>
        </w:rPr>
      </w:pPr>
    </w:p>
    <w:p w:rsidR="006144CD" w:rsidRPr="00D64F30" w:rsidRDefault="006144CD" w:rsidP="0046167B">
      <w:pPr>
        <w:pStyle w:val="Title1"/>
        <w:spacing w:before="120"/>
        <w:jc w:val="both"/>
        <w:rPr>
          <w:szCs w:val="24"/>
          <w:lang w:eastAsia="zh-CN"/>
        </w:rPr>
      </w:pPr>
      <w:r w:rsidRPr="00D64F30">
        <w:rPr>
          <w:rFonts w:hint="eastAsia"/>
          <w:szCs w:val="24"/>
          <w:lang w:eastAsia="zh-CN"/>
        </w:rPr>
        <w:t>文号：</w:t>
      </w:r>
      <w:r w:rsidR="0046167B">
        <w:rPr>
          <w:rFonts w:hint="eastAsia"/>
          <w:szCs w:val="24"/>
          <w:lang w:eastAsia="zh-CN"/>
        </w:rPr>
        <w:t>270-1</w:t>
      </w:r>
      <w:r w:rsidRPr="00D64F30">
        <w:rPr>
          <w:szCs w:val="24"/>
          <w:lang w:eastAsia="zh-CN"/>
        </w:rPr>
        <w:t>/</w:t>
      </w:r>
      <w:r w:rsidR="0046167B">
        <w:rPr>
          <w:rFonts w:hint="eastAsia"/>
          <w:szCs w:val="24"/>
          <w:lang w:eastAsia="zh-CN"/>
        </w:rPr>
        <w:t>20</w:t>
      </w:r>
      <w:r w:rsidRPr="00D64F30">
        <w:rPr>
          <w:szCs w:val="24"/>
          <w:lang w:eastAsia="zh-CN"/>
        </w:rPr>
        <w:t>1</w:t>
      </w:r>
      <w:r w:rsidR="0046167B">
        <w:rPr>
          <w:rFonts w:hint="eastAsia"/>
          <w:szCs w:val="24"/>
          <w:lang w:eastAsia="zh-CN"/>
        </w:rPr>
        <w:t>4</w:t>
      </w:r>
    </w:p>
    <w:p w:rsidR="006144CD" w:rsidRPr="00D64F30" w:rsidRDefault="006144CD" w:rsidP="0059088E">
      <w:pPr>
        <w:pStyle w:val="Title2"/>
        <w:spacing w:before="120"/>
        <w:jc w:val="left"/>
        <w:rPr>
          <w:szCs w:val="24"/>
          <w:lang w:val="en-US" w:eastAsia="zh-CN"/>
        </w:rPr>
      </w:pPr>
    </w:p>
    <w:p w:rsidR="006144CD" w:rsidRDefault="006144CD" w:rsidP="00A15C8E">
      <w:pPr>
        <w:pStyle w:val="Title2"/>
        <w:overflowPunct/>
        <w:autoSpaceDE/>
        <w:autoSpaceDN/>
        <w:adjustRightInd/>
        <w:spacing w:before="120"/>
        <w:ind w:firstLineChars="200" w:firstLine="480"/>
        <w:jc w:val="left"/>
        <w:textAlignment w:val="auto"/>
        <w:rPr>
          <w:rFonts w:ascii="SimSun" w:cs="SimSun"/>
          <w:caps w:val="0"/>
          <w:szCs w:val="24"/>
          <w:lang w:val="en-US" w:eastAsia="zh-CN"/>
        </w:rPr>
      </w:pPr>
      <w:r w:rsidRPr="00D64F30">
        <w:rPr>
          <w:rFonts w:hint="eastAsia"/>
          <w:szCs w:val="24"/>
          <w:lang w:val="en-US" w:eastAsia="zh-CN"/>
        </w:rPr>
        <w:t>塞尔维亚共和国常驻</w:t>
      </w:r>
      <w:r w:rsidR="00420F3B" w:rsidRPr="00420F3B">
        <w:rPr>
          <w:rFonts w:hint="eastAsia"/>
          <w:szCs w:val="24"/>
          <w:lang w:val="en-US" w:eastAsia="zh-CN"/>
        </w:rPr>
        <w:t>联合国日内瓦办事处和瑞士其他国际组织代表团</w:t>
      </w:r>
      <w:r w:rsidRPr="00D64F30">
        <w:rPr>
          <w:rFonts w:hint="eastAsia"/>
          <w:szCs w:val="24"/>
          <w:lang w:val="en-US" w:eastAsia="zh-CN"/>
        </w:rPr>
        <w:t>向国际电信联盟</w:t>
      </w:r>
      <w:r w:rsidR="00420F3B">
        <w:rPr>
          <w:rFonts w:hint="eastAsia"/>
          <w:szCs w:val="24"/>
          <w:lang w:val="en-US" w:eastAsia="zh-CN"/>
        </w:rPr>
        <w:t>日内瓦总部</w:t>
      </w:r>
      <w:r w:rsidRPr="00D64F30">
        <w:rPr>
          <w:rFonts w:hint="eastAsia"/>
          <w:szCs w:val="24"/>
          <w:lang w:val="en-US" w:eastAsia="zh-CN"/>
        </w:rPr>
        <w:t>致意，并荣幸地</w:t>
      </w:r>
      <w:r w:rsidR="003D2BBE">
        <w:rPr>
          <w:rFonts w:hint="eastAsia"/>
          <w:szCs w:val="24"/>
          <w:lang w:val="en-US" w:eastAsia="zh-CN"/>
        </w:rPr>
        <w:t>呈递</w:t>
      </w:r>
      <w:r w:rsidR="004846CB">
        <w:rPr>
          <w:rFonts w:hint="eastAsia"/>
          <w:szCs w:val="24"/>
          <w:lang w:val="en-US" w:eastAsia="zh-CN"/>
        </w:rPr>
        <w:t>塞尔维亚共和国副总理</w:t>
      </w:r>
      <w:r w:rsidR="003D2BBE">
        <w:rPr>
          <w:rFonts w:hint="eastAsia"/>
          <w:szCs w:val="24"/>
          <w:lang w:val="en-US" w:eastAsia="zh-CN"/>
        </w:rPr>
        <w:t>兼内外贸易和电信部部长</w:t>
      </w:r>
      <w:r w:rsidR="003D2BBE">
        <w:rPr>
          <w:rFonts w:hint="eastAsia"/>
          <w:caps w:val="0"/>
          <w:szCs w:val="24"/>
          <w:lang w:eastAsia="zh-CN"/>
        </w:rPr>
        <w:t>Rasim Ljaji</w:t>
      </w:r>
      <w:r w:rsidR="00A15C8E" w:rsidRPr="00D64F30">
        <w:rPr>
          <w:caps w:val="0"/>
          <w:szCs w:val="24"/>
          <w:lang w:eastAsia="zh-CN"/>
        </w:rPr>
        <w:t>ć</w:t>
      </w:r>
      <w:r w:rsidR="003D2BBE">
        <w:rPr>
          <w:rFonts w:hint="eastAsia"/>
          <w:szCs w:val="24"/>
          <w:lang w:val="en-US" w:eastAsia="zh-CN"/>
        </w:rPr>
        <w:t>先生阁下</w:t>
      </w:r>
      <w:r w:rsidR="00420F3B">
        <w:rPr>
          <w:rFonts w:hint="eastAsia"/>
          <w:szCs w:val="24"/>
          <w:lang w:val="en-US" w:eastAsia="zh-CN"/>
        </w:rPr>
        <w:t>致</w:t>
      </w:r>
      <w:r w:rsidR="003D2BBE">
        <w:rPr>
          <w:rFonts w:hint="eastAsia"/>
          <w:szCs w:val="24"/>
          <w:lang w:val="en-US" w:eastAsia="zh-CN"/>
        </w:rPr>
        <w:t>国际电信联盟秘书长</w:t>
      </w:r>
      <w:r w:rsidR="003D2BBE" w:rsidRPr="003D2BBE">
        <w:rPr>
          <w:rFonts w:hint="eastAsia"/>
          <w:szCs w:val="24"/>
          <w:lang w:val="en-US" w:eastAsia="zh-CN"/>
        </w:rPr>
        <w:t>哈玛德</w:t>
      </w:r>
      <w:r w:rsidR="003D2BBE">
        <w:rPr>
          <w:rFonts w:hint="eastAsia"/>
          <w:szCs w:val="24"/>
          <w:lang w:val="en-US" w:eastAsia="zh-CN"/>
        </w:rPr>
        <w:t>·</w:t>
      </w:r>
      <w:r w:rsidR="003D2BBE" w:rsidRPr="003D2BBE">
        <w:rPr>
          <w:rFonts w:hint="eastAsia"/>
          <w:szCs w:val="24"/>
          <w:lang w:val="en-US" w:eastAsia="zh-CN"/>
        </w:rPr>
        <w:t>图埃博士</w:t>
      </w:r>
      <w:r w:rsidR="00420F3B">
        <w:rPr>
          <w:rFonts w:hint="eastAsia"/>
          <w:szCs w:val="24"/>
          <w:lang w:val="en-US" w:eastAsia="zh-CN"/>
        </w:rPr>
        <w:t>阁下</w:t>
      </w:r>
      <w:r w:rsidR="003D2BBE">
        <w:rPr>
          <w:rFonts w:hint="eastAsia"/>
          <w:szCs w:val="24"/>
          <w:lang w:val="en-US" w:eastAsia="zh-CN"/>
        </w:rPr>
        <w:t>的</w:t>
      </w:r>
      <w:r w:rsidR="00420F3B">
        <w:rPr>
          <w:rFonts w:hint="eastAsia"/>
          <w:szCs w:val="24"/>
          <w:lang w:val="en-US" w:eastAsia="zh-CN"/>
        </w:rPr>
        <w:t>公函</w:t>
      </w:r>
      <w:r w:rsidR="003D2BBE">
        <w:rPr>
          <w:rFonts w:hint="eastAsia"/>
          <w:szCs w:val="24"/>
          <w:lang w:val="en-US" w:eastAsia="zh-CN"/>
        </w:rPr>
        <w:t>复件</w:t>
      </w:r>
      <w:r w:rsidR="004846CB">
        <w:rPr>
          <w:rFonts w:hint="eastAsia"/>
          <w:szCs w:val="24"/>
          <w:lang w:val="en-US" w:eastAsia="zh-CN"/>
        </w:rPr>
        <w:t>，</w:t>
      </w:r>
      <w:r w:rsidR="003D2BBE">
        <w:rPr>
          <w:rFonts w:hint="eastAsia"/>
          <w:szCs w:val="24"/>
          <w:lang w:val="en-US" w:eastAsia="zh-CN"/>
        </w:rPr>
        <w:t>信函</w:t>
      </w:r>
      <w:r w:rsidR="00AB5982">
        <w:rPr>
          <w:rFonts w:hint="eastAsia"/>
          <w:szCs w:val="24"/>
          <w:lang w:val="en-US" w:eastAsia="zh-CN"/>
        </w:rPr>
        <w:t>有关</w:t>
      </w:r>
      <w:r w:rsidR="00420F3B">
        <w:rPr>
          <w:rFonts w:hint="eastAsia"/>
          <w:szCs w:val="24"/>
          <w:lang w:val="en-US" w:eastAsia="zh-CN"/>
        </w:rPr>
        <w:t>塞尔维亚共和国政府决定提交</w:t>
      </w:r>
      <w:r w:rsidR="00AB5982">
        <w:rPr>
          <w:rFonts w:hint="eastAsia"/>
          <w:szCs w:val="24"/>
          <w:lang w:val="en-US" w:eastAsia="zh-CN"/>
        </w:rPr>
        <w:t>的</w:t>
      </w:r>
      <w:r w:rsidRPr="00D64F30">
        <w:rPr>
          <w:rFonts w:hint="eastAsia"/>
          <w:szCs w:val="24"/>
          <w:lang w:eastAsia="zh-CN"/>
        </w:rPr>
        <w:t>莫姆契洛</w:t>
      </w:r>
      <w:r w:rsidRPr="00051B7C">
        <w:rPr>
          <w:rFonts w:ascii="SimSun" w:hAnsi="Wingdings 2" w:hint="eastAsia"/>
          <w:szCs w:val="24"/>
          <w:lang w:val="fr-FR" w:eastAsia="zh-CN"/>
        </w:rPr>
        <w:sym w:font="Wingdings 2" w:char="F096"/>
      </w:r>
      <w:r w:rsidRPr="00D64F30">
        <w:rPr>
          <w:rFonts w:hint="eastAsia"/>
          <w:szCs w:val="24"/>
          <w:lang w:eastAsia="zh-CN"/>
        </w:rPr>
        <w:t>西米奇（</w:t>
      </w:r>
      <w:r w:rsidRPr="00D64F30">
        <w:rPr>
          <w:caps w:val="0"/>
          <w:szCs w:val="24"/>
          <w:lang w:eastAsia="zh-CN"/>
        </w:rPr>
        <w:t>Momĕilo Simić</w:t>
      </w:r>
      <w:r w:rsidRPr="00D64F30">
        <w:rPr>
          <w:rFonts w:hint="eastAsia"/>
          <w:szCs w:val="24"/>
          <w:lang w:eastAsia="zh-CN"/>
        </w:rPr>
        <w:t>）先生</w:t>
      </w:r>
      <w:r w:rsidR="00420F3B">
        <w:rPr>
          <w:rFonts w:hint="eastAsia"/>
          <w:szCs w:val="24"/>
          <w:lang w:eastAsia="zh-CN"/>
        </w:rPr>
        <w:t>作为</w:t>
      </w:r>
      <w:r w:rsidRPr="00D64F30">
        <w:rPr>
          <w:rFonts w:ascii="SimSun" w:cs="SimSun" w:hint="eastAsia"/>
          <w:szCs w:val="24"/>
          <w:lang w:val="en-US" w:eastAsia="zh-CN"/>
        </w:rPr>
        <w:t>国际电联无线电规则委员会</w:t>
      </w:r>
      <w:r w:rsidR="00420F3B">
        <w:rPr>
          <w:rFonts w:ascii="SimSun" w:cs="SimSun" w:hint="eastAsia"/>
          <w:szCs w:val="24"/>
          <w:lang w:val="en-US" w:eastAsia="zh-CN"/>
        </w:rPr>
        <w:t>（RRB）</w:t>
      </w:r>
      <w:r w:rsidRPr="00D64F30">
        <w:rPr>
          <w:rFonts w:ascii="SimSun" w:cs="SimSun" w:hint="eastAsia"/>
          <w:szCs w:val="24"/>
          <w:lang w:val="en-US" w:eastAsia="zh-CN"/>
        </w:rPr>
        <w:t>委员候选人</w:t>
      </w:r>
      <w:r w:rsidR="00420F3B">
        <w:rPr>
          <w:rFonts w:ascii="SimSun" w:cs="SimSun" w:hint="eastAsia"/>
          <w:szCs w:val="24"/>
          <w:lang w:val="en-US" w:eastAsia="zh-CN"/>
        </w:rPr>
        <w:t>的材料</w:t>
      </w:r>
      <w:r w:rsidRPr="00D64F30">
        <w:rPr>
          <w:rFonts w:ascii="SimSun" w:cs="SimSun" w:hint="eastAsia"/>
          <w:szCs w:val="24"/>
          <w:lang w:val="en-US" w:eastAsia="zh-CN"/>
        </w:rPr>
        <w:t>。本函后附有</w:t>
      </w:r>
      <w:r w:rsidRPr="00D64F30">
        <w:rPr>
          <w:rFonts w:ascii="SimSun" w:cs="SimSun" w:hint="eastAsia"/>
          <w:caps w:val="0"/>
          <w:szCs w:val="24"/>
          <w:lang w:val="en-US" w:eastAsia="zh-CN"/>
        </w:rPr>
        <w:t>西米奇先生的履历。</w:t>
      </w:r>
    </w:p>
    <w:p w:rsidR="00420F3B" w:rsidRPr="00420F3B" w:rsidRDefault="00420F3B" w:rsidP="00420F3B">
      <w:pPr>
        <w:pStyle w:val="Title3"/>
        <w:rPr>
          <w:lang w:val="en-US" w:eastAsia="zh-CN"/>
        </w:rPr>
      </w:pPr>
    </w:p>
    <w:p w:rsidR="006144CD" w:rsidRPr="00D64F30" w:rsidRDefault="006144CD" w:rsidP="00F45A76">
      <w:pPr>
        <w:pStyle w:val="Title3"/>
        <w:overflowPunct/>
        <w:autoSpaceDE/>
        <w:autoSpaceDN/>
        <w:adjustRightInd/>
        <w:spacing w:before="120"/>
        <w:ind w:firstLineChars="200" w:firstLine="480"/>
        <w:jc w:val="left"/>
        <w:textAlignment w:val="auto"/>
        <w:rPr>
          <w:caps/>
          <w:szCs w:val="24"/>
          <w:lang w:val="en-US" w:eastAsia="zh-CN"/>
        </w:rPr>
      </w:pPr>
      <w:r w:rsidRPr="00D64F30">
        <w:rPr>
          <w:rFonts w:hint="eastAsia"/>
          <w:caps/>
          <w:szCs w:val="24"/>
          <w:lang w:val="en-US" w:eastAsia="zh-CN"/>
        </w:rPr>
        <w:t>借此机会，</w:t>
      </w:r>
      <w:r w:rsidRPr="00D64F30">
        <w:rPr>
          <w:rFonts w:hint="eastAsia"/>
          <w:szCs w:val="24"/>
          <w:lang w:val="en-US" w:eastAsia="zh-CN"/>
        </w:rPr>
        <w:t>塞尔维亚共和国常驻</w:t>
      </w:r>
      <w:r w:rsidR="00420F3B" w:rsidRPr="00420F3B">
        <w:rPr>
          <w:rFonts w:hint="eastAsia"/>
          <w:szCs w:val="24"/>
          <w:lang w:val="en-US" w:eastAsia="zh-CN"/>
        </w:rPr>
        <w:t>联合国日内瓦办事处和瑞士其他国际组织代表团</w:t>
      </w:r>
      <w:r w:rsidRPr="00D64F30">
        <w:rPr>
          <w:rFonts w:hint="eastAsia"/>
          <w:szCs w:val="24"/>
          <w:lang w:val="en-US" w:eastAsia="zh-CN"/>
        </w:rPr>
        <w:t>再次向国际电信联盟</w:t>
      </w:r>
      <w:r w:rsidR="00F45A76">
        <w:rPr>
          <w:rFonts w:hint="eastAsia"/>
          <w:szCs w:val="24"/>
          <w:lang w:val="en-US" w:eastAsia="zh-CN"/>
        </w:rPr>
        <w:t>日内瓦总部</w:t>
      </w:r>
      <w:r w:rsidRPr="00D64F30">
        <w:rPr>
          <w:rFonts w:hint="eastAsia"/>
          <w:szCs w:val="24"/>
          <w:lang w:val="en-US" w:eastAsia="zh-CN"/>
        </w:rPr>
        <w:t>致以崇高的敬意。</w:t>
      </w:r>
    </w:p>
    <w:p w:rsidR="006144CD" w:rsidRPr="00D64F30" w:rsidRDefault="006144CD" w:rsidP="0059088E">
      <w:pPr>
        <w:pStyle w:val="Title3"/>
        <w:rPr>
          <w:szCs w:val="24"/>
          <w:lang w:val="en-US" w:eastAsia="zh-CN"/>
        </w:rPr>
      </w:pPr>
    </w:p>
    <w:p w:rsidR="006144CD" w:rsidRPr="00D64F30" w:rsidRDefault="006144CD" w:rsidP="00F45A76">
      <w:pPr>
        <w:pStyle w:val="Title2"/>
        <w:spacing w:before="120"/>
        <w:jc w:val="left"/>
        <w:rPr>
          <w:szCs w:val="24"/>
          <w:lang w:eastAsia="zh-CN"/>
        </w:rPr>
      </w:pPr>
      <w:r w:rsidRPr="00D64F30">
        <w:rPr>
          <w:szCs w:val="24"/>
          <w:lang w:eastAsia="zh-CN"/>
        </w:rPr>
        <w:t>201</w:t>
      </w:r>
      <w:r w:rsidR="00F45A76">
        <w:rPr>
          <w:rFonts w:hint="eastAsia"/>
          <w:szCs w:val="24"/>
          <w:lang w:eastAsia="zh-CN"/>
        </w:rPr>
        <w:t>4</w:t>
      </w:r>
      <w:r w:rsidRPr="00D64F30">
        <w:rPr>
          <w:rFonts w:hint="eastAsia"/>
          <w:szCs w:val="24"/>
          <w:lang w:eastAsia="zh-CN"/>
        </w:rPr>
        <w:t>年</w:t>
      </w:r>
      <w:r w:rsidR="00F45A76">
        <w:rPr>
          <w:rFonts w:hint="eastAsia"/>
          <w:szCs w:val="24"/>
          <w:lang w:eastAsia="zh-CN"/>
        </w:rPr>
        <w:t>2</w:t>
      </w:r>
      <w:r w:rsidRPr="00D64F30">
        <w:rPr>
          <w:rFonts w:hint="eastAsia"/>
          <w:szCs w:val="24"/>
          <w:lang w:eastAsia="zh-CN"/>
        </w:rPr>
        <w:t>月</w:t>
      </w:r>
      <w:r w:rsidR="00F45A76">
        <w:rPr>
          <w:rFonts w:hint="eastAsia"/>
          <w:szCs w:val="24"/>
          <w:lang w:eastAsia="zh-CN"/>
        </w:rPr>
        <w:t>3</w:t>
      </w:r>
      <w:r w:rsidRPr="00D64F30">
        <w:rPr>
          <w:rFonts w:hint="eastAsia"/>
          <w:szCs w:val="24"/>
          <w:lang w:eastAsia="zh-CN"/>
        </w:rPr>
        <w:t>日，日内瓦</w:t>
      </w: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Default="006144CD" w:rsidP="00D64F30">
      <w:pPr>
        <w:pStyle w:val="Title1"/>
        <w:spacing w:before="0"/>
        <w:jc w:val="both"/>
        <w:rPr>
          <w:caps w:val="0"/>
          <w:szCs w:val="24"/>
          <w:lang w:eastAsia="zh-CN"/>
        </w:rPr>
      </w:pPr>
    </w:p>
    <w:p w:rsidR="006144CD" w:rsidRPr="00D64F30" w:rsidRDefault="006144CD" w:rsidP="00D64F30">
      <w:pPr>
        <w:pStyle w:val="Title1"/>
        <w:spacing w:before="0"/>
        <w:jc w:val="both"/>
        <w:rPr>
          <w:rFonts w:ascii="STKaiti" w:eastAsia="STKaiti" w:hAnsi="STKaiti"/>
          <w:caps w:val="0"/>
          <w:szCs w:val="24"/>
          <w:lang w:eastAsia="zh-CN"/>
        </w:rPr>
      </w:pPr>
    </w:p>
    <w:p w:rsidR="00F61554" w:rsidRDefault="006144CD" w:rsidP="00F45A76">
      <w:pPr>
        <w:pStyle w:val="Title1"/>
        <w:spacing w:before="0"/>
        <w:jc w:val="both"/>
        <w:rPr>
          <w:rFonts w:ascii="KaiTi" w:eastAsia="KaiTi" w:hAnsi="KaiTi"/>
          <w:caps w:val="0"/>
          <w:szCs w:val="24"/>
          <w:lang w:eastAsia="zh-CN"/>
        </w:rPr>
      </w:pPr>
      <w:r w:rsidRPr="00F45A76">
        <w:rPr>
          <w:rFonts w:ascii="KaiTi" w:eastAsia="KaiTi" w:hAnsi="KaiTi" w:hint="eastAsia"/>
          <w:caps w:val="0"/>
          <w:szCs w:val="24"/>
          <w:lang w:eastAsia="zh-CN"/>
        </w:rPr>
        <w:t>国际电信联盟</w:t>
      </w:r>
    </w:p>
    <w:p w:rsidR="00F61554" w:rsidRDefault="00F61554" w:rsidP="00F45A76">
      <w:pPr>
        <w:pStyle w:val="Title1"/>
        <w:spacing w:before="0"/>
        <w:jc w:val="both"/>
        <w:rPr>
          <w:rFonts w:ascii="KaiTi" w:eastAsia="KaiTi" w:hAnsi="KaiTi"/>
          <w:caps w:val="0"/>
          <w:szCs w:val="24"/>
          <w:lang w:eastAsia="zh-CN"/>
        </w:rPr>
      </w:pPr>
    </w:p>
    <w:p w:rsidR="00F61554" w:rsidRDefault="00F61554" w:rsidP="00F45A76">
      <w:pPr>
        <w:pStyle w:val="Title1"/>
        <w:spacing w:before="0"/>
        <w:jc w:val="both"/>
        <w:rPr>
          <w:rFonts w:ascii="KaiTi" w:eastAsia="KaiTi" w:hAnsi="KaiTi"/>
          <w:caps w:val="0"/>
          <w:szCs w:val="24"/>
          <w:lang w:eastAsia="zh-CN"/>
        </w:rPr>
      </w:pPr>
    </w:p>
    <w:p w:rsidR="006144CD" w:rsidRPr="00F61554" w:rsidRDefault="00F61554" w:rsidP="00F45A76">
      <w:pPr>
        <w:pStyle w:val="Title1"/>
        <w:spacing w:before="0"/>
        <w:jc w:val="both"/>
        <w:rPr>
          <w:rFonts w:ascii="KaiTi" w:eastAsia="KaiTi" w:hAnsi="KaiTi"/>
          <w:caps w:val="0"/>
          <w:szCs w:val="24"/>
          <w:lang w:val="fr-FR" w:eastAsia="zh-CN"/>
        </w:rPr>
      </w:pPr>
      <w:r w:rsidRPr="00D64F30">
        <w:rPr>
          <w:caps w:val="0"/>
          <w:sz w:val="20"/>
          <w:lang w:eastAsia="zh-CN"/>
        </w:rPr>
        <w:t>5</w:t>
      </w:r>
      <w:r>
        <w:rPr>
          <w:rFonts w:hint="eastAsia"/>
          <w:caps w:val="0"/>
          <w:sz w:val="20"/>
          <w:lang w:eastAsia="zh-CN"/>
        </w:rPr>
        <w:t xml:space="preserve"> Ch.</w:t>
      </w:r>
      <w:r w:rsidRPr="00D64F30">
        <w:rPr>
          <w:caps w:val="0"/>
          <w:sz w:val="20"/>
          <w:lang w:eastAsia="zh-CN"/>
        </w:rPr>
        <w:t xml:space="preserve"> Thury</w:t>
      </w:r>
      <w:r>
        <w:rPr>
          <w:rFonts w:hint="eastAsia"/>
          <w:caps w:val="0"/>
          <w:sz w:val="20"/>
          <w:lang w:eastAsia="zh-CN"/>
        </w:rPr>
        <w:t xml:space="preserve">, </w:t>
      </w:r>
      <w:r w:rsidRPr="00D64F30">
        <w:rPr>
          <w:caps w:val="0"/>
          <w:sz w:val="20"/>
          <w:lang w:eastAsia="zh-CN"/>
        </w:rPr>
        <w:t>CH</w:t>
      </w:r>
      <w:r>
        <w:rPr>
          <w:caps w:val="0"/>
          <w:sz w:val="20"/>
          <w:lang w:eastAsia="zh-CN"/>
        </w:rPr>
        <w:t>-1206 Gen</w:t>
      </w:r>
      <w:r w:rsidRPr="00F45A76">
        <w:rPr>
          <w:caps w:val="0"/>
          <w:sz w:val="20"/>
          <w:lang w:eastAsia="zh-CN"/>
        </w:rPr>
        <w:t>è</w:t>
      </w:r>
      <w:r>
        <w:rPr>
          <w:caps w:val="0"/>
          <w:sz w:val="20"/>
          <w:lang w:eastAsia="zh-CN"/>
        </w:rPr>
        <w:t>ve</w:t>
      </w:r>
      <w:r>
        <w:rPr>
          <w:rFonts w:hint="eastAsia"/>
          <w:caps w:val="0"/>
          <w:sz w:val="20"/>
          <w:lang w:eastAsia="zh-CN"/>
        </w:rPr>
        <w:t>, t</w:t>
      </w:r>
      <w:r>
        <w:rPr>
          <w:caps w:val="0"/>
          <w:sz w:val="20"/>
          <w:lang w:eastAsia="zh-CN"/>
        </w:rPr>
        <w:t>el</w:t>
      </w:r>
      <w:r>
        <w:rPr>
          <w:rFonts w:hint="eastAsia"/>
          <w:caps w:val="0"/>
          <w:sz w:val="20"/>
          <w:lang w:eastAsia="zh-CN"/>
        </w:rPr>
        <w:t xml:space="preserve">. </w:t>
      </w:r>
      <w:r w:rsidRPr="00F45A76">
        <w:rPr>
          <w:rFonts w:hint="eastAsia"/>
          <w:caps w:val="0"/>
          <w:sz w:val="20"/>
          <w:lang w:val="fr-CH" w:eastAsia="zh-CN"/>
        </w:rPr>
        <w:t xml:space="preserve">+41 </w:t>
      </w:r>
      <w:r w:rsidRPr="00F45A76">
        <w:rPr>
          <w:caps w:val="0"/>
          <w:sz w:val="20"/>
          <w:lang w:val="fr-CH" w:eastAsia="zh-CN"/>
        </w:rPr>
        <w:t>22</w:t>
      </w:r>
      <w:r w:rsidRPr="00F45A76">
        <w:rPr>
          <w:rFonts w:hint="eastAsia"/>
          <w:caps w:val="0"/>
          <w:sz w:val="20"/>
          <w:lang w:val="fr-CH" w:eastAsia="zh-CN"/>
        </w:rPr>
        <w:t xml:space="preserve"> </w:t>
      </w:r>
      <w:r w:rsidRPr="00F45A76">
        <w:rPr>
          <w:caps w:val="0"/>
          <w:sz w:val="20"/>
          <w:lang w:val="fr-CH" w:eastAsia="zh-CN"/>
        </w:rPr>
        <w:t>839</w:t>
      </w:r>
      <w:r w:rsidRPr="00F45A76">
        <w:rPr>
          <w:rFonts w:hint="eastAsia"/>
          <w:caps w:val="0"/>
          <w:sz w:val="20"/>
          <w:lang w:val="fr-CH" w:eastAsia="zh-CN"/>
        </w:rPr>
        <w:t xml:space="preserve"> </w:t>
      </w:r>
      <w:r w:rsidRPr="00F45A76">
        <w:rPr>
          <w:caps w:val="0"/>
          <w:sz w:val="20"/>
          <w:lang w:val="fr-CH" w:eastAsia="zh-CN"/>
        </w:rPr>
        <w:t>33</w:t>
      </w:r>
      <w:r w:rsidRPr="00F45A76">
        <w:rPr>
          <w:rFonts w:hint="eastAsia"/>
          <w:caps w:val="0"/>
          <w:sz w:val="20"/>
          <w:lang w:val="fr-CH" w:eastAsia="zh-CN"/>
        </w:rPr>
        <w:t xml:space="preserve"> </w:t>
      </w:r>
      <w:r w:rsidRPr="00F45A76">
        <w:rPr>
          <w:caps w:val="0"/>
          <w:sz w:val="20"/>
          <w:lang w:val="fr-CH" w:eastAsia="zh-CN"/>
        </w:rPr>
        <w:t>44</w:t>
      </w:r>
      <w:r w:rsidRPr="00F45A76">
        <w:rPr>
          <w:rFonts w:hint="eastAsia"/>
          <w:caps w:val="0"/>
          <w:sz w:val="20"/>
          <w:lang w:val="fr-CH" w:eastAsia="zh-CN"/>
        </w:rPr>
        <w:t>, f</w:t>
      </w:r>
      <w:r w:rsidRPr="00F45A76">
        <w:rPr>
          <w:caps w:val="0"/>
          <w:sz w:val="20"/>
          <w:lang w:val="fr-CH" w:eastAsia="zh-CN"/>
        </w:rPr>
        <w:t>ax</w:t>
      </w:r>
      <w:r w:rsidRPr="00F45A76">
        <w:rPr>
          <w:rFonts w:hint="eastAsia"/>
          <w:caps w:val="0"/>
          <w:sz w:val="20"/>
          <w:lang w:val="fr-CH" w:eastAsia="zh-CN"/>
        </w:rPr>
        <w:t xml:space="preserve">. +41 </w:t>
      </w:r>
      <w:r w:rsidRPr="00F45A76">
        <w:rPr>
          <w:caps w:val="0"/>
          <w:sz w:val="20"/>
          <w:lang w:val="fr-CH" w:eastAsia="zh-CN"/>
        </w:rPr>
        <w:t>22</w:t>
      </w:r>
      <w:r w:rsidRPr="00F45A76">
        <w:rPr>
          <w:rFonts w:hint="eastAsia"/>
          <w:caps w:val="0"/>
          <w:sz w:val="20"/>
          <w:lang w:val="fr-CH" w:eastAsia="zh-CN"/>
        </w:rPr>
        <w:t xml:space="preserve"> </w:t>
      </w:r>
      <w:r w:rsidRPr="00F45A76">
        <w:rPr>
          <w:caps w:val="0"/>
          <w:sz w:val="20"/>
          <w:lang w:val="fr-CH" w:eastAsia="zh-CN"/>
        </w:rPr>
        <w:t>839</w:t>
      </w:r>
      <w:r w:rsidRPr="00F45A76">
        <w:rPr>
          <w:rFonts w:hint="eastAsia"/>
          <w:caps w:val="0"/>
          <w:sz w:val="20"/>
          <w:lang w:val="fr-CH" w:eastAsia="zh-CN"/>
        </w:rPr>
        <w:t xml:space="preserve"> </w:t>
      </w:r>
      <w:r w:rsidRPr="00F45A76">
        <w:rPr>
          <w:caps w:val="0"/>
          <w:sz w:val="20"/>
          <w:lang w:val="fr-CH" w:eastAsia="zh-CN"/>
        </w:rPr>
        <w:t>33</w:t>
      </w:r>
      <w:r w:rsidRPr="00F45A76">
        <w:rPr>
          <w:rFonts w:hint="eastAsia"/>
          <w:caps w:val="0"/>
          <w:sz w:val="20"/>
          <w:lang w:val="fr-CH" w:eastAsia="zh-CN"/>
        </w:rPr>
        <w:t xml:space="preserve"> </w:t>
      </w:r>
      <w:r w:rsidRPr="00F45A76">
        <w:rPr>
          <w:caps w:val="0"/>
          <w:sz w:val="20"/>
          <w:lang w:val="fr-CH" w:eastAsia="zh-CN"/>
        </w:rPr>
        <w:t>59</w:t>
      </w:r>
      <w:r w:rsidRPr="00F45A76">
        <w:rPr>
          <w:rFonts w:hint="eastAsia"/>
          <w:caps w:val="0"/>
          <w:sz w:val="20"/>
          <w:lang w:val="fr-CH" w:eastAsia="zh-CN"/>
        </w:rPr>
        <w:t xml:space="preserve">, </w:t>
      </w:r>
      <w:r>
        <w:rPr>
          <w:rFonts w:hint="eastAsia"/>
          <w:caps w:val="0"/>
          <w:sz w:val="20"/>
          <w:lang w:val="fr-CH" w:eastAsia="zh-CN"/>
        </w:rPr>
        <w:t>e</w:t>
      </w:r>
      <w:r w:rsidRPr="00F45A76">
        <w:rPr>
          <w:caps w:val="0"/>
          <w:sz w:val="20"/>
          <w:lang w:val="fr-CH" w:eastAsia="zh-CN"/>
        </w:rPr>
        <w:t>mail:</w:t>
      </w:r>
      <w:r>
        <w:rPr>
          <w:rFonts w:hint="eastAsia"/>
          <w:caps w:val="0"/>
          <w:sz w:val="20"/>
          <w:lang w:val="fr-CH" w:eastAsia="zh-CN"/>
        </w:rPr>
        <w:t xml:space="preserve"> serbian.mission@bluewin.ch</w:t>
      </w:r>
      <w:r w:rsidRPr="00F61554">
        <w:rPr>
          <w:sz w:val="22"/>
          <w:szCs w:val="22"/>
          <w:lang w:val="fr-FR" w:eastAsia="zh-CN"/>
        </w:rPr>
        <w:t xml:space="preserve"> </w:t>
      </w:r>
      <w:r w:rsidR="006144CD" w:rsidRPr="00F61554">
        <w:rPr>
          <w:sz w:val="22"/>
          <w:szCs w:val="22"/>
          <w:lang w:val="fr-FR" w:eastAsia="zh-CN"/>
        </w:rPr>
        <w:br w:type="page"/>
      </w:r>
    </w:p>
    <w:p w:rsidR="006144CD" w:rsidRPr="00752354" w:rsidRDefault="006144CD" w:rsidP="001F016B">
      <w:pPr>
        <w:pStyle w:val="Title3"/>
        <w:jc w:val="left"/>
        <w:rPr>
          <w:b/>
          <w:bCs/>
          <w:szCs w:val="24"/>
          <w:lang w:val="fr-CH" w:eastAsia="zh-CN"/>
        </w:rPr>
      </w:pPr>
      <w:r w:rsidRPr="00051B7C">
        <w:rPr>
          <w:rFonts w:hint="eastAsia"/>
          <w:b/>
          <w:bCs/>
          <w:szCs w:val="24"/>
          <w:lang w:eastAsia="zh-CN"/>
        </w:rPr>
        <w:lastRenderedPageBreak/>
        <w:t>塞尔维亚共和国</w:t>
      </w:r>
    </w:p>
    <w:p w:rsidR="006144CD" w:rsidRPr="00752354" w:rsidRDefault="003810EA" w:rsidP="003810EA">
      <w:pPr>
        <w:pStyle w:val="Normalaftertitle"/>
        <w:spacing w:before="120"/>
        <w:rPr>
          <w:b/>
          <w:bCs/>
          <w:szCs w:val="24"/>
          <w:lang w:val="fr-CH" w:eastAsia="zh-CN"/>
        </w:rPr>
      </w:pPr>
      <w:r>
        <w:rPr>
          <w:rFonts w:hint="eastAsia"/>
          <w:b/>
          <w:bCs/>
          <w:szCs w:val="24"/>
          <w:lang w:eastAsia="zh-CN"/>
        </w:rPr>
        <w:t>内外贸易和</w:t>
      </w:r>
      <w:r w:rsidR="006144CD" w:rsidRPr="00051B7C">
        <w:rPr>
          <w:rFonts w:hint="eastAsia"/>
          <w:b/>
          <w:bCs/>
          <w:szCs w:val="24"/>
          <w:lang w:eastAsia="zh-CN"/>
        </w:rPr>
        <w:t>电信部</w:t>
      </w:r>
    </w:p>
    <w:p w:rsidR="003810EA" w:rsidRPr="00752354" w:rsidRDefault="003810EA" w:rsidP="003810EA">
      <w:pPr>
        <w:rPr>
          <w:lang w:val="fr-CH" w:eastAsia="zh-CN"/>
        </w:rPr>
      </w:pPr>
      <w:r w:rsidRPr="00752354">
        <w:rPr>
          <w:rFonts w:hint="eastAsia"/>
          <w:lang w:val="fr-CH" w:eastAsia="zh-CN"/>
        </w:rPr>
        <w:t>Nemanjina St. 22-26, 11000 Belgrade, Serbia</w:t>
      </w:r>
    </w:p>
    <w:p w:rsidR="003810EA" w:rsidRPr="00752354" w:rsidRDefault="003810EA" w:rsidP="003810EA">
      <w:pPr>
        <w:rPr>
          <w:lang w:val="fr-CH" w:eastAsia="zh-CN"/>
        </w:rPr>
      </w:pPr>
      <w:r>
        <w:rPr>
          <w:rFonts w:hint="eastAsia"/>
          <w:lang w:eastAsia="zh-CN"/>
        </w:rPr>
        <w:t>文号</w:t>
      </w:r>
      <w:r w:rsidRPr="00752354">
        <w:rPr>
          <w:rFonts w:hint="eastAsia"/>
          <w:lang w:val="fr-CH" w:eastAsia="zh-CN"/>
        </w:rPr>
        <w:t>：</w:t>
      </w:r>
      <w:r w:rsidRPr="00752354">
        <w:rPr>
          <w:rFonts w:hint="eastAsia"/>
          <w:lang w:val="fr-CH" w:eastAsia="zh-CN"/>
        </w:rPr>
        <w:t>119-01-21/2014-01</w:t>
      </w:r>
    </w:p>
    <w:p w:rsidR="003810EA" w:rsidRPr="00752354" w:rsidRDefault="003810EA" w:rsidP="003810EA">
      <w:pPr>
        <w:rPr>
          <w:lang w:val="fr-CH" w:eastAsia="zh-CN"/>
        </w:rPr>
      </w:pPr>
      <w:r w:rsidRPr="00752354">
        <w:rPr>
          <w:rFonts w:hint="eastAsia"/>
          <w:lang w:val="fr-CH" w:eastAsia="zh-CN"/>
        </w:rPr>
        <w:t>2014</w:t>
      </w:r>
      <w:r>
        <w:rPr>
          <w:rFonts w:hint="eastAsia"/>
          <w:lang w:eastAsia="zh-CN"/>
        </w:rPr>
        <w:t>年</w:t>
      </w:r>
      <w:r w:rsidRPr="00752354">
        <w:rPr>
          <w:rFonts w:hint="eastAsia"/>
          <w:lang w:val="fr-CH" w:eastAsia="zh-CN"/>
        </w:rPr>
        <w:t>1</w:t>
      </w:r>
      <w:r>
        <w:rPr>
          <w:rFonts w:hint="eastAsia"/>
          <w:lang w:eastAsia="zh-CN"/>
        </w:rPr>
        <w:t>月</w:t>
      </w:r>
      <w:r w:rsidRPr="00752354">
        <w:rPr>
          <w:rFonts w:hint="eastAsia"/>
          <w:lang w:val="fr-CH" w:eastAsia="zh-CN"/>
        </w:rPr>
        <w:t>23</w:t>
      </w:r>
      <w:r>
        <w:rPr>
          <w:rFonts w:hint="eastAsia"/>
          <w:lang w:eastAsia="zh-CN"/>
        </w:rPr>
        <w:t>日</w:t>
      </w:r>
    </w:p>
    <w:p w:rsidR="003810EA" w:rsidRPr="00752354" w:rsidRDefault="003810EA" w:rsidP="003810EA">
      <w:pPr>
        <w:rPr>
          <w:lang w:val="fr-CH" w:eastAsia="zh-CN"/>
        </w:rPr>
      </w:pPr>
    </w:p>
    <w:p w:rsidR="003810EA" w:rsidRPr="00752354" w:rsidRDefault="003810EA" w:rsidP="003810EA">
      <w:pPr>
        <w:rPr>
          <w:b/>
          <w:szCs w:val="24"/>
          <w:lang w:val="fr-CH" w:eastAsia="zh-CN"/>
        </w:rPr>
      </w:pPr>
      <w:r w:rsidRPr="003810EA">
        <w:rPr>
          <w:rFonts w:hint="eastAsia"/>
          <w:b/>
          <w:szCs w:val="24"/>
          <w:lang w:eastAsia="zh-CN"/>
        </w:rPr>
        <w:t>国际电信联盟</w:t>
      </w:r>
    </w:p>
    <w:p w:rsidR="003810EA" w:rsidRPr="00752354" w:rsidRDefault="003810EA" w:rsidP="003810EA">
      <w:pPr>
        <w:rPr>
          <w:bCs/>
          <w:caps/>
          <w:szCs w:val="24"/>
          <w:lang w:val="fr-CH" w:eastAsia="zh-CN"/>
        </w:rPr>
      </w:pPr>
      <w:r w:rsidRPr="00752354">
        <w:rPr>
          <w:bCs/>
          <w:szCs w:val="24"/>
          <w:lang w:val="fr-CH" w:eastAsia="zh-CN"/>
        </w:rPr>
        <w:t>P</w:t>
      </w:r>
      <w:r w:rsidRPr="00752354">
        <w:rPr>
          <w:rFonts w:hint="eastAsia"/>
          <w:bCs/>
          <w:szCs w:val="24"/>
          <w:lang w:val="fr-CH" w:eastAsia="zh-CN"/>
        </w:rPr>
        <w:t>laces des Nations</w:t>
      </w:r>
    </w:p>
    <w:p w:rsidR="003810EA" w:rsidRPr="00752354" w:rsidRDefault="003810EA" w:rsidP="003810EA">
      <w:pPr>
        <w:spacing w:before="0"/>
        <w:rPr>
          <w:bCs/>
          <w:szCs w:val="24"/>
          <w:lang w:val="fr-CH" w:eastAsia="zh-CN"/>
        </w:rPr>
      </w:pPr>
      <w:r w:rsidRPr="00752354">
        <w:rPr>
          <w:bCs/>
          <w:szCs w:val="24"/>
          <w:lang w:val="fr-CH" w:eastAsia="zh-CN"/>
        </w:rPr>
        <w:t xml:space="preserve">1211 </w:t>
      </w:r>
      <w:r w:rsidRPr="00752354">
        <w:rPr>
          <w:rFonts w:hint="eastAsia"/>
          <w:bCs/>
          <w:szCs w:val="24"/>
          <w:lang w:val="fr-CH" w:eastAsia="zh-CN"/>
        </w:rPr>
        <w:t>Geneva</w:t>
      </w:r>
      <w:r w:rsidRPr="00752354">
        <w:rPr>
          <w:bCs/>
          <w:szCs w:val="24"/>
          <w:lang w:val="fr-CH" w:eastAsia="zh-CN"/>
        </w:rPr>
        <w:t xml:space="preserve"> 20</w:t>
      </w:r>
    </w:p>
    <w:p w:rsidR="006144CD" w:rsidRPr="00752354" w:rsidRDefault="003810EA" w:rsidP="003810EA">
      <w:pPr>
        <w:spacing w:before="0"/>
        <w:rPr>
          <w:bCs/>
          <w:szCs w:val="24"/>
          <w:lang w:val="fr-CH" w:eastAsia="zh-CN"/>
        </w:rPr>
      </w:pPr>
      <w:r w:rsidRPr="00752354">
        <w:rPr>
          <w:bCs/>
          <w:szCs w:val="24"/>
          <w:lang w:val="fr-CH" w:eastAsia="zh-CN"/>
        </w:rPr>
        <w:t>Switzerland</w:t>
      </w:r>
    </w:p>
    <w:p w:rsidR="003810EA" w:rsidRPr="00752354" w:rsidRDefault="003810EA" w:rsidP="003810EA">
      <w:pPr>
        <w:spacing w:before="0"/>
        <w:rPr>
          <w:bCs/>
          <w:szCs w:val="24"/>
          <w:lang w:val="fr-CH" w:eastAsia="zh-CN"/>
        </w:rPr>
      </w:pPr>
    </w:p>
    <w:p w:rsidR="006144CD" w:rsidRPr="00752354" w:rsidRDefault="006144CD" w:rsidP="00727597">
      <w:pPr>
        <w:jc w:val="center"/>
        <w:rPr>
          <w:lang w:val="fr-CH" w:eastAsia="zh-CN"/>
        </w:rPr>
      </w:pPr>
      <w:r w:rsidRPr="00051B7C">
        <w:rPr>
          <w:rFonts w:hint="eastAsia"/>
          <w:b/>
          <w:bCs/>
          <w:lang w:eastAsia="zh-CN"/>
        </w:rPr>
        <w:t>秘书长</w:t>
      </w:r>
      <w:r w:rsidRPr="00051B7C">
        <w:rPr>
          <w:rFonts w:hint="eastAsia"/>
          <w:b/>
          <w:bCs/>
          <w:lang w:val="en-US" w:eastAsia="zh-CN"/>
        </w:rPr>
        <w:t>哈玛德</w:t>
      </w:r>
      <w:r w:rsidRPr="00051B7C">
        <w:rPr>
          <w:b/>
          <w:bCs/>
          <w:szCs w:val="24"/>
          <w:lang w:val="fr-FR" w:eastAsia="zh-CN"/>
        </w:rPr>
        <w:sym w:font="Wingdings 2" w:char="F096"/>
      </w:r>
      <w:r w:rsidRPr="00051B7C">
        <w:rPr>
          <w:rFonts w:hint="eastAsia"/>
          <w:b/>
          <w:bCs/>
          <w:lang w:val="en-US" w:eastAsia="zh-CN"/>
        </w:rPr>
        <w:t>图埃博士</w:t>
      </w:r>
    </w:p>
    <w:p w:rsidR="006144CD" w:rsidRPr="00752354" w:rsidRDefault="006144CD" w:rsidP="00051B7C">
      <w:pPr>
        <w:spacing w:before="0"/>
        <w:rPr>
          <w:szCs w:val="24"/>
          <w:lang w:val="fr-CH" w:eastAsia="zh-CN"/>
        </w:rPr>
      </w:pPr>
    </w:p>
    <w:p w:rsidR="006144CD" w:rsidRPr="00752354" w:rsidRDefault="006144CD" w:rsidP="003810EA">
      <w:pPr>
        <w:ind w:left="1134" w:hanging="1134"/>
        <w:rPr>
          <w:szCs w:val="24"/>
          <w:lang w:val="fr-CH" w:eastAsia="zh-CN"/>
        </w:rPr>
      </w:pPr>
      <w:r w:rsidRPr="006D773F">
        <w:rPr>
          <w:rFonts w:hint="eastAsia"/>
          <w:b/>
          <w:bCs/>
          <w:szCs w:val="24"/>
          <w:lang w:eastAsia="zh-CN"/>
        </w:rPr>
        <w:t>事由</w:t>
      </w:r>
      <w:r w:rsidRPr="00752354">
        <w:rPr>
          <w:rFonts w:hint="eastAsia"/>
          <w:b/>
          <w:bCs/>
          <w:szCs w:val="24"/>
          <w:lang w:val="fr-CH" w:eastAsia="zh-CN"/>
        </w:rPr>
        <w:t>：</w:t>
      </w:r>
      <w:r w:rsidRPr="00752354">
        <w:rPr>
          <w:szCs w:val="24"/>
          <w:lang w:val="fr-CH" w:eastAsia="zh-CN"/>
        </w:rPr>
        <w:tab/>
      </w:r>
      <w:r w:rsidRPr="00051B7C">
        <w:rPr>
          <w:rFonts w:hint="eastAsia"/>
          <w:szCs w:val="24"/>
          <w:lang w:eastAsia="zh-CN"/>
        </w:rPr>
        <w:t>提名</w:t>
      </w:r>
      <w:r w:rsidRPr="00051B7C">
        <w:rPr>
          <w:rFonts w:hint="eastAsia"/>
          <w:bCs/>
          <w:szCs w:val="24"/>
          <w:lang w:eastAsia="zh-CN"/>
        </w:rPr>
        <w:t>莫姆契洛</w:t>
      </w:r>
      <w:r w:rsidRPr="00051B7C">
        <w:rPr>
          <w:szCs w:val="24"/>
          <w:lang w:val="fr-FR" w:eastAsia="zh-CN"/>
        </w:rPr>
        <w:sym w:font="Wingdings 2" w:char="F096"/>
      </w:r>
      <w:r w:rsidRPr="00051B7C">
        <w:rPr>
          <w:rFonts w:hint="eastAsia"/>
          <w:bCs/>
          <w:szCs w:val="24"/>
          <w:lang w:eastAsia="zh-CN"/>
        </w:rPr>
        <w:t>西米奇</w:t>
      </w:r>
      <w:r w:rsidRPr="00752354">
        <w:rPr>
          <w:rFonts w:hint="eastAsia"/>
          <w:bCs/>
          <w:szCs w:val="24"/>
          <w:lang w:val="fr-CH" w:eastAsia="zh-CN"/>
        </w:rPr>
        <w:t>（</w:t>
      </w:r>
      <w:r w:rsidRPr="00752354">
        <w:rPr>
          <w:bCs/>
          <w:caps/>
          <w:szCs w:val="24"/>
          <w:lang w:val="fr-CH" w:eastAsia="zh-CN"/>
        </w:rPr>
        <w:t>Mom</w:t>
      </w:r>
      <w:r w:rsidRPr="00752354">
        <w:rPr>
          <w:rFonts w:ascii="TimesNewRoman,Bold" w:hAnsi="TimesNewRoman,Bold" w:cs="TimesNewRoman,Bold"/>
          <w:b/>
          <w:bCs/>
          <w:lang w:val="fr-CH" w:eastAsia="zh-CN"/>
        </w:rPr>
        <w:t>Č</w:t>
      </w:r>
      <w:r w:rsidRPr="00752354">
        <w:rPr>
          <w:bCs/>
          <w:caps/>
          <w:szCs w:val="24"/>
          <w:lang w:val="fr-CH" w:eastAsia="zh-CN"/>
        </w:rPr>
        <w:t>ilo Simić</w:t>
      </w:r>
      <w:r w:rsidRPr="00752354">
        <w:rPr>
          <w:rFonts w:hint="eastAsia"/>
          <w:bCs/>
          <w:szCs w:val="24"/>
          <w:lang w:val="fr-CH" w:eastAsia="zh-CN"/>
        </w:rPr>
        <w:t>）</w:t>
      </w:r>
      <w:r w:rsidRPr="00051B7C">
        <w:rPr>
          <w:rFonts w:hint="eastAsia"/>
          <w:bCs/>
          <w:szCs w:val="24"/>
          <w:lang w:eastAsia="zh-CN"/>
        </w:rPr>
        <w:t>先生作为</w:t>
      </w:r>
      <w:r w:rsidRPr="00051B7C">
        <w:rPr>
          <w:rFonts w:hint="eastAsia"/>
          <w:szCs w:val="24"/>
          <w:lang w:eastAsia="zh-CN"/>
        </w:rPr>
        <w:t>无线电规则委员会</w:t>
      </w:r>
      <w:r w:rsidRPr="00752354">
        <w:rPr>
          <w:rFonts w:hint="eastAsia"/>
          <w:szCs w:val="24"/>
          <w:lang w:val="fr-CH" w:eastAsia="zh-CN"/>
        </w:rPr>
        <w:t>（</w:t>
      </w:r>
      <w:r w:rsidRPr="00752354">
        <w:rPr>
          <w:szCs w:val="24"/>
          <w:lang w:val="fr-CH" w:eastAsia="zh-CN"/>
        </w:rPr>
        <w:t>RRB</w:t>
      </w:r>
      <w:r w:rsidRPr="00752354">
        <w:rPr>
          <w:rFonts w:hint="eastAsia"/>
          <w:szCs w:val="24"/>
          <w:lang w:val="fr-CH" w:eastAsia="zh-CN"/>
        </w:rPr>
        <w:t>）</w:t>
      </w:r>
      <w:r w:rsidRPr="00051B7C">
        <w:rPr>
          <w:rFonts w:hint="eastAsia"/>
          <w:szCs w:val="24"/>
          <w:lang w:eastAsia="zh-CN"/>
        </w:rPr>
        <w:t>委员的候选人</w:t>
      </w:r>
    </w:p>
    <w:p w:rsidR="006144CD" w:rsidRPr="00752354" w:rsidRDefault="006144CD" w:rsidP="004718A9">
      <w:pPr>
        <w:ind w:left="1134" w:hanging="1134"/>
        <w:rPr>
          <w:szCs w:val="24"/>
          <w:lang w:val="fr-CH" w:eastAsia="zh-CN"/>
        </w:rPr>
      </w:pPr>
      <w:r w:rsidRPr="006D773F">
        <w:rPr>
          <w:rFonts w:hint="eastAsia"/>
          <w:b/>
          <w:bCs/>
          <w:szCs w:val="24"/>
          <w:lang w:eastAsia="zh-CN"/>
        </w:rPr>
        <w:t>参考</w:t>
      </w:r>
      <w:r w:rsidRPr="00752354">
        <w:rPr>
          <w:rFonts w:hint="eastAsia"/>
          <w:b/>
          <w:bCs/>
          <w:szCs w:val="24"/>
          <w:lang w:val="fr-CH" w:eastAsia="zh-CN"/>
        </w:rPr>
        <w:t>：</w:t>
      </w:r>
      <w:r w:rsidRPr="00752354">
        <w:rPr>
          <w:szCs w:val="24"/>
          <w:lang w:val="fr-CH" w:eastAsia="zh-CN"/>
        </w:rPr>
        <w:tab/>
      </w:r>
      <w:r w:rsidRPr="00051B7C">
        <w:rPr>
          <w:rFonts w:hint="eastAsia"/>
          <w:szCs w:val="24"/>
          <w:lang w:eastAsia="zh-CN"/>
        </w:rPr>
        <w:t>贵方</w:t>
      </w:r>
      <w:r w:rsidR="00AB5982">
        <w:rPr>
          <w:rFonts w:hint="eastAsia"/>
          <w:szCs w:val="24"/>
          <w:lang w:eastAsia="zh-CN"/>
        </w:rPr>
        <w:t>第</w:t>
      </w:r>
      <w:r w:rsidR="004718A9" w:rsidRPr="00752354">
        <w:rPr>
          <w:rFonts w:hint="eastAsia"/>
          <w:szCs w:val="24"/>
          <w:lang w:val="fr-CH" w:eastAsia="zh-CN"/>
        </w:rPr>
        <w:t>165</w:t>
      </w:r>
      <w:r w:rsidRPr="00051B7C">
        <w:rPr>
          <w:rFonts w:hint="eastAsia"/>
          <w:szCs w:val="24"/>
          <w:lang w:eastAsia="zh-CN"/>
        </w:rPr>
        <w:t>号通函</w:t>
      </w:r>
      <w:r w:rsidRPr="00752354">
        <w:rPr>
          <w:rFonts w:hint="eastAsia"/>
          <w:szCs w:val="24"/>
          <w:lang w:val="fr-CH" w:eastAsia="zh-CN"/>
        </w:rPr>
        <w:t>（</w:t>
      </w:r>
      <w:r w:rsidRPr="00752354">
        <w:rPr>
          <w:szCs w:val="24"/>
          <w:lang w:val="fr-CH" w:eastAsia="zh-CN"/>
        </w:rPr>
        <w:t>20</w:t>
      </w:r>
      <w:r w:rsidR="004718A9" w:rsidRPr="00752354">
        <w:rPr>
          <w:rFonts w:hint="eastAsia"/>
          <w:szCs w:val="24"/>
          <w:lang w:val="fr-CH" w:eastAsia="zh-CN"/>
        </w:rPr>
        <w:t>13</w:t>
      </w:r>
      <w:r w:rsidRPr="00051B7C">
        <w:rPr>
          <w:rFonts w:hint="eastAsia"/>
          <w:szCs w:val="24"/>
          <w:lang w:eastAsia="zh-CN"/>
        </w:rPr>
        <w:t>年</w:t>
      </w:r>
      <w:r w:rsidR="004718A9" w:rsidRPr="00752354">
        <w:rPr>
          <w:rFonts w:hint="eastAsia"/>
          <w:szCs w:val="24"/>
          <w:lang w:val="fr-CH" w:eastAsia="zh-CN"/>
        </w:rPr>
        <w:t>10</w:t>
      </w:r>
      <w:r w:rsidRPr="00051B7C">
        <w:rPr>
          <w:rFonts w:hint="eastAsia"/>
          <w:szCs w:val="24"/>
          <w:lang w:eastAsia="zh-CN"/>
        </w:rPr>
        <w:t>月</w:t>
      </w:r>
      <w:r w:rsidR="004718A9" w:rsidRPr="00752354">
        <w:rPr>
          <w:rFonts w:hint="eastAsia"/>
          <w:szCs w:val="24"/>
          <w:lang w:val="fr-CH" w:eastAsia="zh-CN"/>
        </w:rPr>
        <w:t>21</w:t>
      </w:r>
      <w:r w:rsidRPr="00051B7C">
        <w:rPr>
          <w:rFonts w:hint="eastAsia"/>
          <w:szCs w:val="24"/>
          <w:lang w:eastAsia="zh-CN"/>
        </w:rPr>
        <w:t>日</w:t>
      </w:r>
      <w:r w:rsidRPr="00752354">
        <w:rPr>
          <w:rFonts w:hint="eastAsia"/>
          <w:szCs w:val="24"/>
          <w:lang w:val="fr-CH" w:eastAsia="zh-CN"/>
        </w:rPr>
        <w:t>）</w:t>
      </w:r>
    </w:p>
    <w:p w:rsidR="006144CD" w:rsidRPr="00752354" w:rsidRDefault="006144CD" w:rsidP="00F67F18">
      <w:pPr>
        <w:pStyle w:val="Title1"/>
        <w:spacing w:before="120"/>
        <w:jc w:val="both"/>
        <w:rPr>
          <w:b/>
          <w:szCs w:val="24"/>
          <w:lang w:val="fr-CH" w:eastAsia="zh-CN"/>
        </w:rPr>
      </w:pPr>
    </w:p>
    <w:p w:rsidR="006144CD" w:rsidRPr="00752354" w:rsidRDefault="006144CD" w:rsidP="004718A9">
      <w:pPr>
        <w:pStyle w:val="Title1"/>
        <w:spacing w:before="120"/>
        <w:jc w:val="both"/>
        <w:rPr>
          <w:szCs w:val="24"/>
          <w:lang w:val="fr-CH" w:eastAsia="zh-CN"/>
        </w:rPr>
      </w:pPr>
      <w:r w:rsidRPr="00051B7C">
        <w:rPr>
          <w:rFonts w:hint="eastAsia"/>
          <w:szCs w:val="24"/>
          <w:lang w:eastAsia="zh-CN"/>
        </w:rPr>
        <w:t>尊敬的</w:t>
      </w:r>
      <w:r w:rsidR="004718A9">
        <w:rPr>
          <w:rFonts w:hint="eastAsia"/>
          <w:bCs/>
          <w:szCs w:val="24"/>
          <w:lang w:val="en-US" w:eastAsia="zh-CN"/>
        </w:rPr>
        <w:t>秘书长</w:t>
      </w:r>
      <w:r w:rsidRPr="00752354">
        <w:rPr>
          <w:rFonts w:hint="eastAsia"/>
          <w:szCs w:val="24"/>
          <w:lang w:val="fr-CH" w:eastAsia="zh-CN"/>
        </w:rPr>
        <w:t>：</w:t>
      </w:r>
    </w:p>
    <w:p w:rsidR="006144CD" w:rsidRPr="00752354" w:rsidRDefault="00AB5982" w:rsidP="00AB5982">
      <w:pPr>
        <w:overflowPunct/>
        <w:autoSpaceDE/>
        <w:autoSpaceDN/>
        <w:adjustRightInd/>
        <w:ind w:firstLineChars="200" w:firstLine="480"/>
        <w:textAlignment w:val="auto"/>
        <w:rPr>
          <w:lang w:val="fr-CH" w:eastAsia="zh-CN"/>
        </w:rPr>
      </w:pPr>
      <w:r>
        <w:rPr>
          <w:rFonts w:hint="eastAsia"/>
          <w:lang w:eastAsia="zh-CN"/>
        </w:rPr>
        <w:t>作为对</w:t>
      </w:r>
      <w:r w:rsidR="006144CD" w:rsidRPr="00051B7C">
        <w:rPr>
          <w:rFonts w:hint="eastAsia"/>
          <w:lang w:eastAsia="zh-CN"/>
        </w:rPr>
        <w:t>您</w:t>
      </w:r>
      <w:r w:rsidR="006144CD" w:rsidRPr="00752354">
        <w:rPr>
          <w:lang w:val="fr-CH" w:eastAsia="zh-CN"/>
        </w:rPr>
        <w:t>20</w:t>
      </w:r>
      <w:r w:rsidRPr="00752354">
        <w:rPr>
          <w:rFonts w:hint="eastAsia"/>
          <w:lang w:val="fr-CH" w:eastAsia="zh-CN"/>
        </w:rPr>
        <w:t>13</w:t>
      </w:r>
      <w:r w:rsidR="006144CD" w:rsidRPr="00051B7C">
        <w:rPr>
          <w:rFonts w:hint="eastAsia"/>
          <w:lang w:eastAsia="zh-CN"/>
        </w:rPr>
        <w:t>年</w:t>
      </w:r>
      <w:r w:rsidRPr="00752354">
        <w:rPr>
          <w:rFonts w:hint="eastAsia"/>
          <w:lang w:val="fr-CH" w:eastAsia="zh-CN"/>
        </w:rPr>
        <w:t>10</w:t>
      </w:r>
      <w:r w:rsidR="006144CD" w:rsidRPr="00051B7C">
        <w:rPr>
          <w:rFonts w:hint="eastAsia"/>
          <w:lang w:eastAsia="zh-CN"/>
        </w:rPr>
        <w:t>月</w:t>
      </w:r>
      <w:r w:rsidRPr="00752354">
        <w:rPr>
          <w:rFonts w:hint="eastAsia"/>
          <w:lang w:val="fr-CH" w:eastAsia="zh-CN"/>
        </w:rPr>
        <w:t>21</w:t>
      </w:r>
      <w:r w:rsidR="006144CD" w:rsidRPr="00051B7C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第</w:t>
      </w:r>
      <w:r w:rsidRPr="00752354">
        <w:rPr>
          <w:rFonts w:hint="eastAsia"/>
          <w:lang w:val="fr-CH" w:eastAsia="zh-CN"/>
        </w:rPr>
        <w:t>165</w:t>
      </w:r>
      <w:r>
        <w:rPr>
          <w:rFonts w:hint="eastAsia"/>
          <w:lang w:eastAsia="zh-CN"/>
        </w:rPr>
        <w:t>号</w:t>
      </w:r>
      <w:r w:rsidR="006144CD" w:rsidRPr="00051B7C">
        <w:rPr>
          <w:rFonts w:hint="eastAsia"/>
          <w:lang w:eastAsia="zh-CN"/>
        </w:rPr>
        <w:t>通函</w:t>
      </w:r>
      <w:r>
        <w:rPr>
          <w:rFonts w:hint="eastAsia"/>
          <w:lang w:eastAsia="zh-CN"/>
        </w:rPr>
        <w:t>的回复</w:t>
      </w:r>
      <w:r w:rsidR="006144CD" w:rsidRPr="00752354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并根据《</w:t>
      </w:r>
      <w:r w:rsidRPr="00AB5982">
        <w:rPr>
          <w:rFonts w:hint="eastAsia"/>
          <w:lang w:eastAsia="zh-CN"/>
        </w:rPr>
        <w:t>国际电联大会、全会和会议的总规则</w:t>
      </w:r>
      <w:r>
        <w:rPr>
          <w:rFonts w:hint="eastAsia"/>
          <w:lang w:eastAsia="zh-CN"/>
        </w:rPr>
        <w:t>》第</w:t>
      </w:r>
      <w:r w:rsidRPr="00752354">
        <w:rPr>
          <w:rFonts w:hint="eastAsia"/>
          <w:lang w:val="fr-CH" w:eastAsia="zh-CN"/>
        </w:rPr>
        <w:t>170</w:t>
      </w:r>
      <w:r>
        <w:rPr>
          <w:rFonts w:hint="eastAsia"/>
          <w:lang w:eastAsia="zh-CN"/>
        </w:rPr>
        <w:t>条</w:t>
      </w:r>
      <w:r w:rsidRPr="00752354">
        <w:rPr>
          <w:rFonts w:hint="eastAsia"/>
          <w:lang w:val="fr-CH" w:eastAsia="zh-CN"/>
        </w:rPr>
        <w:t>，</w:t>
      </w:r>
      <w:r w:rsidR="006144CD" w:rsidRPr="00051B7C">
        <w:rPr>
          <w:rFonts w:hint="eastAsia"/>
          <w:lang w:eastAsia="zh-CN"/>
        </w:rPr>
        <w:t>我荣幸地通知您</w:t>
      </w:r>
      <w:r w:rsidR="006144CD" w:rsidRPr="00752354">
        <w:rPr>
          <w:rFonts w:hint="eastAsia"/>
          <w:lang w:val="fr-CH" w:eastAsia="zh-CN"/>
        </w:rPr>
        <w:t>，</w:t>
      </w:r>
      <w:r w:rsidR="006144CD" w:rsidRPr="00051B7C">
        <w:rPr>
          <w:rFonts w:hint="eastAsia"/>
          <w:lang w:eastAsia="zh-CN"/>
        </w:rPr>
        <w:t>塞尔维亚共和国提名莫姆契洛</w:t>
      </w:r>
      <w:r w:rsidR="006144CD" w:rsidRPr="00051B7C">
        <w:rPr>
          <w:szCs w:val="24"/>
          <w:lang w:val="fr-FR" w:eastAsia="zh-CN"/>
        </w:rPr>
        <w:sym w:font="Wingdings 2" w:char="F096"/>
      </w:r>
      <w:r w:rsidR="006144CD" w:rsidRPr="00051B7C">
        <w:rPr>
          <w:rFonts w:hint="eastAsia"/>
          <w:lang w:eastAsia="zh-CN"/>
        </w:rPr>
        <w:t>西米奇先生作为无线电规则委员会</w:t>
      </w:r>
      <w:r w:rsidR="006144CD" w:rsidRPr="00752354">
        <w:rPr>
          <w:rFonts w:hint="eastAsia"/>
          <w:lang w:val="fr-CH" w:eastAsia="zh-CN"/>
        </w:rPr>
        <w:t>（</w:t>
      </w:r>
      <w:r w:rsidR="006144CD" w:rsidRPr="00752354">
        <w:rPr>
          <w:lang w:val="fr-CH" w:eastAsia="zh-CN"/>
        </w:rPr>
        <w:t>RRB</w:t>
      </w:r>
      <w:r w:rsidR="006144CD" w:rsidRPr="00752354">
        <w:rPr>
          <w:rFonts w:hint="eastAsia"/>
          <w:lang w:val="fr-CH" w:eastAsia="zh-CN"/>
        </w:rPr>
        <w:t>）</w:t>
      </w:r>
      <w:r w:rsidR="006144CD" w:rsidRPr="00051B7C">
        <w:rPr>
          <w:rFonts w:hint="eastAsia"/>
          <w:lang w:eastAsia="zh-CN"/>
        </w:rPr>
        <w:t>委员的候选人。</w:t>
      </w:r>
    </w:p>
    <w:p w:rsidR="006144CD" w:rsidRPr="00051B7C" w:rsidRDefault="006144CD" w:rsidP="00727597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051B7C">
        <w:rPr>
          <w:rFonts w:hint="eastAsia"/>
          <w:lang w:eastAsia="zh-CN"/>
        </w:rPr>
        <w:t>西米奇先生</w:t>
      </w:r>
      <w:r w:rsidR="00FA79AE">
        <w:rPr>
          <w:rFonts w:hint="eastAsia"/>
          <w:lang w:eastAsia="zh-CN"/>
        </w:rPr>
        <w:t>具有广泛的无线电通信</w:t>
      </w:r>
      <w:r w:rsidR="00FA79AE" w:rsidRPr="00752354">
        <w:rPr>
          <w:rFonts w:hint="eastAsia"/>
          <w:lang w:val="fr-CH" w:eastAsia="zh-CN"/>
        </w:rPr>
        <w:t>（</w:t>
      </w:r>
      <w:r w:rsidR="00FA79AE">
        <w:rPr>
          <w:rFonts w:hint="eastAsia"/>
          <w:lang w:eastAsia="zh-CN"/>
        </w:rPr>
        <w:t>逾</w:t>
      </w:r>
      <w:r w:rsidR="00FA79AE" w:rsidRPr="00752354">
        <w:rPr>
          <w:rFonts w:hint="eastAsia"/>
          <w:lang w:val="fr-CH" w:eastAsia="zh-CN"/>
        </w:rPr>
        <w:t>40</w:t>
      </w:r>
      <w:r w:rsidR="00FA79AE">
        <w:rPr>
          <w:rFonts w:hint="eastAsia"/>
          <w:lang w:eastAsia="zh-CN"/>
        </w:rPr>
        <w:t>年</w:t>
      </w:r>
      <w:r w:rsidR="00FA79AE" w:rsidRPr="00752354">
        <w:rPr>
          <w:rFonts w:hint="eastAsia"/>
          <w:lang w:val="fr-CH" w:eastAsia="zh-CN"/>
        </w:rPr>
        <w:t>）</w:t>
      </w:r>
      <w:r w:rsidR="00FA79AE">
        <w:rPr>
          <w:rFonts w:hint="eastAsia"/>
          <w:lang w:eastAsia="zh-CN"/>
        </w:rPr>
        <w:t>和国际电联活动</w:t>
      </w:r>
      <w:r w:rsidR="00FA79AE" w:rsidRPr="00752354">
        <w:rPr>
          <w:rFonts w:hint="eastAsia"/>
          <w:lang w:val="fr-CH" w:eastAsia="zh-CN"/>
        </w:rPr>
        <w:t>（</w:t>
      </w:r>
      <w:r w:rsidR="00FA79AE">
        <w:rPr>
          <w:rFonts w:hint="eastAsia"/>
          <w:lang w:eastAsia="zh-CN"/>
        </w:rPr>
        <w:t>逾</w:t>
      </w:r>
      <w:r w:rsidR="00FA79AE" w:rsidRPr="00752354">
        <w:rPr>
          <w:rFonts w:hint="eastAsia"/>
          <w:lang w:val="fr-CH" w:eastAsia="zh-CN"/>
        </w:rPr>
        <w:t>35</w:t>
      </w:r>
      <w:r w:rsidR="00FA79AE">
        <w:rPr>
          <w:rFonts w:hint="eastAsia"/>
          <w:lang w:eastAsia="zh-CN"/>
        </w:rPr>
        <w:t>年</w:t>
      </w:r>
      <w:r w:rsidR="00FA79AE" w:rsidRPr="00752354">
        <w:rPr>
          <w:rFonts w:hint="eastAsia"/>
          <w:lang w:val="fr-CH" w:eastAsia="zh-CN"/>
        </w:rPr>
        <w:t>）</w:t>
      </w:r>
      <w:r w:rsidR="00FA79AE">
        <w:rPr>
          <w:rFonts w:hint="eastAsia"/>
          <w:lang w:eastAsia="zh-CN"/>
        </w:rPr>
        <w:t>经验</w:t>
      </w:r>
      <w:r w:rsidR="00AB5982">
        <w:rPr>
          <w:rFonts w:hint="eastAsia"/>
          <w:lang w:eastAsia="zh-CN"/>
        </w:rPr>
        <w:t>。他</w:t>
      </w:r>
      <w:r w:rsidRPr="00051B7C">
        <w:rPr>
          <w:rFonts w:hint="eastAsia"/>
          <w:lang w:eastAsia="zh-CN"/>
        </w:rPr>
        <w:t>是国内和国际公认的专家，在无线电通信领域拥有渊博的知识，在技术和规则问题上具有很强的专业技能。他</w:t>
      </w:r>
      <w:r w:rsidR="00727597">
        <w:rPr>
          <w:rFonts w:hint="eastAsia"/>
          <w:lang w:eastAsia="zh-CN"/>
        </w:rPr>
        <w:t>深入参与</w:t>
      </w:r>
      <w:r w:rsidRPr="00051B7C">
        <w:rPr>
          <w:rFonts w:hint="eastAsia"/>
          <w:lang w:eastAsia="zh-CN"/>
        </w:rPr>
        <w:t>国际电联</w:t>
      </w:r>
      <w:r w:rsidR="00727597">
        <w:rPr>
          <w:rFonts w:hint="eastAsia"/>
          <w:lang w:eastAsia="zh-CN"/>
        </w:rPr>
        <w:t>全部</w:t>
      </w:r>
      <w:r w:rsidRPr="00051B7C">
        <w:rPr>
          <w:rFonts w:hint="eastAsia"/>
          <w:lang w:eastAsia="zh-CN"/>
        </w:rPr>
        <w:t>三个部门的</w:t>
      </w:r>
      <w:r w:rsidR="00727597">
        <w:rPr>
          <w:rFonts w:hint="eastAsia"/>
          <w:lang w:eastAsia="zh-CN"/>
        </w:rPr>
        <w:t>许多</w:t>
      </w:r>
      <w:r w:rsidRPr="00051B7C">
        <w:rPr>
          <w:rFonts w:hint="eastAsia"/>
          <w:lang w:eastAsia="zh-CN"/>
        </w:rPr>
        <w:t>活动，但他的主要职责和所开展</w:t>
      </w:r>
      <w:r w:rsidR="00A15C8E">
        <w:rPr>
          <w:rFonts w:hint="eastAsia"/>
          <w:lang w:eastAsia="zh-CN"/>
        </w:rPr>
        <w:t>的</w:t>
      </w:r>
      <w:r w:rsidRPr="00051B7C">
        <w:rPr>
          <w:rFonts w:hint="eastAsia"/>
          <w:lang w:eastAsia="zh-CN"/>
        </w:rPr>
        <w:t>工作一直与</w:t>
      </w:r>
      <w:r w:rsidRPr="00051B7C">
        <w:rPr>
          <w:lang w:eastAsia="zh-CN"/>
        </w:rPr>
        <w:t>ITU-R</w:t>
      </w:r>
      <w:r w:rsidRPr="00051B7C">
        <w:rPr>
          <w:rFonts w:hint="eastAsia"/>
          <w:lang w:eastAsia="zh-CN"/>
        </w:rPr>
        <w:t>相关。</w:t>
      </w:r>
    </w:p>
    <w:p w:rsidR="006144CD" w:rsidRPr="00051B7C" w:rsidRDefault="006144CD" w:rsidP="00727597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 w:rsidRPr="00051B7C">
        <w:rPr>
          <w:rFonts w:hint="eastAsia"/>
          <w:lang w:eastAsia="zh-CN"/>
        </w:rPr>
        <w:t>鉴于</w:t>
      </w:r>
      <w:r w:rsidR="00727597">
        <w:rPr>
          <w:rFonts w:hint="eastAsia"/>
          <w:lang w:eastAsia="zh-CN"/>
        </w:rPr>
        <w:t>他在</w:t>
      </w:r>
      <w:r w:rsidRPr="00051B7C">
        <w:rPr>
          <w:rFonts w:hint="eastAsia"/>
          <w:lang w:eastAsia="zh-CN"/>
        </w:rPr>
        <w:t>过去</w:t>
      </w:r>
      <w:r w:rsidRPr="00051B7C">
        <w:rPr>
          <w:rFonts w:hint="eastAsia"/>
          <w:lang w:val="en-US" w:eastAsia="zh-CN"/>
        </w:rPr>
        <w:t>作为无线电规则委员会主席和副主席</w:t>
      </w:r>
      <w:r w:rsidR="00727597">
        <w:rPr>
          <w:rFonts w:hint="eastAsia"/>
          <w:lang w:val="en-US" w:eastAsia="zh-CN"/>
        </w:rPr>
        <w:t>时</w:t>
      </w:r>
      <w:r w:rsidRPr="00051B7C">
        <w:rPr>
          <w:rFonts w:hint="eastAsia"/>
          <w:lang w:val="en-US" w:eastAsia="zh-CN"/>
        </w:rPr>
        <w:t>成功开展的工作</w:t>
      </w:r>
      <w:r w:rsidR="00727597">
        <w:rPr>
          <w:rFonts w:hint="eastAsia"/>
          <w:lang w:val="en-US" w:eastAsia="zh-CN"/>
        </w:rPr>
        <w:t>及</w:t>
      </w:r>
      <w:r w:rsidRPr="00051B7C">
        <w:rPr>
          <w:rFonts w:hint="eastAsia"/>
          <w:lang w:val="en-US" w:eastAsia="zh-CN"/>
        </w:rPr>
        <w:t>其对国际电联发展和活动无可争议的投入和付出，我们强烈支持他竞选该职位。</w:t>
      </w:r>
    </w:p>
    <w:p w:rsidR="006144CD" w:rsidRPr="00051B7C" w:rsidRDefault="006144CD" w:rsidP="00A15C8E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051B7C">
        <w:rPr>
          <w:rFonts w:hint="eastAsia"/>
          <w:lang w:val="en-US" w:eastAsia="zh-CN"/>
        </w:rPr>
        <w:t>随函附上</w:t>
      </w:r>
      <w:r w:rsidRPr="00051B7C">
        <w:rPr>
          <w:rFonts w:hint="eastAsia"/>
          <w:lang w:eastAsia="zh-CN"/>
        </w:rPr>
        <w:t>西米奇先生的履历。</w:t>
      </w:r>
    </w:p>
    <w:p w:rsidR="006144CD" w:rsidRPr="00051B7C" w:rsidRDefault="006144CD" w:rsidP="00C01355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051B7C">
        <w:rPr>
          <w:rFonts w:hint="eastAsia"/>
          <w:lang w:eastAsia="zh-CN"/>
        </w:rPr>
        <w:t>顺致崇高敬意。</w:t>
      </w:r>
    </w:p>
    <w:p w:rsidR="006144CD" w:rsidRDefault="006144CD" w:rsidP="0014587D">
      <w:pPr>
        <w:pStyle w:val="Title2"/>
        <w:jc w:val="left"/>
        <w:rPr>
          <w:lang w:eastAsia="zh-CN"/>
        </w:rPr>
      </w:pPr>
    </w:p>
    <w:p w:rsidR="00E328E0" w:rsidRPr="00E328E0" w:rsidRDefault="00E328E0" w:rsidP="00E328E0">
      <w:pPr>
        <w:pStyle w:val="Title3"/>
        <w:rPr>
          <w:lang w:eastAsia="zh-CN"/>
        </w:rPr>
      </w:pPr>
    </w:p>
    <w:p w:rsidR="00A15C8E" w:rsidRDefault="00A15C8E" w:rsidP="00A15C8E">
      <w:pPr>
        <w:pStyle w:val="Title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  <w:tab w:val="left" w:pos="8301"/>
        </w:tabs>
        <w:spacing w:before="120"/>
        <w:ind w:right="446"/>
        <w:jc w:val="right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副总理兼</w:t>
      </w:r>
    </w:p>
    <w:p w:rsidR="006144CD" w:rsidRPr="00A15C8E" w:rsidRDefault="00A15C8E" w:rsidP="0014587D">
      <w:pPr>
        <w:pStyle w:val="Title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  <w:tab w:val="left" w:pos="8301"/>
        </w:tabs>
        <w:spacing w:before="0"/>
        <w:ind w:right="446"/>
        <w:jc w:val="right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内外贸易和电信部部长</w:t>
      </w:r>
    </w:p>
    <w:p w:rsidR="0014587D" w:rsidRDefault="006144CD" w:rsidP="0014587D">
      <w:pPr>
        <w:pStyle w:val="Title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  <w:tab w:val="left" w:pos="7938"/>
        </w:tabs>
        <w:spacing w:before="0"/>
        <w:ind w:right="6"/>
        <w:jc w:val="left"/>
        <w:rPr>
          <w:caps w:val="0"/>
          <w:szCs w:val="24"/>
          <w:lang w:eastAsia="zh-CN"/>
        </w:rPr>
      </w:pPr>
      <w:r>
        <w:rPr>
          <w:caps w:val="0"/>
          <w:lang w:eastAsia="zh-CN"/>
        </w:rPr>
        <w:tab/>
      </w:r>
      <w:r w:rsidR="00A15C8E">
        <w:rPr>
          <w:rFonts w:hint="eastAsia"/>
          <w:caps w:val="0"/>
          <w:szCs w:val="24"/>
          <w:lang w:eastAsia="zh-CN"/>
        </w:rPr>
        <w:t>Rasim Ljaji</w:t>
      </w:r>
      <w:r w:rsidR="00A15C8E" w:rsidRPr="00D64F30">
        <w:rPr>
          <w:caps w:val="0"/>
          <w:szCs w:val="24"/>
          <w:lang w:eastAsia="zh-CN"/>
        </w:rPr>
        <w:t>ć</w:t>
      </w:r>
    </w:p>
    <w:p w:rsidR="00EC3C0E" w:rsidRDefault="00EC3C0E" w:rsidP="00EC3C0E">
      <w:pPr>
        <w:pStyle w:val="Title2"/>
        <w:rPr>
          <w:lang w:eastAsia="zh-CN"/>
        </w:rPr>
      </w:pPr>
    </w:p>
    <w:p w:rsidR="00EC3C0E" w:rsidRPr="00752354" w:rsidRDefault="00EC3C0E" w:rsidP="00EC3C0E">
      <w:pPr>
        <w:pStyle w:val="Title3"/>
        <w:rPr>
          <w:lang w:eastAsia="zh-CN"/>
        </w:rPr>
      </w:pPr>
    </w:p>
    <w:p w:rsidR="00BB08CA" w:rsidRPr="000D7B9F" w:rsidRDefault="006144CD" w:rsidP="00236D49">
      <w:pPr>
        <w:jc w:val="center"/>
        <w:rPr>
          <w:rFonts w:ascii="TimesNewRoman,Bold" w:hAnsi="TimesNewRoman,Bold" w:cs="TimesNewRoman,Bold"/>
          <w:b/>
          <w:bCs/>
          <w:sz w:val="28"/>
          <w:szCs w:val="28"/>
          <w:lang w:val="es-ES_tradnl" w:eastAsia="zh-CN"/>
        </w:rPr>
      </w:pPr>
      <w:r w:rsidRPr="00752354">
        <w:rPr>
          <w:rFonts w:ascii="TimesNewRoman,Bold" w:hAnsi="TimesNewRoman,Bold" w:cs="TimesNewRoman,Bold"/>
          <w:lang w:eastAsia="zh-CN"/>
        </w:rPr>
        <w:br w:type="page"/>
      </w:r>
      <w:r w:rsidRPr="000D7B9F">
        <w:rPr>
          <w:rFonts w:hint="eastAsia"/>
          <w:b/>
          <w:sz w:val="28"/>
          <w:szCs w:val="28"/>
          <w:lang w:eastAsia="zh-CN"/>
        </w:rPr>
        <w:lastRenderedPageBreak/>
        <w:t>莫姆契洛</w:t>
      </w:r>
      <w:r w:rsidRPr="000D7B9F">
        <w:rPr>
          <w:b/>
          <w:bCs/>
          <w:sz w:val="28"/>
          <w:szCs w:val="28"/>
          <w:lang w:val="fr-FR" w:eastAsia="zh-CN"/>
        </w:rPr>
        <w:sym w:font="Wingdings 2" w:char="F096"/>
      </w:r>
      <w:r w:rsidRPr="000D7B9F">
        <w:rPr>
          <w:rFonts w:hint="eastAsia"/>
          <w:b/>
          <w:sz w:val="28"/>
          <w:szCs w:val="28"/>
          <w:lang w:eastAsia="zh-CN"/>
        </w:rPr>
        <w:t>西米奇</w:t>
      </w:r>
      <w:r w:rsidRPr="000D7B9F">
        <w:rPr>
          <w:rFonts w:ascii="TimesNewRoman,Bold" w:hAnsi="TimesNewRoman,Bold" w:cs="TimesNewRoman,Bold" w:hint="eastAsia"/>
          <w:b/>
          <w:bCs/>
          <w:sz w:val="28"/>
          <w:szCs w:val="28"/>
          <w:lang w:val="es-ES_tradnl" w:eastAsia="zh-CN"/>
        </w:rPr>
        <w:t>（</w:t>
      </w:r>
      <w:r w:rsidRPr="000D7B9F">
        <w:rPr>
          <w:rFonts w:ascii="TimesNewRoman,Bold" w:hAnsi="TimesNewRoman,Bold" w:cs="TimesNewRoman,Bold"/>
          <w:b/>
          <w:bCs/>
          <w:sz w:val="28"/>
          <w:szCs w:val="28"/>
          <w:lang w:val="es-ES_tradnl"/>
        </w:rPr>
        <w:t>MOMČILO R. SIMIĆ</w:t>
      </w:r>
      <w:r w:rsidRPr="000D7B9F">
        <w:rPr>
          <w:rFonts w:ascii="TimesNewRoman,Bold" w:hAnsi="TimesNewRoman,Bold" w:cs="TimesNewRoman,Bold" w:hint="eastAsia"/>
          <w:b/>
          <w:bCs/>
          <w:sz w:val="28"/>
          <w:szCs w:val="28"/>
          <w:lang w:val="es-ES_tradnl" w:eastAsia="zh-CN"/>
        </w:rPr>
        <w:t>）</w:t>
      </w:r>
    </w:p>
    <w:p w:rsidR="00BB08CA" w:rsidRPr="000D7B9F" w:rsidRDefault="00BB08CA" w:rsidP="00727597">
      <w:pPr>
        <w:jc w:val="center"/>
        <w:rPr>
          <w:rFonts w:ascii="TimesNewRoman,Bold" w:hAnsi="TimesNewRoman,Bold" w:cs="TimesNewRoman,Bold"/>
          <w:b/>
          <w:bCs/>
          <w:sz w:val="28"/>
          <w:szCs w:val="28"/>
          <w:lang w:val="es-ES_tradnl" w:eastAsia="zh-CN"/>
        </w:rPr>
      </w:pPr>
      <w:r w:rsidRPr="000D7B9F">
        <w:rPr>
          <w:rFonts w:ascii="TimesNewRoman,Bold" w:hAnsi="TimesNewRoman,Bold" w:cs="TimesNewRoman,Bold" w:hint="eastAsia"/>
          <w:b/>
          <w:bCs/>
          <w:sz w:val="28"/>
          <w:szCs w:val="28"/>
          <w:lang w:val="es-ES_tradnl" w:eastAsia="zh-CN"/>
        </w:rPr>
        <w:t>无线电规则委员会委员</w:t>
      </w:r>
      <w:r w:rsidRPr="000D7B9F">
        <w:rPr>
          <w:rFonts w:ascii="TimesNewRoman,Bold" w:hAnsi="TimesNewRoman,Bold" w:cs="TimesNewRoman,Bold" w:hint="eastAsia"/>
          <w:b/>
          <w:bCs/>
          <w:sz w:val="28"/>
          <w:szCs w:val="28"/>
          <w:lang w:val="es-ES_tradnl" w:eastAsia="zh-CN"/>
        </w:rPr>
        <w:t>C</w:t>
      </w:r>
      <w:r w:rsidRPr="000D7B9F">
        <w:rPr>
          <w:rFonts w:ascii="TimesNewRoman,Bold" w:hAnsi="TimesNewRoman,Bold" w:cs="TimesNewRoman,Bold" w:hint="eastAsia"/>
          <w:b/>
          <w:bCs/>
          <w:sz w:val="28"/>
          <w:szCs w:val="28"/>
          <w:lang w:val="es-ES_tradnl" w:eastAsia="zh-CN"/>
        </w:rPr>
        <w:t>区塞尔维亚候选人</w:t>
      </w:r>
    </w:p>
    <w:p w:rsidR="006144CD" w:rsidRPr="00532678" w:rsidRDefault="006144CD" w:rsidP="00BB08CA">
      <w:pPr>
        <w:jc w:val="center"/>
        <w:rPr>
          <w:rFonts w:ascii="TimesNewRoman,Bold" w:hAnsi="TimesNewRoman,Bold" w:cs="TimesNewRoman,Bold"/>
          <w:b/>
          <w:bCs/>
          <w:lang w:val="es-ES_tradnl" w:eastAsia="zh-CN"/>
        </w:rPr>
      </w:pPr>
      <w:r w:rsidRPr="000D7B9F">
        <w:rPr>
          <w:rFonts w:ascii="TimesNewRoman,Bold" w:hAnsi="TimesNewRoman,Bold" w:cs="TimesNewRoman,Bold" w:hint="eastAsia"/>
          <w:b/>
          <w:bCs/>
          <w:sz w:val="28"/>
          <w:szCs w:val="28"/>
          <w:lang w:eastAsia="zh-CN"/>
        </w:rPr>
        <w:t>履历</w:t>
      </w:r>
      <w:r w:rsidR="00BB08CA" w:rsidRPr="000D7B9F">
        <w:rPr>
          <w:rFonts w:ascii="TimesNewRoman,Bold" w:hAnsi="TimesNewRoman,Bold" w:cs="TimesNewRoman,Bold" w:hint="eastAsia"/>
          <w:b/>
          <w:bCs/>
          <w:sz w:val="28"/>
          <w:szCs w:val="28"/>
          <w:lang w:eastAsia="zh-CN"/>
        </w:rPr>
        <w:t>表</w:t>
      </w:r>
    </w:p>
    <w:p w:rsidR="006144CD" w:rsidRDefault="00BB08CA" w:rsidP="006D773F">
      <w:pPr>
        <w:spacing w:before="360"/>
        <w:jc w:val="center"/>
        <w:rPr>
          <w:lang w:eastAsia="zh-CN"/>
        </w:rPr>
      </w:pPr>
      <w:r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E327A68" wp14:editId="318ECE36">
            <wp:extent cx="1659957" cy="207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cilo Simic Pho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57" cy="2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4CD" w:rsidRPr="00052ACD" w:rsidRDefault="00BB08CA" w:rsidP="00BB08CA">
      <w:pPr>
        <w:pStyle w:val="Heading1"/>
        <w:rPr>
          <w:lang w:eastAsia="zh-CN"/>
        </w:rPr>
      </w:pPr>
      <w:r>
        <w:rPr>
          <w:rFonts w:ascii="Times New Roman" w:hAnsi="Times New Roman" w:hint="eastAsia"/>
          <w:sz w:val="28"/>
          <w:lang w:val="es-ES_tradnl" w:eastAsia="zh-CN"/>
        </w:rPr>
        <w:t>一般信息</w:t>
      </w:r>
    </w:p>
    <w:p w:rsidR="006144CD" w:rsidRPr="00803E5C" w:rsidRDefault="006144CD" w:rsidP="00B62402">
      <w:pPr>
        <w:rPr>
          <w:lang w:eastAsia="zh-CN"/>
        </w:rPr>
      </w:pPr>
      <w:r w:rsidRPr="00803E5C">
        <w:rPr>
          <w:rFonts w:hint="eastAsia"/>
          <w:lang w:eastAsia="zh-CN"/>
        </w:rPr>
        <w:t>出生日期：</w:t>
      </w:r>
      <w:r>
        <w:rPr>
          <w:lang w:eastAsia="zh-CN"/>
        </w:rPr>
        <w:tab/>
      </w:r>
      <w:r w:rsidRPr="00803E5C">
        <w:rPr>
          <w:lang w:eastAsia="zh-CN"/>
        </w:rPr>
        <w:t>1944</w:t>
      </w:r>
      <w:r w:rsidRPr="00803E5C">
        <w:rPr>
          <w:rFonts w:hint="eastAsia"/>
          <w:lang w:eastAsia="zh-CN"/>
        </w:rPr>
        <w:t>年</w:t>
      </w:r>
      <w:r w:rsidRPr="00803E5C">
        <w:rPr>
          <w:lang w:eastAsia="zh-CN"/>
        </w:rPr>
        <w:t>10</w:t>
      </w:r>
      <w:r w:rsidRPr="00803E5C">
        <w:rPr>
          <w:rFonts w:hint="eastAsia"/>
          <w:lang w:eastAsia="zh-CN"/>
        </w:rPr>
        <w:t>月</w:t>
      </w:r>
      <w:r w:rsidRPr="00803E5C">
        <w:rPr>
          <w:lang w:eastAsia="zh-CN"/>
        </w:rPr>
        <w:t>21</w:t>
      </w:r>
      <w:r w:rsidRPr="00803E5C">
        <w:rPr>
          <w:rFonts w:hint="eastAsia"/>
          <w:lang w:eastAsia="zh-CN"/>
        </w:rPr>
        <w:t>日</w:t>
      </w:r>
    </w:p>
    <w:p w:rsidR="00BB08CA" w:rsidRPr="00803E5C" w:rsidRDefault="00BB08CA" w:rsidP="00BB08CA">
      <w:pPr>
        <w:rPr>
          <w:lang w:eastAsia="zh-CN"/>
        </w:rPr>
      </w:pPr>
      <w:r w:rsidRPr="00803E5C">
        <w:rPr>
          <w:rFonts w:hint="eastAsia"/>
          <w:lang w:eastAsia="zh-CN"/>
        </w:rPr>
        <w:t>国籍：</w:t>
      </w:r>
      <w:r>
        <w:rPr>
          <w:lang w:eastAsia="zh-CN"/>
        </w:rPr>
        <w:tab/>
      </w:r>
      <w:r>
        <w:rPr>
          <w:lang w:eastAsia="zh-CN"/>
        </w:rPr>
        <w:tab/>
      </w:r>
      <w:r w:rsidRPr="00803E5C">
        <w:rPr>
          <w:rFonts w:hint="eastAsia"/>
          <w:lang w:eastAsia="zh-CN"/>
        </w:rPr>
        <w:t>塞尔维亚</w:t>
      </w:r>
    </w:p>
    <w:p w:rsidR="006144CD" w:rsidRPr="00803E5C" w:rsidRDefault="006144CD" w:rsidP="00B62402">
      <w:pPr>
        <w:rPr>
          <w:lang w:eastAsia="zh-CN"/>
        </w:rPr>
      </w:pPr>
      <w:r w:rsidRPr="00803E5C">
        <w:rPr>
          <w:rFonts w:hint="eastAsia"/>
          <w:lang w:eastAsia="zh-CN"/>
        </w:rPr>
        <w:t>婚姻状况：</w:t>
      </w:r>
      <w:r>
        <w:rPr>
          <w:lang w:eastAsia="zh-CN"/>
        </w:rPr>
        <w:tab/>
      </w:r>
      <w:r w:rsidR="00064E72">
        <w:rPr>
          <w:rFonts w:hint="eastAsia"/>
          <w:lang w:eastAsia="zh-CN"/>
        </w:rPr>
        <w:t>已婚，</w:t>
      </w:r>
      <w:r w:rsidR="003A2CD1">
        <w:rPr>
          <w:rFonts w:hint="eastAsia"/>
          <w:lang w:eastAsia="zh-CN"/>
        </w:rPr>
        <w:t>有</w:t>
      </w:r>
      <w:r w:rsidR="00064E72">
        <w:rPr>
          <w:rFonts w:hint="eastAsia"/>
          <w:lang w:eastAsia="zh-CN"/>
        </w:rPr>
        <w:t>两子三孙</w:t>
      </w:r>
    </w:p>
    <w:p w:rsidR="006144CD" w:rsidRPr="00803E5C" w:rsidRDefault="006144CD" w:rsidP="00727597">
      <w:pPr>
        <w:rPr>
          <w:lang w:eastAsia="zh-CN"/>
        </w:rPr>
      </w:pPr>
      <w:r w:rsidRPr="00803E5C">
        <w:rPr>
          <w:rFonts w:hint="eastAsia"/>
          <w:lang w:eastAsia="zh-CN"/>
        </w:rPr>
        <w:t>语言：</w:t>
      </w:r>
      <w:r>
        <w:rPr>
          <w:lang w:eastAsia="zh-CN"/>
        </w:rPr>
        <w:tab/>
      </w:r>
      <w:r>
        <w:rPr>
          <w:lang w:eastAsia="zh-CN"/>
        </w:rPr>
        <w:tab/>
      </w:r>
      <w:r w:rsidRPr="00803E5C">
        <w:rPr>
          <w:rFonts w:hint="eastAsia"/>
          <w:lang w:eastAsia="zh-CN"/>
        </w:rPr>
        <w:t>塞尔维亚语（母语）</w:t>
      </w:r>
      <w:r w:rsidR="00064E72">
        <w:rPr>
          <w:rFonts w:hint="eastAsia"/>
          <w:lang w:eastAsia="zh-CN"/>
        </w:rPr>
        <w:t>、</w:t>
      </w:r>
      <w:r w:rsidRPr="00803E5C">
        <w:rPr>
          <w:rFonts w:hint="eastAsia"/>
          <w:lang w:eastAsia="zh-CN"/>
        </w:rPr>
        <w:t>英语（流利）和法语（基本</w:t>
      </w:r>
      <w:r w:rsidR="00727597">
        <w:rPr>
          <w:rFonts w:hint="eastAsia"/>
          <w:lang w:eastAsia="zh-CN"/>
        </w:rPr>
        <w:t>，修过</w:t>
      </w:r>
      <w:r w:rsidR="00064E72">
        <w:rPr>
          <w:rFonts w:hint="eastAsia"/>
          <w:lang w:eastAsia="zh-CN"/>
        </w:rPr>
        <w:t>语言课</w:t>
      </w:r>
      <w:r w:rsidRPr="00803E5C">
        <w:rPr>
          <w:rFonts w:hint="eastAsia"/>
          <w:lang w:eastAsia="zh-CN"/>
        </w:rPr>
        <w:t>）</w:t>
      </w:r>
    </w:p>
    <w:p w:rsidR="006144CD" w:rsidRPr="00803E5C" w:rsidRDefault="006144CD" w:rsidP="00064E72">
      <w:pPr>
        <w:rPr>
          <w:lang w:eastAsia="zh-CN"/>
        </w:rPr>
      </w:pPr>
      <w:r w:rsidRPr="00803E5C">
        <w:rPr>
          <w:rFonts w:hint="eastAsia"/>
          <w:lang w:eastAsia="zh-CN"/>
        </w:rPr>
        <w:t>获奖情况：</w:t>
      </w:r>
      <w:r>
        <w:rPr>
          <w:lang w:eastAsia="zh-CN"/>
        </w:rPr>
        <w:tab/>
      </w:r>
      <w:r w:rsidR="00727597">
        <w:rPr>
          <w:rFonts w:hint="eastAsia"/>
          <w:lang w:eastAsia="zh-CN"/>
        </w:rPr>
        <w:t>获</w:t>
      </w:r>
      <w:r w:rsidRPr="00803E5C">
        <w:rPr>
          <w:rFonts w:hint="eastAsia"/>
          <w:lang w:eastAsia="zh-CN"/>
        </w:rPr>
        <w:t>银质从业奖章</w:t>
      </w:r>
    </w:p>
    <w:p w:rsidR="006144CD" w:rsidRPr="00052ACD" w:rsidRDefault="006144CD" w:rsidP="006D773F">
      <w:pPr>
        <w:pStyle w:val="Heading1"/>
        <w:rPr>
          <w:szCs w:val="22"/>
          <w:lang w:eastAsia="zh-CN"/>
        </w:rPr>
      </w:pPr>
      <w:r w:rsidRPr="006D773F">
        <w:rPr>
          <w:rFonts w:ascii="Times New Roman" w:hAnsi="Times New Roman" w:hint="eastAsia"/>
          <w:sz w:val="28"/>
          <w:lang w:val="es-ES_tradnl" w:eastAsia="zh-CN"/>
        </w:rPr>
        <w:t>教育背景</w:t>
      </w:r>
    </w:p>
    <w:p w:rsidR="006144CD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6144CD" w:rsidRPr="00B62402">
        <w:rPr>
          <w:rFonts w:hint="eastAsia"/>
          <w:lang w:eastAsia="zh-CN"/>
        </w:rPr>
        <w:t>贝尔格莱德大学</w:t>
      </w:r>
      <w:r w:rsidR="00064E72">
        <w:rPr>
          <w:rFonts w:hint="eastAsia"/>
          <w:lang w:eastAsia="zh-CN"/>
        </w:rPr>
        <w:t>，</w:t>
      </w:r>
      <w:r w:rsidR="006144CD" w:rsidRPr="00B62402">
        <w:rPr>
          <w:rFonts w:hint="eastAsia"/>
          <w:lang w:eastAsia="zh-CN"/>
        </w:rPr>
        <w:t>电子工程</w:t>
      </w:r>
      <w:r w:rsidR="00064E72">
        <w:rPr>
          <w:rFonts w:hint="eastAsia"/>
          <w:lang w:eastAsia="zh-CN"/>
        </w:rPr>
        <w:t>、电子和电信</w:t>
      </w:r>
      <w:r w:rsidR="006144CD" w:rsidRPr="00B62402">
        <w:rPr>
          <w:rFonts w:hint="eastAsia"/>
          <w:lang w:eastAsia="zh-CN"/>
        </w:rPr>
        <w:t>系，硕士学位；</w:t>
      </w:r>
    </w:p>
    <w:p w:rsidR="006144CD" w:rsidRPr="00064E72" w:rsidRDefault="000D7B9F" w:rsidP="000D7B9F">
      <w:pPr>
        <w:pStyle w:val="enumlev1"/>
        <w:rPr>
          <w:sz w:val="22"/>
          <w:szCs w:val="22"/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727597">
        <w:rPr>
          <w:rFonts w:hint="eastAsia"/>
          <w:lang w:eastAsia="zh-CN"/>
        </w:rPr>
        <w:t>专业课程包括频谱管理与无线电频谱和对地静止卫星轨道的使用</w:t>
      </w:r>
      <w:r w:rsidR="00064E72">
        <w:rPr>
          <w:rFonts w:hint="eastAsia"/>
          <w:lang w:eastAsia="zh-CN"/>
        </w:rPr>
        <w:t>以及</w:t>
      </w:r>
      <w:r w:rsidR="006144CD" w:rsidRPr="00B62402">
        <w:rPr>
          <w:rFonts w:hint="eastAsia"/>
          <w:lang w:eastAsia="zh-CN"/>
        </w:rPr>
        <w:t>计算机</w:t>
      </w:r>
      <w:r w:rsidR="00064E72">
        <w:rPr>
          <w:rFonts w:hint="eastAsia"/>
          <w:lang w:eastAsia="zh-CN"/>
        </w:rPr>
        <w:t>技能方面</w:t>
      </w:r>
      <w:r w:rsidR="006144CD" w:rsidRPr="00B62402">
        <w:rPr>
          <w:rFonts w:hint="eastAsia"/>
          <w:lang w:eastAsia="zh-CN"/>
        </w:rPr>
        <w:t>的课程。</w:t>
      </w:r>
    </w:p>
    <w:p w:rsidR="006144CD" w:rsidRPr="00052ACD" w:rsidRDefault="006144CD" w:rsidP="006A46DF">
      <w:pPr>
        <w:pStyle w:val="Heading1"/>
        <w:rPr>
          <w:szCs w:val="22"/>
          <w:lang w:eastAsia="zh-CN"/>
        </w:rPr>
      </w:pPr>
      <w:r w:rsidRPr="006D773F">
        <w:rPr>
          <w:rFonts w:ascii="Times New Roman" w:hAnsi="Times New Roman" w:hint="eastAsia"/>
          <w:sz w:val="28"/>
          <w:lang w:val="es-ES_tradnl" w:eastAsia="zh-CN"/>
        </w:rPr>
        <w:t>工作经历</w:t>
      </w:r>
    </w:p>
    <w:p w:rsidR="00AF3203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AF3203">
        <w:rPr>
          <w:rFonts w:hint="eastAsia"/>
          <w:lang w:eastAsia="zh-CN"/>
        </w:rPr>
        <w:t>2011</w:t>
      </w:r>
      <w:r w:rsidR="00AF3203">
        <w:rPr>
          <w:rFonts w:hint="eastAsia"/>
          <w:lang w:eastAsia="zh-CN"/>
        </w:rPr>
        <w:t>年至今</w:t>
      </w:r>
      <w:r w:rsidR="00AF3203">
        <w:rPr>
          <w:rFonts w:hint="eastAsia"/>
          <w:lang w:eastAsia="zh-CN"/>
        </w:rPr>
        <w:tab/>
      </w:r>
      <w:r w:rsidR="00AF3203" w:rsidRPr="00AF3203">
        <w:rPr>
          <w:lang w:eastAsia="sr-Latn-CS"/>
        </w:rPr>
        <w:t>JP ETV</w:t>
      </w:r>
      <w:r w:rsidR="00AF3203">
        <w:rPr>
          <w:rFonts w:hint="eastAsia"/>
          <w:lang w:eastAsia="zh-CN"/>
        </w:rPr>
        <w:t>国际关系顾问；</w:t>
      </w:r>
    </w:p>
    <w:p w:rsidR="00AF3203" w:rsidRDefault="000D7B9F" w:rsidP="000D7B9F">
      <w:pPr>
        <w:pStyle w:val="enumlev1"/>
        <w:rPr>
          <w:bCs/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6144CD" w:rsidRPr="00803E5C">
        <w:rPr>
          <w:lang w:eastAsia="zh-CN"/>
        </w:rPr>
        <w:t>2009</w:t>
      </w:r>
      <w:r w:rsidR="00AF3203">
        <w:rPr>
          <w:rFonts w:hint="eastAsia"/>
          <w:lang w:eastAsia="zh-CN"/>
        </w:rPr>
        <w:t xml:space="preserve"> </w:t>
      </w:r>
      <w:r w:rsidR="00AF3203">
        <w:rPr>
          <w:lang w:eastAsia="zh-CN"/>
        </w:rPr>
        <w:t>–</w:t>
      </w:r>
      <w:r w:rsidR="00AF3203">
        <w:rPr>
          <w:rFonts w:hint="eastAsia"/>
          <w:lang w:eastAsia="zh-CN"/>
        </w:rPr>
        <w:t xml:space="preserve"> 2011</w:t>
      </w:r>
      <w:r w:rsidR="00AF3203">
        <w:rPr>
          <w:rFonts w:hint="eastAsia"/>
          <w:lang w:eastAsia="zh-CN"/>
        </w:rPr>
        <w:t>年</w:t>
      </w:r>
      <w:r w:rsidR="00AF3203">
        <w:rPr>
          <w:rFonts w:hint="eastAsia"/>
          <w:lang w:eastAsia="zh-CN"/>
        </w:rPr>
        <w:tab/>
      </w:r>
      <w:r w:rsidR="006144CD" w:rsidRPr="00AF3203">
        <w:rPr>
          <w:rFonts w:hint="eastAsia"/>
          <w:bCs/>
          <w:lang w:eastAsia="zh-CN"/>
        </w:rPr>
        <w:t>独立的无线电通信国际顾问</w:t>
      </w:r>
      <w:r w:rsidR="00AF3203" w:rsidRPr="00AF3203">
        <w:rPr>
          <w:rFonts w:hint="eastAsia"/>
          <w:bCs/>
          <w:lang w:eastAsia="zh-CN"/>
        </w:rPr>
        <w:t>；</w:t>
      </w:r>
    </w:p>
    <w:p w:rsidR="00B0545C" w:rsidRDefault="000D7B9F" w:rsidP="000D7B9F">
      <w:pPr>
        <w:pStyle w:val="enumlev1"/>
        <w:rPr>
          <w:bCs/>
          <w:lang w:eastAsia="zh-CN"/>
        </w:rPr>
      </w:pPr>
      <w:r w:rsidRPr="000D7B9F">
        <w:rPr>
          <w:bCs/>
          <w:lang w:eastAsia="zh-CN"/>
        </w:rPr>
        <w:t>•</w:t>
      </w:r>
      <w:r>
        <w:rPr>
          <w:rFonts w:hint="eastAsia"/>
          <w:bCs/>
          <w:lang w:eastAsia="zh-CN"/>
        </w:rPr>
        <w:tab/>
      </w:r>
      <w:r w:rsidR="00AF3203">
        <w:rPr>
          <w:lang w:eastAsia="zh-CN"/>
        </w:rPr>
        <w:t>200</w:t>
      </w:r>
      <w:r w:rsidR="00AF3203">
        <w:rPr>
          <w:rFonts w:hint="eastAsia"/>
          <w:lang w:eastAsia="zh-CN"/>
        </w:rPr>
        <w:t xml:space="preserve">7 </w:t>
      </w:r>
      <w:r w:rsidR="00AF3203">
        <w:rPr>
          <w:lang w:eastAsia="zh-CN"/>
        </w:rPr>
        <w:t>–</w:t>
      </w:r>
      <w:r w:rsidR="00AF3203">
        <w:rPr>
          <w:rFonts w:hint="eastAsia"/>
          <w:lang w:eastAsia="zh-CN"/>
        </w:rPr>
        <w:t xml:space="preserve"> 200</w:t>
      </w:r>
      <w:r w:rsidR="00B0545C">
        <w:rPr>
          <w:rFonts w:hint="eastAsia"/>
          <w:lang w:eastAsia="zh-CN"/>
        </w:rPr>
        <w:t>8</w:t>
      </w:r>
      <w:r w:rsidR="00AF3203">
        <w:rPr>
          <w:rFonts w:hint="eastAsia"/>
          <w:lang w:eastAsia="zh-CN"/>
        </w:rPr>
        <w:t>年</w:t>
      </w:r>
      <w:r w:rsidR="00AF3203">
        <w:rPr>
          <w:rFonts w:hint="eastAsia"/>
          <w:lang w:eastAsia="zh-CN"/>
        </w:rPr>
        <w:tab/>
      </w:r>
      <w:r w:rsidR="00B0545C" w:rsidRPr="00B0545C">
        <w:rPr>
          <w:rFonts w:hint="eastAsia"/>
          <w:bCs/>
          <w:lang w:eastAsia="zh-CN"/>
        </w:rPr>
        <w:t>塞尔维亚</w:t>
      </w:r>
      <w:r w:rsidR="006144CD" w:rsidRPr="00AF3203">
        <w:rPr>
          <w:rFonts w:hint="eastAsia"/>
          <w:bCs/>
          <w:lang w:eastAsia="zh-CN"/>
        </w:rPr>
        <w:t>电信和信息社会部副部长</w:t>
      </w:r>
      <w:r w:rsidR="00B0545C">
        <w:rPr>
          <w:rFonts w:hint="eastAsia"/>
          <w:bCs/>
          <w:lang w:eastAsia="zh-CN"/>
        </w:rPr>
        <w:t>（负责国际关系）</w:t>
      </w:r>
      <w:r w:rsidR="00AF3203">
        <w:rPr>
          <w:rFonts w:hint="eastAsia"/>
          <w:bCs/>
          <w:lang w:eastAsia="zh-CN"/>
        </w:rPr>
        <w:t>；</w:t>
      </w:r>
    </w:p>
    <w:p w:rsidR="00B0545C" w:rsidRDefault="000D7B9F" w:rsidP="000D7B9F">
      <w:pPr>
        <w:pStyle w:val="enumlev1"/>
        <w:rPr>
          <w:bCs/>
          <w:lang w:eastAsia="zh-CN"/>
        </w:rPr>
      </w:pPr>
      <w:r w:rsidRPr="000D7B9F">
        <w:rPr>
          <w:bCs/>
          <w:lang w:eastAsia="zh-CN"/>
        </w:rPr>
        <w:t>•</w:t>
      </w:r>
      <w:r>
        <w:rPr>
          <w:rFonts w:hint="eastAsia"/>
          <w:bCs/>
          <w:lang w:eastAsia="zh-CN"/>
        </w:rPr>
        <w:tab/>
      </w:r>
      <w:r w:rsidR="006144CD" w:rsidRPr="00803E5C">
        <w:rPr>
          <w:lang w:eastAsia="zh-CN"/>
        </w:rPr>
        <w:t>2005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2007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B0545C" w:rsidRPr="00B0545C">
        <w:rPr>
          <w:rFonts w:hint="eastAsia"/>
          <w:bCs/>
          <w:lang w:eastAsia="zh-CN"/>
        </w:rPr>
        <w:t>塞尔维亚</w:t>
      </w:r>
      <w:r w:rsidR="00B0545C">
        <w:rPr>
          <w:rFonts w:hint="eastAsia"/>
          <w:bCs/>
          <w:lang w:eastAsia="zh-CN"/>
        </w:rPr>
        <w:t>资本</w:t>
      </w:r>
      <w:r w:rsidR="006144CD" w:rsidRPr="00B0545C">
        <w:rPr>
          <w:rFonts w:hint="eastAsia"/>
          <w:bCs/>
          <w:lang w:eastAsia="zh-CN"/>
        </w:rPr>
        <w:t>投资部副部长</w:t>
      </w:r>
      <w:r w:rsidR="00B0545C">
        <w:rPr>
          <w:rFonts w:hint="eastAsia"/>
          <w:bCs/>
          <w:lang w:eastAsia="zh-CN"/>
        </w:rPr>
        <w:t>（负责电信）；</w:t>
      </w:r>
    </w:p>
    <w:p w:rsidR="00B0545C" w:rsidRDefault="000D7B9F" w:rsidP="009A0DE7">
      <w:pPr>
        <w:pStyle w:val="enumlev1"/>
        <w:rPr>
          <w:lang w:eastAsia="zh-CN"/>
        </w:rPr>
      </w:pPr>
      <w:r w:rsidRPr="000D7B9F"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6144CD" w:rsidRPr="00803E5C">
        <w:rPr>
          <w:lang w:eastAsia="zh-CN"/>
        </w:rPr>
        <w:t>1992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2005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6144CD" w:rsidRPr="000A68D5">
        <w:rPr>
          <w:rFonts w:hint="eastAsia"/>
          <w:lang w:eastAsia="zh-CN"/>
        </w:rPr>
        <w:t>塞尔维亚</w:t>
      </w:r>
      <w:r w:rsidR="005D6D29" w:rsidRPr="000A68D5">
        <w:rPr>
          <w:rFonts w:hint="eastAsia"/>
          <w:lang w:eastAsia="zh-CN"/>
        </w:rPr>
        <w:t>伏伊伏丁那广播电视台（</w:t>
      </w:r>
      <w:r w:rsidR="006144CD" w:rsidRPr="000A68D5">
        <w:rPr>
          <w:lang w:eastAsia="zh-CN"/>
        </w:rPr>
        <w:t>RTV</w:t>
      </w:r>
      <w:r w:rsidR="005D6D29" w:rsidRPr="000A68D5">
        <w:rPr>
          <w:rFonts w:hint="eastAsia"/>
          <w:lang w:eastAsia="zh-CN"/>
        </w:rPr>
        <w:t>）（塞尔维亚广播电视台</w:t>
      </w:r>
      <w:r w:rsidR="000A68D5">
        <w:rPr>
          <w:rFonts w:asciiTheme="majorBidi" w:hAnsiTheme="majorBidi" w:cstheme="majorBidi" w:hint="eastAsia"/>
          <w:lang w:eastAsia="zh-CN"/>
        </w:rPr>
        <w:t>（</w:t>
      </w:r>
      <w:r w:rsidR="006144CD" w:rsidRPr="00B0545C">
        <w:rPr>
          <w:rFonts w:asciiTheme="majorBidi" w:hAnsiTheme="majorBidi" w:cstheme="majorBidi"/>
          <w:lang w:eastAsia="zh-CN"/>
        </w:rPr>
        <w:t>RTS</w:t>
      </w:r>
      <w:r w:rsidR="006144CD" w:rsidRPr="00B0545C">
        <w:rPr>
          <w:rFonts w:asciiTheme="majorBidi" w:hAnsiTheme="majorBidi" w:cstheme="majorBidi"/>
          <w:lang w:eastAsia="zh-CN"/>
        </w:rPr>
        <w:t>）</w:t>
      </w:r>
      <w:r w:rsidR="000A68D5">
        <w:rPr>
          <w:rFonts w:asciiTheme="majorBidi" w:hAnsiTheme="majorBidi" w:cstheme="majorBidi" w:hint="eastAsia"/>
          <w:lang w:eastAsia="zh-CN"/>
        </w:rPr>
        <w:t>）</w:t>
      </w:r>
      <w:r w:rsidR="006144CD" w:rsidRPr="00B0545C">
        <w:rPr>
          <w:rFonts w:hint="eastAsia"/>
          <w:lang w:eastAsia="zh-CN"/>
        </w:rPr>
        <w:t>部门主任</w:t>
      </w:r>
      <w:r w:rsidR="00B0545C">
        <w:rPr>
          <w:rFonts w:hint="eastAsia"/>
          <w:lang w:eastAsia="zh-CN"/>
        </w:rPr>
        <w:t>；</w:t>
      </w:r>
    </w:p>
    <w:p w:rsidR="00B0545C" w:rsidRDefault="009A0DE7" w:rsidP="009A0DE7">
      <w:pPr>
        <w:pStyle w:val="enumlev1"/>
        <w:rPr>
          <w:bCs/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6144CD" w:rsidRPr="00803E5C">
        <w:rPr>
          <w:lang w:eastAsia="zh-CN"/>
        </w:rPr>
        <w:t>1990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1992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0A68D5" w:rsidRPr="00B0545C">
        <w:rPr>
          <w:rFonts w:asciiTheme="majorBidi" w:hAnsiTheme="majorBidi" w:cstheme="majorBidi"/>
          <w:bCs/>
          <w:lang w:eastAsia="zh-CN"/>
        </w:rPr>
        <w:t>RTS</w:t>
      </w:r>
      <w:r w:rsidR="006144CD" w:rsidRPr="000A68D5">
        <w:rPr>
          <w:rFonts w:hint="eastAsia"/>
          <w:bCs/>
          <w:lang w:eastAsia="zh-CN"/>
        </w:rPr>
        <w:t>发展和频率规划部副主任</w:t>
      </w:r>
      <w:r w:rsidR="000A68D5">
        <w:rPr>
          <w:rFonts w:hint="eastAsia"/>
          <w:bCs/>
          <w:lang w:eastAsia="zh-CN"/>
        </w:rPr>
        <w:t>；</w:t>
      </w:r>
    </w:p>
    <w:p w:rsidR="00B0545C" w:rsidRDefault="009A0DE7" w:rsidP="009A0DE7">
      <w:pPr>
        <w:pStyle w:val="enumlev1"/>
        <w:rPr>
          <w:bCs/>
          <w:lang w:eastAsia="zh-CN"/>
        </w:rPr>
      </w:pPr>
      <w:r w:rsidRPr="009A0DE7">
        <w:rPr>
          <w:bCs/>
          <w:lang w:eastAsia="zh-CN"/>
        </w:rPr>
        <w:t>•</w:t>
      </w:r>
      <w:r>
        <w:rPr>
          <w:rFonts w:hint="eastAsia"/>
          <w:bCs/>
          <w:lang w:eastAsia="zh-CN"/>
        </w:rPr>
        <w:tab/>
      </w:r>
      <w:r w:rsidR="006144CD" w:rsidRPr="00803E5C">
        <w:rPr>
          <w:lang w:eastAsia="zh-CN"/>
        </w:rPr>
        <w:t>1987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1990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0A68D5" w:rsidRPr="00B0545C">
        <w:rPr>
          <w:rFonts w:asciiTheme="majorBidi" w:hAnsiTheme="majorBidi" w:cstheme="majorBidi"/>
          <w:bCs/>
          <w:lang w:eastAsia="zh-CN"/>
        </w:rPr>
        <w:t>RT</w:t>
      </w:r>
      <w:r w:rsidR="000A68D5">
        <w:rPr>
          <w:rFonts w:asciiTheme="majorBidi" w:hAnsiTheme="majorBidi" w:cstheme="majorBidi" w:hint="eastAsia"/>
          <w:bCs/>
          <w:lang w:eastAsia="zh-CN"/>
        </w:rPr>
        <w:t>V</w:t>
      </w:r>
      <w:r w:rsidR="000A68D5">
        <w:rPr>
          <w:rFonts w:asciiTheme="majorBidi" w:hAnsiTheme="majorBidi" w:cstheme="majorBidi" w:hint="eastAsia"/>
          <w:bCs/>
          <w:lang w:eastAsia="zh-CN"/>
        </w:rPr>
        <w:t>贝尔格莱德（贝尔格莱德广播电视台（</w:t>
      </w:r>
      <w:r w:rsidR="000A68D5">
        <w:rPr>
          <w:rFonts w:asciiTheme="majorBidi" w:hAnsiTheme="majorBidi" w:cstheme="majorBidi" w:hint="eastAsia"/>
          <w:bCs/>
          <w:lang w:eastAsia="zh-CN"/>
        </w:rPr>
        <w:t>RTB</w:t>
      </w:r>
      <w:r w:rsidR="000A68D5">
        <w:rPr>
          <w:rFonts w:asciiTheme="majorBidi" w:hAnsiTheme="majorBidi" w:cstheme="majorBidi" w:hint="eastAsia"/>
          <w:bCs/>
          <w:lang w:eastAsia="zh-CN"/>
        </w:rPr>
        <w:t>））</w:t>
      </w:r>
      <w:r w:rsidR="006144CD" w:rsidRPr="000A68D5">
        <w:rPr>
          <w:rFonts w:hint="eastAsia"/>
          <w:bCs/>
          <w:lang w:eastAsia="zh-CN"/>
        </w:rPr>
        <w:t>研发部副主任</w:t>
      </w:r>
      <w:r w:rsidR="000A68D5">
        <w:rPr>
          <w:rFonts w:hint="eastAsia"/>
          <w:bCs/>
          <w:lang w:eastAsia="zh-CN"/>
        </w:rPr>
        <w:t>；</w:t>
      </w:r>
    </w:p>
    <w:p w:rsidR="00B0545C" w:rsidRDefault="009A0DE7" w:rsidP="009A0DE7">
      <w:pPr>
        <w:pStyle w:val="enumlev1"/>
        <w:rPr>
          <w:rFonts w:asciiTheme="majorBidi" w:hAnsiTheme="majorBidi" w:cstheme="majorBidi"/>
          <w:bCs/>
          <w:lang w:eastAsia="zh-CN"/>
        </w:rPr>
      </w:pPr>
      <w:r w:rsidRPr="009A0DE7">
        <w:rPr>
          <w:bCs/>
          <w:lang w:eastAsia="zh-CN"/>
        </w:rPr>
        <w:lastRenderedPageBreak/>
        <w:t>•</w:t>
      </w:r>
      <w:r>
        <w:rPr>
          <w:rFonts w:hint="eastAsia"/>
          <w:bCs/>
          <w:lang w:eastAsia="zh-CN"/>
        </w:rPr>
        <w:tab/>
      </w:r>
      <w:r w:rsidR="006144CD" w:rsidRPr="00803E5C">
        <w:rPr>
          <w:lang w:eastAsia="zh-CN"/>
        </w:rPr>
        <w:t>1982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1987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0A68D5">
        <w:rPr>
          <w:rFonts w:asciiTheme="majorBidi" w:hAnsiTheme="majorBidi" w:cstheme="majorBidi" w:hint="eastAsia"/>
          <w:bCs/>
          <w:lang w:eastAsia="zh-CN"/>
        </w:rPr>
        <w:t xml:space="preserve">RTB </w:t>
      </w:r>
      <w:r w:rsidR="006144CD" w:rsidRPr="000A68D5">
        <w:rPr>
          <w:rFonts w:asciiTheme="majorBidi" w:hAnsiTheme="majorBidi" w:cstheme="majorBidi"/>
          <w:bCs/>
          <w:lang w:eastAsia="zh-CN"/>
        </w:rPr>
        <w:t>MF</w:t>
      </w:r>
      <w:r w:rsidR="006144CD" w:rsidRPr="000A68D5">
        <w:rPr>
          <w:rFonts w:asciiTheme="majorBidi" w:hAnsiTheme="majorBidi" w:cstheme="majorBidi" w:hint="eastAsia"/>
          <w:bCs/>
          <w:lang w:eastAsia="zh-CN"/>
        </w:rPr>
        <w:t>发射机处处长</w:t>
      </w:r>
      <w:r w:rsidR="000A68D5">
        <w:rPr>
          <w:rFonts w:asciiTheme="majorBidi" w:hAnsiTheme="majorBidi" w:cstheme="majorBidi" w:hint="eastAsia"/>
          <w:bCs/>
          <w:lang w:eastAsia="zh-CN"/>
        </w:rPr>
        <w:t>；</w:t>
      </w:r>
    </w:p>
    <w:p w:rsidR="00B0545C" w:rsidRDefault="009A0DE7" w:rsidP="009A0DE7">
      <w:pPr>
        <w:pStyle w:val="enumlev1"/>
        <w:rPr>
          <w:rFonts w:asciiTheme="majorBidi" w:hAnsiTheme="majorBidi" w:cstheme="majorBidi"/>
          <w:bCs/>
          <w:lang w:eastAsia="zh-CN"/>
        </w:rPr>
      </w:pPr>
      <w:r w:rsidRPr="009A0DE7">
        <w:rPr>
          <w:rFonts w:asciiTheme="majorBidi" w:hAnsiTheme="majorBidi" w:cstheme="majorBidi"/>
          <w:bCs/>
          <w:lang w:eastAsia="zh-CN"/>
        </w:rPr>
        <w:t>•</w:t>
      </w:r>
      <w:r>
        <w:rPr>
          <w:rFonts w:asciiTheme="majorBidi" w:hAnsiTheme="majorBidi" w:cstheme="majorBidi" w:hint="eastAsia"/>
          <w:bCs/>
          <w:lang w:eastAsia="zh-CN"/>
        </w:rPr>
        <w:tab/>
      </w:r>
      <w:r w:rsidR="006144CD" w:rsidRPr="00803E5C">
        <w:rPr>
          <w:lang w:eastAsia="zh-CN"/>
        </w:rPr>
        <w:t>1976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1982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6144CD" w:rsidRPr="000A68D5">
        <w:rPr>
          <w:rFonts w:asciiTheme="majorBidi" w:hAnsiTheme="majorBidi" w:cstheme="majorBidi"/>
          <w:bCs/>
          <w:lang w:eastAsia="zh-CN"/>
        </w:rPr>
        <w:t>RTB</w:t>
      </w:r>
      <w:r w:rsidR="006144CD" w:rsidRPr="000A68D5">
        <w:rPr>
          <w:rFonts w:asciiTheme="majorBidi" w:hAnsiTheme="majorBidi" w:cstheme="majorBidi" w:hint="eastAsia"/>
          <w:bCs/>
          <w:lang w:eastAsia="zh-CN"/>
        </w:rPr>
        <w:t>发展和频率规划部</w:t>
      </w:r>
      <w:r w:rsidR="000A68D5">
        <w:rPr>
          <w:rFonts w:asciiTheme="majorBidi" w:hAnsiTheme="majorBidi" w:cstheme="majorBidi" w:hint="eastAsia"/>
          <w:bCs/>
          <w:lang w:eastAsia="zh-CN"/>
        </w:rPr>
        <w:t>总</w:t>
      </w:r>
      <w:r w:rsidR="006144CD" w:rsidRPr="000A68D5">
        <w:rPr>
          <w:rFonts w:asciiTheme="majorBidi" w:hAnsiTheme="majorBidi" w:cstheme="majorBidi" w:hint="eastAsia"/>
          <w:bCs/>
          <w:lang w:eastAsia="zh-CN"/>
        </w:rPr>
        <w:t>工程师</w:t>
      </w:r>
      <w:r w:rsidR="000A68D5">
        <w:rPr>
          <w:rFonts w:asciiTheme="majorBidi" w:hAnsiTheme="majorBidi" w:cstheme="majorBidi" w:hint="eastAsia"/>
          <w:bCs/>
          <w:lang w:eastAsia="zh-CN"/>
        </w:rPr>
        <w:t>；</w:t>
      </w:r>
    </w:p>
    <w:p w:rsidR="00B0545C" w:rsidRDefault="009A0DE7" w:rsidP="009A0DE7">
      <w:pPr>
        <w:pStyle w:val="enumlev1"/>
        <w:rPr>
          <w:rFonts w:asciiTheme="majorBidi" w:hAnsiTheme="majorBidi" w:cstheme="majorBidi"/>
          <w:bCs/>
          <w:lang w:eastAsia="zh-CN"/>
        </w:rPr>
      </w:pPr>
      <w:r w:rsidRPr="009A0DE7">
        <w:rPr>
          <w:rFonts w:asciiTheme="majorBidi" w:hAnsiTheme="majorBidi" w:cstheme="majorBidi"/>
          <w:bCs/>
          <w:lang w:eastAsia="zh-CN"/>
        </w:rPr>
        <w:t>•</w:t>
      </w:r>
      <w:r>
        <w:rPr>
          <w:rFonts w:asciiTheme="majorBidi" w:hAnsiTheme="majorBidi" w:cstheme="majorBidi" w:hint="eastAsia"/>
          <w:bCs/>
          <w:lang w:eastAsia="zh-CN"/>
        </w:rPr>
        <w:tab/>
      </w:r>
      <w:r w:rsidR="006144CD" w:rsidRPr="00803E5C">
        <w:rPr>
          <w:lang w:eastAsia="zh-CN"/>
        </w:rPr>
        <w:t>1973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1976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6144CD" w:rsidRPr="000A68D5">
        <w:rPr>
          <w:rFonts w:asciiTheme="majorBidi" w:hAnsiTheme="majorBidi" w:cstheme="majorBidi"/>
          <w:bCs/>
          <w:lang w:eastAsia="zh-CN"/>
        </w:rPr>
        <w:t>RTB</w:t>
      </w:r>
      <w:r w:rsidR="006144CD" w:rsidRPr="000A68D5">
        <w:rPr>
          <w:rFonts w:asciiTheme="majorBidi" w:hAnsiTheme="majorBidi" w:cstheme="majorBidi" w:hint="eastAsia"/>
          <w:bCs/>
          <w:lang w:eastAsia="zh-CN"/>
        </w:rPr>
        <w:t>发展和频率规划部高级工程师</w:t>
      </w:r>
      <w:r w:rsidR="000A68D5">
        <w:rPr>
          <w:rFonts w:asciiTheme="majorBidi" w:hAnsiTheme="majorBidi" w:cstheme="majorBidi" w:hint="eastAsia"/>
          <w:bCs/>
          <w:lang w:eastAsia="zh-CN"/>
        </w:rPr>
        <w:t>；</w:t>
      </w:r>
    </w:p>
    <w:p w:rsidR="006144CD" w:rsidRDefault="009A0DE7" w:rsidP="009A0DE7">
      <w:pPr>
        <w:pStyle w:val="enumlev1"/>
        <w:rPr>
          <w:lang w:eastAsia="zh-CN"/>
        </w:rPr>
      </w:pPr>
      <w:r w:rsidRPr="009A0DE7">
        <w:rPr>
          <w:rFonts w:asciiTheme="majorBidi" w:hAnsiTheme="majorBidi" w:cstheme="majorBidi"/>
          <w:bCs/>
          <w:lang w:eastAsia="zh-CN"/>
        </w:rPr>
        <w:t>•</w:t>
      </w:r>
      <w:r>
        <w:rPr>
          <w:rFonts w:asciiTheme="majorBidi" w:hAnsiTheme="majorBidi" w:cstheme="majorBidi" w:hint="eastAsia"/>
          <w:bCs/>
          <w:lang w:eastAsia="zh-CN"/>
        </w:rPr>
        <w:tab/>
      </w:r>
      <w:r w:rsidR="006144CD" w:rsidRPr="00803E5C">
        <w:rPr>
          <w:lang w:eastAsia="zh-CN"/>
        </w:rPr>
        <w:t>1969</w:t>
      </w:r>
      <w:r w:rsidR="00B0545C">
        <w:rPr>
          <w:rFonts w:hint="eastAsia"/>
          <w:lang w:eastAsia="zh-CN"/>
        </w:rPr>
        <w:t xml:space="preserve"> </w:t>
      </w:r>
      <w:r w:rsidR="00B0545C">
        <w:rPr>
          <w:lang w:eastAsia="zh-CN"/>
        </w:rPr>
        <w:t>–</w:t>
      </w:r>
      <w:r w:rsidR="00B0545C">
        <w:rPr>
          <w:rFonts w:hint="eastAsia"/>
          <w:lang w:eastAsia="zh-CN"/>
        </w:rPr>
        <w:t xml:space="preserve"> </w:t>
      </w:r>
      <w:r w:rsidR="006144CD" w:rsidRPr="00803E5C">
        <w:rPr>
          <w:lang w:eastAsia="zh-CN"/>
        </w:rPr>
        <w:t>1973</w:t>
      </w:r>
      <w:r w:rsidR="006144CD" w:rsidRPr="00803E5C">
        <w:rPr>
          <w:rFonts w:hint="eastAsia"/>
          <w:lang w:eastAsia="zh-CN"/>
        </w:rPr>
        <w:t>年</w:t>
      </w:r>
      <w:r w:rsidR="00B0545C">
        <w:rPr>
          <w:rFonts w:hint="eastAsia"/>
          <w:lang w:eastAsia="zh-CN"/>
        </w:rPr>
        <w:tab/>
      </w:r>
      <w:r w:rsidR="006144CD" w:rsidRPr="000A68D5">
        <w:rPr>
          <w:rFonts w:asciiTheme="majorBidi" w:hAnsiTheme="majorBidi" w:cstheme="majorBidi"/>
          <w:bCs/>
          <w:lang w:eastAsia="zh-CN"/>
        </w:rPr>
        <w:t>RTB MF</w:t>
      </w:r>
      <w:r w:rsidR="006144CD" w:rsidRPr="000A68D5">
        <w:rPr>
          <w:rFonts w:asciiTheme="majorBidi" w:hAnsiTheme="majorBidi" w:cstheme="majorBidi" w:hint="eastAsia"/>
          <w:bCs/>
          <w:lang w:eastAsia="zh-CN"/>
        </w:rPr>
        <w:t>发射机处工程师</w:t>
      </w:r>
      <w:r w:rsidR="000A68D5">
        <w:rPr>
          <w:rFonts w:asciiTheme="majorBidi" w:hAnsiTheme="majorBidi" w:cstheme="majorBidi" w:hint="eastAsia"/>
          <w:bCs/>
          <w:lang w:eastAsia="zh-CN"/>
        </w:rPr>
        <w:t>。</w:t>
      </w:r>
    </w:p>
    <w:p w:rsidR="006144CD" w:rsidRPr="00052ACD" w:rsidRDefault="006144CD" w:rsidP="00C33362">
      <w:pPr>
        <w:pStyle w:val="Heading1"/>
        <w:rPr>
          <w:rFonts w:ascii="Times New Roman" w:hAnsi="Times New Roman"/>
          <w:sz w:val="28"/>
          <w:lang w:val="es-ES_tradnl" w:eastAsia="zh-CN"/>
        </w:rPr>
      </w:pPr>
      <w:r w:rsidRPr="00052ACD">
        <w:rPr>
          <w:rFonts w:ascii="Times New Roman" w:hAnsi="Times New Roman" w:hint="eastAsia"/>
          <w:sz w:val="28"/>
          <w:lang w:val="es-ES_tradnl" w:eastAsia="zh-CN"/>
        </w:rPr>
        <w:t>国际活动</w:t>
      </w:r>
    </w:p>
    <w:p w:rsidR="006144CD" w:rsidRPr="00536F51" w:rsidRDefault="006144CD" w:rsidP="00536F51">
      <w:pPr>
        <w:pStyle w:val="Heading2"/>
        <w:rPr>
          <w:rFonts w:ascii="Times New Roman" w:hAnsi="Times New Roman"/>
          <w:szCs w:val="24"/>
          <w:lang w:eastAsia="zh-CN"/>
        </w:rPr>
      </w:pPr>
      <w:r w:rsidRPr="00536F51">
        <w:rPr>
          <w:rFonts w:ascii="Times New Roman" w:hint="eastAsia"/>
          <w:szCs w:val="24"/>
          <w:lang w:eastAsia="zh-CN"/>
        </w:rPr>
        <w:t>国际电信联盟（</w:t>
      </w:r>
      <w:r w:rsidRPr="00536F51">
        <w:rPr>
          <w:rFonts w:ascii="Times New Roman" w:hAnsi="Times New Roman"/>
          <w:szCs w:val="24"/>
          <w:lang w:eastAsia="zh-CN"/>
        </w:rPr>
        <w:t>ITU</w:t>
      </w:r>
      <w:r w:rsidRPr="00536F51">
        <w:rPr>
          <w:rFonts w:ascii="Times New Roman" w:hint="eastAsia"/>
          <w:szCs w:val="24"/>
          <w:lang w:eastAsia="zh-CN"/>
        </w:rPr>
        <w:t>）</w:t>
      </w:r>
    </w:p>
    <w:p w:rsidR="00B96DB3" w:rsidRDefault="00311EBD" w:rsidP="00B26240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eastAsia="zh-CN"/>
        </w:rPr>
        <w:t>西米奇先生</w:t>
      </w:r>
      <w:r w:rsidR="006144CD" w:rsidRPr="00445919">
        <w:rPr>
          <w:rFonts w:hint="eastAsia"/>
          <w:lang w:eastAsia="zh-CN"/>
        </w:rPr>
        <w:t>参加国际电联的活动</w:t>
      </w:r>
      <w:r>
        <w:rPr>
          <w:rFonts w:hint="eastAsia"/>
          <w:lang w:eastAsia="zh-CN"/>
        </w:rPr>
        <w:t>已逾</w:t>
      </w:r>
      <w:r>
        <w:rPr>
          <w:rFonts w:hint="eastAsia"/>
          <w:lang w:eastAsia="zh-CN"/>
        </w:rPr>
        <w:t>35</w:t>
      </w:r>
      <w:r>
        <w:rPr>
          <w:rFonts w:hint="eastAsia"/>
          <w:lang w:eastAsia="zh-CN"/>
        </w:rPr>
        <w:t>年</w:t>
      </w:r>
      <w:r w:rsidR="006144CD" w:rsidRPr="00445919">
        <w:rPr>
          <w:rFonts w:hint="eastAsia"/>
          <w:lang w:eastAsia="zh-CN"/>
        </w:rPr>
        <w:t>，主要</w:t>
      </w:r>
      <w:r>
        <w:rPr>
          <w:rFonts w:hint="eastAsia"/>
          <w:lang w:eastAsia="zh-CN"/>
        </w:rPr>
        <w:t>参加</w:t>
      </w:r>
      <w:r w:rsidR="006144CD" w:rsidRPr="00445919">
        <w:rPr>
          <w:lang w:eastAsia="zh-CN"/>
        </w:rPr>
        <w:t>ITU-R</w:t>
      </w:r>
      <w:r w:rsidR="006144CD" w:rsidRPr="00445919">
        <w:rPr>
          <w:rFonts w:hint="eastAsia"/>
          <w:lang w:eastAsia="zh-CN"/>
        </w:rPr>
        <w:t>（</w:t>
      </w:r>
      <w:r w:rsidR="006144CD" w:rsidRPr="00445919">
        <w:rPr>
          <w:lang w:eastAsia="zh-CN"/>
        </w:rPr>
        <w:t>CCIR</w:t>
      </w:r>
      <w:r w:rsidR="006144CD" w:rsidRPr="00445919">
        <w:rPr>
          <w:rFonts w:hint="eastAsia"/>
          <w:lang w:eastAsia="zh-CN"/>
        </w:rPr>
        <w:t>）的活动以及</w:t>
      </w:r>
      <w:r>
        <w:rPr>
          <w:rFonts w:hint="eastAsia"/>
          <w:lang w:eastAsia="zh-CN"/>
        </w:rPr>
        <w:t>部分</w:t>
      </w:r>
      <w:r w:rsidR="006144CD" w:rsidRPr="00445919">
        <w:rPr>
          <w:lang w:eastAsia="zh-CN"/>
        </w:rPr>
        <w:t>ITU-D</w:t>
      </w:r>
      <w:r w:rsidR="006144CD" w:rsidRPr="00445919">
        <w:rPr>
          <w:rFonts w:hint="eastAsia"/>
          <w:lang w:eastAsia="zh-CN"/>
        </w:rPr>
        <w:t>的活动。</w:t>
      </w:r>
      <w:r w:rsidR="006144CD" w:rsidRPr="00445919">
        <w:rPr>
          <w:rFonts w:hint="eastAsia"/>
          <w:lang w:val="en-US" w:eastAsia="zh-CN"/>
        </w:rPr>
        <w:t>在</w:t>
      </w:r>
      <w:r w:rsidR="006144CD" w:rsidRPr="00445919">
        <w:rPr>
          <w:rFonts w:hint="eastAsia"/>
          <w:lang w:eastAsia="zh-CN"/>
        </w:rPr>
        <w:t>全权代表大会（</w:t>
      </w:r>
      <w:r w:rsidR="006144CD" w:rsidRPr="00445919">
        <w:rPr>
          <w:lang w:eastAsia="zh-CN"/>
        </w:rPr>
        <w:t>2002</w:t>
      </w:r>
      <w:r w:rsidR="006144CD" w:rsidRPr="00445919">
        <w:rPr>
          <w:rFonts w:hint="eastAsia"/>
          <w:lang w:eastAsia="zh-CN"/>
        </w:rPr>
        <w:t>年，马拉喀什）上，西米奇先生</w:t>
      </w:r>
      <w:r w:rsidR="006144CD" w:rsidRPr="00445919">
        <w:rPr>
          <w:rFonts w:hint="eastAsia"/>
          <w:lang w:val="en-US" w:eastAsia="zh-CN"/>
        </w:rPr>
        <w:t>当选</w:t>
      </w:r>
      <w:r w:rsidR="00B26240">
        <w:rPr>
          <w:rFonts w:hint="eastAsia"/>
          <w:lang w:val="en-US" w:eastAsia="zh-CN"/>
        </w:rPr>
        <w:t>为</w:t>
      </w:r>
      <w:r w:rsidR="006144CD" w:rsidRPr="00445919">
        <w:rPr>
          <w:rFonts w:hint="eastAsia"/>
          <w:lang w:val="en-US" w:eastAsia="zh-CN"/>
        </w:rPr>
        <w:t>无线电规则委员会（</w:t>
      </w:r>
      <w:r w:rsidR="006144CD" w:rsidRPr="00445919">
        <w:rPr>
          <w:lang w:val="en-US" w:eastAsia="zh-CN"/>
        </w:rPr>
        <w:t>RRB</w:t>
      </w:r>
      <w:r w:rsidR="006144CD" w:rsidRPr="00445919">
        <w:rPr>
          <w:rFonts w:hint="eastAsia"/>
          <w:lang w:val="en-US" w:eastAsia="zh-CN"/>
        </w:rPr>
        <w:t>）委员</w:t>
      </w:r>
      <w:r>
        <w:rPr>
          <w:rFonts w:hint="eastAsia"/>
          <w:lang w:val="en-US" w:eastAsia="zh-CN"/>
        </w:rPr>
        <w:t>，</w:t>
      </w:r>
      <w:r w:rsidR="00B26240">
        <w:rPr>
          <w:rFonts w:hint="eastAsia"/>
          <w:lang w:val="en-US" w:eastAsia="zh-CN"/>
        </w:rPr>
        <w:t>并</w:t>
      </w:r>
      <w:r w:rsidR="007913CD">
        <w:rPr>
          <w:rFonts w:hint="eastAsia"/>
          <w:lang w:val="en-US" w:eastAsia="zh-CN"/>
        </w:rPr>
        <w:t>曾</w:t>
      </w:r>
      <w:r>
        <w:rPr>
          <w:rFonts w:hint="eastAsia"/>
          <w:lang w:val="en-US" w:eastAsia="zh-CN"/>
        </w:rPr>
        <w:t>任委员会主席</w:t>
      </w:r>
      <w:r w:rsidR="00B96DB3">
        <w:rPr>
          <w:rFonts w:hint="eastAsia"/>
          <w:lang w:val="en-US" w:eastAsia="zh-CN"/>
        </w:rPr>
        <w:t>（</w:t>
      </w:r>
      <w:r w:rsidR="00B26240">
        <w:rPr>
          <w:rFonts w:hint="eastAsia"/>
          <w:lang w:val="en-US" w:eastAsia="zh-CN"/>
        </w:rPr>
        <w:t>2004</w:t>
      </w:r>
      <w:r w:rsidR="00B96DB3">
        <w:rPr>
          <w:rFonts w:hint="eastAsia"/>
          <w:lang w:val="en-US" w:eastAsia="zh-CN"/>
        </w:rPr>
        <w:t>年）</w:t>
      </w:r>
      <w:r>
        <w:rPr>
          <w:rFonts w:hint="eastAsia"/>
          <w:lang w:val="en-US" w:eastAsia="zh-CN"/>
        </w:rPr>
        <w:t>和</w:t>
      </w:r>
      <w:r w:rsidR="00B26240">
        <w:rPr>
          <w:rFonts w:hint="eastAsia"/>
          <w:lang w:val="en-US" w:eastAsia="zh-CN"/>
        </w:rPr>
        <w:t>副</w:t>
      </w:r>
      <w:r>
        <w:rPr>
          <w:rFonts w:hint="eastAsia"/>
          <w:lang w:val="en-US" w:eastAsia="zh-CN"/>
        </w:rPr>
        <w:t>主席</w:t>
      </w:r>
      <w:r w:rsidR="00B96DB3">
        <w:rPr>
          <w:rFonts w:hint="eastAsia"/>
          <w:lang w:val="en-US" w:eastAsia="zh-CN"/>
        </w:rPr>
        <w:t>（</w:t>
      </w:r>
      <w:r w:rsidR="00B96DB3">
        <w:rPr>
          <w:rFonts w:hint="eastAsia"/>
          <w:lang w:val="en-US" w:eastAsia="zh-CN"/>
        </w:rPr>
        <w:t>200</w:t>
      </w:r>
      <w:r w:rsidR="00B26240">
        <w:rPr>
          <w:rFonts w:hint="eastAsia"/>
          <w:lang w:val="en-US" w:eastAsia="zh-CN"/>
        </w:rPr>
        <w:t>3</w:t>
      </w:r>
      <w:r w:rsidR="00B96DB3">
        <w:rPr>
          <w:rFonts w:hint="eastAsia"/>
          <w:lang w:val="en-US" w:eastAsia="zh-CN"/>
        </w:rPr>
        <w:t>年）</w:t>
      </w:r>
      <w:r w:rsidR="006144CD" w:rsidRPr="00445919">
        <w:rPr>
          <w:rFonts w:hint="eastAsia"/>
          <w:lang w:val="en-US" w:eastAsia="zh-CN"/>
        </w:rPr>
        <w:t>。</w:t>
      </w:r>
    </w:p>
    <w:p w:rsidR="00B96DB3" w:rsidRDefault="00B96DB3" w:rsidP="00B26240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西米奇先生曾被授予国际电联银质奖章，以表彰他的卓越工作和在</w:t>
      </w:r>
      <w:r>
        <w:rPr>
          <w:rFonts w:hint="eastAsia"/>
          <w:lang w:val="en-US" w:eastAsia="zh-CN"/>
        </w:rPr>
        <w:t>RRB</w:t>
      </w:r>
      <w:r w:rsidR="00B26240">
        <w:rPr>
          <w:rFonts w:hint="eastAsia"/>
          <w:lang w:val="en-US" w:eastAsia="zh-CN"/>
        </w:rPr>
        <w:t>任期内</w:t>
      </w:r>
      <w:r w:rsidR="007913CD">
        <w:rPr>
          <w:rFonts w:hint="eastAsia"/>
          <w:lang w:val="en-US" w:eastAsia="zh-CN"/>
        </w:rPr>
        <w:t>对国际电联多项活动</w:t>
      </w:r>
      <w:r>
        <w:rPr>
          <w:rFonts w:hint="eastAsia"/>
          <w:lang w:val="en-US" w:eastAsia="zh-CN"/>
        </w:rPr>
        <w:t>的积极贡献。</w:t>
      </w:r>
    </w:p>
    <w:p w:rsidR="00B96DB3" w:rsidRDefault="003A2CD1" w:rsidP="003A2CD1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他</w:t>
      </w:r>
      <w:r w:rsidR="007913CD">
        <w:rPr>
          <w:rFonts w:hint="eastAsia"/>
          <w:lang w:val="en-US" w:eastAsia="zh-CN"/>
        </w:rPr>
        <w:t>曾</w:t>
      </w:r>
      <w:r>
        <w:rPr>
          <w:rFonts w:hint="eastAsia"/>
          <w:lang w:val="en-US" w:eastAsia="zh-CN"/>
        </w:rPr>
        <w:t>多次</w:t>
      </w:r>
      <w:r w:rsidR="006144CD" w:rsidRPr="00445919">
        <w:rPr>
          <w:rFonts w:hint="eastAsia"/>
          <w:lang w:val="en-US" w:eastAsia="zh-CN"/>
        </w:rPr>
        <w:t>参加</w:t>
      </w:r>
      <w:r w:rsidR="00B96DB3">
        <w:rPr>
          <w:rFonts w:hint="eastAsia"/>
          <w:lang w:val="en-US" w:eastAsia="zh-CN"/>
        </w:rPr>
        <w:t>国际电联的高级别</w:t>
      </w:r>
      <w:r>
        <w:rPr>
          <w:rFonts w:hint="eastAsia"/>
          <w:lang w:val="en-US" w:eastAsia="zh-CN"/>
        </w:rPr>
        <w:t>大会</w:t>
      </w:r>
      <w:r w:rsidR="006144CD" w:rsidRPr="00445919">
        <w:rPr>
          <w:rFonts w:hint="eastAsia"/>
          <w:lang w:val="en-US" w:eastAsia="zh-CN"/>
        </w:rPr>
        <w:t>，</w:t>
      </w:r>
      <w:r w:rsidR="00B96DB3">
        <w:rPr>
          <w:rFonts w:hint="eastAsia"/>
          <w:lang w:val="en-US" w:eastAsia="zh-CN"/>
        </w:rPr>
        <w:t>包括：</w:t>
      </w:r>
    </w:p>
    <w:p w:rsidR="00B26240" w:rsidRDefault="000D7B9F" w:rsidP="000D7B9F">
      <w:pPr>
        <w:pStyle w:val="enumlev1"/>
        <w:rPr>
          <w:lang w:eastAsia="zh-CN"/>
        </w:rPr>
      </w:pPr>
      <w:r w:rsidRPr="000D7B9F">
        <w:rPr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 w:rsidR="003A2CD1">
        <w:rPr>
          <w:rFonts w:hint="eastAsia"/>
          <w:lang w:eastAsia="zh-CN"/>
        </w:rPr>
        <w:t>三届全权代表大会（</w:t>
      </w:r>
      <w:r w:rsidR="003A2CD1">
        <w:rPr>
          <w:rFonts w:hint="eastAsia"/>
          <w:lang w:eastAsia="zh-CN"/>
        </w:rPr>
        <w:t>PP-02</w:t>
      </w:r>
      <w:r w:rsidR="003A2CD1">
        <w:rPr>
          <w:rFonts w:hint="eastAsia"/>
          <w:lang w:eastAsia="zh-CN"/>
        </w:rPr>
        <w:t>、</w:t>
      </w:r>
      <w:r w:rsidR="003A2CD1" w:rsidRPr="00052ACD">
        <w:rPr>
          <w:lang w:val="es-ES_tradnl" w:eastAsia="zh-CN"/>
        </w:rPr>
        <w:t>PP-06</w:t>
      </w:r>
      <w:r w:rsidR="003A2CD1">
        <w:rPr>
          <w:rFonts w:hint="eastAsia"/>
          <w:lang w:val="es-ES_tradnl" w:eastAsia="zh-CN"/>
        </w:rPr>
        <w:t>（代表团副团长）、</w:t>
      </w:r>
      <w:r w:rsidR="003A2CD1">
        <w:rPr>
          <w:rFonts w:hint="eastAsia"/>
          <w:lang w:eastAsia="zh-CN"/>
        </w:rPr>
        <w:t>PP-10</w:t>
      </w:r>
      <w:r w:rsidR="003A2CD1">
        <w:rPr>
          <w:rFonts w:hint="eastAsia"/>
          <w:lang w:eastAsia="zh-CN"/>
        </w:rPr>
        <w:t>）；</w:t>
      </w:r>
    </w:p>
    <w:p w:rsidR="003A2CD1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3A2CD1">
        <w:rPr>
          <w:rFonts w:hint="eastAsia"/>
          <w:lang w:eastAsia="zh-CN"/>
        </w:rPr>
        <w:t>九届</w:t>
      </w:r>
      <w:r w:rsidR="003A2CD1" w:rsidRPr="003A2CD1">
        <w:rPr>
          <w:rFonts w:hint="eastAsia"/>
          <w:lang w:eastAsia="zh-CN"/>
        </w:rPr>
        <w:t>世界无线电通信大会</w:t>
      </w:r>
      <w:r w:rsidR="003A2CD1">
        <w:rPr>
          <w:rFonts w:hint="eastAsia"/>
          <w:lang w:eastAsia="zh-CN"/>
        </w:rPr>
        <w:t>（</w:t>
      </w:r>
      <w:r w:rsidR="003A2CD1">
        <w:rPr>
          <w:rFonts w:hint="eastAsia"/>
          <w:lang w:eastAsia="zh-CN"/>
        </w:rPr>
        <w:t>WARC-84</w:t>
      </w:r>
      <w:r w:rsidR="003A2CD1">
        <w:rPr>
          <w:rFonts w:hint="eastAsia"/>
          <w:lang w:eastAsia="zh-CN"/>
        </w:rPr>
        <w:t>、</w:t>
      </w:r>
      <w:r w:rsidR="003A2CD1">
        <w:rPr>
          <w:rFonts w:hint="eastAsia"/>
          <w:lang w:eastAsia="zh-CN"/>
        </w:rPr>
        <w:t>WARC-87</w:t>
      </w:r>
      <w:r w:rsidR="003A2CD1">
        <w:rPr>
          <w:rFonts w:hint="eastAsia"/>
          <w:lang w:eastAsia="zh-CN"/>
        </w:rPr>
        <w:t>、</w:t>
      </w:r>
      <w:r w:rsidR="003A2CD1">
        <w:rPr>
          <w:rFonts w:hint="eastAsia"/>
          <w:lang w:eastAsia="zh-CN"/>
        </w:rPr>
        <w:t>WARC-92</w:t>
      </w:r>
      <w:r w:rsidR="003A2CD1">
        <w:rPr>
          <w:rFonts w:hint="eastAsia"/>
          <w:lang w:eastAsia="zh-CN"/>
        </w:rPr>
        <w:t>（</w:t>
      </w:r>
      <w:r w:rsidR="003A2CD1">
        <w:rPr>
          <w:rFonts w:hint="eastAsia"/>
          <w:lang w:val="es-ES_tradnl" w:eastAsia="zh-CN"/>
        </w:rPr>
        <w:t>欧洲和非洲“卫星声音广播</w:t>
      </w:r>
      <w:r w:rsidR="003A2CD1" w:rsidRPr="00052ACD">
        <w:rPr>
          <w:lang w:val="es-ES_tradnl" w:eastAsia="zh-CN"/>
        </w:rPr>
        <w:t>1.5GHz</w:t>
      </w:r>
      <w:r w:rsidR="003A2CD1" w:rsidRPr="00052ACD">
        <w:rPr>
          <w:rFonts w:hint="eastAsia"/>
          <w:lang w:val="es-ES_tradnl" w:eastAsia="zh-CN"/>
        </w:rPr>
        <w:t>项目”</w:t>
      </w:r>
      <w:r w:rsidR="003A2CD1">
        <w:rPr>
          <w:rFonts w:hint="eastAsia"/>
          <w:lang w:val="es-ES_tradnl" w:eastAsia="zh-CN"/>
        </w:rPr>
        <w:t>协调人</w:t>
      </w:r>
      <w:r w:rsidR="003A2CD1">
        <w:rPr>
          <w:rFonts w:hint="eastAsia"/>
          <w:lang w:eastAsia="zh-CN"/>
        </w:rPr>
        <w:t>）、</w:t>
      </w:r>
      <w:r w:rsidR="003A2CD1">
        <w:rPr>
          <w:rFonts w:hint="eastAsia"/>
          <w:lang w:eastAsia="zh-CN"/>
        </w:rPr>
        <w:t>WRC-95</w:t>
      </w:r>
      <w:r w:rsidR="003A2CD1">
        <w:rPr>
          <w:rFonts w:hint="eastAsia"/>
          <w:lang w:eastAsia="zh-CN"/>
        </w:rPr>
        <w:t>、</w:t>
      </w:r>
      <w:r w:rsidR="003A2CD1">
        <w:rPr>
          <w:rFonts w:hint="eastAsia"/>
          <w:lang w:eastAsia="zh-CN"/>
        </w:rPr>
        <w:t>WRC-97</w:t>
      </w:r>
      <w:r w:rsidR="003A2CD1">
        <w:rPr>
          <w:rFonts w:hint="eastAsia"/>
          <w:lang w:eastAsia="zh-CN"/>
        </w:rPr>
        <w:t>、</w:t>
      </w:r>
      <w:r w:rsidR="003A2CD1">
        <w:rPr>
          <w:rFonts w:hint="eastAsia"/>
          <w:lang w:eastAsia="zh-CN"/>
        </w:rPr>
        <w:t>WRC-2000</w:t>
      </w:r>
      <w:r w:rsidR="003A2CD1">
        <w:rPr>
          <w:rFonts w:hint="eastAsia"/>
          <w:lang w:eastAsia="zh-CN"/>
        </w:rPr>
        <w:t>、</w:t>
      </w:r>
      <w:r w:rsidR="003A2CD1">
        <w:rPr>
          <w:rFonts w:hint="eastAsia"/>
          <w:lang w:eastAsia="zh-CN"/>
        </w:rPr>
        <w:t>WRC-03</w:t>
      </w:r>
      <w:r w:rsidR="003A2CD1">
        <w:rPr>
          <w:rFonts w:hint="eastAsia"/>
          <w:lang w:eastAsia="zh-CN"/>
        </w:rPr>
        <w:t>、</w:t>
      </w:r>
      <w:r w:rsidR="003A2CD1">
        <w:rPr>
          <w:rFonts w:hint="eastAsia"/>
          <w:lang w:eastAsia="zh-CN"/>
        </w:rPr>
        <w:t>WRC-07</w:t>
      </w:r>
      <w:r w:rsidR="003A2CD1">
        <w:rPr>
          <w:rFonts w:hint="eastAsia"/>
          <w:lang w:val="es-ES_tradnl" w:eastAsia="zh-CN"/>
        </w:rPr>
        <w:t>（代表团团长）</w:t>
      </w:r>
      <w:r w:rsidR="003A2CD1">
        <w:rPr>
          <w:rFonts w:hint="eastAsia"/>
          <w:lang w:eastAsia="zh-CN"/>
        </w:rPr>
        <w:t>、</w:t>
      </w:r>
      <w:r w:rsidR="003A2CD1">
        <w:rPr>
          <w:rFonts w:hint="eastAsia"/>
          <w:lang w:eastAsia="zh-CN"/>
        </w:rPr>
        <w:t>WRC-12</w:t>
      </w:r>
      <w:r w:rsidR="003A2CD1" w:rsidRPr="003A2CD1">
        <w:rPr>
          <w:rFonts w:hint="eastAsia"/>
          <w:lang w:eastAsia="zh-CN"/>
        </w:rPr>
        <w:t>（</w:t>
      </w:r>
      <w:r w:rsidR="003A2CD1">
        <w:rPr>
          <w:rFonts w:hint="eastAsia"/>
          <w:lang w:val="es-ES_tradnl" w:eastAsia="zh-CN"/>
        </w:rPr>
        <w:t>代表团副团长</w:t>
      </w:r>
      <w:r w:rsidR="003A2CD1" w:rsidRPr="003A2CD1">
        <w:rPr>
          <w:rFonts w:hint="eastAsia"/>
          <w:lang w:eastAsia="zh-CN"/>
        </w:rPr>
        <w:t>）</w:t>
      </w:r>
      <w:r w:rsidR="003A2CD1">
        <w:rPr>
          <w:rFonts w:hint="eastAsia"/>
          <w:lang w:eastAsia="zh-CN"/>
        </w:rPr>
        <w:t>）；</w:t>
      </w:r>
    </w:p>
    <w:p w:rsidR="003A2CD1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3A2CD1">
        <w:rPr>
          <w:rFonts w:hint="eastAsia"/>
          <w:lang w:eastAsia="zh-CN"/>
        </w:rPr>
        <w:t>两届</w:t>
      </w:r>
      <w:r w:rsidR="003A2CD1" w:rsidRPr="003A2CD1">
        <w:rPr>
          <w:rFonts w:hint="eastAsia"/>
          <w:lang w:eastAsia="zh-CN"/>
        </w:rPr>
        <w:t>区域性无线电通信大会</w:t>
      </w:r>
      <w:r w:rsidR="00714850">
        <w:rPr>
          <w:rFonts w:hint="eastAsia"/>
          <w:lang w:eastAsia="zh-CN"/>
        </w:rPr>
        <w:t>（</w:t>
      </w:r>
      <w:r w:rsidR="00714850" w:rsidRPr="00052ACD">
        <w:rPr>
          <w:lang w:val="es-ES_tradnl" w:eastAsia="zh-CN"/>
        </w:rPr>
        <w:t>RRC</w:t>
      </w:r>
      <w:r w:rsidR="00714850">
        <w:rPr>
          <w:lang w:val="es-ES_tradnl" w:eastAsia="zh-CN"/>
        </w:rPr>
        <w:t>-</w:t>
      </w:r>
      <w:r w:rsidR="00714850" w:rsidRPr="00052ACD">
        <w:rPr>
          <w:lang w:val="es-ES_tradnl" w:eastAsia="zh-CN"/>
        </w:rPr>
        <w:t>04</w:t>
      </w:r>
      <w:r w:rsidR="00714850">
        <w:rPr>
          <w:rFonts w:hint="eastAsia"/>
          <w:lang w:val="es-ES_tradnl" w:eastAsia="zh-CN"/>
        </w:rPr>
        <w:t>（</w:t>
      </w:r>
      <w:r w:rsidR="00714850" w:rsidRPr="00052ACD">
        <w:rPr>
          <w:rFonts w:hint="eastAsia"/>
          <w:lang w:val="es-ES_tradnl" w:eastAsia="zh-CN"/>
        </w:rPr>
        <w:t>作为</w:t>
      </w:r>
      <w:r w:rsidR="00714850" w:rsidRPr="00052ACD">
        <w:rPr>
          <w:lang w:val="es-ES_tradnl" w:eastAsia="zh-CN"/>
        </w:rPr>
        <w:t>RRB</w:t>
      </w:r>
      <w:r w:rsidR="00714850">
        <w:rPr>
          <w:rFonts w:hint="eastAsia"/>
          <w:lang w:val="es-ES_tradnl" w:eastAsia="zh-CN"/>
        </w:rPr>
        <w:t>主席参与）、</w:t>
      </w:r>
      <w:r w:rsidR="00714850" w:rsidRPr="00052ACD">
        <w:rPr>
          <w:lang w:val="es-ES_tradnl" w:eastAsia="zh-CN"/>
        </w:rPr>
        <w:t>RRC-06</w:t>
      </w:r>
      <w:r w:rsidR="00714850">
        <w:rPr>
          <w:rFonts w:hint="eastAsia"/>
          <w:lang w:eastAsia="zh-CN"/>
        </w:rPr>
        <w:t>）；</w:t>
      </w:r>
    </w:p>
    <w:p w:rsidR="00714850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714850">
        <w:rPr>
          <w:rFonts w:hint="eastAsia"/>
          <w:lang w:eastAsia="zh-CN"/>
        </w:rPr>
        <w:t>一届</w:t>
      </w:r>
      <w:r w:rsidR="00714850" w:rsidRPr="00714850">
        <w:rPr>
          <w:rFonts w:hint="eastAsia"/>
          <w:lang w:eastAsia="zh-CN"/>
        </w:rPr>
        <w:t>世界电信发展大会</w:t>
      </w:r>
      <w:r w:rsidR="00714850">
        <w:rPr>
          <w:rFonts w:hint="eastAsia"/>
          <w:lang w:eastAsia="zh-CN"/>
        </w:rPr>
        <w:t>（</w:t>
      </w:r>
      <w:r w:rsidR="00714850" w:rsidRPr="00052ACD">
        <w:rPr>
          <w:lang w:val="es-ES_tradnl" w:eastAsia="zh-CN"/>
        </w:rPr>
        <w:t>WTDC-02</w:t>
      </w:r>
      <w:r w:rsidR="00714850">
        <w:rPr>
          <w:rFonts w:hint="eastAsia"/>
          <w:lang w:val="es-ES_tradnl" w:eastAsia="zh-CN"/>
        </w:rPr>
        <w:t>（</w:t>
      </w:r>
      <w:r w:rsidR="00714850" w:rsidRPr="00052ACD">
        <w:rPr>
          <w:rFonts w:hint="eastAsia"/>
          <w:lang w:val="es-ES_tradnl" w:eastAsia="zh-CN"/>
        </w:rPr>
        <w:t>第</w:t>
      </w:r>
      <w:r w:rsidR="00714850" w:rsidRPr="00052ACD">
        <w:rPr>
          <w:lang w:val="es-ES_tradnl" w:eastAsia="zh-CN"/>
        </w:rPr>
        <w:t>4</w:t>
      </w:r>
      <w:r w:rsidR="00714850" w:rsidRPr="00052ACD">
        <w:rPr>
          <w:rFonts w:hint="eastAsia"/>
          <w:lang w:val="es-ES_tradnl" w:eastAsia="zh-CN"/>
        </w:rPr>
        <w:t>委员</w:t>
      </w:r>
      <w:r w:rsidR="00714850">
        <w:rPr>
          <w:rFonts w:hint="eastAsia"/>
          <w:lang w:val="es-ES_tradnl" w:eastAsia="zh-CN"/>
        </w:rPr>
        <w:t>会主席）</w:t>
      </w:r>
      <w:r w:rsidR="00714850">
        <w:rPr>
          <w:rFonts w:hint="eastAsia"/>
          <w:lang w:eastAsia="zh-CN"/>
        </w:rPr>
        <w:t>）；</w:t>
      </w:r>
    </w:p>
    <w:p w:rsidR="00714850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714850">
        <w:rPr>
          <w:rFonts w:hint="eastAsia"/>
          <w:lang w:eastAsia="zh-CN"/>
        </w:rPr>
        <w:t>一届</w:t>
      </w:r>
      <w:r w:rsidR="00714850" w:rsidRPr="00714850">
        <w:rPr>
          <w:rFonts w:hint="eastAsia"/>
          <w:lang w:eastAsia="zh-CN"/>
        </w:rPr>
        <w:t>世界电信标准化全会</w:t>
      </w:r>
      <w:r w:rsidR="00714850">
        <w:rPr>
          <w:rFonts w:hint="eastAsia"/>
          <w:lang w:eastAsia="zh-CN"/>
        </w:rPr>
        <w:t>（</w:t>
      </w:r>
      <w:r w:rsidR="00714850" w:rsidRPr="00052ACD">
        <w:rPr>
          <w:lang w:val="es-ES_tradnl" w:eastAsia="zh-CN"/>
        </w:rPr>
        <w:t>WTSA-08</w:t>
      </w:r>
      <w:r w:rsidR="00714850">
        <w:rPr>
          <w:rFonts w:hint="eastAsia"/>
          <w:lang w:val="es-ES_tradnl" w:eastAsia="zh-CN"/>
        </w:rPr>
        <w:t>（代表团团长）</w:t>
      </w:r>
      <w:r w:rsidR="00714850">
        <w:rPr>
          <w:rFonts w:hint="eastAsia"/>
          <w:lang w:eastAsia="zh-CN"/>
        </w:rPr>
        <w:t>）；</w:t>
      </w:r>
    </w:p>
    <w:p w:rsidR="00714850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714850">
        <w:rPr>
          <w:rFonts w:hint="eastAsia"/>
          <w:lang w:eastAsia="zh-CN"/>
        </w:rPr>
        <w:t>五届</w:t>
      </w:r>
      <w:r w:rsidR="00714850" w:rsidRPr="00714850">
        <w:rPr>
          <w:rFonts w:hint="eastAsia"/>
          <w:lang w:eastAsia="zh-CN"/>
        </w:rPr>
        <w:t>理事会会议</w:t>
      </w:r>
      <w:r w:rsidR="00714850">
        <w:rPr>
          <w:rFonts w:hint="eastAsia"/>
          <w:lang w:eastAsia="zh-CN"/>
        </w:rPr>
        <w:t>（</w:t>
      </w:r>
      <w:r w:rsidR="00714850" w:rsidRPr="00C47743">
        <w:rPr>
          <w:rFonts w:asciiTheme="minorHAnsi" w:hAnsiTheme="minorHAnsi" w:cstheme="minorHAnsi"/>
          <w:szCs w:val="24"/>
          <w:lang w:eastAsia="zh-CN"/>
        </w:rPr>
        <w:t>2002</w:t>
      </w:r>
      <w:r w:rsidR="00714850">
        <w:rPr>
          <w:rFonts w:asciiTheme="minorHAnsi" w:hAnsiTheme="minorHAnsi" w:cstheme="minorHAnsi" w:hint="eastAsia"/>
          <w:szCs w:val="24"/>
          <w:lang w:eastAsia="zh-CN"/>
        </w:rPr>
        <w:t>年、</w:t>
      </w:r>
      <w:r w:rsidR="00714850" w:rsidRPr="00C47743">
        <w:rPr>
          <w:rFonts w:asciiTheme="minorHAnsi" w:hAnsiTheme="minorHAnsi" w:cstheme="minorHAnsi"/>
          <w:szCs w:val="24"/>
          <w:lang w:eastAsia="zh-CN"/>
        </w:rPr>
        <w:t>2007</w:t>
      </w:r>
      <w:r w:rsidR="00714850">
        <w:rPr>
          <w:rFonts w:asciiTheme="minorHAnsi" w:hAnsiTheme="minorHAnsi" w:cstheme="minorHAnsi" w:hint="eastAsia"/>
          <w:szCs w:val="24"/>
          <w:lang w:eastAsia="zh-CN"/>
        </w:rPr>
        <w:t>年、</w:t>
      </w:r>
      <w:r w:rsidR="00714850" w:rsidRPr="00C47743">
        <w:rPr>
          <w:rFonts w:asciiTheme="minorHAnsi" w:hAnsiTheme="minorHAnsi" w:cstheme="minorHAnsi"/>
          <w:szCs w:val="24"/>
          <w:lang w:eastAsia="zh-CN"/>
        </w:rPr>
        <w:t>2010</w:t>
      </w:r>
      <w:r w:rsidR="00714850">
        <w:rPr>
          <w:rFonts w:asciiTheme="minorHAnsi" w:hAnsiTheme="minorHAnsi" w:cstheme="minorHAnsi" w:hint="eastAsia"/>
          <w:szCs w:val="24"/>
          <w:lang w:eastAsia="zh-CN"/>
        </w:rPr>
        <w:t>年、</w:t>
      </w:r>
      <w:r w:rsidR="00714850" w:rsidRPr="00C47743">
        <w:rPr>
          <w:rFonts w:asciiTheme="minorHAnsi" w:hAnsiTheme="minorHAnsi" w:cstheme="minorHAnsi"/>
          <w:szCs w:val="24"/>
          <w:lang w:eastAsia="zh-CN"/>
        </w:rPr>
        <w:t>2012</w:t>
      </w:r>
      <w:r w:rsidR="00714850">
        <w:rPr>
          <w:rFonts w:asciiTheme="minorHAnsi" w:hAnsiTheme="minorHAnsi" w:cstheme="minorHAnsi" w:hint="eastAsia"/>
          <w:szCs w:val="24"/>
          <w:lang w:eastAsia="zh-CN"/>
        </w:rPr>
        <w:t>年、</w:t>
      </w:r>
      <w:r w:rsidR="00714850" w:rsidRPr="00C47743">
        <w:rPr>
          <w:rFonts w:asciiTheme="minorHAnsi" w:hAnsiTheme="minorHAnsi" w:cstheme="minorHAnsi"/>
          <w:szCs w:val="24"/>
          <w:lang w:eastAsia="zh-CN"/>
        </w:rPr>
        <w:t>2013</w:t>
      </w:r>
      <w:r w:rsidR="00714850">
        <w:rPr>
          <w:rFonts w:asciiTheme="minorHAnsi" w:hAnsiTheme="minorHAnsi" w:cstheme="minorHAnsi" w:hint="eastAsia"/>
          <w:szCs w:val="24"/>
          <w:lang w:eastAsia="zh-CN"/>
        </w:rPr>
        <w:t>年</w:t>
      </w:r>
      <w:r w:rsidR="00714850">
        <w:rPr>
          <w:rFonts w:hint="eastAsia"/>
          <w:lang w:eastAsia="zh-CN"/>
        </w:rPr>
        <w:t>）；</w:t>
      </w:r>
    </w:p>
    <w:p w:rsidR="00714850" w:rsidRPr="00B26240" w:rsidRDefault="000D7B9F" w:rsidP="000D7B9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714850">
        <w:rPr>
          <w:rFonts w:hint="eastAsia"/>
          <w:lang w:eastAsia="zh-CN"/>
        </w:rPr>
        <w:t>两届</w:t>
      </w:r>
      <w:r w:rsidR="00714850" w:rsidRPr="00714850">
        <w:rPr>
          <w:rFonts w:hint="eastAsia"/>
          <w:lang w:eastAsia="zh-CN"/>
        </w:rPr>
        <w:t>国际无线电咨询委员会（</w:t>
      </w:r>
      <w:r w:rsidR="00714850" w:rsidRPr="00714850">
        <w:rPr>
          <w:rFonts w:hint="eastAsia"/>
          <w:lang w:eastAsia="zh-CN"/>
        </w:rPr>
        <w:t>CCIR</w:t>
      </w:r>
      <w:r w:rsidR="00714850" w:rsidRPr="00714850">
        <w:rPr>
          <w:rFonts w:hint="eastAsia"/>
          <w:lang w:eastAsia="zh-CN"/>
        </w:rPr>
        <w:t>）全体会议</w:t>
      </w:r>
      <w:r w:rsidR="00714850">
        <w:rPr>
          <w:rFonts w:hint="eastAsia"/>
          <w:lang w:eastAsia="zh-CN"/>
        </w:rPr>
        <w:t>（</w:t>
      </w:r>
      <w:r w:rsidR="00714850">
        <w:rPr>
          <w:rFonts w:hint="eastAsia"/>
          <w:lang w:eastAsia="zh-CN"/>
        </w:rPr>
        <w:t>1986</w:t>
      </w:r>
      <w:r w:rsidR="00714850">
        <w:rPr>
          <w:rFonts w:hint="eastAsia"/>
          <w:lang w:eastAsia="zh-CN"/>
        </w:rPr>
        <w:t>年和</w:t>
      </w:r>
      <w:r w:rsidR="00714850">
        <w:rPr>
          <w:rFonts w:hint="eastAsia"/>
          <w:lang w:eastAsia="zh-CN"/>
        </w:rPr>
        <w:t>1990</w:t>
      </w:r>
      <w:r w:rsidR="00714850">
        <w:rPr>
          <w:rFonts w:hint="eastAsia"/>
          <w:lang w:eastAsia="zh-CN"/>
        </w:rPr>
        <w:t>年）。</w:t>
      </w:r>
    </w:p>
    <w:p w:rsidR="00714850" w:rsidRDefault="00714850" w:rsidP="00087A39">
      <w:pPr>
        <w:overflowPunct/>
        <w:autoSpaceDE/>
        <w:autoSpaceDN/>
        <w:adjustRightInd/>
        <w:spacing w:after="240"/>
        <w:ind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西米奇先生曾任多个专家组</w:t>
      </w:r>
      <w:r w:rsidR="00087A39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主席，并参加</w:t>
      </w:r>
      <w:r w:rsidR="00087A39">
        <w:rPr>
          <w:rFonts w:hint="eastAsia"/>
          <w:lang w:val="en-US" w:eastAsia="zh-CN"/>
        </w:rPr>
        <w:t>多个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部门的研究组、任务组和工作组。</w:t>
      </w:r>
    </w:p>
    <w:p w:rsidR="00087A39" w:rsidRDefault="00087A39" w:rsidP="007C7D01">
      <w:pPr>
        <w:pStyle w:val="Heading2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 w:hint="eastAsia"/>
          <w:szCs w:val="24"/>
          <w:lang w:eastAsia="zh-CN"/>
        </w:rPr>
        <w:t>其他国际组织和活动</w:t>
      </w:r>
    </w:p>
    <w:p w:rsidR="00087A39" w:rsidRDefault="006144CD" w:rsidP="00C01355">
      <w:pPr>
        <w:overflowPunct/>
        <w:autoSpaceDE/>
        <w:autoSpaceDN/>
        <w:adjustRightInd/>
        <w:ind w:firstLineChars="200" w:firstLine="480"/>
        <w:textAlignment w:val="auto"/>
        <w:rPr>
          <w:lang w:val="es-ES_tradnl" w:eastAsia="zh-CN"/>
        </w:rPr>
      </w:pPr>
      <w:r w:rsidRPr="007C7D01">
        <w:rPr>
          <w:rFonts w:hint="eastAsia"/>
          <w:lang w:val="es-ES_tradnl" w:eastAsia="zh-CN"/>
        </w:rPr>
        <w:t>西米奇先生</w:t>
      </w:r>
      <w:r w:rsidR="00087A39">
        <w:rPr>
          <w:rFonts w:hint="eastAsia"/>
          <w:lang w:val="es-ES_tradnl" w:eastAsia="zh-CN"/>
        </w:rPr>
        <w:t>曾多次参加</w:t>
      </w:r>
      <w:r w:rsidR="00087A39" w:rsidRPr="00087A39">
        <w:rPr>
          <w:rFonts w:hint="eastAsia"/>
          <w:lang w:val="es-ES_tradnl" w:eastAsia="zh-CN"/>
        </w:rPr>
        <w:t>欧洲邮电主管部门大会（</w:t>
      </w:r>
      <w:r w:rsidR="00087A39" w:rsidRPr="00087A39">
        <w:rPr>
          <w:rFonts w:hint="eastAsia"/>
          <w:lang w:val="es-ES_tradnl" w:eastAsia="zh-CN"/>
        </w:rPr>
        <w:t>CEPT</w:t>
      </w:r>
      <w:r w:rsidR="00087A39" w:rsidRPr="00087A39">
        <w:rPr>
          <w:rFonts w:hint="eastAsia"/>
          <w:lang w:val="es-ES_tradnl" w:eastAsia="zh-CN"/>
        </w:rPr>
        <w:t>）</w:t>
      </w:r>
      <w:r w:rsidR="00087A39">
        <w:rPr>
          <w:rFonts w:hint="eastAsia"/>
          <w:lang w:val="es-ES_tradnl" w:eastAsia="zh-CN"/>
        </w:rPr>
        <w:t>高级别大会和会议，并主要作为</w:t>
      </w:r>
      <w:r w:rsidR="00087A39" w:rsidRPr="00052ACD">
        <w:rPr>
          <w:rFonts w:hint="eastAsia"/>
          <w:lang w:val="es-ES_tradnl" w:eastAsia="zh-CN"/>
        </w:rPr>
        <w:t>代表团团长或副团长</w:t>
      </w:r>
      <w:r w:rsidR="00087A39">
        <w:rPr>
          <w:rFonts w:hint="eastAsia"/>
          <w:lang w:val="es-ES_tradnl" w:eastAsia="zh-CN"/>
        </w:rPr>
        <w:t>参会。</w:t>
      </w:r>
    </w:p>
    <w:p w:rsidR="00120167" w:rsidRDefault="00120167" w:rsidP="007913CD">
      <w:pPr>
        <w:overflowPunct/>
        <w:autoSpaceDE/>
        <w:autoSpaceDN/>
        <w:adjustRightInd/>
        <w:spacing w:before="0"/>
        <w:ind w:firstLineChars="200" w:firstLine="480"/>
        <w:textAlignment w:val="auto"/>
        <w:rPr>
          <w:lang w:val="es-ES_tradnl" w:eastAsia="zh-CN"/>
        </w:rPr>
      </w:pPr>
      <w:r w:rsidRPr="007C7D01">
        <w:rPr>
          <w:rFonts w:hint="eastAsia"/>
          <w:lang w:val="es-ES_tradnl" w:eastAsia="zh-CN"/>
        </w:rPr>
        <w:t>自</w:t>
      </w:r>
      <w:r w:rsidRPr="007C7D01">
        <w:rPr>
          <w:lang w:val="es-ES_tradnl" w:eastAsia="zh-CN"/>
        </w:rPr>
        <w:t>1974</w:t>
      </w:r>
      <w:r w:rsidRPr="007C7D01">
        <w:rPr>
          <w:rFonts w:hint="eastAsia"/>
          <w:lang w:val="es-ES_tradnl" w:eastAsia="zh-CN"/>
        </w:rPr>
        <w:t>年</w:t>
      </w:r>
      <w:r>
        <w:rPr>
          <w:rFonts w:hint="eastAsia"/>
          <w:lang w:val="es-ES_tradnl" w:eastAsia="zh-CN"/>
        </w:rPr>
        <w:t>起，</w:t>
      </w:r>
      <w:r w:rsidR="00087A39">
        <w:rPr>
          <w:rFonts w:hint="eastAsia"/>
          <w:lang w:val="es-ES_tradnl" w:eastAsia="zh-CN"/>
        </w:rPr>
        <w:t>西米奇先生</w:t>
      </w:r>
      <w:r w:rsidR="007913CD">
        <w:rPr>
          <w:rFonts w:hint="eastAsia"/>
          <w:lang w:val="es-ES_tradnl" w:eastAsia="zh-CN"/>
        </w:rPr>
        <w:t>活跃于</w:t>
      </w:r>
      <w:r w:rsidRPr="00120167">
        <w:rPr>
          <w:rFonts w:hint="eastAsia"/>
          <w:lang w:val="es-ES_tradnl" w:eastAsia="zh-CN"/>
        </w:rPr>
        <w:t>欧洲广播联盟（</w:t>
      </w:r>
      <w:r w:rsidRPr="00120167">
        <w:rPr>
          <w:rFonts w:hint="eastAsia"/>
          <w:lang w:val="es-ES_tradnl" w:eastAsia="zh-CN"/>
        </w:rPr>
        <w:t>EBU</w:t>
      </w:r>
      <w:r w:rsidRPr="00120167">
        <w:rPr>
          <w:rFonts w:hint="eastAsia"/>
          <w:lang w:val="es-ES_tradnl" w:eastAsia="zh-CN"/>
        </w:rPr>
        <w:t>）</w:t>
      </w:r>
      <w:r w:rsidR="006144CD" w:rsidRPr="007C7D01">
        <w:rPr>
          <w:rFonts w:hint="eastAsia"/>
          <w:lang w:val="es-ES_tradnl" w:eastAsia="zh-CN"/>
        </w:rPr>
        <w:t>的</w:t>
      </w:r>
      <w:r w:rsidR="007913CD">
        <w:rPr>
          <w:rFonts w:hint="eastAsia"/>
          <w:lang w:val="es-ES_tradnl" w:eastAsia="zh-CN"/>
        </w:rPr>
        <w:t>多项</w:t>
      </w:r>
      <w:r w:rsidR="006144CD" w:rsidRPr="007C7D01">
        <w:rPr>
          <w:rFonts w:hint="eastAsia"/>
          <w:lang w:val="es-ES_tradnl" w:eastAsia="zh-CN"/>
        </w:rPr>
        <w:t>活动</w:t>
      </w:r>
      <w:r>
        <w:rPr>
          <w:rFonts w:hint="eastAsia"/>
          <w:lang w:val="es-ES_tradnl" w:eastAsia="zh-CN"/>
        </w:rPr>
        <w:t>，曾参加</w:t>
      </w:r>
      <w:r w:rsidR="007913CD">
        <w:rPr>
          <w:rFonts w:hint="eastAsia"/>
          <w:lang w:val="es-ES_tradnl" w:eastAsia="zh-CN"/>
        </w:rPr>
        <w:t>其中的</w:t>
      </w:r>
      <w:r>
        <w:rPr>
          <w:rFonts w:hint="eastAsia"/>
          <w:lang w:val="es-ES_tradnl" w:eastAsia="zh-CN"/>
        </w:rPr>
        <w:t>多个专家组。</w:t>
      </w:r>
    </w:p>
    <w:p w:rsidR="006144CD" w:rsidRPr="00752354" w:rsidRDefault="00120167" w:rsidP="007913CD">
      <w:pPr>
        <w:overflowPunct/>
        <w:autoSpaceDE/>
        <w:autoSpaceDN/>
        <w:adjustRightInd/>
        <w:spacing w:before="0"/>
        <w:ind w:firstLineChars="200" w:firstLine="480"/>
        <w:textAlignment w:val="auto"/>
        <w:rPr>
          <w:lang w:val="es-ES_tradnl" w:eastAsia="zh-CN"/>
        </w:rPr>
      </w:pPr>
      <w:r w:rsidRPr="00A15E9B">
        <w:rPr>
          <w:rFonts w:hint="eastAsia"/>
          <w:lang w:eastAsia="zh-CN"/>
        </w:rPr>
        <w:t>作为频率管理专家</w:t>
      </w:r>
      <w:r w:rsidRPr="00752354">
        <w:rPr>
          <w:rFonts w:hint="eastAsia"/>
          <w:lang w:val="es-ES_tradnl" w:eastAsia="zh-CN"/>
        </w:rPr>
        <w:t>，</w:t>
      </w:r>
      <w:r w:rsidRPr="00A15E9B">
        <w:rPr>
          <w:rFonts w:hint="eastAsia"/>
          <w:lang w:eastAsia="zh-CN"/>
        </w:rPr>
        <w:t>西米奇先生参与解决了</w:t>
      </w:r>
      <w:r w:rsidR="007913CD">
        <w:rPr>
          <w:rFonts w:hint="eastAsia"/>
          <w:lang w:eastAsia="zh-CN"/>
        </w:rPr>
        <w:t>一些</w:t>
      </w:r>
      <w:r w:rsidRPr="00A15E9B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难题</w:t>
      </w:r>
      <w:r w:rsidRPr="00752354">
        <w:rPr>
          <w:rFonts w:hint="eastAsia"/>
          <w:lang w:val="es-ES_tradnl" w:eastAsia="zh-CN"/>
        </w:rPr>
        <w:t>，</w:t>
      </w:r>
      <w:r w:rsidRPr="00A15E9B">
        <w:rPr>
          <w:rFonts w:hint="eastAsia"/>
          <w:lang w:eastAsia="zh-CN"/>
        </w:rPr>
        <w:t>并收到了</w:t>
      </w:r>
      <w:r>
        <w:rPr>
          <w:rFonts w:hint="eastAsia"/>
          <w:lang w:eastAsia="zh-CN"/>
        </w:rPr>
        <w:t>来自</w:t>
      </w:r>
      <w:r w:rsidRPr="00752354">
        <w:rPr>
          <w:rFonts w:hint="eastAsia"/>
          <w:lang w:val="es-ES_tradnl" w:eastAsia="zh-CN"/>
        </w:rPr>
        <w:t>EBU</w:t>
      </w:r>
      <w:r>
        <w:rPr>
          <w:rFonts w:hint="eastAsia"/>
          <w:lang w:eastAsia="zh-CN"/>
        </w:rPr>
        <w:t>和相关国家</w:t>
      </w:r>
      <w:r w:rsidRPr="00A15E9B">
        <w:rPr>
          <w:rFonts w:hint="eastAsia"/>
          <w:lang w:eastAsia="zh-CN"/>
        </w:rPr>
        <w:t>的感谢信</w:t>
      </w:r>
      <w:r>
        <w:rPr>
          <w:rFonts w:hint="eastAsia"/>
          <w:lang w:eastAsia="zh-CN"/>
        </w:rPr>
        <w:t>。</w:t>
      </w:r>
    </w:p>
    <w:p w:rsidR="00120167" w:rsidRDefault="00120167" w:rsidP="00120167">
      <w:pPr>
        <w:overflowPunct/>
        <w:autoSpaceDE/>
        <w:autoSpaceDN/>
        <w:adjustRightInd/>
        <w:spacing w:before="0"/>
        <w:ind w:firstLineChars="200" w:firstLine="480"/>
        <w:textAlignment w:val="auto"/>
        <w:rPr>
          <w:lang w:val="es-ES_tradnl" w:eastAsia="zh-CN"/>
        </w:rPr>
      </w:pPr>
      <w:r>
        <w:rPr>
          <w:rFonts w:hint="eastAsia"/>
          <w:lang w:eastAsia="zh-CN"/>
        </w:rPr>
        <w:t>他担任</w:t>
      </w:r>
      <w:r w:rsidRPr="00052ACD">
        <w:rPr>
          <w:rFonts w:hint="eastAsia"/>
          <w:lang w:val="es-ES_tradnl" w:eastAsia="zh-CN"/>
        </w:rPr>
        <w:t>美国</w:t>
      </w:r>
      <w:r w:rsidRPr="00052ACD">
        <w:rPr>
          <w:lang w:val="es-ES_tradnl" w:eastAsia="zh-CN"/>
        </w:rPr>
        <w:t>TESLA WARDENCLIFFE</w:t>
      </w:r>
      <w:r w:rsidR="00817E39">
        <w:rPr>
          <w:rFonts w:hint="eastAsia"/>
          <w:lang w:val="es-ES_tradnl" w:eastAsia="zh-CN"/>
        </w:rPr>
        <w:t>工程公司</w:t>
      </w:r>
      <w:r w:rsidRPr="00052ACD">
        <w:rPr>
          <w:rFonts w:hint="eastAsia"/>
          <w:lang w:val="es-ES_tradnl" w:eastAsia="zh-CN"/>
        </w:rPr>
        <w:t>欧洲委员会主席</w:t>
      </w:r>
      <w:r>
        <w:rPr>
          <w:rFonts w:hint="eastAsia"/>
          <w:lang w:val="es-ES_tradnl" w:eastAsia="zh-CN"/>
        </w:rPr>
        <w:t>，并任</w:t>
      </w:r>
      <w:r w:rsidRPr="00052ACD">
        <w:rPr>
          <w:rFonts w:hint="eastAsia"/>
          <w:lang w:val="es-ES_tradnl" w:eastAsia="zh-CN"/>
        </w:rPr>
        <w:t>美国</w:t>
      </w:r>
      <w:r w:rsidRPr="00052ACD">
        <w:rPr>
          <w:lang w:val="es-ES_tradnl" w:eastAsia="zh-CN"/>
        </w:rPr>
        <w:t>TESLA</w:t>
      </w:r>
      <w:r w:rsidRPr="00052ACD">
        <w:rPr>
          <w:rFonts w:hint="eastAsia"/>
          <w:lang w:val="es-ES_tradnl" w:eastAsia="zh-CN"/>
        </w:rPr>
        <w:t>纪念协会执行董事会</w:t>
      </w:r>
      <w:r w:rsidR="00817E39">
        <w:rPr>
          <w:rFonts w:hint="eastAsia"/>
          <w:lang w:val="es-ES_tradnl" w:eastAsia="zh-CN"/>
        </w:rPr>
        <w:t>成员。</w:t>
      </w:r>
    </w:p>
    <w:p w:rsidR="00817E39" w:rsidRPr="00817E39" w:rsidRDefault="00817E39" w:rsidP="007913CD">
      <w:pPr>
        <w:overflowPunct/>
        <w:autoSpaceDE/>
        <w:autoSpaceDN/>
        <w:adjustRightInd/>
        <w:spacing w:before="0"/>
        <w:ind w:firstLineChars="200" w:firstLine="480"/>
        <w:textAlignment w:val="auto"/>
        <w:rPr>
          <w:lang w:val="es-ES_tradnl" w:eastAsia="zh-CN"/>
        </w:rPr>
      </w:pPr>
      <w:r w:rsidRPr="00817E39">
        <w:rPr>
          <w:rFonts w:hint="eastAsia"/>
          <w:lang w:val="es-ES_tradnl" w:eastAsia="zh-CN"/>
        </w:rPr>
        <w:lastRenderedPageBreak/>
        <w:t>1985</w:t>
      </w:r>
      <w:r w:rsidRPr="00817E39">
        <w:rPr>
          <w:rFonts w:hint="eastAsia"/>
          <w:lang w:val="es-ES_tradnl" w:eastAsia="zh-CN"/>
        </w:rPr>
        <w:t>年，西米奇先生作为项目领导和专家组组长，因</w:t>
      </w:r>
      <w:r>
        <w:rPr>
          <w:rFonts w:hint="eastAsia"/>
          <w:lang w:val="es-ES_tradnl" w:eastAsia="zh-CN"/>
        </w:rPr>
        <w:t>开展国际技术合作并</w:t>
      </w:r>
      <w:r w:rsidRPr="00817E39">
        <w:rPr>
          <w:rFonts w:hint="eastAsia"/>
          <w:lang w:val="es-ES_tradnl" w:eastAsia="zh-CN"/>
        </w:rPr>
        <w:t>向（非洲）最不发达国家提供援助</w:t>
      </w:r>
      <w:r>
        <w:rPr>
          <w:rFonts w:hint="eastAsia"/>
          <w:lang w:val="es-ES_tradnl" w:eastAsia="zh-CN"/>
        </w:rPr>
        <w:t>，</w:t>
      </w:r>
      <w:r w:rsidRPr="00817E39">
        <w:rPr>
          <w:rFonts w:hint="eastAsia"/>
          <w:lang w:val="es-ES_tradnl" w:eastAsia="zh-CN"/>
        </w:rPr>
        <w:t>获得</w:t>
      </w:r>
      <w:r w:rsidR="007913CD">
        <w:rPr>
          <w:rFonts w:hint="eastAsia"/>
          <w:lang w:val="es-ES_tradnl" w:eastAsia="zh-CN"/>
        </w:rPr>
        <w:t>了</w:t>
      </w:r>
      <w:r>
        <w:rPr>
          <w:rFonts w:hint="eastAsia"/>
          <w:lang w:val="es-ES_tradnl" w:eastAsia="zh-CN"/>
        </w:rPr>
        <w:t>南斯拉夫广播电视（</w:t>
      </w:r>
      <w:r w:rsidRPr="00817E39">
        <w:rPr>
          <w:rFonts w:hint="eastAsia"/>
          <w:lang w:val="es-ES_tradnl" w:eastAsia="zh-CN"/>
        </w:rPr>
        <w:t>JRT</w:t>
      </w:r>
      <w:r>
        <w:rPr>
          <w:rFonts w:hint="eastAsia"/>
          <w:lang w:val="es-ES_tradnl" w:eastAsia="zh-CN"/>
        </w:rPr>
        <w:t>）</w:t>
      </w:r>
      <w:r w:rsidRPr="00817E39">
        <w:rPr>
          <w:rFonts w:hint="eastAsia"/>
          <w:lang w:val="es-ES_tradnl" w:eastAsia="zh-CN"/>
        </w:rPr>
        <w:t>的</w:t>
      </w:r>
      <w:r w:rsidR="005C0C11">
        <w:rPr>
          <w:rFonts w:hint="eastAsia"/>
          <w:lang w:val="es-ES_tradnl" w:eastAsia="zh-CN"/>
        </w:rPr>
        <w:t>特别</w:t>
      </w:r>
      <w:r w:rsidR="007913CD">
        <w:rPr>
          <w:rFonts w:hint="eastAsia"/>
          <w:lang w:val="es-ES_tradnl" w:eastAsia="zh-CN"/>
        </w:rPr>
        <w:t>颁奖</w:t>
      </w:r>
      <w:r>
        <w:rPr>
          <w:rFonts w:hint="eastAsia"/>
          <w:lang w:val="es-ES_tradnl" w:eastAsia="zh-CN"/>
        </w:rPr>
        <w:t>。</w:t>
      </w:r>
    </w:p>
    <w:p w:rsidR="006144CD" w:rsidRPr="00752354" w:rsidRDefault="006144CD" w:rsidP="00052ACD">
      <w:pPr>
        <w:pStyle w:val="Heading1"/>
        <w:rPr>
          <w:szCs w:val="22"/>
          <w:lang w:val="es-ES_tradnl" w:eastAsia="zh-CN"/>
        </w:rPr>
      </w:pPr>
      <w:r w:rsidRPr="00052ACD">
        <w:rPr>
          <w:rFonts w:ascii="Times New Roman" w:hAnsi="Times New Roman" w:hint="eastAsia"/>
          <w:sz w:val="28"/>
          <w:lang w:val="es-ES_tradnl" w:eastAsia="zh-CN"/>
        </w:rPr>
        <w:t>国家层面的活动</w:t>
      </w:r>
    </w:p>
    <w:p w:rsidR="00E8111B" w:rsidRDefault="006144CD" w:rsidP="00E8111B">
      <w:pPr>
        <w:overflowPunct/>
        <w:autoSpaceDE/>
        <w:autoSpaceDN/>
        <w:adjustRightInd/>
        <w:ind w:firstLineChars="200" w:firstLine="480"/>
        <w:textAlignment w:val="auto"/>
        <w:rPr>
          <w:lang w:val="es-ES_tradnl" w:eastAsia="zh-CN"/>
        </w:rPr>
      </w:pPr>
      <w:r w:rsidRPr="00052ACD">
        <w:rPr>
          <w:rFonts w:hint="eastAsia"/>
          <w:lang w:val="es-ES_tradnl" w:eastAsia="zh-CN"/>
        </w:rPr>
        <w:t>西米奇先生</w:t>
      </w:r>
      <w:r w:rsidR="00817E39">
        <w:rPr>
          <w:rFonts w:hint="eastAsia"/>
          <w:lang w:val="es-ES_tradnl" w:eastAsia="zh-CN"/>
        </w:rPr>
        <w:t>自</w:t>
      </w:r>
      <w:r w:rsidRPr="00052ACD">
        <w:rPr>
          <w:lang w:val="es-ES_tradnl" w:eastAsia="zh-CN"/>
        </w:rPr>
        <w:t>1969</w:t>
      </w:r>
      <w:r w:rsidRPr="00052ACD">
        <w:rPr>
          <w:rFonts w:hint="eastAsia"/>
          <w:lang w:val="es-ES_tradnl" w:eastAsia="zh-CN"/>
        </w:rPr>
        <w:t>年开始职业生涯</w:t>
      </w:r>
      <w:r w:rsidR="00817E39">
        <w:rPr>
          <w:rFonts w:hint="eastAsia"/>
          <w:lang w:val="es-ES_tradnl" w:eastAsia="zh-CN"/>
        </w:rPr>
        <w:t>，</w:t>
      </w:r>
      <w:r w:rsidRPr="00052ACD">
        <w:rPr>
          <w:rFonts w:hint="eastAsia"/>
          <w:lang w:val="es-ES_tradnl" w:eastAsia="zh-CN"/>
        </w:rPr>
        <w:t>曾在</w:t>
      </w:r>
      <w:r w:rsidR="00E8111B">
        <w:rPr>
          <w:rFonts w:hint="eastAsia"/>
          <w:lang w:val="es-ES_tradnl" w:eastAsia="zh-CN"/>
        </w:rPr>
        <w:t>多个国内组织、协会和机构的专家组、委员会和理事会</w:t>
      </w:r>
      <w:r w:rsidRPr="00052ACD">
        <w:rPr>
          <w:rFonts w:hint="eastAsia"/>
          <w:lang w:val="es-ES_tradnl" w:eastAsia="zh-CN"/>
        </w:rPr>
        <w:t>担任成员或主席，其中</w:t>
      </w:r>
      <w:r w:rsidR="00E8111B">
        <w:rPr>
          <w:rFonts w:hint="eastAsia"/>
          <w:lang w:val="es-ES_tradnl" w:eastAsia="zh-CN"/>
        </w:rPr>
        <w:t>有</w:t>
      </w:r>
      <w:r w:rsidRPr="00052ACD">
        <w:rPr>
          <w:rFonts w:hint="eastAsia"/>
          <w:lang w:val="es-ES_tradnl" w:eastAsia="zh-CN"/>
        </w:rPr>
        <w:t>：</w:t>
      </w:r>
    </w:p>
    <w:p w:rsidR="00E8111B" w:rsidRPr="00752354" w:rsidRDefault="00E8111B" w:rsidP="007913CD">
      <w:pPr>
        <w:overflowPunct/>
        <w:autoSpaceDE/>
        <w:autoSpaceDN/>
        <w:adjustRightInd/>
        <w:ind w:firstLineChars="200" w:firstLine="482"/>
        <w:textAlignment w:val="auto"/>
        <w:rPr>
          <w:szCs w:val="24"/>
          <w:lang w:val="es-ES_tradnl" w:eastAsia="zh-CN"/>
        </w:rPr>
      </w:pPr>
      <w:r w:rsidRPr="007913CD">
        <w:rPr>
          <w:rFonts w:hint="eastAsia"/>
          <w:b/>
          <w:bCs/>
          <w:szCs w:val="24"/>
          <w:lang w:eastAsia="zh-CN"/>
        </w:rPr>
        <w:t>联邦广播法委员会</w:t>
      </w:r>
      <w:r w:rsidR="007913CD" w:rsidRPr="00752354">
        <w:rPr>
          <w:rFonts w:hint="eastAsia"/>
          <w:szCs w:val="24"/>
          <w:lang w:val="es-ES_tradnl" w:eastAsia="zh-CN"/>
        </w:rPr>
        <w:t>，</w:t>
      </w:r>
      <w:r w:rsidRPr="007913CD">
        <w:rPr>
          <w:rFonts w:hint="eastAsia"/>
          <w:szCs w:val="24"/>
          <w:lang w:eastAsia="zh-CN"/>
        </w:rPr>
        <w:t>成员</w:t>
      </w:r>
      <w:r w:rsidRPr="00752354">
        <w:rPr>
          <w:rFonts w:hint="eastAsia"/>
          <w:szCs w:val="24"/>
          <w:lang w:val="es-ES_tradnl" w:eastAsia="zh-CN"/>
        </w:rPr>
        <w:t>；</w:t>
      </w:r>
    </w:p>
    <w:p w:rsidR="00E8111B" w:rsidRPr="00752354" w:rsidRDefault="00E8111B" w:rsidP="00E8111B">
      <w:pPr>
        <w:overflowPunct/>
        <w:autoSpaceDE/>
        <w:autoSpaceDN/>
        <w:adjustRightInd/>
        <w:ind w:firstLineChars="200" w:firstLine="482"/>
        <w:textAlignment w:val="auto"/>
        <w:rPr>
          <w:szCs w:val="24"/>
          <w:lang w:val="es-ES_tradnl" w:eastAsia="zh-CN"/>
        </w:rPr>
      </w:pPr>
      <w:r w:rsidRPr="00E8111B">
        <w:rPr>
          <w:rFonts w:hint="eastAsia"/>
          <w:b/>
          <w:bCs/>
          <w:szCs w:val="24"/>
          <w:lang w:eastAsia="zh-CN"/>
        </w:rPr>
        <w:t>联邦</w:t>
      </w:r>
      <w:r>
        <w:rPr>
          <w:rFonts w:hint="eastAsia"/>
          <w:b/>
          <w:bCs/>
          <w:szCs w:val="24"/>
          <w:lang w:eastAsia="zh-CN"/>
        </w:rPr>
        <w:t>电信</w:t>
      </w:r>
      <w:r w:rsidRPr="00E8111B">
        <w:rPr>
          <w:rFonts w:hint="eastAsia"/>
          <w:b/>
          <w:bCs/>
          <w:szCs w:val="24"/>
          <w:lang w:eastAsia="zh-CN"/>
        </w:rPr>
        <w:t>法委员会</w:t>
      </w:r>
      <w:r w:rsidR="007913CD" w:rsidRPr="00752354">
        <w:rPr>
          <w:rFonts w:hint="eastAsia"/>
          <w:szCs w:val="24"/>
          <w:lang w:val="es-ES_tradnl" w:eastAsia="zh-CN"/>
        </w:rPr>
        <w:t>，</w:t>
      </w:r>
      <w:r w:rsidRPr="00E8111B">
        <w:rPr>
          <w:rFonts w:hint="eastAsia"/>
          <w:szCs w:val="24"/>
          <w:lang w:eastAsia="zh-CN"/>
        </w:rPr>
        <w:t>成员</w:t>
      </w:r>
      <w:r w:rsidRPr="00752354">
        <w:rPr>
          <w:rFonts w:hint="eastAsia"/>
          <w:szCs w:val="24"/>
          <w:lang w:val="es-ES_tradnl" w:eastAsia="zh-CN"/>
        </w:rPr>
        <w:t>；</w:t>
      </w:r>
    </w:p>
    <w:p w:rsidR="00E8111B" w:rsidRPr="00752354" w:rsidRDefault="00E8111B" w:rsidP="00E8111B">
      <w:pPr>
        <w:overflowPunct/>
        <w:autoSpaceDE/>
        <w:autoSpaceDN/>
        <w:adjustRightInd/>
        <w:ind w:firstLineChars="200" w:firstLine="482"/>
        <w:textAlignment w:val="auto"/>
        <w:rPr>
          <w:szCs w:val="24"/>
          <w:lang w:val="es-ES_tradnl" w:eastAsia="zh-CN"/>
        </w:rPr>
      </w:pPr>
      <w:r w:rsidRPr="00752354">
        <w:rPr>
          <w:rFonts w:hint="eastAsia"/>
          <w:b/>
          <w:bCs/>
          <w:szCs w:val="24"/>
          <w:lang w:val="es-ES_tradnl" w:eastAsia="zh-CN"/>
        </w:rPr>
        <w:t>RTS</w:t>
      </w:r>
      <w:r>
        <w:rPr>
          <w:rFonts w:hint="eastAsia"/>
          <w:b/>
          <w:bCs/>
          <w:szCs w:val="24"/>
          <w:lang w:eastAsia="zh-CN"/>
        </w:rPr>
        <w:t>广播法专家组</w:t>
      </w:r>
      <w:r w:rsidR="007913CD" w:rsidRPr="00752354">
        <w:rPr>
          <w:rFonts w:hint="eastAsia"/>
          <w:szCs w:val="24"/>
          <w:lang w:val="es-ES_tradnl" w:eastAsia="zh-CN"/>
        </w:rPr>
        <w:t>，</w:t>
      </w:r>
      <w:r>
        <w:rPr>
          <w:rFonts w:hint="eastAsia"/>
          <w:szCs w:val="24"/>
          <w:lang w:eastAsia="zh-CN"/>
        </w:rPr>
        <w:t>主席</w:t>
      </w:r>
      <w:r w:rsidRPr="00752354">
        <w:rPr>
          <w:rFonts w:hint="eastAsia"/>
          <w:szCs w:val="24"/>
          <w:lang w:val="es-ES_tradnl" w:eastAsia="zh-CN"/>
        </w:rPr>
        <w:t>；</w:t>
      </w:r>
    </w:p>
    <w:p w:rsidR="006144CD" w:rsidRDefault="006144CD" w:rsidP="00E8111B">
      <w:pPr>
        <w:overflowPunct/>
        <w:autoSpaceDE/>
        <w:autoSpaceDN/>
        <w:adjustRightInd/>
        <w:ind w:firstLineChars="200" w:firstLine="482"/>
        <w:textAlignment w:val="auto"/>
        <w:rPr>
          <w:lang w:val="es-ES_tradnl" w:eastAsia="zh-CN"/>
        </w:rPr>
      </w:pPr>
      <w:r w:rsidRPr="00752354">
        <w:rPr>
          <w:b/>
          <w:bCs/>
          <w:szCs w:val="24"/>
          <w:lang w:val="es-ES_tradnl" w:eastAsia="zh-CN"/>
        </w:rPr>
        <w:t>SZS</w:t>
      </w:r>
      <w:r w:rsidRPr="00752354">
        <w:rPr>
          <w:rFonts w:hint="eastAsia"/>
          <w:b/>
          <w:bCs/>
          <w:szCs w:val="24"/>
          <w:lang w:val="es-ES_tradnl" w:eastAsia="zh-CN"/>
        </w:rPr>
        <w:t>（</w:t>
      </w:r>
      <w:r w:rsidRPr="00E8111B">
        <w:rPr>
          <w:rFonts w:hint="eastAsia"/>
          <w:b/>
          <w:bCs/>
          <w:szCs w:val="24"/>
          <w:lang w:eastAsia="zh-CN"/>
        </w:rPr>
        <w:t>联邦标准化协会</w:t>
      </w:r>
      <w:r w:rsidRPr="00752354">
        <w:rPr>
          <w:rFonts w:hint="eastAsia"/>
          <w:b/>
          <w:bCs/>
          <w:szCs w:val="24"/>
          <w:lang w:val="es-ES_tradnl" w:eastAsia="zh-CN"/>
        </w:rPr>
        <w:t>）</w:t>
      </w:r>
      <w:r w:rsidR="007913CD" w:rsidRPr="00752354">
        <w:rPr>
          <w:rFonts w:hint="eastAsia"/>
          <w:szCs w:val="24"/>
          <w:lang w:val="es-ES_tradnl" w:eastAsia="zh-CN"/>
        </w:rPr>
        <w:t>，</w:t>
      </w:r>
      <w:r w:rsidRPr="00052ACD">
        <w:rPr>
          <w:rFonts w:hint="eastAsia"/>
          <w:lang w:val="es-ES_tradnl" w:eastAsia="zh-CN"/>
        </w:rPr>
        <w:t>传输设备委员会主席</w:t>
      </w:r>
      <w:r w:rsidR="00E8111B">
        <w:rPr>
          <w:rFonts w:hint="eastAsia"/>
          <w:lang w:val="es-ES_tradnl" w:eastAsia="zh-CN"/>
        </w:rPr>
        <w:t>；</w:t>
      </w:r>
    </w:p>
    <w:p w:rsidR="00E8111B" w:rsidRDefault="00E8111B" w:rsidP="00E8111B">
      <w:pPr>
        <w:overflowPunct/>
        <w:autoSpaceDE/>
        <w:autoSpaceDN/>
        <w:adjustRightInd/>
        <w:ind w:firstLineChars="200" w:firstLine="482"/>
        <w:textAlignment w:val="auto"/>
        <w:rPr>
          <w:lang w:val="es-ES_tradnl" w:eastAsia="zh-CN"/>
        </w:rPr>
      </w:pPr>
      <w:r w:rsidRPr="00E8111B">
        <w:rPr>
          <w:rFonts w:hint="eastAsia"/>
          <w:b/>
          <w:bCs/>
          <w:szCs w:val="24"/>
          <w:lang w:val="es-ES_tradnl" w:eastAsia="zh-CN"/>
        </w:rPr>
        <w:t>JNK</w:t>
      </w:r>
      <w:r w:rsidRPr="00E8111B">
        <w:rPr>
          <w:rFonts w:hint="eastAsia"/>
          <w:b/>
          <w:bCs/>
          <w:szCs w:val="24"/>
          <w:lang w:val="es-ES_tradnl" w:eastAsia="zh-CN"/>
        </w:rPr>
        <w:t>（南斯拉夫国家</w:t>
      </w:r>
      <w:r w:rsidRPr="00E8111B">
        <w:rPr>
          <w:rFonts w:hint="eastAsia"/>
          <w:b/>
          <w:bCs/>
          <w:szCs w:val="24"/>
          <w:lang w:val="es-ES_tradnl" w:eastAsia="zh-CN"/>
        </w:rPr>
        <w:t>CCIR</w:t>
      </w:r>
      <w:r w:rsidRPr="00E8111B">
        <w:rPr>
          <w:rFonts w:hint="eastAsia"/>
          <w:b/>
          <w:bCs/>
          <w:szCs w:val="24"/>
          <w:lang w:val="es-ES_tradnl" w:eastAsia="zh-CN"/>
        </w:rPr>
        <w:t>委员会）</w:t>
      </w:r>
      <w:r w:rsidR="007913CD" w:rsidRPr="00752354">
        <w:rPr>
          <w:rFonts w:hint="eastAsia"/>
          <w:szCs w:val="24"/>
          <w:lang w:val="es-ES_tradnl" w:eastAsia="zh-CN"/>
        </w:rPr>
        <w:t>，</w:t>
      </w:r>
      <w:r w:rsidRPr="00052ACD">
        <w:rPr>
          <w:rFonts w:hint="eastAsia"/>
          <w:lang w:val="es-ES_tradnl" w:eastAsia="zh-CN"/>
        </w:rPr>
        <w:t>第</w:t>
      </w:r>
      <w:r w:rsidRPr="00052ACD">
        <w:rPr>
          <w:lang w:val="es-ES_tradnl" w:eastAsia="zh-CN"/>
        </w:rPr>
        <w:t>10</w:t>
      </w:r>
      <w:r w:rsidRPr="00052ACD">
        <w:rPr>
          <w:rFonts w:hint="eastAsia"/>
          <w:lang w:val="es-ES_tradnl" w:eastAsia="zh-CN"/>
        </w:rPr>
        <w:t>研究组主席</w:t>
      </w:r>
      <w:r>
        <w:rPr>
          <w:rFonts w:hint="eastAsia"/>
          <w:lang w:val="es-ES_tradnl" w:eastAsia="zh-CN"/>
        </w:rPr>
        <w:t>；</w:t>
      </w:r>
    </w:p>
    <w:p w:rsidR="00E8111B" w:rsidRDefault="00E8111B" w:rsidP="00E8111B">
      <w:pPr>
        <w:overflowPunct/>
        <w:autoSpaceDE/>
        <w:autoSpaceDN/>
        <w:adjustRightInd/>
        <w:ind w:firstLineChars="200" w:firstLine="482"/>
        <w:textAlignment w:val="auto"/>
        <w:rPr>
          <w:szCs w:val="24"/>
          <w:lang w:val="es-ES_tradnl" w:eastAsia="zh-CN"/>
        </w:rPr>
      </w:pPr>
      <w:r w:rsidRPr="00E8111B">
        <w:rPr>
          <w:rFonts w:hint="eastAsia"/>
          <w:b/>
          <w:bCs/>
          <w:szCs w:val="24"/>
          <w:lang w:val="es-ES_tradnl" w:eastAsia="zh-CN"/>
        </w:rPr>
        <w:t>JRT</w:t>
      </w:r>
      <w:r w:rsidRPr="00E8111B">
        <w:rPr>
          <w:rFonts w:hint="eastAsia"/>
          <w:b/>
          <w:bCs/>
          <w:szCs w:val="24"/>
          <w:lang w:val="es-ES_tradnl" w:eastAsia="zh-CN"/>
        </w:rPr>
        <w:t>（南斯拉夫</w:t>
      </w:r>
      <w:r>
        <w:rPr>
          <w:rFonts w:hint="eastAsia"/>
          <w:b/>
          <w:bCs/>
          <w:szCs w:val="24"/>
          <w:lang w:val="es-ES_tradnl" w:eastAsia="zh-CN"/>
        </w:rPr>
        <w:t>广播</w:t>
      </w:r>
      <w:r w:rsidRPr="00E8111B">
        <w:rPr>
          <w:rFonts w:hint="eastAsia"/>
          <w:b/>
          <w:bCs/>
          <w:szCs w:val="24"/>
          <w:lang w:val="es-ES_tradnl" w:eastAsia="zh-CN"/>
        </w:rPr>
        <w:t>电视）</w:t>
      </w:r>
      <w:r w:rsidR="007913CD" w:rsidRPr="00752354">
        <w:rPr>
          <w:rFonts w:hint="eastAsia"/>
          <w:szCs w:val="24"/>
          <w:lang w:val="es-ES_tradnl" w:eastAsia="zh-CN"/>
        </w:rPr>
        <w:t>，</w:t>
      </w:r>
      <w:r>
        <w:rPr>
          <w:rFonts w:hint="eastAsia"/>
          <w:szCs w:val="24"/>
          <w:lang w:val="es-ES_tradnl" w:eastAsia="zh-CN"/>
        </w:rPr>
        <w:t>多个专家组</w:t>
      </w:r>
      <w:r w:rsidR="007913CD">
        <w:rPr>
          <w:rFonts w:hint="eastAsia"/>
          <w:szCs w:val="24"/>
          <w:lang w:val="es-ES_tradnl" w:eastAsia="zh-CN"/>
        </w:rPr>
        <w:t>的</w:t>
      </w:r>
      <w:r>
        <w:rPr>
          <w:rFonts w:hint="eastAsia"/>
          <w:szCs w:val="24"/>
          <w:lang w:val="es-ES_tradnl" w:eastAsia="zh-CN"/>
        </w:rPr>
        <w:t>主席和</w:t>
      </w:r>
      <w:r>
        <w:rPr>
          <w:rFonts w:hint="eastAsia"/>
          <w:szCs w:val="24"/>
          <w:lang w:val="es-ES_tradnl" w:eastAsia="zh-CN"/>
        </w:rPr>
        <w:t>JRT</w:t>
      </w:r>
      <w:r>
        <w:rPr>
          <w:rFonts w:hint="eastAsia"/>
          <w:szCs w:val="24"/>
          <w:lang w:val="es-ES_tradnl" w:eastAsia="zh-CN"/>
        </w:rPr>
        <w:t>最高机构</w:t>
      </w:r>
      <w:r w:rsidR="007913CD">
        <w:rPr>
          <w:rFonts w:hint="eastAsia"/>
          <w:szCs w:val="24"/>
          <w:lang w:val="es-ES_tradnl" w:eastAsia="zh-CN"/>
        </w:rPr>
        <w:t>的</w:t>
      </w:r>
      <w:r>
        <w:rPr>
          <w:rFonts w:hint="eastAsia"/>
          <w:szCs w:val="24"/>
          <w:lang w:val="es-ES_tradnl" w:eastAsia="zh-CN"/>
        </w:rPr>
        <w:t>成员；</w:t>
      </w:r>
    </w:p>
    <w:p w:rsidR="00E8111B" w:rsidRPr="00E8111B" w:rsidRDefault="00E8111B" w:rsidP="007C6812">
      <w:pPr>
        <w:overflowPunct/>
        <w:autoSpaceDE/>
        <w:autoSpaceDN/>
        <w:adjustRightInd/>
        <w:ind w:firstLineChars="200" w:firstLine="482"/>
        <w:textAlignment w:val="auto"/>
        <w:rPr>
          <w:szCs w:val="24"/>
          <w:lang w:val="es-ES_tradnl" w:eastAsia="zh-CN"/>
        </w:rPr>
      </w:pPr>
      <w:r w:rsidRPr="007C6812">
        <w:rPr>
          <w:rFonts w:hint="eastAsia"/>
          <w:b/>
          <w:bCs/>
          <w:szCs w:val="24"/>
          <w:lang w:val="es-ES_tradnl" w:eastAsia="zh-CN"/>
        </w:rPr>
        <w:t>TELFOR</w:t>
      </w:r>
      <w:r w:rsidRPr="007C6812">
        <w:rPr>
          <w:rFonts w:hint="eastAsia"/>
          <w:b/>
          <w:bCs/>
          <w:szCs w:val="24"/>
          <w:lang w:val="es-ES_tradnl" w:eastAsia="zh-CN"/>
        </w:rPr>
        <w:t>（电信论坛）</w:t>
      </w:r>
      <w:r w:rsidR="007913CD" w:rsidRPr="00752354">
        <w:rPr>
          <w:rFonts w:hint="eastAsia"/>
          <w:szCs w:val="24"/>
          <w:lang w:val="es-ES_tradnl" w:eastAsia="zh-CN"/>
        </w:rPr>
        <w:t>，</w:t>
      </w:r>
      <w:r w:rsidR="007C6812">
        <w:rPr>
          <w:rFonts w:hint="eastAsia"/>
          <w:szCs w:val="24"/>
          <w:lang w:val="es-ES_tradnl" w:eastAsia="zh-CN"/>
        </w:rPr>
        <w:t>科学</w:t>
      </w:r>
      <w:r w:rsidRPr="00E8111B">
        <w:rPr>
          <w:rFonts w:hint="eastAsia"/>
          <w:szCs w:val="24"/>
          <w:lang w:val="es-ES_tradnl" w:eastAsia="zh-CN"/>
        </w:rPr>
        <w:t>委员会成员</w:t>
      </w:r>
      <w:r w:rsidR="007913CD">
        <w:rPr>
          <w:rFonts w:hint="eastAsia"/>
          <w:szCs w:val="24"/>
          <w:lang w:val="es-ES_tradnl" w:eastAsia="zh-CN"/>
        </w:rPr>
        <w:t>。</w:t>
      </w:r>
    </w:p>
    <w:p w:rsidR="006144CD" w:rsidRPr="00752354" w:rsidRDefault="006144CD" w:rsidP="00052ACD">
      <w:pPr>
        <w:pStyle w:val="Heading1"/>
        <w:rPr>
          <w:szCs w:val="22"/>
          <w:lang w:val="es-ES_tradnl" w:eastAsia="zh-CN"/>
        </w:rPr>
      </w:pPr>
      <w:r w:rsidRPr="00052ACD">
        <w:rPr>
          <w:rFonts w:ascii="Times New Roman" w:hAnsi="Times New Roman" w:hint="eastAsia"/>
          <w:sz w:val="28"/>
          <w:lang w:val="es-ES_tradnl" w:eastAsia="zh-CN"/>
        </w:rPr>
        <w:t>专业出版物</w:t>
      </w:r>
    </w:p>
    <w:p w:rsidR="009F2EB0" w:rsidRDefault="009F2EB0" w:rsidP="00A63B13">
      <w:pPr>
        <w:overflowPunct/>
        <w:autoSpaceDE/>
        <w:autoSpaceDN/>
        <w:adjustRightInd/>
        <w:ind w:firstLineChars="200" w:firstLine="480"/>
        <w:textAlignment w:val="auto"/>
        <w:rPr>
          <w:lang w:val="es-ES_tradnl" w:eastAsia="zh-CN"/>
        </w:rPr>
      </w:pPr>
      <w:r w:rsidRPr="007C7D01">
        <w:rPr>
          <w:rFonts w:hint="eastAsia"/>
          <w:lang w:val="es-ES_tradnl" w:eastAsia="zh-CN"/>
        </w:rPr>
        <w:t>西米奇先生</w:t>
      </w:r>
      <w:r>
        <w:rPr>
          <w:rFonts w:hint="eastAsia"/>
          <w:lang w:val="es-ES_tradnl" w:eastAsia="zh-CN"/>
        </w:rPr>
        <w:t>是相关领域多个科技出版物的作者或共同作者，他还在多个国际场合</w:t>
      </w:r>
      <w:r w:rsidR="00A63B13">
        <w:rPr>
          <w:rFonts w:hint="eastAsia"/>
          <w:lang w:val="es-ES_tradnl" w:eastAsia="zh-CN"/>
        </w:rPr>
        <w:t>宣读</w:t>
      </w:r>
      <w:r w:rsidR="00744B92">
        <w:rPr>
          <w:rFonts w:hint="eastAsia"/>
          <w:lang w:val="es-ES_tradnl" w:eastAsia="zh-CN"/>
        </w:rPr>
        <w:t>过论文</w:t>
      </w:r>
      <w:r>
        <w:rPr>
          <w:rFonts w:hint="eastAsia"/>
          <w:lang w:val="es-ES_tradnl" w:eastAsia="zh-CN"/>
        </w:rPr>
        <w:t>。</w:t>
      </w:r>
    </w:p>
    <w:p w:rsidR="006144CD" w:rsidRPr="00752354" w:rsidRDefault="006144CD" w:rsidP="00052ACD">
      <w:pPr>
        <w:pStyle w:val="Heading1"/>
        <w:rPr>
          <w:rFonts w:ascii="Times New Roman" w:hAnsi="Times New Roman"/>
          <w:szCs w:val="22"/>
          <w:lang w:val="es-ES_tradnl" w:eastAsia="zh-CN"/>
        </w:rPr>
      </w:pPr>
      <w:r w:rsidRPr="00052ACD">
        <w:rPr>
          <w:rFonts w:ascii="Times New Roman" w:hAnsi="Times New Roman" w:hint="eastAsia"/>
          <w:sz w:val="28"/>
          <w:lang w:val="es-ES_tradnl" w:eastAsia="zh-CN"/>
        </w:rPr>
        <w:t>综述</w:t>
      </w:r>
    </w:p>
    <w:p w:rsidR="006144CD" w:rsidRPr="00052ACD" w:rsidRDefault="006144CD" w:rsidP="00E20F43">
      <w:pPr>
        <w:overflowPunct/>
        <w:autoSpaceDE/>
        <w:autoSpaceDN/>
        <w:adjustRightInd/>
        <w:ind w:firstLineChars="200" w:firstLine="480"/>
        <w:textAlignment w:val="auto"/>
        <w:rPr>
          <w:lang w:val="es-ES_tradnl" w:eastAsia="zh-CN"/>
        </w:rPr>
      </w:pPr>
      <w:r w:rsidRPr="00052ACD">
        <w:rPr>
          <w:rFonts w:hint="eastAsia"/>
          <w:lang w:val="es-ES_tradnl" w:eastAsia="zh-CN"/>
        </w:rPr>
        <w:t>西米奇先生在频率管理</w:t>
      </w:r>
      <w:r w:rsidR="00E20F43">
        <w:rPr>
          <w:rFonts w:hint="eastAsia"/>
          <w:lang w:val="es-ES_tradnl" w:eastAsia="zh-CN"/>
        </w:rPr>
        <w:t>、频谱工程学、无线电规则</w:t>
      </w:r>
      <w:r w:rsidR="00E20F43" w:rsidRPr="00052ACD">
        <w:rPr>
          <w:rFonts w:hint="eastAsia"/>
          <w:lang w:val="es-ES_tradnl" w:eastAsia="zh-CN"/>
        </w:rPr>
        <w:t>（国际和国内层面）</w:t>
      </w:r>
      <w:r w:rsidRPr="00052ACD">
        <w:rPr>
          <w:rFonts w:hint="eastAsia"/>
          <w:lang w:val="es-ES_tradnl" w:eastAsia="zh-CN"/>
        </w:rPr>
        <w:t>以及新技术方法</w:t>
      </w:r>
      <w:r w:rsidR="00E20F43">
        <w:rPr>
          <w:rFonts w:hint="eastAsia"/>
          <w:lang w:val="es-ES_tradnl" w:eastAsia="zh-CN"/>
        </w:rPr>
        <w:t>的应用</w:t>
      </w:r>
      <w:r w:rsidRPr="00052ACD">
        <w:rPr>
          <w:rFonts w:hint="eastAsia"/>
          <w:lang w:val="es-ES_tradnl" w:eastAsia="zh-CN"/>
        </w:rPr>
        <w:t>方面</w:t>
      </w:r>
      <w:r w:rsidR="00E20F43">
        <w:rPr>
          <w:rFonts w:hint="eastAsia"/>
          <w:lang w:val="es-ES_tradnl" w:eastAsia="zh-CN"/>
        </w:rPr>
        <w:t>具有丰富</w:t>
      </w:r>
      <w:r w:rsidRPr="00052ACD">
        <w:rPr>
          <w:rFonts w:hint="eastAsia"/>
          <w:lang w:val="es-ES_tradnl" w:eastAsia="zh-CN"/>
        </w:rPr>
        <w:t>经验。</w:t>
      </w:r>
      <w:r w:rsidR="00E20F43">
        <w:rPr>
          <w:rFonts w:hint="eastAsia"/>
          <w:lang w:val="es-ES_tradnl" w:eastAsia="zh-CN"/>
        </w:rPr>
        <w:t>他曾受</w:t>
      </w:r>
      <w:r w:rsidRPr="00052ACD">
        <w:rPr>
          <w:rFonts w:hint="eastAsia"/>
          <w:lang w:val="es-ES_tradnl" w:eastAsia="zh-CN"/>
        </w:rPr>
        <w:t>许多国家邀请</w:t>
      </w:r>
      <w:r w:rsidR="00E20F43">
        <w:rPr>
          <w:rFonts w:hint="eastAsia"/>
          <w:lang w:val="es-ES_tradnl" w:eastAsia="zh-CN"/>
        </w:rPr>
        <w:t>，</w:t>
      </w:r>
      <w:r w:rsidRPr="00052ACD">
        <w:rPr>
          <w:rFonts w:hint="eastAsia"/>
          <w:lang w:val="es-ES_tradnl" w:eastAsia="zh-CN"/>
        </w:rPr>
        <w:t>协助新技术</w:t>
      </w:r>
      <w:r w:rsidR="00E20F43">
        <w:rPr>
          <w:rFonts w:hint="eastAsia"/>
          <w:lang w:val="es-ES_tradnl" w:eastAsia="zh-CN"/>
        </w:rPr>
        <w:t>方法</w:t>
      </w:r>
      <w:r w:rsidRPr="00052ACD">
        <w:rPr>
          <w:rFonts w:hint="eastAsia"/>
          <w:lang w:val="es-ES_tradnl" w:eastAsia="zh-CN"/>
        </w:rPr>
        <w:t>的实施，特别是模拟向数字广播过渡的战略</w:t>
      </w:r>
      <w:r w:rsidRPr="00052ACD">
        <w:rPr>
          <w:lang w:val="es-ES_tradnl" w:eastAsia="zh-CN"/>
        </w:rPr>
        <w:t>/</w:t>
      </w:r>
      <w:r w:rsidRPr="00052ACD">
        <w:rPr>
          <w:rFonts w:hint="eastAsia"/>
          <w:lang w:val="es-ES_tradnl" w:eastAsia="zh-CN"/>
        </w:rPr>
        <w:t>方法</w:t>
      </w:r>
      <w:r w:rsidR="00E20F43">
        <w:rPr>
          <w:rFonts w:hint="eastAsia"/>
          <w:lang w:val="es-ES_tradnl" w:eastAsia="zh-CN"/>
        </w:rPr>
        <w:t>实施</w:t>
      </w:r>
      <w:r w:rsidRPr="00052ACD">
        <w:rPr>
          <w:rFonts w:hint="eastAsia"/>
          <w:lang w:val="es-ES_tradnl" w:eastAsia="zh-CN"/>
        </w:rPr>
        <w:t>。</w:t>
      </w:r>
      <w:r w:rsidR="00E20F43">
        <w:rPr>
          <w:rFonts w:hint="eastAsia"/>
          <w:lang w:val="es-ES_tradnl" w:eastAsia="zh-CN"/>
        </w:rPr>
        <w:t>他曾在多个邻国做过</w:t>
      </w:r>
      <w:r w:rsidRPr="00052ACD">
        <w:rPr>
          <w:rFonts w:hint="eastAsia"/>
          <w:lang w:val="es-ES_tradnl" w:eastAsia="zh-CN"/>
        </w:rPr>
        <w:t>非常成功</w:t>
      </w:r>
      <w:r w:rsidR="00E20F43">
        <w:rPr>
          <w:rFonts w:hint="eastAsia"/>
          <w:lang w:val="es-ES_tradnl" w:eastAsia="zh-CN"/>
        </w:rPr>
        <w:t>的</w:t>
      </w:r>
      <w:r w:rsidRPr="00052ACD">
        <w:rPr>
          <w:rFonts w:hint="eastAsia"/>
          <w:lang w:val="es-ES_tradnl" w:eastAsia="zh-CN"/>
        </w:rPr>
        <w:t>演示</w:t>
      </w:r>
      <w:r w:rsidR="00A63B13">
        <w:rPr>
          <w:rFonts w:hint="eastAsia"/>
          <w:lang w:val="es-ES_tradnl" w:eastAsia="zh-CN"/>
        </w:rPr>
        <w:t>介绍</w:t>
      </w:r>
      <w:r w:rsidRPr="00052ACD">
        <w:rPr>
          <w:rFonts w:hint="eastAsia"/>
          <w:lang w:val="es-ES_tradnl" w:eastAsia="zh-CN"/>
        </w:rPr>
        <w:t>。</w:t>
      </w:r>
    </w:p>
    <w:p w:rsidR="006144CD" w:rsidRPr="00052ACD" w:rsidRDefault="00E20F43" w:rsidP="005C0C11">
      <w:pPr>
        <w:overflowPunct/>
        <w:autoSpaceDE/>
        <w:autoSpaceDN/>
        <w:adjustRightInd/>
        <w:ind w:firstLineChars="200" w:firstLine="480"/>
        <w:textAlignment w:val="auto"/>
        <w:rPr>
          <w:lang w:val="es-ES_tradnl" w:eastAsia="zh-CN"/>
        </w:rPr>
      </w:pPr>
      <w:r>
        <w:rPr>
          <w:rFonts w:hint="eastAsia"/>
          <w:lang w:val="es-ES_tradnl" w:eastAsia="zh-CN"/>
        </w:rPr>
        <w:t>他因所做的贡献和相关技术解决方案及应用</w:t>
      </w:r>
      <w:r w:rsidR="005C0C11">
        <w:rPr>
          <w:rFonts w:hint="eastAsia"/>
          <w:lang w:val="es-ES_tradnl" w:eastAsia="zh-CN"/>
        </w:rPr>
        <w:t>获得</w:t>
      </w:r>
      <w:r>
        <w:rPr>
          <w:rFonts w:hint="eastAsia"/>
          <w:lang w:val="es-ES_tradnl" w:eastAsia="zh-CN"/>
        </w:rPr>
        <w:t>多</w:t>
      </w:r>
      <w:r w:rsidR="005C0C11">
        <w:rPr>
          <w:rFonts w:hint="eastAsia"/>
          <w:lang w:val="es-ES_tradnl" w:eastAsia="zh-CN"/>
        </w:rPr>
        <w:t>个</w:t>
      </w:r>
      <w:r>
        <w:rPr>
          <w:rFonts w:hint="eastAsia"/>
          <w:lang w:val="es-ES_tradnl" w:eastAsia="zh-CN"/>
        </w:rPr>
        <w:t>特殊</w:t>
      </w:r>
      <w:r w:rsidR="005C0C11">
        <w:rPr>
          <w:rFonts w:hint="eastAsia"/>
          <w:lang w:val="es-ES_tradnl" w:eastAsia="zh-CN"/>
        </w:rPr>
        <w:t>奖项</w:t>
      </w:r>
      <w:r w:rsidR="006144CD" w:rsidRPr="00052ACD">
        <w:rPr>
          <w:rFonts w:hint="eastAsia"/>
          <w:lang w:val="es-ES_tradnl" w:eastAsia="zh-CN"/>
        </w:rPr>
        <w:t>，包括：</w:t>
      </w:r>
    </w:p>
    <w:p w:rsidR="006144CD" w:rsidRPr="00052ACD" w:rsidRDefault="006144CD" w:rsidP="00E20F43">
      <w:pPr>
        <w:pStyle w:val="enumlev1"/>
        <w:rPr>
          <w:lang w:val="es-ES_tradnl" w:eastAsia="zh-CN"/>
        </w:rPr>
      </w:pPr>
      <w:r w:rsidRPr="00052ACD">
        <w:rPr>
          <w:szCs w:val="24"/>
          <w:lang w:val="es-ES_tradnl" w:eastAsia="zh-CN"/>
        </w:rPr>
        <w:sym w:font="Symbol" w:char="F02D"/>
      </w:r>
      <w:r w:rsidRPr="00052ACD">
        <w:rPr>
          <w:lang w:val="es-ES_tradnl" w:eastAsia="zh-CN"/>
        </w:rPr>
        <w:tab/>
      </w:r>
      <w:r w:rsidRPr="00052ACD">
        <w:rPr>
          <w:rFonts w:hint="eastAsia"/>
          <w:lang w:val="es-ES_tradnl" w:eastAsia="zh-CN"/>
        </w:rPr>
        <w:t>因在无线电规则委员会任职期间对国际电联活动的贡献，获得</w:t>
      </w:r>
      <w:r w:rsidRPr="00E20F43">
        <w:rPr>
          <w:rFonts w:hint="eastAsia"/>
          <w:b/>
          <w:bCs/>
          <w:lang w:val="es-ES_tradnl" w:eastAsia="zh-CN"/>
        </w:rPr>
        <w:t>国际电联银质奖章</w:t>
      </w:r>
      <w:r w:rsidRPr="00052ACD">
        <w:rPr>
          <w:rFonts w:hint="eastAsia"/>
          <w:lang w:val="es-ES_tradnl" w:eastAsia="zh-CN"/>
        </w:rPr>
        <w:t>（</w:t>
      </w:r>
      <w:r w:rsidRPr="00052ACD">
        <w:rPr>
          <w:lang w:val="es-ES_tradnl" w:eastAsia="zh-CN"/>
        </w:rPr>
        <w:t>2006</w:t>
      </w:r>
      <w:r w:rsidRPr="00052ACD">
        <w:rPr>
          <w:rFonts w:hint="eastAsia"/>
          <w:lang w:val="es-ES_tradnl" w:eastAsia="zh-CN"/>
        </w:rPr>
        <w:t>年，日内瓦）</w:t>
      </w:r>
      <w:r w:rsidR="00E20F43">
        <w:rPr>
          <w:rFonts w:hint="eastAsia"/>
          <w:lang w:val="es-ES_tradnl" w:eastAsia="zh-CN"/>
        </w:rPr>
        <w:t>；</w:t>
      </w:r>
    </w:p>
    <w:p w:rsidR="006144CD" w:rsidRPr="00052ACD" w:rsidRDefault="006144CD" w:rsidP="00E20F43">
      <w:pPr>
        <w:pStyle w:val="enumlev1"/>
        <w:rPr>
          <w:lang w:val="es-ES_tradnl" w:eastAsia="zh-CN"/>
        </w:rPr>
      </w:pPr>
      <w:r w:rsidRPr="00052ACD">
        <w:rPr>
          <w:szCs w:val="24"/>
          <w:lang w:val="es-ES_tradnl" w:eastAsia="zh-CN"/>
        </w:rPr>
        <w:sym w:font="Symbol" w:char="F02D"/>
      </w:r>
      <w:r w:rsidRPr="00052ACD">
        <w:rPr>
          <w:lang w:val="es-ES_tradnl" w:eastAsia="zh-CN"/>
        </w:rPr>
        <w:tab/>
      </w:r>
      <w:r w:rsidRPr="00052ACD">
        <w:rPr>
          <w:rFonts w:hint="eastAsia"/>
          <w:lang w:val="es-ES_tradnl" w:eastAsia="zh-CN"/>
        </w:rPr>
        <w:t>因对</w:t>
      </w:r>
      <w:r w:rsidRPr="00052ACD">
        <w:rPr>
          <w:lang w:val="es-ES_tradnl" w:eastAsia="zh-CN"/>
        </w:rPr>
        <w:t>RDS</w:t>
      </w:r>
      <w:r w:rsidR="00E20F43">
        <w:rPr>
          <w:rFonts w:hint="eastAsia"/>
          <w:lang w:val="es-ES_tradnl" w:eastAsia="zh-CN"/>
        </w:rPr>
        <w:t>开发、规范、实施和推广的贡献，</w:t>
      </w:r>
      <w:r w:rsidRPr="00052ACD">
        <w:rPr>
          <w:rFonts w:hint="eastAsia"/>
          <w:lang w:val="es-ES_tradnl" w:eastAsia="zh-CN"/>
        </w:rPr>
        <w:t>获得</w:t>
      </w:r>
      <w:r w:rsidRPr="00E20F43">
        <w:rPr>
          <w:b/>
          <w:bCs/>
          <w:lang w:val="es-ES_tradnl" w:eastAsia="zh-CN"/>
        </w:rPr>
        <w:t>EBU</w:t>
      </w:r>
      <w:r w:rsidRPr="00E20F43">
        <w:rPr>
          <w:rFonts w:hint="eastAsia"/>
          <w:b/>
          <w:bCs/>
          <w:lang w:val="es-ES_tradnl" w:eastAsia="zh-CN"/>
        </w:rPr>
        <w:t>的特别嘉奖</w:t>
      </w:r>
      <w:r w:rsidRPr="00052ACD">
        <w:rPr>
          <w:rFonts w:hint="eastAsia"/>
          <w:lang w:val="es-ES_tradnl" w:eastAsia="zh-CN"/>
        </w:rPr>
        <w:t>（</w:t>
      </w:r>
      <w:r w:rsidRPr="00052ACD">
        <w:rPr>
          <w:lang w:val="es-ES_tradnl" w:eastAsia="zh-CN"/>
        </w:rPr>
        <w:t>1992</w:t>
      </w:r>
      <w:r w:rsidRPr="00052ACD">
        <w:rPr>
          <w:rFonts w:hint="eastAsia"/>
          <w:lang w:val="es-ES_tradnl" w:eastAsia="zh-CN"/>
        </w:rPr>
        <w:t>年，日内瓦）</w:t>
      </w:r>
      <w:r w:rsidR="00E20F43">
        <w:rPr>
          <w:rFonts w:hint="eastAsia"/>
          <w:lang w:val="es-ES_tradnl" w:eastAsia="zh-CN"/>
        </w:rPr>
        <w:t>；</w:t>
      </w:r>
    </w:p>
    <w:p w:rsidR="006144CD" w:rsidRPr="00052ACD" w:rsidRDefault="006144CD" w:rsidP="005C0C11">
      <w:pPr>
        <w:pStyle w:val="enumlev1"/>
        <w:rPr>
          <w:lang w:val="es-ES_tradnl" w:eastAsia="zh-CN"/>
        </w:rPr>
      </w:pPr>
      <w:r w:rsidRPr="00052ACD">
        <w:rPr>
          <w:szCs w:val="24"/>
          <w:lang w:val="es-ES_tradnl" w:eastAsia="zh-CN"/>
        </w:rPr>
        <w:sym w:font="Symbol" w:char="F02D"/>
      </w:r>
      <w:r w:rsidRPr="00052ACD">
        <w:rPr>
          <w:lang w:val="es-ES_tradnl" w:eastAsia="zh-CN"/>
        </w:rPr>
        <w:tab/>
      </w:r>
      <w:r w:rsidR="005C0C11">
        <w:rPr>
          <w:rFonts w:hint="eastAsia"/>
          <w:lang w:val="es-ES_tradnl" w:eastAsia="zh-CN"/>
        </w:rPr>
        <w:t>因“扩大贝尔格莱德广播节目收听区域的技术解决方案”</w:t>
      </w:r>
      <w:r w:rsidRPr="00052ACD">
        <w:rPr>
          <w:rFonts w:hint="eastAsia"/>
          <w:lang w:val="es-ES_tradnl" w:eastAsia="zh-CN"/>
        </w:rPr>
        <w:t>获</w:t>
      </w:r>
      <w:r w:rsidRPr="005C0C11">
        <w:rPr>
          <w:rFonts w:hint="eastAsia"/>
          <w:b/>
          <w:bCs/>
          <w:lang w:val="es-ES_tradnl" w:eastAsia="zh-CN"/>
        </w:rPr>
        <w:t>贝尔格莱德广播电台年度</w:t>
      </w:r>
      <w:r w:rsidR="005C0C11">
        <w:rPr>
          <w:rFonts w:hint="eastAsia"/>
          <w:b/>
          <w:bCs/>
          <w:lang w:val="es-ES_tradnl" w:eastAsia="zh-CN"/>
        </w:rPr>
        <w:t>颁</w:t>
      </w:r>
      <w:r w:rsidR="005C0C11" w:rsidRPr="005C0C11">
        <w:rPr>
          <w:rFonts w:hint="eastAsia"/>
          <w:b/>
          <w:bCs/>
          <w:lang w:val="es-ES_tradnl" w:eastAsia="zh-CN"/>
        </w:rPr>
        <w:t>奖</w:t>
      </w:r>
      <w:r w:rsidR="005C0C11">
        <w:rPr>
          <w:rFonts w:hint="eastAsia"/>
          <w:lang w:val="es-ES_tradnl" w:eastAsia="zh-CN"/>
        </w:rPr>
        <w:t>（</w:t>
      </w:r>
      <w:r w:rsidR="005C0C11" w:rsidRPr="00052ACD">
        <w:rPr>
          <w:lang w:val="es-ES_tradnl" w:eastAsia="zh-CN"/>
        </w:rPr>
        <w:t>1981</w:t>
      </w:r>
      <w:r w:rsidR="005C0C11">
        <w:rPr>
          <w:rFonts w:hint="eastAsia"/>
          <w:lang w:val="es-ES_tradnl" w:eastAsia="zh-CN"/>
        </w:rPr>
        <w:t>年，贝尔格莱德）；</w:t>
      </w:r>
    </w:p>
    <w:p w:rsidR="006144CD" w:rsidRPr="00052ACD" w:rsidRDefault="006144CD" w:rsidP="005C0C11">
      <w:pPr>
        <w:pStyle w:val="enumlev1"/>
        <w:rPr>
          <w:lang w:val="es-ES_tradnl" w:eastAsia="zh-CN"/>
        </w:rPr>
      </w:pPr>
      <w:r w:rsidRPr="00052ACD">
        <w:rPr>
          <w:szCs w:val="24"/>
          <w:lang w:val="es-ES_tradnl" w:eastAsia="zh-CN"/>
        </w:rPr>
        <w:sym w:font="Symbol" w:char="F02D"/>
      </w:r>
      <w:r w:rsidRPr="00052ACD">
        <w:rPr>
          <w:lang w:val="es-ES_tradnl" w:eastAsia="zh-CN"/>
        </w:rPr>
        <w:tab/>
      </w:r>
      <w:r w:rsidR="005C0C11">
        <w:rPr>
          <w:rFonts w:hint="eastAsia"/>
          <w:lang w:val="es-ES_tradnl" w:eastAsia="zh-CN"/>
        </w:rPr>
        <w:t>因“改进</w:t>
      </w:r>
      <w:r w:rsidRPr="00052ACD">
        <w:rPr>
          <w:rFonts w:hint="eastAsia"/>
          <w:lang w:val="es-ES_tradnl" w:eastAsia="zh-CN"/>
        </w:rPr>
        <w:t>声音广播传输方法”获</w:t>
      </w:r>
      <w:r w:rsidR="005C0C11" w:rsidRPr="005C0C11">
        <w:rPr>
          <w:rFonts w:hint="eastAsia"/>
          <w:b/>
          <w:bCs/>
          <w:lang w:val="es-ES_tradnl" w:eastAsia="zh-CN"/>
        </w:rPr>
        <w:t>贝尔格莱德广播电台年度</w:t>
      </w:r>
      <w:r w:rsidR="005C0C11">
        <w:rPr>
          <w:rFonts w:hint="eastAsia"/>
          <w:b/>
          <w:bCs/>
          <w:lang w:val="es-ES_tradnl" w:eastAsia="zh-CN"/>
        </w:rPr>
        <w:t>颁</w:t>
      </w:r>
      <w:r w:rsidR="005C0C11" w:rsidRPr="005C0C11">
        <w:rPr>
          <w:rFonts w:hint="eastAsia"/>
          <w:b/>
          <w:bCs/>
          <w:lang w:val="es-ES_tradnl" w:eastAsia="zh-CN"/>
        </w:rPr>
        <w:t>奖</w:t>
      </w:r>
      <w:r w:rsidR="005C0C11">
        <w:rPr>
          <w:rFonts w:hint="eastAsia"/>
          <w:lang w:val="es-ES_tradnl" w:eastAsia="zh-CN"/>
        </w:rPr>
        <w:t>（</w:t>
      </w:r>
      <w:r w:rsidR="005C0C11" w:rsidRPr="00052ACD">
        <w:rPr>
          <w:lang w:val="es-ES_tradnl" w:eastAsia="zh-CN"/>
        </w:rPr>
        <w:t>1988</w:t>
      </w:r>
      <w:r w:rsidR="005C0C11">
        <w:rPr>
          <w:rFonts w:hint="eastAsia"/>
          <w:lang w:val="es-ES_tradnl" w:eastAsia="zh-CN"/>
        </w:rPr>
        <w:t>年，贝尔格莱德）；</w:t>
      </w:r>
    </w:p>
    <w:p w:rsidR="006144CD" w:rsidRPr="00052ACD" w:rsidRDefault="006144CD" w:rsidP="005C0C11">
      <w:pPr>
        <w:pStyle w:val="enumlev1"/>
        <w:rPr>
          <w:lang w:val="es-ES_tradnl" w:eastAsia="zh-CN"/>
        </w:rPr>
      </w:pPr>
      <w:r w:rsidRPr="00052ACD">
        <w:rPr>
          <w:szCs w:val="24"/>
          <w:lang w:val="es-ES_tradnl" w:eastAsia="zh-CN"/>
        </w:rPr>
        <w:sym w:font="Symbol" w:char="F02D"/>
      </w:r>
      <w:r w:rsidRPr="00052ACD">
        <w:rPr>
          <w:lang w:val="es-ES_tradnl" w:eastAsia="zh-CN"/>
        </w:rPr>
        <w:tab/>
      </w:r>
      <w:r w:rsidRPr="00052ACD">
        <w:rPr>
          <w:rFonts w:hint="eastAsia"/>
          <w:lang w:val="es-ES_tradnl" w:eastAsia="zh-CN"/>
        </w:rPr>
        <w:t>因“电信领域</w:t>
      </w:r>
      <w:r w:rsidR="005C0C11">
        <w:rPr>
          <w:rFonts w:hint="eastAsia"/>
          <w:lang w:val="es-ES_tradnl" w:eastAsia="zh-CN"/>
        </w:rPr>
        <w:t>的科学工作</w:t>
      </w:r>
      <w:r w:rsidRPr="00052ACD">
        <w:rPr>
          <w:rFonts w:hint="eastAsia"/>
          <w:lang w:val="es-ES_tradnl" w:eastAsia="zh-CN"/>
        </w:rPr>
        <w:t>”获</w:t>
      </w:r>
      <w:r w:rsidRPr="005C0C11">
        <w:rPr>
          <w:rFonts w:hint="eastAsia"/>
          <w:b/>
          <w:bCs/>
          <w:lang w:val="es-ES_tradnl" w:eastAsia="zh-CN"/>
        </w:rPr>
        <w:t>塞尔维亚</w:t>
      </w:r>
      <w:r w:rsidRPr="005C0C11">
        <w:rPr>
          <w:b/>
          <w:bCs/>
          <w:lang w:val="es-ES_tradnl" w:eastAsia="zh-CN"/>
        </w:rPr>
        <w:t>RTV</w:t>
      </w:r>
      <w:r w:rsidRPr="005C0C11">
        <w:rPr>
          <w:rFonts w:hint="eastAsia"/>
          <w:b/>
          <w:bCs/>
          <w:lang w:val="es-ES_tradnl" w:eastAsia="zh-CN"/>
        </w:rPr>
        <w:t>年度</w:t>
      </w:r>
      <w:r w:rsidR="005C0C11">
        <w:rPr>
          <w:rFonts w:hint="eastAsia"/>
          <w:b/>
          <w:bCs/>
          <w:lang w:val="es-ES_tradnl" w:eastAsia="zh-CN"/>
        </w:rPr>
        <w:t>颁</w:t>
      </w:r>
      <w:r w:rsidR="005C0C11" w:rsidRPr="005C0C11">
        <w:rPr>
          <w:rFonts w:hint="eastAsia"/>
          <w:b/>
          <w:bCs/>
          <w:lang w:val="es-ES_tradnl" w:eastAsia="zh-CN"/>
        </w:rPr>
        <w:t>奖</w:t>
      </w:r>
      <w:r w:rsidRPr="00052ACD">
        <w:rPr>
          <w:rFonts w:hint="eastAsia"/>
          <w:lang w:val="es-ES_tradnl" w:eastAsia="zh-CN"/>
        </w:rPr>
        <w:t>（与</w:t>
      </w:r>
      <w:r w:rsidR="00F25DB0">
        <w:rPr>
          <w:rFonts w:hint="eastAsia"/>
          <w:lang w:val="es-ES_tradnl" w:eastAsia="zh-CN"/>
        </w:rPr>
        <w:t>学者</w:t>
      </w:r>
      <w:r w:rsidRPr="00052ACD">
        <w:rPr>
          <w:lang w:val="es-ES_tradnl" w:eastAsia="zh-CN"/>
        </w:rPr>
        <w:t>J. Surutka</w:t>
      </w:r>
      <w:r w:rsidR="005C0C11">
        <w:rPr>
          <w:rFonts w:hint="eastAsia"/>
          <w:lang w:val="es-ES_tradnl" w:eastAsia="zh-CN"/>
        </w:rPr>
        <w:t>博士</w:t>
      </w:r>
      <w:r w:rsidR="005C0C11">
        <w:rPr>
          <w:rFonts w:hint="eastAsia"/>
          <w:lang w:val="es-ES_tradnl" w:eastAsia="zh-CN"/>
        </w:rPr>
        <w:t>/</w:t>
      </w:r>
      <w:r w:rsidRPr="00052ACD">
        <w:rPr>
          <w:rFonts w:hint="eastAsia"/>
          <w:lang w:val="es-ES_tradnl" w:eastAsia="zh-CN"/>
        </w:rPr>
        <w:t>教授和</w:t>
      </w:r>
      <w:r w:rsidRPr="00052ACD">
        <w:rPr>
          <w:lang w:val="es-ES_tradnl" w:eastAsia="zh-CN"/>
        </w:rPr>
        <w:t>A. Djordjevic</w:t>
      </w:r>
      <w:r w:rsidR="00F25DB0">
        <w:rPr>
          <w:rFonts w:hint="eastAsia"/>
          <w:lang w:val="es-ES_tradnl" w:eastAsia="zh-CN"/>
        </w:rPr>
        <w:t>博士</w:t>
      </w:r>
      <w:r w:rsidR="00F25DB0">
        <w:rPr>
          <w:rFonts w:hint="eastAsia"/>
          <w:lang w:val="es-ES_tradnl" w:eastAsia="zh-CN"/>
        </w:rPr>
        <w:t>/</w:t>
      </w:r>
      <w:r w:rsidRPr="00052ACD">
        <w:rPr>
          <w:rFonts w:hint="eastAsia"/>
          <w:lang w:val="es-ES_tradnl" w:eastAsia="zh-CN"/>
        </w:rPr>
        <w:t>教授共获此奖</w:t>
      </w:r>
      <w:r w:rsidR="005C0C11">
        <w:rPr>
          <w:rFonts w:hint="eastAsia"/>
          <w:lang w:val="es-ES_tradnl" w:eastAsia="zh-CN"/>
        </w:rPr>
        <w:t>，</w:t>
      </w:r>
      <w:r w:rsidRPr="00052ACD">
        <w:rPr>
          <w:lang w:val="es-ES_tradnl" w:eastAsia="zh-CN"/>
        </w:rPr>
        <w:t>1998</w:t>
      </w:r>
      <w:r w:rsidRPr="00052ACD">
        <w:rPr>
          <w:rFonts w:hint="eastAsia"/>
          <w:lang w:val="es-ES_tradnl" w:eastAsia="zh-CN"/>
        </w:rPr>
        <w:t>年，贝尔格莱德</w:t>
      </w:r>
      <w:r w:rsidR="005C0C11">
        <w:rPr>
          <w:rFonts w:hint="eastAsia"/>
          <w:lang w:val="es-ES_tradnl" w:eastAsia="zh-CN"/>
        </w:rPr>
        <w:t>）</w:t>
      </w:r>
      <w:r w:rsidRPr="00052ACD">
        <w:rPr>
          <w:rFonts w:hint="eastAsia"/>
          <w:lang w:val="es-ES_tradnl" w:eastAsia="zh-CN"/>
        </w:rPr>
        <w:t>。</w:t>
      </w:r>
    </w:p>
    <w:p w:rsidR="006144CD" w:rsidRPr="00052ACD" w:rsidRDefault="006144CD" w:rsidP="00F25DB0">
      <w:pPr>
        <w:overflowPunct/>
        <w:autoSpaceDE/>
        <w:autoSpaceDN/>
        <w:adjustRightInd/>
        <w:ind w:firstLineChars="200" w:firstLine="480"/>
        <w:textAlignment w:val="auto"/>
        <w:rPr>
          <w:lang w:val="es-ES_tradnl" w:eastAsia="zh-CN"/>
        </w:rPr>
      </w:pPr>
      <w:r w:rsidRPr="00052ACD">
        <w:rPr>
          <w:rFonts w:hint="eastAsia"/>
          <w:lang w:val="es-ES_tradnl" w:eastAsia="zh-CN"/>
        </w:rPr>
        <w:lastRenderedPageBreak/>
        <w:t>他的专业与合作精神得到国际电联、欧广联、</w:t>
      </w:r>
      <w:r w:rsidRPr="00052ACD">
        <w:rPr>
          <w:lang w:val="es-ES_tradnl" w:eastAsia="zh-CN"/>
        </w:rPr>
        <w:t>CEPT</w:t>
      </w:r>
      <w:r w:rsidRPr="00052ACD">
        <w:rPr>
          <w:rFonts w:hint="eastAsia"/>
          <w:lang w:val="es-ES_tradnl" w:eastAsia="zh-CN"/>
        </w:rPr>
        <w:t>、</w:t>
      </w:r>
      <w:r w:rsidRPr="00052ACD">
        <w:rPr>
          <w:lang w:val="es-ES_tradnl" w:eastAsia="zh-CN"/>
        </w:rPr>
        <w:t>HFCC</w:t>
      </w:r>
      <w:r w:rsidR="00F25DB0">
        <w:rPr>
          <w:rFonts w:hint="eastAsia"/>
          <w:lang w:val="es-ES_tradnl" w:eastAsia="zh-CN"/>
        </w:rPr>
        <w:t>以及</w:t>
      </w:r>
      <w:r w:rsidRPr="00052ACD">
        <w:rPr>
          <w:rFonts w:hint="eastAsia"/>
          <w:lang w:val="es-ES_tradnl" w:eastAsia="zh-CN"/>
        </w:rPr>
        <w:t>其他全球、区域</w:t>
      </w:r>
      <w:r w:rsidR="00F25DB0">
        <w:rPr>
          <w:rFonts w:hint="eastAsia"/>
          <w:lang w:val="es-ES_tradnl" w:eastAsia="zh-CN"/>
        </w:rPr>
        <w:t>和全国</w:t>
      </w:r>
      <w:r w:rsidRPr="00052ACD">
        <w:rPr>
          <w:rFonts w:hint="eastAsia"/>
          <w:lang w:val="es-ES_tradnl" w:eastAsia="zh-CN"/>
        </w:rPr>
        <w:t>组织</w:t>
      </w:r>
      <w:r w:rsidR="00F25DB0">
        <w:rPr>
          <w:rFonts w:hint="eastAsia"/>
          <w:lang w:val="es-ES_tradnl" w:eastAsia="zh-CN"/>
        </w:rPr>
        <w:t>同侪</w:t>
      </w:r>
      <w:r w:rsidRPr="00052ACD">
        <w:rPr>
          <w:rFonts w:hint="eastAsia"/>
          <w:lang w:val="es-ES_tradnl" w:eastAsia="zh-CN"/>
        </w:rPr>
        <w:t>的</w:t>
      </w:r>
      <w:r w:rsidR="00F25DB0">
        <w:rPr>
          <w:rFonts w:hint="eastAsia"/>
          <w:lang w:val="es-ES_tradnl" w:eastAsia="zh-CN"/>
        </w:rPr>
        <w:t>高度赞赏</w:t>
      </w:r>
      <w:r w:rsidRPr="00052ACD">
        <w:rPr>
          <w:rFonts w:hint="eastAsia"/>
          <w:lang w:val="es-ES_tradnl" w:eastAsia="zh-CN"/>
        </w:rPr>
        <w:t>。</w:t>
      </w:r>
    </w:p>
    <w:p w:rsidR="006144CD" w:rsidRPr="00752354" w:rsidRDefault="006144CD" w:rsidP="00C86D1B">
      <w:pPr>
        <w:jc w:val="center"/>
        <w:rPr>
          <w:rFonts w:ascii="TimesNewRoman,Bold" w:hAnsi="TimesNewRoman,Bold" w:cs="TimesNewRoman,Bold"/>
          <w:b/>
          <w:bCs/>
          <w:lang w:val="es-ES_tradnl" w:eastAsia="zh-CN"/>
        </w:rPr>
      </w:pPr>
    </w:p>
    <w:p w:rsidR="006144CD" w:rsidRPr="00752354" w:rsidRDefault="006144CD" w:rsidP="00C86D1B">
      <w:pPr>
        <w:jc w:val="center"/>
        <w:rPr>
          <w:rFonts w:ascii="TimesNewRoman,Bold" w:hAnsi="TimesNewRoman,Bold" w:cs="TimesNewRoman,Bold"/>
          <w:b/>
          <w:bCs/>
          <w:lang w:val="es-ES_tradnl" w:eastAsia="zh-CN"/>
        </w:rPr>
      </w:pPr>
    </w:p>
    <w:p w:rsidR="006144CD" w:rsidRDefault="006144CD" w:rsidP="00052ACD">
      <w:pPr>
        <w:jc w:val="center"/>
      </w:pPr>
      <w:r>
        <w:t>______________</w:t>
      </w:r>
    </w:p>
    <w:p w:rsidR="006144CD" w:rsidRDefault="006144CD" w:rsidP="00D61A0B">
      <w:pPr>
        <w:jc w:val="center"/>
        <w:rPr>
          <w:lang w:eastAsia="zh-CN"/>
        </w:rPr>
      </w:pPr>
    </w:p>
    <w:sectPr w:rsidR="006144CD" w:rsidSect="00E328E0">
      <w:headerReference w:type="even" r:id="rId11"/>
      <w:headerReference w:type="default" r:id="rId12"/>
      <w:footerReference w:type="even" r:id="rId13"/>
      <w:footerReference w:type="first" r:id="rId14"/>
      <w:pgSz w:w="11913" w:h="16834" w:code="9"/>
      <w:pgMar w:top="1418" w:right="1134" w:bottom="1418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39" w:rsidRDefault="00087A39">
      <w:r>
        <w:separator/>
      </w:r>
    </w:p>
  </w:endnote>
  <w:endnote w:type="continuationSeparator" w:id="0">
    <w:p w:rsidR="00087A39" w:rsidRDefault="0008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B9F" w:rsidRDefault="000D7B9F" w:rsidP="000D7B9F">
    <w:pPr>
      <w:pStyle w:val="Footer"/>
    </w:pPr>
  </w:p>
  <w:p w:rsidR="00087A39" w:rsidRPr="00E328E0" w:rsidRDefault="00087A39" w:rsidP="00E328E0">
    <w:pPr>
      <w:pStyle w:val="Title1"/>
      <w:tabs>
        <w:tab w:val="clear" w:pos="2835"/>
        <w:tab w:val="left" w:pos="3119"/>
        <w:tab w:val="left" w:pos="5103"/>
      </w:tabs>
      <w:spacing w:before="120"/>
      <w:rPr>
        <w:caps w:val="0"/>
        <w:szCs w:val="24"/>
        <w:lang w:val="fr-CH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39" w:rsidRPr="00177954" w:rsidRDefault="00087A39" w:rsidP="003E7D4B">
    <w:pPr>
      <w:pStyle w:val="FirstFooter"/>
      <w:jc w:val="center"/>
      <w:rPr>
        <w:rFonts w:ascii="Symbol" w:hAnsi="Symbol"/>
        <w:sz w:val="20"/>
        <w:lang w:eastAsia="zh-CN"/>
      </w:rPr>
    </w:pPr>
    <w:r w:rsidRPr="00177954">
      <w:rPr>
        <w:rFonts w:ascii="Symbol" w:hAnsi="Symbol"/>
        <w:sz w:val="20"/>
      </w:rPr>
      <w:t></w:t>
    </w:r>
    <w:r w:rsidRPr="00177954">
      <w:rPr>
        <w:rFonts w:ascii="Symbol" w:hAnsi="Symbol"/>
        <w:sz w:val="20"/>
      </w:rPr>
      <w:t></w:t>
    </w:r>
    <w:r>
      <w:t xml:space="preserve"> </w:t>
    </w:r>
    <w:hyperlink r:id="rId1" w:history="1">
      <w:r w:rsidRPr="00752354">
        <w:rPr>
          <w:rStyle w:val="Hyperlink"/>
          <w:rFonts w:asciiTheme="minorHAnsi" w:hAnsiTheme="minorHAnsi"/>
          <w:sz w:val="22"/>
          <w:szCs w:val="22"/>
        </w:rPr>
        <w:t>www.itu.int/plenipotentiary/</w:t>
      </w:r>
    </w:hyperlink>
    <w:r>
      <w:rPr>
        <w:sz w:val="20"/>
        <w:lang w:eastAsia="zh-CN"/>
      </w:rPr>
      <w:t xml:space="preserve"> </w:t>
    </w:r>
    <w:r w:rsidRPr="00177954">
      <w:rPr>
        <w:rFonts w:ascii="Symbol" w:hAnsi="Symbol"/>
        <w:sz w:val="20"/>
      </w:rPr>
      <w:t></w:t>
    </w:r>
  </w:p>
  <w:p w:rsidR="00087A39" w:rsidRDefault="00087A39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39" w:rsidRDefault="00087A39">
      <w:r>
        <w:t>____________________</w:t>
      </w:r>
    </w:p>
  </w:footnote>
  <w:footnote w:type="continuationSeparator" w:id="0">
    <w:p w:rsidR="00087A39" w:rsidRDefault="0008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39" w:rsidRPr="00752354" w:rsidRDefault="00087A39" w:rsidP="00E328E0">
    <w:pPr>
      <w:pStyle w:val="Header"/>
      <w:rPr>
        <w:rStyle w:val="PageNumber"/>
        <w:rFonts w:asciiTheme="minorHAnsi" w:hAnsiTheme="minorHAnsi"/>
      </w:rPr>
    </w:pPr>
    <w:r w:rsidRPr="00752354">
      <w:rPr>
        <w:rFonts w:asciiTheme="minorHAnsi" w:hAnsiTheme="minorHAnsi"/>
      </w:rPr>
      <w:t xml:space="preserve">- </w:t>
    </w:r>
    <w:r w:rsidRPr="00752354">
      <w:rPr>
        <w:rStyle w:val="PageNumber"/>
        <w:rFonts w:asciiTheme="minorHAnsi" w:hAnsiTheme="minorHAnsi"/>
      </w:rPr>
      <w:fldChar w:fldCharType="begin"/>
    </w:r>
    <w:r w:rsidRPr="00752354">
      <w:rPr>
        <w:rStyle w:val="PageNumber"/>
        <w:rFonts w:asciiTheme="minorHAnsi" w:hAnsiTheme="minorHAnsi"/>
      </w:rPr>
      <w:instrText xml:space="preserve"> PAGE </w:instrText>
    </w:r>
    <w:r w:rsidRPr="00752354">
      <w:rPr>
        <w:rStyle w:val="PageNumber"/>
        <w:rFonts w:asciiTheme="minorHAnsi" w:hAnsiTheme="minorHAnsi"/>
      </w:rPr>
      <w:fldChar w:fldCharType="separate"/>
    </w:r>
    <w:r w:rsidR="00752354">
      <w:rPr>
        <w:rStyle w:val="PageNumber"/>
        <w:rFonts w:asciiTheme="minorHAnsi" w:hAnsiTheme="minorHAnsi"/>
        <w:noProof/>
      </w:rPr>
      <w:t>2</w:t>
    </w:r>
    <w:r w:rsidRPr="00752354">
      <w:rPr>
        <w:rStyle w:val="PageNumber"/>
        <w:rFonts w:asciiTheme="minorHAnsi" w:hAnsiTheme="minorHAnsi"/>
      </w:rPr>
      <w:fldChar w:fldCharType="end"/>
    </w:r>
    <w:r w:rsidRPr="00752354">
      <w:rPr>
        <w:rStyle w:val="PageNumber"/>
        <w:rFonts w:asciiTheme="minorHAnsi" w:hAnsiTheme="minorHAnsi"/>
        <w:lang w:eastAsia="zh-CN"/>
      </w:rPr>
      <w:t>/</w:t>
    </w:r>
    <w:r w:rsidRPr="00752354">
      <w:rPr>
        <w:rStyle w:val="PageNumber"/>
        <w:rFonts w:asciiTheme="minorHAnsi" w:hAnsiTheme="minorHAnsi"/>
      </w:rPr>
      <w:fldChar w:fldCharType="begin"/>
    </w:r>
    <w:r w:rsidRPr="00752354">
      <w:rPr>
        <w:rStyle w:val="PageNumber"/>
        <w:rFonts w:asciiTheme="minorHAnsi" w:hAnsiTheme="minorHAnsi"/>
      </w:rPr>
      <w:instrText xml:space="preserve"> NUMPAGES </w:instrText>
    </w:r>
    <w:r w:rsidRPr="00752354">
      <w:rPr>
        <w:rStyle w:val="PageNumber"/>
        <w:rFonts w:asciiTheme="minorHAnsi" w:hAnsiTheme="minorHAnsi"/>
      </w:rPr>
      <w:fldChar w:fldCharType="separate"/>
    </w:r>
    <w:r w:rsidR="00752354">
      <w:rPr>
        <w:rStyle w:val="PageNumber"/>
        <w:rFonts w:asciiTheme="minorHAnsi" w:hAnsiTheme="minorHAnsi"/>
        <w:noProof/>
      </w:rPr>
      <w:t>6</w:t>
    </w:r>
    <w:r w:rsidRPr="00752354">
      <w:rPr>
        <w:rStyle w:val="PageNumber"/>
        <w:rFonts w:asciiTheme="minorHAnsi" w:hAnsiTheme="minorHAnsi"/>
      </w:rPr>
      <w:fldChar w:fldCharType="end"/>
    </w:r>
    <w:r w:rsidRPr="00752354">
      <w:rPr>
        <w:rStyle w:val="PageNumber"/>
        <w:rFonts w:asciiTheme="minorHAnsi" w:hAnsiTheme="minorHAnsi"/>
      </w:rPr>
      <w:t xml:space="preserve"> -</w:t>
    </w:r>
  </w:p>
  <w:p w:rsidR="00087A39" w:rsidRPr="00752354" w:rsidRDefault="00087A39" w:rsidP="00E328E0">
    <w:pPr>
      <w:pStyle w:val="Header"/>
      <w:rPr>
        <w:rFonts w:asciiTheme="minorHAnsi" w:hAnsiTheme="minorHAnsi"/>
        <w:lang w:eastAsia="zh-CN"/>
      </w:rPr>
    </w:pPr>
    <w:r w:rsidRPr="00752354">
      <w:rPr>
        <w:rStyle w:val="PageNumber"/>
        <w:rFonts w:asciiTheme="minorHAnsi" w:hAnsiTheme="minorHAnsi"/>
      </w:rPr>
      <w:t>PP-</w:t>
    </w:r>
    <w:r w:rsidRPr="00752354">
      <w:rPr>
        <w:rStyle w:val="PageNumber"/>
        <w:rFonts w:asciiTheme="minorHAnsi" w:hAnsiTheme="minorHAnsi"/>
        <w:lang w:eastAsia="zh-CN"/>
      </w:rPr>
      <w:t>14</w:t>
    </w:r>
    <w:r w:rsidRPr="00752354">
      <w:rPr>
        <w:rStyle w:val="PageNumber"/>
        <w:rFonts w:asciiTheme="minorHAnsi" w:hAnsiTheme="minorHAnsi"/>
      </w:rPr>
      <w:t>/</w:t>
    </w:r>
    <w:r w:rsidRPr="00752354">
      <w:rPr>
        <w:rStyle w:val="PageNumber"/>
        <w:rFonts w:asciiTheme="minorHAnsi" w:hAnsiTheme="minorHAnsi"/>
        <w:lang w:eastAsia="zh-CN"/>
      </w:rPr>
      <w:t>25</w:t>
    </w:r>
    <w:r w:rsidRPr="00752354">
      <w:rPr>
        <w:rStyle w:val="PageNumber"/>
        <w:rFonts w:asciiTheme="minorHAnsi" w:hAnsiTheme="minorHAnsi"/>
      </w:rPr>
      <w:t>-</w:t>
    </w:r>
    <w:r w:rsidRPr="00752354">
      <w:rPr>
        <w:rStyle w:val="PageNumber"/>
        <w:rFonts w:asciiTheme="minorHAnsi" w:hAnsiTheme="minorHAnsi"/>
        <w:lang w:eastAsia="zh-CN"/>
      </w:rPr>
      <w:t>C</w:t>
    </w:r>
  </w:p>
  <w:p w:rsidR="00087A39" w:rsidRDefault="00087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39" w:rsidRPr="00752354" w:rsidRDefault="00087A39">
    <w:pPr>
      <w:pStyle w:val="Header"/>
      <w:rPr>
        <w:rStyle w:val="PageNumber"/>
        <w:rFonts w:asciiTheme="minorHAnsi" w:hAnsiTheme="minorHAnsi"/>
      </w:rPr>
    </w:pPr>
    <w:r w:rsidRPr="00752354">
      <w:rPr>
        <w:rFonts w:asciiTheme="minorHAnsi" w:hAnsiTheme="minorHAnsi"/>
      </w:rPr>
      <w:t xml:space="preserve">- </w:t>
    </w:r>
    <w:r w:rsidRPr="00752354">
      <w:rPr>
        <w:rStyle w:val="PageNumber"/>
        <w:rFonts w:asciiTheme="minorHAnsi" w:hAnsiTheme="minorHAnsi"/>
      </w:rPr>
      <w:fldChar w:fldCharType="begin"/>
    </w:r>
    <w:r w:rsidRPr="00752354">
      <w:rPr>
        <w:rStyle w:val="PageNumber"/>
        <w:rFonts w:asciiTheme="minorHAnsi" w:hAnsiTheme="minorHAnsi"/>
      </w:rPr>
      <w:instrText xml:space="preserve"> PAGE </w:instrText>
    </w:r>
    <w:r w:rsidRPr="00752354">
      <w:rPr>
        <w:rStyle w:val="PageNumber"/>
        <w:rFonts w:asciiTheme="minorHAnsi" w:hAnsiTheme="minorHAnsi"/>
      </w:rPr>
      <w:fldChar w:fldCharType="separate"/>
    </w:r>
    <w:r w:rsidR="00752354">
      <w:rPr>
        <w:rStyle w:val="PageNumber"/>
        <w:rFonts w:asciiTheme="minorHAnsi" w:hAnsiTheme="minorHAnsi"/>
        <w:noProof/>
      </w:rPr>
      <w:t>5</w:t>
    </w:r>
    <w:r w:rsidRPr="00752354">
      <w:rPr>
        <w:rStyle w:val="PageNumber"/>
        <w:rFonts w:asciiTheme="minorHAnsi" w:hAnsiTheme="minorHAnsi"/>
      </w:rPr>
      <w:fldChar w:fldCharType="end"/>
    </w:r>
    <w:r w:rsidRPr="00752354">
      <w:rPr>
        <w:rStyle w:val="PageNumber"/>
        <w:rFonts w:asciiTheme="minorHAnsi" w:hAnsiTheme="minorHAnsi"/>
        <w:lang w:eastAsia="zh-CN"/>
      </w:rPr>
      <w:t>/</w:t>
    </w:r>
    <w:r w:rsidRPr="00752354">
      <w:rPr>
        <w:rStyle w:val="PageNumber"/>
        <w:rFonts w:asciiTheme="minorHAnsi" w:hAnsiTheme="minorHAnsi"/>
      </w:rPr>
      <w:fldChar w:fldCharType="begin"/>
    </w:r>
    <w:r w:rsidRPr="00752354">
      <w:rPr>
        <w:rStyle w:val="PageNumber"/>
        <w:rFonts w:asciiTheme="minorHAnsi" w:hAnsiTheme="minorHAnsi"/>
      </w:rPr>
      <w:instrText xml:space="preserve"> NUMPAGES </w:instrText>
    </w:r>
    <w:r w:rsidRPr="00752354">
      <w:rPr>
        <w:rStyle w:val="PageNumber"/>
        <w:rFonts w:asciiTheme="minorHAnsi" w:hAnsiTheme="minorHAnsi"/>
      </w:rPr>
      <w:fldChar w:fldCharType="separate"/>
    </w:r>
    <w:r w:rsidR="00752354">
      <w:rPr>
        <w:rStyle w:val="PageNumber"/>
        <w:rFonts w:asciiTheme="minorHAnsi" w:hAnsiTheme="minorHAnsi"/>
        <w:noProof/>
      </w:rPr>
      <w:t>6</w:t>
    </w:r>
    <w:r w:rsidRPr="00752354">
      <w:rPr>
        <w:rStyle w:val="PageNumber"/>
        <w:rFonts w:asciiTheme="minorHAnsi" w:hAnsiTheme="minorHAnsi"/>
      </w:rPr>
      <w:fldChar w:fldCharType="end"/>
    </w:r>
    <w:r w:rsidRPr="00752354">
      <w:rPr>
        <w:rStyle w:val="PageNumber"/>
        <w:rFonts w:asciiTheme="minorHAnsi" w:hAnsiTheme="minorHAnsi"/>
      </w:rPr>
      <w:t xml:space="preserve"> -</w:t>
    </w:r>
  </w:p>
  <w:p w:rsidR="00087A39" w:rsidRPr="00752354" w:rsidRDefault="00087A39" w:rsidP="003E7D4B">
    <w:pPr>
      <w:pStyle w:val="Header"/>
      <w:rPr>
        <w:rFonts w:asciiTheme="minorHAnsi" w:hAnsiTheme="minorHAnsi"/>
        <w:lang w:eastAsia="zh-CN"/>
      </w:rPr>
    </w:pPr>
    <w:r w:rsidRPr="00752354">
      <w:rPr>
        <w:rStyle w:val="PageNumber"/>
        <w:rFonts w:asciiTheme="minorHAnsi" w:hAnsiTheme="minorHAnsi"/>
      </w:rPr>
      <w:t>PP-</w:t>
    </w:r>
    <w:r w:rsidRPr="00752354">
      <w:rPr>
        <w:rStyle w:val="PageNumber"/>
        <w:rFonts w:asciiTheme="minorHAnsi" w:hAnsiTheme="minorHAnsi"/>
        <w:lang w:eastAsia="zh-CN"/>
      </w:rPr>
      <w:t>14</w:t>
    </w:r>
    <w:r w:rsidRPr="00752354">
      <w:rPr>
        <w:rStyle w:val="PageNumber"/>
        <w:rFonts w:asciiTheme="minorHAnsi" w:hAnsiTheme="minorHAnsi"/>
      </w:rPr>
      <w:t>/</w:t>
    </w:r>
    <w:r w:rsidRPr="00752354">
      <w:rPr>
        <w:rStyle w:val="PageNumber"/>
        <w:rFonts w:asciiTheme="minorHAnsi" w:hAnsiTheme="minorHAnsi"/>
        <w:lang w:eastAsia="zh-CN"/>
      </w:rPr>
      <w:t>25</w:t>
    </w:r>
    <w:r w:rsidRPr="00752354">
      <w:rPr>
        <w:rStyle w:val="PageNumber"/>
        <w:rFonts w:asciiTheme="minorHAnsi" w:hAnsiTheme="minorHAnsi"/>
      </w:rPr>
      <w:t>-</w:t>
    </w:r>
    <w:r w:rsidRPr="00752354">
      <w:rPr>
        <w:rStyle w:val="PageNumber"/>
        <w:rFonts w:asciiTheme="minorHAnsi" w:hAnsiTheme="minorHAnsi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2BF4"/>
    <w:multiLevelType w:val="hybridMultilevel"/>
    <w:tmpl w:val="17AA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93A11"/>
    <w:multiLevelType w:val="singleLevel"/>
    <w:tmpl w:val="AAB454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">
    <w:nsid w:val="384E3C51"/>
    <w:multiLevelType w:val="hybridMultilevel"/>
    <w:tmpl w:val="F800C94A"/>
    <w:lvl w:ilvl="0" w:tplc="483229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A7CD8"/>
    <w:multiLevelType w:val="hybridMultilevel"/>
    <w:tmpl w:val="E1A8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52935"/>
    <w:multiLevelType w:val="hybridMultilevel"/>
    <w:tmpl w:val="2BFEFFE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77F5BA8"/>
    <w:multiLevelType w:val="hybridMultilevel"/>
    <w:tmpl w:val="1A9AD4C2"/>
    <w:lvl w:ilvl="0" w:tplc="31C4AA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2D3234"/>
    <w:multiLevelType w:val="singleLevel"/>
    <w:tmpl w:val="4E581386"/>
    <w:lvl w:ilvl="0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7">
    <w:nsid w:val="68717FFB"/>
    <w:multiLevelType w:val="hybridMultilevel"/>
    <w:tmpl w:val="36C0D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4E"/>
    <w:rsid w:val="000130C1"/>
    <w:rsid w:val="00051B7C"/>
    <w:rsid w:val="00051DC9"/>
    <w:rsid w:val="00052ACD"/>
    <w:rsid w:val="00064E72"/>
    <w:rsid w:val="00077783"/>
    <w:rsid w:val="00087A39"/>
    <w:rsid w:val="000A68D5"/>
    <w:rsid w:val="000B5C4A"/>
    <w:rsid w:val="000C1260"/>
    <w:rsid w:val="000C4B84"/>
    <w:rsid w:val="000D7B9F"/>
    <w:rsid w:val="00112DC6"/>
    <w:rsid w:val="00117FD2"/>
    <w:rsid w:val="00120167"/>
    <w:rsid w:val="0014587D"/>
    <w:rsid w:val="00147BF6"/>
    <w:rsid w:val="001557A4"/>
    <w:rsid w:val="00165219"/>
    <w:rsid w:val="00171950"/>
    <w:rsid w:val="00177954"/>
    <w:rsid w:val="001B6E36"/>
    <w:rsid w:val="001F016B"/>
    <w:rsid w:val="00236D49"/>
    <w:rsid w:val="00244C04"/>
    <w:rsid w:val="002960E1"/>
    <w:rsid w:val="002972FD"/>
    <w:rsid w:val="002B1611"/>
    <w:rsid w:val="002B4692"/>
    <w:rsid w:val="002E40BB"/>
    <w:rsid w:val="002F6D67"/>
    <w:rsid w:val="00311EBD"/>
    <w:rsid w:val="00333F82"/>
    <w:rsid w:val="0034585B"/>
    <w:rsid w:val="00376487"/>
    <w:rsid w:val="003810EA"/>
    <w:rsid w:val="003862B5"/>
    <w:rsid w:val="0039154B"/>
    <w:rsid w:val="003A2CD1"/>
    <w:rsid w:val="003D2BBE"/>
    <w:rsid w:val="003E7D4B"/>
    <w:rsid w:val="00406C8A"/>
    <w:rsid w:val="00420F3B"/>
    <w:rsid w:val="00445919"/>
    <w:rsid w:val="00455AAA"/>
    <w:rsid w:val="0046167B"/>
    <w:rsid w:val="004718A9"/>
    <w:rsid w:val="004846CB"/>
    <w:rsid w:val="0048660E"/>
    <w:rsid w:val="004A172D"/>
    <w:rsid w:val="00532678"/>
    <w:rsid w:val="00536F51"/>
    <w:rsid w:val="00545F3E"/>
    <w:rsid w:val="00550287"/>
    <w:rsid w:val="00550D9C"/>
    <w:rsid w:val="0055678E"/>
    <w:rsid w:val="005715D3"/>
    <w:rsid w:val="0058392E"/>
    <w:rsid w:val="0059088E"/>
    <w:rsid w:val="00592667"/>
    <w:rsid w:val="005C0C11"/>
    <w:rsid w:val="005D6D29"/>
    <w:rsid w:val="005E7DB8"/>
    <w:rsid w:val="005F0343"/>
    <w:rsid w:val="006068A4"/>
    <w:rsid w:val="006144CD"/>
    <w:rsid w:val="00617BE4"/>
    <w:rsid w:val="00641674"/>
    <w:rsid w:val="0065090F"/>
    <w:rsid w:val="006A46DF"/>
    <w:rsid w:val="006C625D"/>
    <w:rsid w:val="006D773F"/>
    <w:rsid w:val="00714850"/>
    <w:rsid w:val="00717A36"/>
    <w:rsid w:val="00727597"/>
    <w:rsid w:val="00736B50"/>
    <w:rsid w:val="00744B92"/>
    <w:rsid w:val="007509B2"/>
    <w:rsid w:val="00752354"/>
    <w:rsid w:val="00755789"/>
    <w:rsid w:val="007913CD"/>
    <w:rsid w:val="007C6812"/>
    <w:rsid w:val="007C7D01"/>
    <w:rsid w:val="007E485F"/>
    <w:rsid w:val="007F39CF"/>
    <w:rsid w:val="007F3FA1"/>
    <w:rsid w:val="00803E5C"/>
    <w:rsid w:val="008108E6"/>
    <w:rsid w:val="00817E39"/>
    <w:rsid w:val="008348C0"/>
    <w:rsid w:val="00844573"/>
    <w:rsid w:val="00845748"/>
    <w:rsid w:val="00864B77"/>
    <w:rsid w:val="00881722"/>
    <w:rsid w:val="008940DF"/>
    <w:rsid w:val="008A30F0"/>
    <w:rsid w:val="008C1192"/>
    <w:rsid w:val="008C6413"/>
    <w:rsid w:val="008E17C8"/>
    <w:rsid w:val="008E3373"/>
    <w:rsid w:val="00901E78"/>
    <w:rsid w:val="009031EE"/>
    <w:rsid w:val="00904FB3"/>
    <w:rsid w:val="00915E97"/>
    <w:rsid w:val="009258C5"/>
    <w:rsid w:val="00941D93"/>
    <w:rsid w:val="00951AC8"/>
    <w:rsid w:val="009A0DE7"/>
    <w:rsid w:val="009A2BBB"/>
    <w:rsid w:val="009C5E4A"/>
    <w:rsid w:val="009F2EB0"/>
    <w:rsid w:val="00A014FA"/>
    <w:rsid w:val="00A10D4E"/>
    <w:rsid w:val="00A15C8E"/>
    <w:rsid w:val="00A15E9B"/>
    <w:rsid w:val="00A45519"/>
    <w:rsid w:val="00A63B13"/>
    <w:rsid w:val="00A71322"/>
    <w:rsid w:val="00A717AC"/>
    <w:rsid w:val="00A738CB"/>
    <w:rsid w:val="00AB5982"/>
    <w:rsid w:val="00AB6936"/>
    <w:rsid w:val="00AD0240"/>
    <w:rsid w:val="00AD28E0"/>
    <w:rsid w:val="00AE35DE"/>
    <w:rsid w:val="00AF3203"/>
    <w:rsid w:val="00B0545C"/>
    <w:rsid w:val="00B16195"/>
    <w:rsid w:val="00B25D68"/>
    <w:rsid w:val="00B26240"/>
    <w:rsid w:val="00B33EC8"/>
    <w:rsid w:val="00B62402"/>
    <w:rsid w:val="00B711FA"/>
    <w:rsid w:val="00B95BCC"/>
    <w:rsid w:val="00B96DB3"/>
    <w:rsid w:val="00BB08CA"/>
    <w:rsid w:val="00BC7CD8"/>
    <w:rsid w:val="00BF17AC"/>
    <w:rsid w:val="00C01355"/>
    <w:rsid w:val="00C27F8E"/>
    <w:rsid w:val="00C33362"/>
    <w:rsid w:val="00C35494"/>
    <w:rsid w:val="00C5392E"/>
    <w:rsid w:val="00C708DA"/>
    <w:rsid w:val="00C86D1B"/>
    <w:rsid w:val="00C9242C"/>
    <w:rsid w:val="00CC4649"/>
    <w:rsid w:val="00D00D4E"/>
    <w:rsid w:val="00D605F7"/>
    <w:rsid w:val="00D61A0B"/>
    <w:rsid w:val="00D64F30"/>
    <w:rsid w:val="00D86249"/>
    <w:rsid w:val="00DF34DE"/>
    <w:rsid w:val="00E2061D"/>
    <w:rsid w:val="00E20F43"/>
    <w:rsid w:val="00E328E0"/>
    <w:rsid w:val="00E549D4"/>
    <w:rsid w:val="00E8111B"/>
    <w:rsid w:val="00E862C2"/>
    <w:rsid w:val="00EA2D04"/>
    <w:rsid w:val="00EA3EF7"/>
    <w:rsid w:val="00EB417C"/>
    <w:rsid w:val="00EB61B9"/>
    <w:rsid w:val="00EC3C0E"/>
    <w:rsid w:val="00ED264C"/>
    <w:rsid w:val="00EF66A0"/>
    <w:rsid w:val="00F125BD"/>
    <w:rsid w:val="00F25DB0"/>
    <w:rsid w:val="00F45A76"/>
    <w:rsid w:val="00F61554"/>
    <w:rsid w:val="00F617CE"/>
    <w:rsid w:val="00F67F18"/>
    <w:rsid w:val="00FA2FF2"/>
    <w:rsid w:val="00F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297F3A74-8379-40F9-9ABC-C756447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D68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25D68"/>
    <w:pPr>
      <w:spacing w:before="320"/>
      <w:ind w:left="0" w:firstLine="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B25D68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B25D68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B25D6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B25D68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B25D68"/>
    <w:pPr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B25D68"/>
    <w:pPr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B25D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1260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1260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1260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1260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C1260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1260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C1260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C1260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C1260"/>
    <w:rPr>
      <w:rFonts w:ascii="Cambria" w:eastAsia="SimSun" w:hAnsi="Cambria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AF"/>
    <w:rPr>
      <w:rFonts w:ascii="Times New Roman" w:hAnsi="Times New Roman"/>
      <w:sz w:val="0"/>
      <w:szCs w:val="0"/>
      <w:lang w:val="en-GB" w:eastAsia="en-US"/>
    </w:rPr>
  </w:style>
  <w:style w:type="paragraph" w:styleId="TOC8">
    <w:name w:val="toc 8"/>
    <w:basedOn w:val="Normal"/>
    <w:next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99"/>
    <w:semiHidden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1260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1260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B25D68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B25D6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1260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B25D68"/>
    <w:pPr>
      <w:ind w:left="567"/>
    </w:pPr>
  </w:style>
  <w:style w:type="paragraph" w:customStyle="1" w:styleId="Tablelegend">
    <w:name w:val="Table_legend"/>
    <w:basedOn w:val="Tabletext"/>
    <w:uiPriority w:val="99"/>
    <w:rsid w:val="00B25D68"/>
    <w:pPr>
      <w:spacing w:before="120"/>
    </w:pPr>
  </w:style>
  <w:style w:type="paragraph" w:customStyle="1" w:styleId="Tabletext">
    <w:name w:val="Table_text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uiPriority w:val="99"/>
    <w:rsid w:val="00B25D6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B25D68"/>
    <w:pPr>
      <w:spacing w:before="86"/>
      <w:ind w:left="567" w:hanging="567"/>
    </w:pPr>
  </w:style>
  <w:style w:type="paragraph" w:customStyle="1" w:styleId="enumlev2">
    <w:name w:val="enumlev2"/>
    <w:basedOn w:val="enumlev1"/>
    <w:uiPriority w:val="99"/>
    <w:rsid w:val="00B25D68"/>
    <w:pPr>
      <w:ind w:left="1134"/>
    </w:pPr>
  </w:style>
  <w:style w:type="paragraph" w:customStyle="1" w:styleId="enumlev3">
    <w:name w:val="enumlev3"/>
    <w:basedOn w:val="enumlev2"/>
    <w:uiPriority w:val="99"/>
    <w:rsid w:val="00B25D68"/>
    <w:pPr>
      <w:ind w:left="1701"/>
    </w:pPr>
  </w:style>
  <w:style w:type="paragraph" w:customStyle="1" w:styleId="Tablehead">
    <w:name w:val="Table_head"/>
    <w:basedOn w:val="Tabletext"/>
    <w:uiPriority w:val="99"/>
    <w:rsid w:val="00B25D6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B25D68"/>
    <w:pPr>
      <w:spacing w:before="240"/>
    </w:pPr>
  </w:style>
  <w:style w:type="paragraph" w:customStyle="1" w:styleId="AnnexNo">
    <w:name w:val="Annex_No"/>
    <w:basedOn w:val="Normal"/>
    <w:next w:val="Annexref"/>
    <w:uiPriority w:val="99"/>
    <w:rsid w:val="00B25D68"/>
    <w:pPr>
      <w:spacing w:before="72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B25D68"/>
    <w:pPr>
      <w:jc w:val="center"/>
    </w:pPr>
  </w:style>
  <w:style w:type="paragraph" w:customStyle="1" w:styleId="Annextitle">
    <w:name w:val="Annex_title"/>
    <w:basedOn w:val="Normal"/>
    <w:next w:val="Normal"/>
    <w:uiPriority w:val="99"/>
    <w:rsid w:val="00B25D68"/>
    <w:pPr>
      <w:spacing w:before="240" w:after="240"/>
      <w:jc w:val="center"/>
    </w:pPr>
    <w:rPr>
      <w:b/>
    </w:rPr>
  </w:style>
  <w:style w:type="paragraph" w:customStyle="1" w:styleId="AppendixNo">
    <w:name w:val="Appendix_No"/>
    <w:basedOn w:val="AnnexNo"/>
    <w:next w:val="Appendixref"/>
    <w:uiPriority w:val="99"/>
    <w:rsid w:val="00B25D68"/>
  </w:style>
  <w:style w:type="paragraph" w:customStyle="1" w:styleId="Appendixref">
    <w:name w:val="Appendix_ref"/>
    <w:basedOn w:val="Annexref"/>
    <w:next w:val="Appendixtitle"/>
    <w:uiPriority w:val="99"/>
    <w:rsid w:val="00B25D68"/>
  </w:style>
  <w:style w:type="paragraph" w:customStyle="1" w:styleId="Appendixtitle">
    <w:name w:val="Appendix_title"/>
    <w:basedOn w:val="Annextitle"/>
    <w:next w:val="Normal"/>
    <w:uiPriority w:val="99"/>
    <w:rsid w:val="00B25D68"/>
  </w:style>
  <w:style w:type="paragraph" w:customStyle="1" w:styleId="Reftitle">
    <w:name w:val="Ref_title"/>
    <w:basedOn w:val="Normal"/>
    <w:next w:val="Reftext"/>
    <w:uiPriority w:val="99"/>
    <w:rsid w:val="00B25D6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B25D68"/>
    <w:pPr>
      <w:ind w:left="567" w:hanging="567"/>
    </w:pPr>
  </w:style>
  <w:style w:type="paragraph" w:customStyle="1" w:styleId="Rectitle">
    <w:name w:val="Rec_title"/>
    <w:basedOn w:val="Normal"/>
    <w:next w:val="Heading1"/>
    <w:uiPriority w:val="99"/>
    <w:rsid w:val="00B25D68"/>
    <w:pPr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uiPriority w:val="99"/>
    <w:rsid w:val="00B25D6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uiPriority w:val="99"/>
    <w:rsid w:val="00B25D68"/>
    <w:pPr>
      <w:spacing w:before="72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Note">
    <w:name w:val="Note"/>
    <w:basedOn w:val="Normal"/>
    <w:uiPriority w:val="99"/>
    <w:rsid w:val="00B25D6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uiPriority w:val="99"/>
    <w:rsid w:val="00B25D68"/>
    <w:pPr>
      <w:ind w:left="-1701" w:hanging="284"/>
    </w:pPr>
  </w:style>
  <w:style w:type="paragraph" w:customStyle="1" w:styleId="Title3">
    <w:name w:val="Title 3"/>
    <w:basedOn w:val="Title2"/>
    <w:next w:val="Normalaftertitle"/>
    <w:uiPriority w:val="99"/>
    <w:rsid w:val="00B25D68"/>
    <w:rPr>
      <w:caps w:val="0"/>
    </w:rPr>
  </w:style>
  <w:style w:type="paragraph" w:customStyle="1" w:styleId="Title2">
    <w:name w:val="Title 2"/>
    <w:basedOn w:val="Source"/>
    <w:next w:val="Title3"/>
    <w:uiPriority w:val="99"/>
    <w:rsid w:val="00B25D6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uiPriority w:val="99"/>
    <w:rsid w:val="00B25D68"/>
    <w:pPr>
      <w:spacing w:before="840"/>
      <w:jc w:val="center"/>
    </w:pPr>
    <w:rPr>
      <w:b/>
    </w:rPr>
  </w:style>
  <w:style w:type="paragraph" w:customStyle="1" w:styleId="Title1">
    <w:name w:val="Title 1"/>
    <w:basedOn w:val="Source"/>
    <w:next w:val="Title2"/>
    <w:uiPriority w:val="99"/>
    <w:rsid w:val="00B25D6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</w:rPr>
  </w:style>
  <w:style w:type="paragraph" w:customStyle="1" w:styleId="Arttitle">
    <w:name w:val="Art_title"/>
    <w:basedOn w:val="Normal"/>
    <w:next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</w:rPr>
  </w:style>
  <w:style w:type="paragraph" w:customStyle="1" w:styleId="ChapNo">
    <w:name w:val="Chap_No"/>
    <w:basedOn w:val="ArtNo"/>
    <w:next w:val="Chaptitle"/>
    <w:uiPriority w:val="99"/>
    <w:rsid w:val="00B25D68"/>
  </w:style>
  <w:style w:type="paragraph" w:customStyle="1" w:styleId="Chaptitle">
    <w:name w:val="Chap_title"/>
    <w:basedOn w:val="Arttitle"/>
    <w:next w:val="Normal"/>
    <w:uiPriority w:val="99"/>
    <w:rsid w:val="00B25D68"/>
  </w:style>
  <w:style w:type="paragraph" w:customStyle="1" w:styleId="Reasons">
    <w:name w:val="Reasons"/>
    <w:basedOn w:val="Normal"/>
    <w:uiPriority w:val="99"/>
    <w:rsid w:val="00B25D68"/>
  </w:style>
  <w:style w:type="paragraph" w:customStyle="1" w:styleId="ResNo">
    <w:name w:val="Res_No"/>
    <w:basedOn w:val="AnnexNo"/>
    <w:next w:val="Restitle"/>
    <w:uiPriority w:val="99"/>
    <w:rsid w:val="00B25D68"/>
  </w:style>
  <w:style w:type="paragraph" w:customStyle="1" w:styleId="Restitle">
    <w:name w:val="Res_title"/>
    <w:basedOn w:val="Annextitle"/>
    <w:next w:val="Normal"/>
    <w:uiPriority w:val="99"/>
    <w:rsid w:val="00B25D68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1">
    <w:name w:val="Section 1"/>
    <w:basedOn w:val="ChapNo"/>
    <w:next w:val="Normal"/>
    <w:uiPriority w:val="99"/>
    <w:rsid w:val="00B25D68"/>
    <w:rPr>
      <w:caps w:val="0"/>
    </w:rPr>
  </w:style>
  <w:style w:type="paragraph" w:customStyle="1" w:styleId="AnnexrefS2">
    <w:name w:val="Annex_ref_S2"/>
    <w:basedOn w:val="Annexref"/>
    <w:next w:val="Annextitle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uiPriority w:val="99"/>
    <w:rsid w:val="00B25D6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ppendixNoS2">
    <w:name w:val="Appendix_No_S2"/>
    <w:basedOn w:val="AppendixNo"/>
    <w:next w:val="Appendixref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refS2">
    <w:name w:val="Appendix_ref_S2"/>
    <w:basedOn w:val="Appendixref"/>
    <w:next w:val="Annextitle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NoS2">
    <w:name w:val="Art_No_S2"/>
    <w:basedOn w:val="ArtNo"/>
    <w:next w:val="ArttitleS2"/>
    <w:uiPriority w:val="99"/>
    <w:rsid w:val="00B25D68"/>
    <w:pPr>
      <w:tabs>
        <w:tab w:val="left" w:pos="851"/>
      </w:tabs>
      <w:jc w:val="left"/>
    </w:pPr>
    <w:rPr>
      <w:b/>
    </w:rPr>
  </w:style>
  <w:style w:type="paragraph" w:customStyle="1" w:styleId="ArttitleS2">
    <w:name w:val="Art_title_S2"/>
    <w:basedOn w:val="Arttitle"/>
    <w:next w:val="NormalS2"/>
    <w:uiPriority w:val="99"/>
    <w:rsid w:val="00B25D68"/>
    <w:pPr>
      <w:tabs>
        <w:tab w:val="left" w:pos="851"/>
      </w:tabs>
      <w:jc w:val="left"/>
    </w:pPr>
  </w:style>
  <w:style w:type="paragraph" w:customStyle="1" w:styleId="ChapNoS2">
    <w:name w:val="Chap_No_S2"/>
    <w:basedOn w:val="ChapNo"/>
    <w:next w:val="ChaptitleS2"/>
    <w:uiPriority w:val="99"/>
    <w:rsid w:val="00B25D68"/>
    <w:pPr>
      <w:tabs>
        <w:tab w:val="left" w:pos="851"/>
      </w:tabs>
      <w:jc w:val="left"/>
    </w:pPr>
    <w:rPr>
      <w:rFonts w:ascii="Times New Roman Bold" w:hAnsi="Times New Roman Bold"/>
      <w:b/>
    </w:rPr>
  </w:style>
  <w:style w:type="paragraph" w:customStyle="1" w:styleId="ChaptitleS2">
    <w:name w:val="Chap_title_S2"/>
    <w:basedOn w:val="Chaptitle"/>
    <w:next w:val="NormalS2"/>
    <w:uiPriority w:val="99"/>
    <w:rsid w:val="00B25D68"/>
    <w:pPr>
      <w:tabs>
        <w:tab w:val="left" w:pos="851"/>
      </w:tabs>
      <w:jc w:val="left"/>
    </w:pPr>
  </w:style>
  <w:style w:type="paragraph" w:customStyle="1" w:styleId="enumlev1S2">
    <w:name w:val="enumlev1_S2"/>
    <w:basedOn w:val="enumlev1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uiPriority w:val="99"/>
    <w:rsid w:val="00B25D6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2S2">
    <w:name w:val="Heading 2_S2"/>
    <w:basedOn w:val="Heading2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uiPriority w:val="99"/>
    <w:rsid w:val="00B25D6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ctitleS2">
    <w:name w:val="Rec_title_S2"/>
    <w:basedOn w:val="Rectitle"/>
    <w:next w:val="Heading1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 w:val="0"/>
    </w:rPr>
  </w:style>
  <w:style w:type="paragraph" w:customStyle="1" w:styleId="ReftextS2">
    <w:name w:val="Ref_text_S2"/>
    <w:basedOn w:val="Reftext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</w:rPr>
  </w:style>
  <w:style w:type="paragraph" w:customStyle="1" w:styleId="ResNoS2">
    <w:name w:val="Res_No_S2"/>
    <w:basedOn w:val="ResNo"/>
    <w:next w:val="Restitle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Section1S2">
    <w:name w:val="Section 1_S2"/>
    <w:basedOn w:val="Section1"/>
    <w:next w:val="NormalS2"/>
    <w:uiPriority w:val="99"/>
    <w:rsid w:val="00B25D68"/>
    <w:pPr>
      <w:tabs>
        <w:tab w:val="left" w:pos="851"/>
      </w:tabs>
      <w:jc w:val="left"/>
    </w:pPr>
    <w:rPr>
      <w:caps/>
    </w:rPr>
  </w:style>
  <w:style w:type="paragraph" w:customStyle="1" w:styleId="Section2S2">
    <w:name w:val="Section 2_S2"/>
    <w:basedOn w:val="Section2"/>
    <w:next w:val="NormalS2"/>
    <w:uiPriority w:val="99"/>
    <w:rsid w:val="00B25D68"/>
    <w:pPr>
      <w:tabs>
        <w:tab w:val="left" w:pos="851"/>
      </w:tabs>
      <w:jc w:val="left"/>
    </w:pPr>
    <w:rPr>
      <w:rFonts w:ascii="Times New Roman Bold" w:hAnsi="Times New Roman Bold"/>
    </w:rPr>
  </w:style>
  <w:style w:type="paragraph" w:customStyle="1" w:styleId="TableNoS2">
    <w:name w:val="Table_No_S2"/>
    <w:basedOn w:val="TableNo"/>
    <w:next w:val="TabletitleS2"/>
    <w:uiPriority w:val="99"/>
    <w:rsid w:val="00B25D6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uiPriority w:val="99"/>
    <w:rsid w:val="00B25D6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uiPriority w:val="99"/>
    <w:rsid w:val="00B25D6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uiPriority w:val="99"/>
    <w:rsid w:val="00B25D6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uiPriority w:val="99"/>
    <w:rsid w:val="00B25D6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uiPriority w:val="99"/>
    <w:rsid w:val="00B25D68"/>
    <w:pPr>
      <w:tabs>
        <w:tab w:val="left" w:pos="851"/>
      </w:tabs>
      <w:jc w:val="left"/>
    </w:pPr>
  </w:style>
  <w:style w:type="paragraph" w:customStyle="1" w:styleId="NoteS2">
    <w:name w:val="Note_S2"/>
    <w:basedOn w:val="Note"/>
    <w:uiPriority w:val="99"/>
    <w:rsid w:val="00B25D6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B25D6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uiPriority w:val="99"/>
    <w:rsid w:val="00B25D68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uiPriority w:val="99"/>
    <w:rsid w:val="00B25D68"/>
    <w:rPr>
      <w:caps w:val="0"/>
    </w:rPr>
  </w:style>
  <w:style w:type="character" w:styleId="PageNumber">
    <w:name w:val="page number"/>
    <w:basedOn w:val="DefaultParagraphFont"/>
    <w:uiPriority w:val="99"/>
    <w:rsid w:val="00B25D68"/>
    <w:rPr>
      <w:rFonts w:cs="Times New Roman"/>
    </w:rPr>
  </w:style>
  <w:style w:type="character" w:styleId="Hyperlink">
    <w:name w:val="Hyperlink"/>
    <w:basedOn w:val="DefaultParagraphFont"/>
    <w:uiPriority w:val="99"/>
    <w:rsid w:val="00B25D68"/>
    <w:rPr>
      <w:rFonts w:cs="Times New Roman"/>
      <w:color w:val="0000FF"/>
      <w:u w:val="single"/>
    </w:rPr>
  </w:style>
  <w:style w:type="paragraph" w:styleId="Date">
    <w:name w:val="Date"/>
    <w:basedOn w:val="Normal"/>
    <w:link w:val="DateChar"/>
    <w:uiPriority w:val="99"/>
    <w:rsid w:val="00B25D6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C1260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OmniPage1">
    <w:name w:val="OmniPage #1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0" w:lineRule="exact"/>
      <w:textAlignment w:val="auto"/>
    </w:pPr>
    <w:rPr>
      <w:sz w:val="20"/>
      <w:lang w:val="en-US"/>
    </w:rPr>
  </w:style>
  <w:style w:type="paragraph" w:customStyle="1" w:styleId="Heading1c">
    <w:name w:val="Heading 1c"/>
    <w:basedOn w:val="Heading1"/>
    <w:next w:val="Normal"/>
    <w:uiPriority w:val="99"/>
    <w:rsid w:val="00B25D6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uiPriority w:val="99"/>
    <w:rsid w:val="00B25D68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OmniPage2">
    <w:name w:val="OmniPage #2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0" w:lineRule="exact"/>
      <w:textAlignment w:val="auto"/>
    </w:pPr>
    <w:rPr>
      <w:sz w:val="20"/>
      <w:lang w:val="en-US"/>
    </w:rPr>
  </w:style>
  <w:style w:type="paragraph" w:customStyle="1" w:styleId="OmniPage3">
    <w:name w:val="OmniPage #3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60" w:lineRule="exact"/>
      <w:textAlignment w:val="auto"/>
    </w:pPr>
    <w:rPr>
      <w:sz w:val="20"/>
      <w:lang w:val="en-US"/>
    </w:rPr>
  </w:style>
  <w:style w:type="paragraph" w:customStyle="1" w:styleId="OmniPage4">
    <w:name w:val="OmniPage #4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0" w:lineRule="exact"/>
      <w:textAlignment w:val="auto"/>
    </w:pPr>
    <w:rPr>
      <w:sz w:val="20"/>
      <w:lang w:val="en-US"/>
    </w:rPr>
  </w:style>
  <w:style w:type="paragraph" w:customStyle="1" w:styleId="OmniPage5">
    <w:name w:val="OmniPage #5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160" w:lineRule="exact"/>
      <w:textAlignment w:val="auto"/>
    </w:pPr>
    <w:rPr>
      <w:sz w:val="20"/>
      <w:lang w:val="en-US"/>
    </w:rPr>
  </w:style>
  <w:style w:type="paragraph" w:customStyle="1" w:styleId="OmniPage6">
    <w:name w:val="OmniPage #6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60" w:lineRule="exact"/>
      <w:textAlignment w:val="auto"/>
    </w:pPr>
    <w:rPr>
      <w:sz w:val="20"/>
      <w:lang w:val="en-US"/>
    </w:rPr>
  </w:style>
  <w:style w:type="paragraph" w:customStyle="1" w:styleId="OmniPage8">
    <w:name w:val="OmniPage #8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80" w:lineRule="exact"/>
      <w:textAlignment w:val="auto"/>
    </w:pPr>
    <w:rPr>
      <w:sz w:val="20"/>
      <w:lang w:val="en-US"/>
    </w:rPr>
  </w:style>
  <w:style w:type="paragraph" w:customStyle="1" w:styleId="OmniPage9">
    <w:name w:val="OmniPage #9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0" w:lineRule="exact"/>
      <w:textAlignment w:val="auto"/>
    </w:pPr>
    <w:rPr>
      <w:sz w:val="20"/>
      <w:lang w:val="en-US"/>
    </w:rPr>
  </w:style>
  <w:style w:type="paragraph" w:customStyle="1" w:styleId="OmniPage11">
    <w:name w:val="OmniPage #11"/>
    <w:basedOn w:val="Normal"/>
    <w:uiPriority w:val="99"/>
    <w:rsid w:val="00B25D6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80" w:lineRule="exact"/>
      <w:textAlignment w:val="auto"/>
    </w:pPr>
    <w:rPr>
      <w:sz w:val="20"/>
      <w:lang w:val="en-US"/>
    </w:rPr>
  </w:style>
  <w:style w:type="table" w:styleId="TableGrid">
    <w:name w:val="Table Grid"/>
    <w:basedOn w:val="TableNormal"/>
    <w:uiPriority w:val="99"/>
    <w:rsid w:val="00C86D1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DefaultParagraphFont"/>
    <w:uiPriority w:val="99"/>
    <w:rsid w:val="00455AAA"/>
    <w:rPr>
      <w:rFonts w:cs="Times New Roman"/>
    </w:rPr>
  </w:style>
  <w:style w:type="paragraph" w:customStyle="1" w:styleId="Heading">
    <w:name w:val="Heading"/>
    <w:aliases w:val="1"/>
    <w:basedOn w:val="Headingb"/>
    <w:uiPriority w:val="99"/>
    <w:rsid w:val="00B62402"/>
    <w:pPr>
      <w:spacing w:before="360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06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OL%20E%20-%20ITU\PE_PP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82F1-4BCE-4847-96F3-40096A9B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PE_PP02.dot</Template>
  <TotalTime>0</TotalTime>
  <Pages>6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MEMBER OF THE RADIO REGULATIONS BOARD</vt:lpstr>
    </vt:vector>
  </TitlesOfParts>
  <Manager>General Secretariat - Pool</Manager>
  <Company>International Telecommunication Union (ITU)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THE RADIO REGULATIONS BOARD</dc:title>
  <dc:subject>Plenipotentiary Conference (PP-02)</dc:subject>
  <dc:creator>Note by the Secretary-General</dc:creator>
  <cp:keywords>PP-02</cp:keywords>
  <dc:description>Addendum 6 to Document 5-E  For: PLENARY MEETINGDocument date: 12 March 2002Saved by SN__1927 at 14:08:16 on 26.03.2002</dc:description>
  <cp:lastModifiedBy>Brouard, Ricarda</cp:lastModifiedBy>
  <cp:revision>2</cp:revision>
  <cp:lastPrinted>2014-03-03T09:28:00Z</cp:lastPrinted>
  <dcterms:created xsi:type="dcterms:W3CDTF">2014-03-07T10:57:00Z</dcterms:created>
  <dcterms:modified xsi:type="dcterms:W3CDTF">2014-03-07T10:57:00Z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6 to Document 5-E</vt:lpwstr>
  </property>
  <property fmtid="{D5CDD505-2E9C-101B-9397-08002B2CF9AE}" pid="3" name="Docdate">
    <vt:lpwstr>12 March 2002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