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F2F88">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DBA66DD" wp14:editId="4308F5F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r w:rsidRPr="007F0374">
              <w:t>全体会议</w:t>
            </w:r>
          </w:p>
        </w:tc>
        <w:tc>
          <w:tcPr>
            <w:tcW w:w="3120" w:type="dxa"/>
          </w:tcPr>
          <w:p w:rsidR="00C710E5" w:rsidRPr="007F0374" w:rsidRDefault="00811D55" w:rsidP="00F612EF">
            <w:pPr>
              <w:spacing w:before="0" w:line="240" w:lineRule="atLeast"/>
              <w:rPr>
                <w:rFonts w:cstheme="minorHAnsi"/>
                <w:szCs w:val="24"/>
              </w:rPr>
            </w:pPr>
            <w:r>
              <w:rPr>
                <w:rFonts w:cstheme="minorHAnsi"/>
                <w:b/>
                <w:szCs w:val="24"/>
              </w:rPr>
              <w:t>文件</w:t>
            </w:r>
            <w:r>
              <w:rPr>
                <w:rFonts w:cstheme="minorHAnsi"/>
                <w:b/>
                <w:szCs w:val="24"/>
              </w:rPr>
              <w:t xml:space="preserve"> </w:t>
            </w:r>
            <w:r w:rsidR="00F612EF">
              <w:rPr>
                <w:rFonts w:cstheme="minorHAnsi" w:hint="eastAsia"/>
                <w:b/>
                <w:szCs w:val="24"/>
                <w:lang w:eastAsia="zh-CN"/>
              </w:rPr>
              <w:t>8</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F612EF">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Pr="007F0374">
              <w:rPr>
                <w:rFonts w:cstheme="minorHAnsi"/>
                <w:b/>
                <w:bCs/>
                <w:szCs w:val="24"/>
              </w:rPr>
              <w:t>1</w:t>
            </w:r>
            <w:r w:rsidR="00F612EF">
              <w:rPr>
                <w:rFonts w:cstheme="minorHAnsi" w:hint="eastAsia"/>
                <w:b/>
                <w:bCs/>
                <w:szCs w:val="24"/>
                <w:lang w:eastAsia="zh-CN"/>
              </w:rPr>
              <w:t>0</w:t>
            </w:r>
            <w:r w:rsidRPr="007F0374">
              <w:rPr>
                <w:rFonts w:cstheme="minorHAnsi"/>
                <w:b/>
                <w:bCs/>
                <w:szCs w:val="24"/>
              </w:rPr>
              <w:t>月</w:t>
            </w:r>
            <w:r w:rsidR="00F612EF">
              <w:rPr>
                <w:rFonts w:cstheme="minorHAnsi" w:hint="eastAsia"/>
                <w:b/>
                <w:bCs/>
                <w:szCs w:val="24"/>
                <w:lang w:eastAsia="zh-CN"/>
              </w:rPr>
              <w:t>18</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r w:rsidRPr="007F0374">
              <w:rPr>
                <w:rFonts w:cstheme="minorHAnsi"/>
                <w:b/>
                <w:bCs/>
                <w:szCs w:val="24"/>
              </w:rPr>
              <w:t>原文：</w:t>
            </w:r>
            <w:r w:rsidR="00483E4D">
              <w:rPr>
                <w:rFonts w:cstheme="minorHAnsi" w:hint="eastAsia"/>
                <w:b/>
                <w:bCs/>
                <w:szCs w:val="24"/>
                <w:lang w:eastAsia="zh-CN"/>
              </w:rPr>
              <w:t>西班牙文</w:t>
            </w:r>
            <w:r w:rsidR="00483E4D">
              <w:rPr>
                <w:rFonts w:cstheme="minorHAnsi" w:hint="eastAsia"/>
                <w:b/>
                <w:bCs/>
                <w:szCs w:val="24"/>
                <w:lang w:eastAsia="zh-CN"/>
              </w:rPr>
              <w:t>/</w:t>
            </w:r>
            <w:r w:rsidRPr="007F0374">
              <w:rPr>
                <w:rFonts w:cstheme="minorHAnsi"/>
                <w:b/>
                <w:bCs/>
                <w:szCs w:val="24"/>
              </w:rPr>
              <w:t>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612EF" w:rsidP="00223330">
            <w:pPr>
              <w:pStyle w:val="Source"/>
            </w:pPr>
            <w:bookmarkStart w:id="4" w:name="dsource" w:colFirst="0" w:colLast="0"/>
            <w:bookmarkEnd w:id="1"/>
            <w:bookmarkEnd w:id="3"/>
            <w:r w:rsidRPr="008B13BE">
              <w:rPr>
                <w:rFonts w:hint="eastAsia"/>
              </w:rPr>
              <w:t>秘书长的说明</w:t>
            </w:r>
          </w:p>
        </w:tc>
      </w:tr>
      <w:tr w:rsidR="00C710E5" w:rsidTr="00223330">
        <w:trPr>
          <w:cantSplit/>
        </w:trPr>
        <w:tc>
          <w:tcPr>
            <w:tcW w:w="10031" w:type="dxa"/>
            <w:gridSpan w:val="2"/>
          </w:tcPr>
          <w:p w:rsidR="00C710E5" w:rsidRDefault="00F612EF" w:rsidP="00223330">
            <w:pPr>
              <w:pStyle w:val="Title1"/>
              <w:rPr>
                <w:lang w:eastAsia="zh-CN"/>
              </w:rPr>
            </w:pPr>
            <w:bookmarkStart w:id="5" w:name="dtitle1" w:colFirst="0" w:colLast="0"/>
            <w:bookmarkEnd w:id="4"/>
            <w:r w:rsidRPr="008B13BE">
              <w:rPr>
                <w:rFonts w:hint="eastAsia"/>
                <w:lang w:eastAsia="zh-CN"/>
              </w:rPr>
              <w:t>无线电规则委员会委员职位候选人</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F612EF" w:rsidRPr="008B13BE" w:rsidRDefault="00F612EF" w:rsidP="00F612EF">
      <w:pPr>
        <w:pStyle w:val="NormalCH"/>
        <w:ind w:firstLine="480"/>
        <w:rPr>
          <w:lang w:eastAsia="zh-CN"/>
        </w:rPr>
      </w:pPr>
      <w:r w:rsidRPr="008B13BE">
        <w:rPr>
          <w:rFonts w:hint="eastAsia"/>
          <w:lang w:eastAsia="zh-CN"/>
        </w:rPr>
        <w:t>根据</w:t>
      </w:r>
      <w:r w:rsidRPr="008B13BE">
        <w:rPr>
          <w:rFonts w:hint="eastAsia"/>
          <w:lang w:eastAsia="zh-CN"/>
        </w:rPr>
        <w:t>3</w:t>
      </w:r>
      <w:r w:rsidRPr="008B13BE">
        <w:rPr>
          <w:rFonts w:hint="eastAsia"/>
          <w:lang w:eastAsia="zh-CN"/>
        </w:rPr>
        <w:t>号文件的内容，我荣幸地将附件中无线电规则委员会委员职位候选人的</w:t>
      </w:r>
      <w:r>
        <w:rPr>
          <w:rFonts w:hint="eastAsia"/>
          <w:lang w:eastAsia="zh-CN"/>
        </w:rPr>
        <w:t>竞选材</w:t>
      </w:r>
      <w:r w:rsidRPr="008B13BE">
        <w:rPr>
          <w:rFonts w:hint="eastAsia"/>
          <w:lang w:eastAsia="zh-CN"/>
        </w:rPr>
        <w:t>料转呈大会：</w:t>
      </w:r>
    </w:p>
    <w:p w:rsidR="00F612EF" w:rsidRPr="00F612EF" w:rsidRDefault="00F612EF" w:rsidP="00F612EF">
      <w:pPr>
        <w:jc w:val="center"/>
        <w:rPr>
          <w:b/>
          <w:bCs/>
        </w:rPr>
      </w:pPr>
      <w:r w:rsidRPr="00F612EF">
        <w:rPr>
          <w:rFonts w:hint="eastAsia"/>
          <w:b/>
          <w:bCs/>
        </w:rPr>
        <w:t>里卡多</w:t>
      </w:r>
      <w:r w:rsidRPr="00F612EF">
        <w:rPr>
          <w:b/>
          <w:bCs/>
        </w:rPr>
        <w:t>•</w:t>
      </w:r>
      <w:r w:rsidRPr="00F612EF">
        <w:rPr>
          <w:b/>
          <w:bCs/>
        </w:rPr>
        <w:t>路易斯</w:t>
      </w:r>
      <w:r w:rsidRPr="00F612EF">
        <w:rPr>
          <w:b/>
          <w:bCs/>
        </w:rPr>
        <w:t>•</w:t>
      </w:r>
      <w:r w:rsidRPr="00F612EF">
        <w:rPr>
          <w:b/>
          <w:bCs/>
        </w:rPr>
        <w:t>德兰</w:t>
      </w:r>
      <w:r w:rsidRPr="00F612EF">
        <w:rPr>
          <w:rFonts w:hint="eastAsia"/>
          <w:b/>
          <w:bCs/>
        </w:rPr>
        <w:t>（</w:t>
      </w:r>
      <w:r w:rsidRPr="00F612EF">
        <w:rPr>
          <w:b/>
          <w:bCs/>
        </w:rPr>
        <w:t>R</w:t>
      </w:r>
      <w:r w:rsidRPr="00F612EF">
        <w:rPr>
          <w:rFonts w:hint="eastAsia"/>
          <w:b/>
          <w:bCs/>
        </w:rPr>
        <w:t>icardo</w:t>
      </w:r>
      <w:r w:rsidRPr="00F612EF">
        <w:rPr>
          <w:b/>
          <w:bCs/>
        </w:rPr>
        <w:t xml:space="preserve"> L</w:t>
      </w:r>
      <w:r w:rsidRPr="00F612EF">
        <w:rPr>
          <w:rFonts w:hint="eastAsia"/>
          <w:b/>
          <w:bCs/>
        </w:rPr>
        <w:t>uis</w:t>
      </w:r>
      <w:r w:rsidRPr="00F612EF">
        <w:rPr>
          <w:b/>
          <w:bCs/>
        </w:rPr>
        <w:t xml:space="preserve"> TERÁN</w:t>
      </w:r>
      <w:r w:rsidRPr="00F612EF">
        <w:rPr>
          <w:rFonts w:hint="eastAsia"/>
          <w:b/>
          <w:bCs/>
        </w:rPr>
        <w:t>）先生（阿根廷共和国）</w:t>
      </w:r>
    </w:p>
    <w:p w:rsidR="00F612EF" w:rsidRPr="008B13BE" w:rsidRDefault="00F612EF" w:rsidP="00F612EF"/>
    <w:p w:rsidR="00F612EF" w:rsidRPr="008B13BE" w:rsidRDefault="00F612EF" w:rsidP="00F612EF"/>
    <w:p w:rsidR="00F612EF" w:rsidRPr="008B13BE" w:rsidRDefault="00F612EF" w:rsidP="00F612EF"/>
    <w:p w:rsidR="00F612EF" w:rsidRPr="008B13BE" w:rsidRDefault="00F612EF" w:rsidP="00F612EF"/>
    <w:p w:rsidR="00F612EF" w:rsidRDefault="00F612EF" w:rsidP="00F612EF">
      <w:pPr>
        <w:tabs>
          <w:tab w:val="center" w:pos="567"/>
          <w:tab w:val="left" w:pos="6237"/>
        </w:tabs>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8B13BE">
        <w:rPr>
          <w:rFonts w:hint="eastAsia"/>
          <w:lang w:eastAsia="zh-CN"/>
        </w:rPr>
        <w:t>秘书长</w:t>
      </w:r>
    </w:p>
    <w:p w:rsidR="00F612EF" w:rsidRPr="008B13BE" w:rsidRDefault="00F612EF" w:rsidP="00F612EF">
      <w:pPr>
        <w:tabs>
          <w:tab w:val="center" w:pos="567"/>
          <w:tab w:val="left" w:pos="5812"/>
        </w:tabs>
        <w:spacing w:before="0"/>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8B13BE">
        <w:rPr>
          <w:rFonts w:hint="eastAsia"/>
          <w:lang w:eastAsia="zh-CN"/>
        </w:rPr>
        <w:t>哈玛德</w:t>
      </w:r>
      <w:r w:rsidRPr="008B13BE">
        <w:rPr>
          <w:lang w:eastAsia="zh-CN"/>
        </w:rPr>
        <w:t>•</w:t>
      </w:r>
      <w:r w:rsidRPr="008B13BE">
        <w:rPr>
          <w:rFonts w:hint="eastAsia"/>
          <w:lang w:eastAsia="zh-CN"/>
        </w:rPr>
        <w:t>图埃博士</w:t>
      </w:r>
    </w:p>
    <w:p w:rsidR="00F612EF" w:rsidRPr="008B13BE" w:rsidRDefault="00F612EF" w:rsidP="00F612EF">
      <w:pPr>
        <w:rPr>
          <w:lang w:eastAsia="zh-CN"/>
        </w:rPr>
      </w:pPr>
    </w:p>
    <w:p w:rsidR="00F612EF" w:rsidRPr="008B13BE" w:rsidRDefault="00F612EF" w:rsidP="00F612EF">
      <w:pPr>
        <w:rPr>
          <w:lang w:eastAsia="zh-CN"/>
        </w:rPr>
      </w:pPr>
    </w:p>
    <w:p w:rsidR="00F612EF" w:rsidRPr="008B13BE" w:rsidRDefault="00F612EF" w:rsidP="00F612EF">
      <w:pPr>
        <w:rPr>
          <w:lang w:eastAsia="zh-CN"/>
        </w:rPr>
      </w:pPr>
    </w:p>
    <w:p w:rsidR="00F612EF" w:rsidRPr="008B13BE" w:rsidRDefault="00F612EF" w:rsidP="00F612EF">
      <w:pPr>
        <w:rPr>
          <w:lang w:eastAsia="zh-CN"/>
        </w:rPr>
      </w:pPr>
    </w:p>
    <w:p w:rsidR="00F612EF" w:rsidRDefault="00F612EF" w:rsidP="00F612EF">
      <w:pPr>
        <w:rPr>
          <w:lang w:eastAsia="zh-CN"/>
        </w:rPr>
      </w:pPr>
    </w:p>
    <w:p w:rsidR="00F612EF" w:rsidRDefault="00F612EF" w:rsidP="00F612EF">
      <w:pPr>
        <w:rPr>
          <w:lang w:eastAsia="zh-CN"/>
        </w:rPr>
      </w:pPr>
    </w:p>
    <w:p w:rsidR="00F612EF" w:rsidRPr="008B13BE" w:rsidRDefault="00F612EF" w:rsidP="00F612EF">
      <w:pPr>
        <w:rPr>
          <w:lang w:eastAsia="zh-CN"/>
        </w:rPr>
      </w:pPr>
    </w:p>
    <w:p w:rsidR="00F612EF" w:rsidRPr="008B13BE" w:rsidRDefault="00F612EF" w:rsidP="00F612EF">
      <w:pPr>
        <w:rPr>
          <w:lang w:eastAsia="zh-CN"/>
        </w:rPr>
      </w:pPr>
      <w:r w:rsidRPr="00F612EF">
        <w:rPr>
          <w:rFonts w:hint="eastAsia"/>
          <w:b/>
          <w:bCs/>
          <w:lang w:eastAsia="zh-CN"/>
        </w:rPr>
        <w:t>附件</w:t>
      </w:r>
      <w:r w:rsidRPr="008B13BE">
        <w:rPr>
          <w:rFonts w:hint="eastAsia"/>
          <w:lang w:eastAsia="zh-CN"/>
        </w:rPr>
        <w:t>：</w:t>
      </w:r>
      <w:r w:rsidRPr="008B13BE">
        <w:rPr>
          <w:rFonts w:hint="eastAsia"/>
          <w:lang w:eastAsia="zh-CN"/>
        </w:rPr>
        <w:t>1</w:t>
      </w:r>
      <w:r w:rsidRPr="008B13BE">
        <w:rPr>
          <w:rFonts w:hint="eastAsia"/>
          <w:lang w:eastAsia="zh-CN"/>
        </w:rPr>
        <w:t>件</w:t>
      </w:r>
    </w:p>
    <w:p w:rsidR="00F612EF" w:rsidRDefault="00F612EF" w:rsidP="00212BEC">
      <w:pPr>
        <w:rPr>
          <w:rFonts w:hint="eastAsia"/>
          <w:lang w:eastAsia="zh-CN"/>
        </w:rPr>
      </w:pPr>
      <w:r w:rsidRPr="008B13BE">
        <w:rPr>
          <w:lang w:eastAsia="zh-CN"/>
        </w:rPr>
        <w:br w:type="page"/>
      </w:r>
      <w:r w:rsidRPr="008B13BE">
        <w:rPr>
          <w:rFonts w:hint="eastAsia"/>
          <w:lang w:eastAsia="zh-CN"/>
        </w:rPr>
        <w:lastRenderedPageBreak/>
        <w:t>2013</w:t>
      </w:r>
      <w:r w:rsidRPr="008B13BE">
        <w:rPr>
          <w:rFonts w:hint="eastAsia"/>
          <w:lang w:eastAsia="zh-CN"/>
        </w:rPr>
        <w:t>年</w:t>
      </w:r>
      <w:r w:rsidRPr="008B13BE">
        <w:rPr>
          <w:rFonts w:hint="eastAsia"/>
          <w:lang w:eastAsia="zh-CN"/>
        </w:rPr>
        <w:t>10</w:t>
      </w:r>
      <w:r w:rsidRPr="008B13BE">
        <w:rPr>
          <w:rFonts w:hint="eastAsia"/>
          <w:lang w:eastAsia="zh-CN"/>
        </w:rPr>
        <w:t>月</w:t>
      </w:r>
      <w:r w:rsidRPr="008B13BE">
        <w:rPr>
          <w:rFonts w:hint="eastAsia"/>
          <w:lang w:eastAsia="zh-CN"/>
        </w:rPr>
        <w:t>17</w:t>
      </w:r>
      <w:r w:rsidRPr="008B13BE">
        <w:rPr>
          <w:rFonts w:hint="eastAsia"/>
          <w:lang w:eastAsia="zh-CN"/>
        </w:rPr>
        <w:t>日，日内瓦</w:t>
      </w:r>
    </w:p>
    <w:p w:rsidR="00212BEC" w:rsidRPr="008B13BE" w:rsidRDefault="00212BEC" w:rsidP="00212BEC">
      <w:pPr>
        <w:rPr>
          <w:lang w:eastAsia="zh-CN"/>
        </w:rPr>
      </w:pPr>
    </w:p>
    <w:p w:rsidR="00F612EF" w:rsidRPr="00F612EF" w:rsidRDefault="00F612EF" w:rsidP="00212BEC">
      <w:pPr>
        <w:tabs>
          <w:tab w:val="clear" w:pos="567"/>
          <w:tab w:val="left" w:pos="851"/>
        </w:tabs>
        <w:rPr>
          <w:lang w:eastAsia="zh-CN"/>
        </w:rPr>
      </w:pPr>
      <w:r w:rsidRPr="00F612EF">
        <w:rPr>
          <w:rFonts w:hint="eastAsia"/>
          <w:lang w:eastAsia="zh-CN"/>
        </w:rPr>
        <w:t>致：</w:t>
      </w:r>
      <w:r w:rsidRPr="00F612EF">
        <w:rPr>
          <w:rFonts w:hint="eastAsia"/>
          <w:lang w:eastAsia="zh-CN"/>
        </w:rPr>
        <w:tab/>
      </w:r>
      <w:r w:rsidRPr="00F612EF">
        <w:rPr>
          <w:rFonts w:hint="eastAsia"/>
          <w:lang w:eastAsia="zh-CN"/>
        </w:rPr>
        <w:t>国际电信联盟秘书长</w:t>
      </w:r>
      <w:r w:rsidRPr="00F612EF">
        <w:rPr>
          <w:lang w:eastAsia="zh-CN"/>
        </w:rPr>
        <w:t>哈玛德</w:t>
      </w:r>
      <w:r w:rsidRPr="00F612EF">
        <w:rPr>
          <w:lang w:eastAsia="zh-CN"/>
        </w:rPr>
        <w:t>•</w:t>
      </w:r>
      <w:r w:rsidRPr="00F612EF">
        <w:rPr>
          <w:lang w:eastAsia="zh-CN"/>
        </w:rPr>
        <w:t>图埃博士</w:t>
      </w:r>
    </w:p>
    <w:p w:rsidR="00F612EF" w:rsidRPr="00F612EF" w:rsidRDefault="00F612EF" w:rsidP="00212BEC">
      <w:pPr>
        <w:tabs>
          <w:tab w:val="clear" w:pos="567"/>
          <w:tab w:val="left" w:pos="851"/>
        </w:tabs>
        <w:rPr>
          <w:lang w:eastAsia="zh-CN"/>
        </w:rPr>
      </w:pPr>
      <w:r w:rsidRPr="00F612EF">
        <w:rPr>
          <w:rFonts w:hint="eastAsia"/>
          <w:lang w:eastAsia="zh-CN"/>
        </w:rPr>
        <w:tab/>
      </w:r>
      <w:r w:rsidRPr="00F612EF">
        <w:rPr>
          <w:rFonts w:hint="eastAsia"/>
          <w:lang w:eastAsia="zh-CN"/>
        </w:rPr>
        <w:t>阿根廷共和国常驻日内瓦国际组织代表团</w:t>
      </w:r>
    </w:p>
    <w:p w:rsidR="00F612EF" w:rsidRPr="00F612EF" w:rsidRDefault="00F612EF" w:rsidP="00596D36">
      <w:pPr>
        <w:tabs>
          <w:tab w:val="clear" w:pos="567"/>
          <w:tab w:val="left" w:pos="851"/>
        </w:tabs>
        <w:spacing w:before="240"/>
        <w:rPr>
          <w:lang w:eastAsia="zh-CN"/>
        </w:rPr>
      </w:pPr>
      <w:r w:rsidRPr="00F612EF">
        <w:rPr>
          <w:rFonts w:hint="eastAsia"/>
          <w:lang w:eastAsia="zh-CN"/>
        </w:rPr>
        <w:t>自：</w:t>
      </w:r>
      <w:r w:rsidRPr="00F612EF">
        <w:rPr>
          <w:rFonts w:hint="eastAsia"/>
          <w:lang w:eastAsia="zh-CN"/>
        </w:rPr>
        <w:tab/>
      </w:r>
      <w:r w:rsidRPr="00F612EF">
        <w:rPr>
          <w:rFonts w:hint="eastAsia"/>
          <w:lang w:eastAsia="zh-CN"/>
        </w:rPr>
        <w:t>阿根廷对外关系与宗教部</w:t>
      </w:r>
    </w:p>
    <w:p w:rsidR="00F612EF" w:rsidRPr="00212BEC" w:rsidRDefault="00F612EF" w:rsidP="00596D36">
      <w:pPr>
        <w:tabs>
          <w:tab w:val="clear" w:pos="567"/>
          <w:tab w:val="left" w:pos="851"/>
        </w:tabs>
        <w:spacing w:before="240"/>
        <w:rPr>
          <w:szCs w:val="24"/>
          <w:lang w:eastAsia="zh-CN"/>
        </w:rPr>
      </w:pPr>
      <w:r w:rsidRPr="00212BEC">
        <w:rPr>
          <w:rFonts w:hint="eastAsia"/>
          <w:szCs w:val="24"/>
          <w:lang w:eastAsia="zh-CN"/>
        </w:rPr>
        <w:t>文号：</w:t>
      </w:r>
      <w:r w:rsidR="00212BEC">
        <w:rPr>
          <w:rFonts w:hint="eastAsia"/>
          <w:szCs w:val="24"/>
          <w:lang w:eastAsia="zh-CN"/>
        </w:rPr>
        <w:tab/>
      </w:r>
      <w:r w:rsidRPr="00212BEC">
        <w:rPr>
          <w:szCs w:val="24"/>
          <w:lang w:eastAsia="zh-CN"/>
        </w:rPr>
        <w:t>VGT/jgz</w:t>
      </w:r>
      <w:r w:rsidRPr="00212BEC">
        <w:rPr>
          <w:szCs w:val="24"/>
          <w:lang w:eastAsia="zh-CN"/>
        </w:rPr>
        <w:br/>
      </w:r>
      <w:r w:rsidRPr="00212BEC">
        <w:rPr>
          <w:szCs w:val="24"/>
          <w:lang w:eastAsia="zh-CN"/>
        </w:rPr>
        <w:tab/>
        <w:t>V/140</w:t>
      </w:r>
      <w:r w:rsidRPr="00212BEC">
        <w:rPr>
          <w:szCs w:val="24"/>
          <w:lang w:eastAsia="zh-CN"/>
        </w:rPr>
        <w:br/>
      </w:r>
      <w:r w:rsidRPr="00212BEC">
        <w:rPr>
          <w:szCs w:val="24"/>
          <w:lang w:eastAsia="zh-CN"/>
        </w:rPr>
        <w:tab/>
      </w:r>
      <w:r w:rsidRPr="00212BEC">
        <w:rPr>
          <w:rFonts w:hint="eastAsia"/>
          <w:szCs w:val="24"/>
          <w:lang w:eastAsia="zh-CN"/>
        </w:rPr>
        <w:t>第</w:t>
      </w:r>
      <w:r w:rsidRPr="00212BEC">
        <w:rPr>
          <w:szCs w:val="24"/>
          <w:lang w:eastAsia="zh-CN"/>
        </w:rPr>
        <w:t>296/13</w:t>
      </w:r>
      <w:r w:rsidRPr="00212BEC">
        <w:rPr>
          <w:rFonts w:hint="eastAsia"/>
          <w:szCs w:val="24"/>
          <w:lang w:eastAsia="zh-CN"/>
        </w:rPr>
        <w:t>号</w:t>
      </w:r>
    </w:p>
    <w:p w:rsidR="00F612EF" w:rsidRPr="008B13BE" w:rsidRDefault="00F612EF" w:rsidP="00F612EF">
      <w:pPr>
        <w:rPr>
          <w:lang w:eastAsia="zh-CN"/>
        </w:rPr>
      </w:pPr>
    </w:p>
    <w:p w:rsidR="00F612EF" w:rsidRPr="008B13BE" w:rsidRDefault="00F612EF" w:rsidP="00F612EF">
      <w:pPr>
        <w:rPr>
          <w:lang w:eastAsia="zh-CN"/>
        </w:rPr>
      </w:pPr>
    </w:p>
    <w:p w:rsidR="00F612EF" w:rsidRPr="00F612EF" w:rsidRDefault="00F612EF" w:rsidP="00F612EF">
      <w:pPr>
        <w:pStyle w:val="NormalCH"/>
        <w:ind w:firstLine="480"/>
        <w:rPr>
          <w:lang w:eastAsia="zh-CN"/>
        </w:rPr>
      </w:pPr>
      <w:r w:rsidRPr="00F612EF">
        <w:rPr>
          <w:rFonts w:hint="eastAsia"/>
          <w:lang w:eastAsia="zh-CN"/>
        </w:rPr>
        <w:t>阿根廷共和国常驻日内瓦国际组织代表团向国际电信联盟致意，并荣幸地告知国际电联：阿根廷政府</w:t>
      </w:r>
      <w:r>
        <w:rPr>
          <w:rFonts w:hint="eastAsia"/>
          <w:lang w:eastAsia="zh-CN"/>
        </w:rPr>
        <w:t>已经</w:t>
      </w:r>
      <w:r w:rsidRPr="00F612EF">
        <w:rPr>
          <w:rFonts w:hint="eastAsia"/>
          <w:lang w:eastAsia="zh-CN"/>
        </w:rPr>
        <w:t>决定</w:t>
      </w:r>
      <w:r>
        <w:rPr>
          <w:rFonts w:hint="eastAsia"/>
          <w:lang w:eastAsia="zh-CN"/>
        </w:rPr>
        <w:t>，</w:t>
      </w:r>
      <w:r w:rsidRPr="00F612EF">
        <w:rPr>
          <w:rFonts w:hint="eastAsia"/>
          <w:lang w:eastAsia="zh-CN"/>
        </w:rPr>
        <w:t>推荐工程师里卡多</w:t>
      </w:r>
      <w:r w:rsidRPr="00F612EF">
        <w:rPr>
          <w:lang w:eastAsia="zh-CN"/>
        </w:rPr>
        <w:t>•</w:t>
      </w:r>
      <w:r w:rsidRPr="00F612EF">
        <w:rPr>
          <w:lang w:eastAsia="zh-CN"/>
        </w:rPr>
        <w:t>路易斯</w:t>
      </w:r>
      <w:r w:rsidRPr="00F612EF">
        <w:rPr>
          <w:lang w:eastAsia="zh-CN"/>
        </w:rPr>
        <w:t>•</w:t>
      </w:r>
      <w:r w:rsidRPr="00F612EF">
        <w:rPr>
          <w:lang w:eastAsia="zh-CN"/>
        </w:rPr>
        <w:t>德兰</w:t>
      </w:r>
      <w:r w:rsidRPr="00F612EF">
        <w:rPr>
          <w:rFonts w:hint="eastAsia"/>
          <w:lang w:eastAsia="zh-CN"/>
        </w:rPr>
        <w:t>（</w:t>
      </w:r>
      <w:r w:rsidRPr="00F612EF">
        <w:rPr>
          <w:lang w:eastAsia="zh-CN"/>
        </w:rPr>
        <w:t>R</w:t>
      </w:r>
      <w:r w:rsidRPr="00F612EF">
        <w:rPr>
          <w:rFonts w:hint="eastAsia"/>
          <w:lang w:eastAsia="zh-CN"/>
        </w:rPr>
        <w:t>icardo</w:t>
      </w:r>
      <w:r w:rsidRPr="00F612EF">
        <w:rPr>
          <w:lang w:eastAsia="zh-CN"/>
        </w:rPr>
        <w:t xml:space="preserve"> L</w:t>
      </w:r>
      <w:r w:rsidRPr="00F612EF">
        <w:rPr>
          <w:rFonts w:hint="eastAsia"/>
          <w:lang w:eastAsia="zh-CN"/>
        </w:rPr>
        <w:t>uis</w:t>
      </w:r>
      <w:r w:rsidRPr="00F612EF">
        <w:rPr>
          <w:lang w:eastAsia="zh-CN"/>
        </w:rPr>
        <w:t xml:space="preserve"> TERÁN</w:t>
      </w:r>
      <w:r w:rsidRPr="00F612EF">
        <w:rPr>
          <w:rFonts w:hint="eastAsia"/>
          <w:lang w:eastAsia="zh-CN"/>
        </w:rPr>
        <w:t>）先生</w:t>
      </w:r>
      <w:r>
        <w:rPr>
          <w:rFonts w:hint="eastAsia"/>
          <w:lang w:eastAsia="zh-CN"/>
        </w:rPr>
        <w:t>作为</w:t>
      </w:r>
      <w:r w:rsidRPr="00F612EF">
        <w:rPr>
          <w:rFonts w:hint="eastAsia"/>
          <w:lang w:eastAsia="zh-CN"/>
        </w:rPr>
        <w:t>美洲区域</w:t>
      </w:r>
      <w:r>
        <w:rPr>
          <w:rFonts w:hint="eastAsia"/>
          <w:lang w:eastAsia="zh-CN"/>
        </w:rPr>
        <w:t>的候选人</w:t>
      </w:r>
      <w:r w:rsidRPr="00F612EF">
        <w:rPr>
          <w:rFonts w:hint="eastAsia"/>
          <w:lang w:eastAsia="zh-CN"/>
        </w:rPr>
        <w:t>，参加</w:t>
      </w:r>
      <w:r w:rsidRPr="00F612EF">
        <w:rPr>
          <w:rFonts w:hint="eastAsia"/>
          <w:lang w:eastAsia="zh-CN"/>
        </w:rPr>
        <w:t>2014</w:t>
      </w:r>
      <w:r w:rsidRPr="00F612EF">
        <w:rPr>
          <w:rFonts w:hint="eastAsia"/>
          <w:lang w:eastAsia="zh-CN"/>
        </w:rPr>
        <w:t>年</w:t>
      </w:r>
      <w:r w:rsidRPr="00F612EF">
        <w:rPr>
          <w:rFonts w:hint="eastAsia"/>
          <w:lang w:eastAsia="zh-CN"/>
        </w:rPr>
        <w:t>10</w:t>
      </w:r>
      <w:r w:rsidRPr="00F612EF">
        <w:rPr>
          <w:rFonts w:hint="eastAsia"/>
          <w:lang w:eastAsia="zh-CN"/>
        </w:rPr>
        <w:t>月</w:t>
      </w:r>
      <w:r w:rsidRPr="00F612EF">
        <w:rPr>
          <w:rFonts w:hint="eastAsia"/>
          <w:lang w:eastAsia="zh-CN"/>
        </w:rPr>
        <w:t>20</w:t>
      </w:r>
      <w:r w:rsidRPr="00F612EF">
        <w:rPr>
          <w:rFonts w:hint="eastAsia"/>
          <w:lang w:eastAsia="zh-CN"/>
        </w:rPr>
        <w:t>日至</w:t>
      </w:r>
      <w:r w:rsidRPr="00F612EF">
        <w:rPr>
          <w:rFonts w:hint="eastAsia"/>
          <w:lang w:eastAsia="zh-CN"/>
        </w:rPr>
        <w:t>11</w:t>
      </w:r>
      <w:r w:rsidRPr="00F612EF">
        <w:rPr>
          <w:rFonts w:hint="eastAsia"/>
          <w:lang w:eastAsia="zh-CN"/>
        </w:rPr>
        <w:t>月</w:t>
      </w:r>
      <w:r w:rsidRPr="00F612EF">
        <w:rPr>
          <w:rFonts w:hint="eastAsia"/>
          <w:lang w:eastAsia="zh-CN"/>
        </w:rPr>
        <w:t>7</w:t>
      </w:r>
      <w:r w:rsidRPr="00F612EF">
        <w:rPr>
          <w:rFonts w:hint="eastAsia"/>
          <w:lang w:eastAsia="zh-CN"/>
        </w:rPr>
        <w:t>日在大韩民国釜山举行的国际电联全权代表大会上的竞选</w:t>
      </w:r>
      <w:r>
        <w:rPr>
          <w:rFonts w:hint="eastAsia"/>
          <w:lang w:eastAsia="zh-CN"/>
        </w:rPr>
        <w:t>，竞选</w:t>
      </w:r>
      <w:r w:rsidRPr="00F612EF">
        <w:rPr>
          <w:rFonts w:hint="eastAsia"/>
          <w:lang w:eastAsia="zh-CN"/>
        </w:rPr>
        <w:t>连任</w:t>
      </w:r>
      <w:r w:rsidRPr="00F612EF">
        <w:rPr>
          <w:lang w:eastAsia="zh-CN"/>
        </w:rPr>
        <w:t>无线电规则委员会委</w:t>
      </w:r>
      <w:r w:rsidRPr="00F612EF">
        <w:rPr>
          <w:rFonts w:hint="eastAsia"/>
          <w:lang w:eastAsia="zh-CN"/>
        </w:rPr>
        <w:t>员</w:t>
      </w:r>
      <w:r>
        <w:rPr>
          <w:rFonts w:hint="eastAsia"/>
          <w:lang w:eastAsia="zh-CN"/>
        </w:rPr>
        <w:t>一职</w:t>
      </w:r>
      <w:r w:rsidRPr="00F612EF">
        <w:rPr>
          <w:rFonts w:hint="eastAsia"/>
          <w:lang w:eastAsia="zh-CN"/>
        </w:rPr>
        <w:t>。</w:t>
      </w:r>
    </w:p>
    <w:p w:rsidR="00F612EF" w:rsidRPr="00F612EF" w:rsidRDefault="00F612EF" w:rsidP="00F612EF">
      <w:pPr>
        <w:pStyle w:val="NormalCH"/>
        <w:ind w:firstLine="480"/>
        <w:rPr>
          <w:lang w:eastAsia="zh-CN"/>
        </w:rPr>
      </w:pPr>
      <w:r w:rsidRPr="00F612EF">
        <w:rPr>
          <w:rFonts w:hint="eastAsia"/>
          <w:lang w:eastAsia="zh-CN"/>
        </w:rPr>
        <w:t>候选人履历附后。</w:t>
      </w:r>
    </w:p>
    <w:p w:rsidR="00F612EF" w:rsidRPr="00F612EF" w:rsidRDefault="00F612EF" w:rsidP="00F612EF">
      <w:pPr>
        <w:pStyle w:val="NormalCH"/>
        <w:ind w:firstLine="480"/>
        <w:rPr>
          <w:lang w:eastAsia="zh-CN"/>
        </w:rPr>
      </w:pPr>
      <w:r w:rsidRPr="00F612EF">
        <w:rPr>
          <w:rFonts w:hint="eastAsia"/>
          <w:lang w:eastAsia="zh-CN"/>
        </w:rPr>
        <w:t>阿根廷共和国常</w:t>
      </w:r>
      <w:bookmarkStart w:id="8" w:name="_GoBack"/>
      <w:bookmarkEnd w:id="8"/>
      <w:r w:rsidRPr="00F612EF">
        <w:rPr>
          <w:rFonts w:hint="eastAsia"/>
          <w:lang w:eastAsia="zh-CN"/>
        </w:rPr>
        <w:t>驻日内瓦国际组织代表团再次向国际电信联盟致以最崇高的敬意。</w:t>
      </w:r>
    </w:p>
    <w:p w:rsidR="00F612EF" w:rsidRPr="008B13BE" w:rsidRDefault="00F612EF" w:rsidP="00F612EF">
      <w:pPr>
        <w:pStyle w:val="NormalCH"/>
        <w:ind w:firstLine="480"/>
        <w:rPr>
          <w:lang w:eastAsia="zh-CN"/>
        </w:rPr>
      </w:pPr>
    </w:p>
    <w:p w:rsidR="00F612EF" w:rsidRDefault="00F612EF" w:rsidP="00F612EF">
      <w:pPr>
        <w:rPr>
          <w:lang w:eastAsia="zh-CN"/>
        </w:rPr>
      </w:pPr>
    </w:p>
    <w:p w:rsidR="00F612EF" w:rsidRDefault="00F612EF" w:rsidP="00F612EF">
      <w:pPr>
        <w:rPr>
          <w:lang w:eastAsia="zh-CN"/>
        </w:rPr>
      </w:pPr>
    </w:p>
    <w:p w:rsidR="00F612EF" w:rsidRPr="008B13BE" w:rsidRDefault="00F612EF" w:rsidP="00F612EF">
      <w:pPr>
        <w:rPr>
          <w:lang w:eastAsia="zh-CN"/>
        </w:rPr>
      </w:pPr>
    </w:p>
    <w:p w:rsidR="00F612EF" w:rsidRPr="008B13BE" w:rsidRDefault="00F612EF" w:rsidP="00F612EF">
      <w:pPr>
        <w:rPr>
          <w:lang w:eastAsia="zh-CN"/>
        </w:rPr>
      </w:pPr>
    </w:p>
    <w:p w:rsidR="00F612EF" w:rsidRPr="008B13BE" w:rsidRDefault="00F612EF" w:rsidP="00F612EF">
      <w:pPr>
        <w:rPr>
          <w:lang w:eastAsia="zh-CN"/>
        </w:rPr>
      </w:pPr>
    </w:p>
    <w:p w:rsidR="00F612EF" w:rsidRPr="008B13BE" w:rsidRDefault="00F612EF" w:rsidP="00F612EF">
      <w:pPr>
        <w:rPr>
          <w:lang w:eastAsia="zh-CN"/>
        </w:rPr>
      </w:pPr>
      <w:r w:rsidRPr="008B13BE">
        <w:rPr>
          <w:rFonts w:hint="eastAsia"/>
          <w:lang w:eastAsia="zh-CN"/>
        </w:rPr>
        <w:t>[</w:t>
      </w:r>
      <w:r w:rsidRPr="008B13BE">
        <w:rPr>
          <w:rFonts w:hint="eastAsia"/>
          <w:lang w:eastAsia="zh-CN"/>
        </w:rPr>
        <w:t>阿根廷共和国常驻代表团公章，日内瓦</w:t>
      </w:r>
      <w:r w:rsidRPr="008B13BE">
        <w:rPr>
          <w:rFonts w:hint="eastAsia"/>
          <w:lang w:eastAsia="zh-CN"/>
        </w:rPr>
        <w:t>]</w:t>
      </w:r>
    </w:p>
    <w:p w:rsidR="00F612EF" w:rsidRPr="008B13BE" w:rsidRDefault="00F612EF" w:rsidP="00F612EF">
      <w:pPr>
        <w:rPr>
          <w:lang w:eastAsia="zh-CN"/>
        </w:rPr>
      </w:pPr>
    </w:p>
    <w:p w:rsidR="00F612EF" w:rsidRPr="008B13BE" w:rsidRDefault="00F612EF" w:rsidP="00F612EF">
      <w:pPr>
        <w:rPr>
          <w:lang w:eastAsia="zh-CN"/>
        </w:rPr>
      </w:pPr>
    </w:p>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F612EF" w:rsidRPr="00CA2AB8" w:rsidRDefault="00F612EF" w:rsidP="00F612EF">
      <w:pPr>
        <w:tabs>
          <w:tab w:val="left" w:pos="2977"/>
        </w:tabs>
        <w:rPr>
          <w:rFonts w:cs="Arial"/>
          <w:b/>
          <w:sz w:val="18"/>
          <w:szCs w:val="18"/>
          <w:lang w:val="pt-BR"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51"/>
      </w:tblGrid>
      <w:tr w:rsidR="00F612EF" w:rsidRPr="00212BEC" w:rsidTr="00F612EF">
        <w:tc>
          <w:tcPr>
            <w:tcW w:w="3510" w:type="dxa"/>
          </w:tcPr>
          <w:p w:rsidR="00F612EF" w:rsidRDefault="00F612EF" w:rsidP="004C2E42">
            <w:pPr>
              <w:jc w:val="center"/>
              <w:rPr>
                <w:rFonts w:ascii="Times New Roman" w:hAnsi="Times New Roman"/>
                <w:spacing w:val="-6"/>
                <w:lang w:eastAsia="zh-CN"/>
              </w:rPr>
            </w:pPr>
            <w:r>
              <w:rPr>
                <w:rFonts w:ascii="Times New Roman" w:hAnsi="Times New Roman" w:hint="eastAsia"/>
                <w:b/>
                <w:noProof/>
                <w:lang w:val="en-US" w:eastAsia="zh-CN"/>
              </w:rPr>
              <w:drawing>
                <wp:inline distT="0" distB="0" distL="0" distR="0">
                  <wp:extent cx="1312545" cy="176847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2545" cy="1768475"/>
                          </a:xfrm>
                          <a:prstGeom prst="rect">
                            <a:avLst/>
                          </a:prstGeom>
                          <a:noFill/>
                          <a:ln>
                            <a:noFill/>
                          </a:ln>
                        </pic:spPr>
                      </pic:pic>
                    </a:graphicData>
                  </a:graphic>
                </wp:inline>
              </w:drawing>
            </w:r>
          </w:p>
        </w:tc>
        <w:tc>
          <w:tcPr>
            <w:tcW w:w="6351" w:type="dxa"/>
          </w:tcPr>
          <w:p w:rsidR="004C2E42" w:rsidRDefault="004C2E42" w:rsidP="00F612EF">
            <w:pPr>
              <w:rPr>
                <w:rFonts w:ascii="Times New Roman" w:hAnsi="Times New Roman"/>
                <w:b/>
                <w:lang w:eastAsia="zh-CN"/>
              </w:rPr>
            </w:pPr>
          </w:p>
          <w:p w:rsidR="00F612EF" w:rsidRDefault="00F612EF" w:rsidP="00F612EF">
            <w:pPr>
              <w:rPr>
                <w:rFonts w:ascii="Times New Roman" w:hAnsi="Times New Roman"/>
                <w:b/>
                <w:lang w:eastAsia="zh-CN"/>
              </w:rPr>
            </w:pPr>
            <w:r w:rsidRPr="00BE49F6">
              <w:rPr>
                <w:rFonts w:ascii="Times New Roman" w:hAnsi="Times New Roman" w:hint="eastAsia"/>
                <w:b/>
              </w:rPr>
              <w:t>里卡多</w:t>
            </w:r>
            <w:r w:rsidRPr="00AA47FE">
              <w:rPr>
                <w:rFonts w:cs="Arial"/>
              </w:rPr>
              <w:t>•</w:t>
            </w:r>
            <w:r w:rsidRPr="00BE49F6">
              <w:rPr>
                <w:rFonts w:ascii="Times New Roman" w:hAnsi="Times New Roman"/>
                <w:b/>
              </w:rPr>
              <w:t>路易斯</w:t>
            </w:r>
            <w:r w:rsidRPr="00AA47FE">
              <w:rPr>
                <w:rFonts w:cs="Arial"/>
              </w:rPr>
              <w:t>•</w:t>
            </w:r>
            <w:r>
              <w:rPr>
                <w:rFonts w:ascii="Times New Roman" w:hAnsi="Times New Roman"/>
                <w:b/>
              </w:rPr>
              <w:t>德兰</w:t>
            </w:r>
            <w:r w:rsidRPr="00BE49F6">
              <w:rPr>
                <w:rFonts w:ascii="Times New Roman" w:hAnsi="Times New Roman" w:hint="eastAsia"/>
                <w:b/>
              </w:rPr>
              <w:t>（</w:t>
            </w:r>
            <w:r w:rsidRPr="00BE49F6">
              <w:rPr>
                <w:rFonts w:ascii="Times New Roman" w:hAnsi="Times New Roman"/>
                <w:b/>
              </w:rPr>
              <w:t>RICARDO LUIS TERÁN</w:t>
            </w:r>
            <w:r w:rsidRPr="00BE49F6">
              <w:rPr>
                <w:rFonts w:ascii="Times New Roman" w:hAnsi="Times New Roman" w:hint="eastAsia"/>
                <w:b/>
              </w:rPr>
              <w:t>）</w:t>
            </w:r>
          </w:p>
          <w:p w:rsidR="00F612EF" w:rsidRPr="004C2E42" w:rsidRDefault="00F612EF" w:rsidP="004C2E42">
            <w:pPr>
              <w:spacing w:before="0"/>
              <w:rPr>
                <w:rFonts w:ascii="Times New Roman" w:hAnsi="Times New Roman"/>
                <w:b/>
                <w:sz w:val="20"/>
                <w:lang w:eastAsia="zh-CN"/>
              </w:rPr>
            </w:pPr>
            <w:r w:rsidRPr="004C2E42">
              <w:rPr>
                <w:rFonts w:ascii="Times New Roman" w:hAnsi="Times New Roman" w:hint="eastAsia"/>
                <w:b/>
                <w:sz w:val="20"/>
              </w:rPr>
              <w:t>办公电话：</w:t>
            </w:r>
            <w:r w:rsidRPr="004C2E42">
              <w:rPr>
                <w:rFonts w:ascii="Times New Roman" w:hAnsi="Times New Roman"/>
                <w:b/>
                <w:sz w:val="20"/>
              </w:rPr>
              <w:t>+ 54 11 4318 9407</w:t>
            </w:r>
          </w:p>
          <w:p w:rsidR="00F612EF" w:rsidRDefault="00F612EF" w:rsidP="004C2E42">
            <w:pPr>
              <w:spacing w:before="0"/>
              <w:rPr>
                <w:rFonts w:ascii="Times New Roman" w:hAnsi="Times New Roman"/>
                <w:b/>
                <w:szCs w:val="22"/>
                <w:lang w:val="pt-BR" w:eastAsia="zh-CN"/>
              </w:rPr>
            </w:pPr>
            <w:r w:rsidRPr="004C2E42">
              <w:rPr>
                <w:rFonts w:ascii="Times New Roman" w:hAnsi="Times New Roman" w:hint="eastAsia"/>
                <w:b/>
                <w:sz w:val="20"/>
              </w:rPr>
              <w:t>手机：</w:t>
            </w:r>
            <w:r w:rsidRPr="004C2E42">
              <w:rPr>
                <w:rFonts w:ascii="Times New Roman" w:hAnsi="Times New Roman"/>
                <w:b/>
                <w:sz w:val="20"/>
                <w:lang w:val="pt-BR"/>
              </w:rPr>
              <w:t>+ 54 9 11 5174 1346</w:t>
            </w:r>
          </w:p>
          <w:p w:rsidR="00F612EF" w:rsidRDefault="00F612EF" w:rsidP="00F612EF">
            <w:pPr>
              <w:rPr>
                <w:rFonts w:ascii="Times New Roman" w:hAnsi="Times New Roman"/>
                <w:b/>
                <w:szCs w:val="22"/>
                <w:lang w:val="pt-BR" w:eastAsia="zh-CN"/>
              </w:rPr>
            </w:pPr>
          </w:p>
          <w:p w:rsidR="00F612EF" w:rsidRDefault="00F612EF" w:rsidP="00F612EF">
            <w:pPr>
              <w:rPr>
                <w:rFonts w:ascii="Times New Roman" w:hAnsi="Times New Roman"/>
                <w:b/>
                <w:sz w:val="20"/>
                <w:lang w:val="pt-BR" w:eastAsia="zh-CN"/>
              </w:rPr>
            </w:pPr>
            <w:r w:rsidRPr="006458F2">
              <w:rPr>
                <w:rFonts w:ascii="Times New Roman" w:hAnsi="Times New Roman" w:hint="eastAsia"/>
                <w:b/>
                <w:sz w:val="20"/>
                <w:lang w:val="pt-BR"/>
              </w:rPr>
              <w:t>电子邮件：</w:t>
            </w:r>
          </w:p>
          <w:p w:rsidR="00F612EF" w:rsidRPr="006458F2" w:rsidRDefault="00F612EF" w:rsidP="00F612EF">
            <w:pPr>
              <w:tabs>
                <w:tab w:val="left" w:pos="2977"/>
              </w:tabs>
              <w:spacing w:before="0"/>
              <w:rPr>
                <w:rFonts w:ascii="Times New Roman" w:hAnsi="Times New Roman"/>
                <w:b/>
                <w:sz w:val="20"/>
                <w:lang w:val="pt-BR"/>
              </w:rPr>
            </w:pPr>
            <w:r w:rsidRPr="006458F2">
              <w:rPr>
                <w:rFonts w:ascii="Times New Roman" w:hAnsi="Times New Roman" w:hint="eastAsia"/>
                <w:b/>
                <w:sz w:val="20"/>
                <w:lang w:val="pt-BR"/>
              </w:rPr>
              <w:t>公务邮件地址：</w:t>
            </w:r>
            <w:hyperlink r:id="rId11" w:history="1">
              <w:r w:rsidRPr="006458F2">
                <w:rPr>
                  <w:rStyle w:val="Hyperlink"/>
                  <w:rFonts w:ascii="Times New Roman" w:hAnsi="Times New Roman"/>
                  <w:b/>
                  <w:sz w:val="20"/>
                  <w:lang w:val="pt-BR"/>
                </w:rPr>
                <w:t>rteran@secom.gov.ar</w:t>
              </w:r>
            </w:hyperlink>
          </w:p>
          <w:p w:rsidR="00F612EF" w:rsidRPr="006458F2" w:rsidRDefault="00F612EF" w:rsidP="00F612EF">
            <w:pPr>
              <w:tabs>
                <w:tab w:val="left" w:pos="2977"/>
              </w:tabs>
              <w:spacing w:before="0"/>
              <w:rPr>
                <w:rFonts w:ascii="Times New Roman" w:hAnsi="Times New Roman"/>
                <w:b/>
                <w:sz w:val="20"/>
                <w:lang w:val="pt-BR"/>
              </w:rPr>
            </w:pPr>
            <w:r w:rsidRPr="006458F2">
              <w:rPr>
                <w:rFonts w:ascii="Times New Roman" w:hAnsi="Times New Roman" w:hint="eastAsia"/>
                <w:b/>
                <w:sz w:val="20"/>
                <w:lang w:val="pt-BR"/>
              </w:rPr>
              <w:t>国际电联邮件地址：</w:t>
            </w:r>
            <w:hyperlink r:id="rId12" w:history="1">
              <w:r w:rsidRPr="006458F2">
                <w:rPr>
                  <w:rStyle w:val="Hyperlink"/>
                  <w:rFonts w:ascii="Times New Roman" w:hAnsi="Times New Roman"/>
                  <w:b/>
                  <w:sz w:val="20"/>
                  <w:lang w:val="pt-BR"/>
                </w:rPr>
                <w:t>riccardo-luis.teran@ties.itu.int</w:t>
              </w:r>
            </w:hyperlink>
          </w:p>
          <w:p w:rsidR="00F612EF" w:rsidRPr="00212BEC" w:rsidRDefault="00F612EF" w:rsidP="00F612EF">
            <w:pPr>
              <w:spacing w:before="0"/>
              <w:rPr>
                <w:rFonts w:ascii="Times New Roman" w:hAnsi="Times New Roman"/>
                <w:spacing w:val="-6"/>
                <w:lang w:val="pt-BR" w:eastAsia="zh-CN"/>
              </w:rPr>
            </w:pPr>
            <w:r w:rsidRPr="006458F2">
              <w:rPr>
                <w:rFonts w:ascii="Times New Roman" w:hAnsi="Times New Roman" w:hint="eastAsia"/>
                <w:b/>
                <w:sz w:val="20"/>
                <w:lang w:val="pt-BR"/>
              </w:rPr>
              <w:t>个人邮件地址：</w:t>
            </w:r>
            <w:hyperlink r:id="rId13" w:history="1">
              <w:r w:rsidRPr="006458F2">
                <w:rPr>
                  <w:rStyle w:val="Hyperlink"/>
                  <w:rFonts w:ascii="Times New Roman" w:hAnsi="Times New Roman"/>
                  <w:b/>
                  <w:sz w:val="20"/>
                  <w:lang w:val="pt-BR"/>
                </w:rPr>
                <w:t>rteran@arnet.com.ar</w:t>
              </w:r>
            </w:hyperlink>
          </w:p>
        </w:tc>
      </w:tr>
    </w:tbl>
    <w:p w:rsidR="00F612EF" w:rsidRPr="00212BEC" w:rsidRDefault="00F612EF" w:rsidP="00F612EF">
      <w:pPr>
        <w:ind w:firstLineChars="200" w:firstLine="456"/>
        <w:rPr>
          <w:rFonts w:ascii="Times New Roman" w:hAnsi="Times New Roman"/>
          <w:spacing w:val="-6"/>
          <w:lang w:val="pt-BR" w:eastAsia="zh-CN"/>
        </w:rPr>
      </w:pPr>
    </w:p>
    <w:p w:rsidR="00F612EF" w:rsidRPr="006458F2" w:rsidRDefault="00F612EF" w:rsidP="00F612EF">
      <w:pPr>
        <w:ind w:firstLineChars="200" w:firstLine="456"/>
        <w:rPr>
          <w:rFonts w:ascii="Times New Roman" w:hAnsi="Times New Roman"/>
          <w:lang w:eastAsia="zh-CN"/>
        </w:rPr>
      </w:pPr>
      <w:r w:rsidRPr="006458F2">
        <w:rPr>
          <w:rFonts w:ascii="Times New Roman" w:hAnsi="Times New Roman" w:hint="eastAsia"/>
          <w:spacing w:val="-6"/>
          <w:lang w:eastAsia="zh-CN"/>
        </w:rPr>
        <w:t>电信工程师</w:t>
      </w:r>
      <w:r w:rsidRPr="006458F2">
        <w:rPr>
          <w:rFonts w:ascii="Times New Roman" w:hAnsi="Times New Roman" w:hint="eastAsia"/>
          <w:spacing w:val="-6"/>
          <w:lang w:val="pt-BR" w:eastAsia="zh-CN"/>
        </w:rPr>
        <w:t>，</w:t>
      </w:r>
      <w:r w:rsidRPr="006458F2">
        <w:rPr>
          <w:rFonts w:ascii="Times New Roman" w:hAnsi="Times New Roman" w:hint="eastAsia"/>
          <w:spacing w:val="-6"/>
          <w:lang w:eastAsia="zh-CN"/>
        </w:rPr>
        <w:t>毕业于阿根廷共和国</w:t>
      </w:r>
      <w:r w:rsidRPr="006458F2">
        <w:rPr>
          <w:rFonts w:ascii="Times New Roman" w:hAnsi="Times New Roman"/>
          <w:color w:val="000000"/>
          <w:spacing w:val="-6"/>
          <w:lang w:eastAsia="zh-CN"/>
        </w:rPr>
        <w:t>罗萨里奥国立大学</w:t>
      </w:r>
      <w:r w:rsidRPr="006458F2">
        <w:rPr>
          <w:rFonts w:ascii="Times New Roman" w:hAnsi="Times New Roman" w:hint="eastAsia"/>
          <w:color w:val="000000"/>
          <w:spacing w:val="-6"/>
          <w:lang w:val="pt-BR" w:eastAsia="zh-CN"/>
        </w:rPr>
        <w:t>（</w:t>
      </w:r>
      <w:r w:rsidRPr="006458F2">
        <w:rPr>
          <w:rFonts w:ascii="Times New Roman" w:hAnsi="Times New Roman"/>
          <w:spacing w:val="-6"/>
          <w:lang w:val="pt-BR" w:eastAsia="zh-CN"/>
        </w:rPr>
        <w:t>Universidad Nacional de</w:t>
      </w:r>
      <w:r w:rsidRPr="006458F2">
        <w:rPr>
          <w:rFonts w:ascii="Times New Roman" w:hAnsi="Times New Roman"/>
          <w:lang w:val="pt-BR" w:eastAsia="zh-CN"/>
        </w:rPr>
        <w:t xml:space="preserve"> Rosario</w:t>
      </w:r>
      <w:r w:rsidRPr="006458F2">
        <w:rPr>
          <w:rFonts w:ascii="Times New Roman" w:hAnsi="Times New Roman" w:hint="eastAsia"/>
          <w:color w:val="000000"/>
          <w:lang w:val="pt-BR" w:eastAsia="zh-CN"/>
        </w:rPr>
        <w:t>）。曾在私营固定和移动电信公司以及电信系统生产厂商从业，并随后加入了国家监管机构（通信副部长，通信部长（</w:t>
      </w:r>
      <w:r w:rsidRPr="006458F2">
        <w:rPr>
          <w:rFonts w:ascii="Times New Roman" w:hAnsi="Times New Roman"/>
          <w:lang w:eastAsia="zh-CN"/>
        </w:rPr>
        <w:t>SECOM</w:t>
      </w:r>
      <w:r w:rsidRPr="006458F2">
        <w:rPr>
          <w:rFonts w:ascii="Times New Roman" w:hAnsi="Times New Roman" w:hint="eastAsia"/>
          <w:color w:val="000000"/>
          <w:lang w:val="pt-BR" w:eastAsia="zh-CN"/>
        </w:rPr>
        <w:t>）和国家电信委员会）以及跨国机构（</w:t>
      </w:r>
      <w:r w:rsidRPr="006458F2">
        <w:rPr>
          <w:rFonts w:ascii="Times New Roman" w:hAnsi="Times New Roman"/>
          <w:color w:val="000000"/>
          <w:lang w:eastAsia="zh-CN"/>
        </w:rPr>
        <w:t>南方共同市场</w:t>
      </w:r>
      <w:r w:rsidRPr="006458F2">
        <w:rPr>
          <w:rFonts w:ascii="Times New Roman" w:hAnsi="Times New Roman" w:hint="eastAsia"/>
          <w:color w:val="000000"/>
          <w:lang w:eastAsia="zh-CN"/>
        </w:rPr>
        <w:t>（</w:t>
      </w:r>
      <w:r w:rsidRPr="006458F2">
        <w:rPr>
          <w:rFonts w:ascii="Times New Roman" w:hAnsi="Times New Roman"/>
          <w:lang w:eastAsia="zh-CN"/>
        </w:rPr>
        <w:t>Mercosur</w:t>
      </w:r>
      <w:r w:rsidRPr="006458F2">
        <w:rPr>
          <w:rFonts w:ascii="Times New Roman" w:hAnsi="Times New Roman" w:hint="eastAsia"/>
          <w:color w:val="000000"/>
          <w:lang w:eastAsia="zh-CN"/>
        </w:rPr>
        <w:t>）、国际电联和</w:t>
      </w:r>
      <w:r w:rsidRPr="006458F2">
        <w:rPr>
          <w:rFonts w:ascii="Times New Roman" w:hAnsi="Times New Roman" w:hint="eastAsia"/>
          <w:lang w:val="en-US" w:eastAsia="zh-CN"/>
        </w:rPr>
        <w:t>美洲国家电信委员会</w:t>
      </w:r>
      <w:r w:rsidRPr="00904212">
        <w:rPr>
          <w:rFonts w:ascii="Times New Roman" w:hAnsi="Times New Roman" w:hint="eastAsia"/>
          <w:color w:val="000000"/>
          <w:lang w:eastAsia="zh-CN"/>
        </w:rPr>
        <w:t>（</w:t>
      </w:r>
      <w:r w:rsidRPr="006458F2">
        <w:rPr>
          <w:rFonts w:ascii="Times New Roman" w:hAnsi="Times New Roman"/>
          <w:lang w:eastAsia="zh-CN"/>
        </w:rPr>
        <w:t>CITEL</w:t>
      </w:r>
      <w:r w:rsidRPr="00904212">
        <w:rPr>
          <w:rFonts w:ascii="Times New Roman" w:hAnsi="Times New Roman" w:hint="eastAsia"/>
          <w:color w:val="000000"/>
          <w:lang w:eastAsia="zh-CN"/>
        </w:rPr>
        <w:t>）</w:t>
      </w:r>
      <w:r w:rsidRPr="006458F2">
        <w:rPr>
          <w:rFonts w:ascii="Times New Roman" w:hAnsi="Times New Roman" w:hint="eastAsia"/>
          <w:color w:val="000000"/>
          <w:lang w:val="pt-BR" w:eastAsia="zh-CN"/>
        </w:rPr>
        <w:t>）等</w:t>
      </w:r>
      <w:r w:rsidRPr="006458F2">
        <w:rPr>
          <w:rFonts w:ascii="Times New Roman" w:hAnsi="Times New Roman" w:hint="eastAsia"/>
          <w:b/>
          <w:bCs/>
          <w:color w:val="000000"/>
          <w:lang w:val="pt-BR" w:eastAsia="zh-CN"/>
        </w:rPr>
        <w:t>。</w:t>
      </w:r>
    </w:p>
    <w:p w:rsidR="00F612EF" w:rsidRPr="006458F2" w:rsidRDefault="00F612EF" w:rsidP="00F612EF">
      <w:pPr>
        <w:spacing w:before="240"/>
        <w:ind w:firstLineChars="200" w:firstLine="480"/>
        <w:rPr>
          <w:rFonts w:ascii="Times New Roman" w:hAnsi="Times New Roman"/>
          <w:lang w:eastAsia="zh-CN"/>
        </w:rPr>
      </w:pPr>
      <w:bookmarkStart w:id="9" w:name="OLE_LINK1"/>
      <w:bookmarkStart w:id="10" w:name="OLE_LINK2"/>
      <w:r w:rsidRPr="006458F2">
        <w:rPr>
          <w:rFonts w:ascii="Times New Roman" w:hAnsi="Times New Roman" w:hint="eastAsia"/>
          <w:lang w:eastAsia="zh-CN"/>
        </w:rPr>
        <w:t>德兰先生在电信业务及其监管方面，特别是国家和国际层面无线电频谱、国内各业务的协调和规划等领域拥有丰富的经验和知识，尤其熟悉《无线电规则》所规范的广播、移动和卫星业务。</w:t>
      </w:r>
      <w:bookmarkEnd w:id="9"/>
      <w:bookmarkEnd w:id="10"/>
    </w:p>
    <w:p w:rsidR="00F612EF" w:rsidRPr="006458F2" w:rsidRDefault="00F612EF" w:rsidP="00F612EF">
      <w:pPr>
        <w:spacing w:before="240"/>
        <w:ind w:firstLineChars="200" w:firstLine="480"/>
        <w:rPr>
          <w:rFonts w:ascii="Times New Roman" w:hAnsi="Times New Roman"/>
          <w:color w:val="000000"/>
          <w:lang w:eastAsia="zh-CN"/>
        </w:rPr>
      </w:pPr>
      <w:r w:rsidRPr="006458F2">
        <w:rPr>
          <w:rFonts w:ascii="Times New Roman" w:hAnsi="Times New Roman" w:hint="eastAsia"/>
          <w:lang w:eastAsia="zh-CN"/>
        </w:rPr>
        <w:t>德兰先生领导国家管理机构的无线电管理部门，负责台站监测、台站的技术和法律管理并解决各种业务之间，特别是航空移动业务的干扰问题。</w:t>
      </w:r>
    </w:p>
    <w:p w:rsidR="00F612EF" w:rsidRPr="006458F2" w:rsidRDefault="00F612EF" w:rsidP="00F612EF">
      <w:pPr>
        <w:spacing w:before="240"/>
        <w:ind w:firstLineChars="200" w:firstLine="480"/>
        <w:rPr>
          <w:rFonts w:ascii="Times New Roman" w:hAnsi="Times New Roman"/>
          <w:color w:val="000000"/>
          <w:lang w:eastAsia="zh-CN"/>
        </w:rPr>
      </w:pPr>
      <w:r w:rsidRPr="006458F2">
        <w:rPr>
          <w:rFonts w:ascii="Times New Roman" w:hAnsi="Times New Roman" w:hint="eastAsia"/>
          <w:color w:val="000000"/>
          <w:lang w:eastAsia="zh-CN"/>
        </w:rPr>
        <w:t>在国家立法层面，他参与了起草并通过电信行业相关法律的工作，并进行比照，使其与国际标准接轨。</w:t>
      </w:r>
    </w:p>
    <w:p w:rsidR="00F612EF" w:rsidRPr="006458F2" w:rsidRDefault="00F612EF" w:rsidP="00F612EF">
      <w:pPr>
        <w:spacing w:before="240"/>
        <w:ind w:firstLineChars="200" w:firstLine="480"/>
        <w:rPr>
          <w:rFonts w:ascii="Times New Roman" w:hAnsi="Times New Roman"/>
          <w:lang w:eastAsia="zh-CN"/>
        </w:rPr>
      </w:pPr>
      <w:r w:rsidRPr="006458F2">
        <w:rPr>
          <w:rFonts w:ascii="Times New Roman" w:hAnsi="Times New Roman" w:hint="eastAsia"/>
          <w:lang w:eastAsia="zh-CN"/>
        </w:rPr>
        <w:t>作为国家雷达系统生产和安装项目实施跟进委员会的成员，担任国防部长的顾问。</w:t>
      </w:r>
    </w:p>
    <w:p w:rsidR="00F612EF" w:rsidRPr="006458F2" w:rsidRDefault="00F612EF" w:rsidP="00F612EF">
      <w:pPr>
        <w:spacing w:before="240"/>
        <w:ind w:firstLineChars="200" w:firstLine="480"/>
        <w:rPr>
          <w:rFonts w:ascii="Times New Roman" w:hAnsi="Times New Roman"/>
          <w:lang w:eastAsia="zh-CN"/>
        </w:rPr>
      </w:pPr>
      <w:r w:rsidRPr="006458F2">
        <w:rPr>
          <w:rFonts w:ascii="Times New Roman" w:hAnsi="Times New Roman" w:hint="eastAsia"/>
          <w:lang w:eastAsia="zh-CN"/>
        </w:rPr>
        <w:t>积极参与了阿根廷卫星系统重组及占领轨道位置的进程。</w:t>
      </w:r>
    </w:p>
    <w:p w:rsidR="00F612EF" w:rsidRPr="00BE49F6" w:rsidRDefault="00F612EF" w:rsidP="00F612EF">
      <w:pPr>
        <w:rPr>
          <w:rFonts w:cs="Arial"/>
          <w:b/>
          <w:sz w:val="28"/>
          <w:szCs w:val="28"/>
        </w:rPr>
      </w:pPr>
      <w:r>
        <w:rPr>
          <w:rFonts w:cs="Arial"/>
          <w:b/>
          <w:lang w:eastAsia="zh-CN"/>
        </w:rPr>
        <w:br w:type="page"/>
      </w:r>
      <w:r w:rsidRPr="00BE49F6">
        <w:rPr>
          <w:rFonts w:cs="Arial" w:hint="eastAsia"/>
          <w:b/>
          <w:sz w:val="28"/>
          <w:szCs w:val="28"/>
        </w:rPr>
        <w:lastRenderedPageBreak/>
        <w:t>工作经历</w:t>
      </w:r>
    </w:p>
    <w:p w:rsidR="00F612EF" w:rsidRPr="004C2E42" w:rsidRDefault="00F612EF" w:rsidP="00F612EF">
      <w:pPr>
        <w:spacing w:before="360"/>
        <w:jc w:val="center"/>
        <w:rPr>
          <w:rFonts w:cs="Arial"/>
          <w:b/>
          <w:szCs w:val="24"/>
        </w:rPr>
      </w:pPr>
      <w:r w:rsidRPr="004C2E42">
        <w:rPr>
          <w:rFonts w:cs="Arial" w:hint="eastAsia"/>
          <w:b/>
          <w:szCs w:val="24"/>
        </w:rPr>
        <w:t>现任职务</w:t>
      </w:r>
    </w:p>
    <w:p w:rsidR="00F612EF" w:rsidRPr="004C2E42" w:rsidRDefault="00F612EF" w:rsidP="00F612EF">
      <w:pPr>
        <w:spacing w:before="360"/>
        <w:rPr>
          <w:rFonts w:ascii="Times New Roman" w:hAnsi="Times New Roman"/>
          <w:b/>
          <w:szCs w:val="24"/>
        </w:rPr>
      </w:pPr>
      <w:r w:rsidRPr="004C2E42">
        <w:rPr>
          <w:rFonts w:ascii="Times New Roman" w:hAnsi="Times New Roman" w:hint="eastAsia"/>
          <w:b/>
          <w:szCs w:val="24"/>
        </w:rPr>
        <w:t>阿根廷国家通信署（</w:t>
      </w:r>
      <w:r w:rsidRPr="004C2E42">
        <w:rPr>
          <w:rFonts w:ascii="Times New Roman" w:hAnsi="Times New Roman"/>
          <w:b/>
          <w:szCs w:val="24"/>
        </w:rPr>
        <w:t>Secretaría de Comunicaciones de la Nación</w:t>
      </w:r>
      <w:r w:rsidRPr="004C2E42">
        <w:rPr>
          <w:rFonts w:ascii="Times New Roman" w:hAnsi="Times New Roman" w:hint="eastAsia"/>
          <w:b/>
          <w:szCs w:val="24"/>
        </w:rPr>
        <w:t>）</w:t>
      </w:r>
    </w:p>
    <w:p w:rsidR="00F612EF" w:rsidRPr="004C2E42" w:rsidRDefault="00F612EF" w:rsidP="00F612EF">
      <w:pPr>
        <w:numPr>
          <w:ilvl w:val="0"/>
          <w:numId w:val="1"/>
        </w:numPr>
        <w:tabs>
          <w:tab w:val="clear" w:pos="567"/>
          <w:tab w:val="clear" w:pos="1134"/>
          <w:tab w:val="clear" w:pos="1701"/>
          <w:tab w:val="clear" w:pos="2268"/>
          <w:tab w:val="clear" w:pos="2835"/>
        </w:tabs>
        <w:overflowPunct/>
        <w:autoSpaceDE/>
        <w:autoSpaceDN/>
        <w:adjustRightInd/>
        <w:spacing w:before="360" w:line="276" w:lineRule="auto"/>
        <w:textAlignment w:val="auto"/>
        <w:rPr>
          <w:rFonts w:ascii="Times New Roman" w:hAnsi="Times New Roman"/>
          <w:b/>
          <w:szCs w:val="24"/>
          <w:lang w:eastAsia="zh-CN"/>
        </w:rPr>
      </w:pPr>
      <w:r w:rsidRPr="004C2E42">
        <w:rPr>
          <w:rFonts w:ascii="Times New Roman" w:hAnsi="Times New Roman" w:hint="eastAsia"/>
          <w:szCs w:val="24"/>
          <w:lang w:eastAsia="zh-CN"/>
        </w:rPr>
        <w:t>在以下领域，作为通信署长的顾问：</w:t>
      </w:r>
    </w:p>
    <w:p w:rsidR="00F612EF" w:rsidRPr="004C2E42" w:rsidRDefault="00F612EF" w:rsidP="00F612EF">
      <w:pPr>
        <w:numPr>
          <w:ilvl w:val="1"/>
          <w:numId w:val="1"/>
        </w:numPr>
        <w:tabs>
          <w:tab w:val="clear" w:pos="567"/>
          <w:tab w:val="clear" w:pos="1134"/>
          <w:tab w:val="clear" w:pos="1701"/>
          <w:tab w:val="clear" w:pos="2268"/>
          <w:tab w:val="clear" w:pos="2835"/>
        </w:tabs>
        <w:overflowPunct/>
        <w:autoSpaceDE/>
        <w:autoSpaceDN/>
        <w:adjustRightInd/>
        <w:spacing w:before="240" w:after="200" w:line="276" w:lineRule="auto"/>
        <w:ind w:left="1434" w:hanging="357"/>
        <w:jc w:val="both"/>
        <w:textAlignment w:val="auto"/>
        <w:rPr>
          <w:rFonts w:ascii="Times New Roman" w:hAnsi="Times New Roman"/>
          <w:b/>
          <w:szCs w:val="24"/>
          <w:lang w:eastAsia="zh-CN"/>
        </w:rPr>
      </w:pPr>
      <w:r w:rsidRPr="004C2E42">
        <w:rPr>
          <w:rFonts w:ascii="Times New Roman" w:hAnsi="Times New Roman" w:hint="eastAsia"/>
          <w:szCs w:val="24"/>
          <w:lang w:eastAsia="zh-CN"/>
        </w:rPr>
        <w:t>国家层面：在频率指配、制定技术规则以及划分不同无线电业务的程序、向数字地面电视过渡等方面。</w:t>
      </w:r>
    </w:p>
    <w:p w:rsidR="00F612EF" w:rsidRPr="004C2E42" w:rsidRDefault="00F612EF" w:rsidP="00F612EF">
      <w:pPr>
        <w:numPr>
          <w:ilvl w:val="1"/>
          <w:numId w:val="1"/>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b/>
          <w:szCs w:val="24"/>
          <w:lang w:eastAsia="zh-CN"/>
        </w:rPr>
      </w:pPr>
      <w:r w:rsidRPr="004C2E42">
        <w:rPr>
          <w:rFonts w:ascii="Times New Roman" w:hAnsi="Times New Roman" w:hint="eastAsia"/>
          <w:szCs w:val="24"/>
          <w:lang w:eastAsia="zh-CN"/>
        </w:rPr>
        <w:t>国际层面：跟进阿根廷参与</w:t>
      </w:r>
      <w:r w:rsidRPr="004C2E42">
        <w:rPr>
          <w:rFonts w:ascii="Times New Roman" w:hAnsi="Times New Roman"/>
          <w:szCs w:val="24"/>
          <w:lang w:eastAsia="zh-CN"/>
        </w:rPr>
        <w:t xml:space="preserve">CITEL </w:t>
      </w:r>
      <w:r w:rsidRPr="004C2E42">
        <w:rPr>
          <w:rFonts w:ascii="Times New Roman" w:hAnsi="Times New Roman" w:hint="eastAsia"/>
          <w:szCs w:val="24"/>
          <w:lang w:eastAsia="zh-CN"/>
        </w:rPr>
        <w:t>的</w:t>
      </w:r>
      <w:r w:rsidRPr="004C2E42">
        <w:rPr>
          <w:rFonts w:ascii="Times New Roman" w:hAnsi="Times New Roman"/>
          <w:szCs w:val="24"/>
          <w:lang w:eastAsia="zh-CN"/>
        </w:rPr>
        <w:t xml:space="preserve">CCP.II </w:t>
      </w:r>
      <w:r w:rsidRPr="004C2E42">
        <w:rPr>
          <w:rFonts w:ascii="Times New Roman" w:hAnsi="Times New Roman" w:hint="eastAsia"/>
          <w:szCs w:val="24"/>
          <w:lang w:eastAsia="zh-CN"/>
        </w:rPr>
        <w:t>、</w:t>
      </w:r>
      <w:r w:rsidRPr="004C2E42">
        <w:rPr>
          <w:rFonts w:ascii="Times New Roman" w:hAnsi="Times New Roman"/>
          <w:szCs w:val="24"/>
          <w:lang w:eastAsia="zh-CN"/>
        </w:rPr>
        <w:t>MERCOSUR’</w:t>
      </w:r>
      <w:r w:rsidRPr="004C2E42">
        <w:rPr>
          <w:rFonts w:ascii="Times New Roman" w:hAnsi="Times New Roman" w:hint="eastAsia"/>
          <w:szCs w:val="24"/>
          <w:lang w:eastAsia="zh-CN"/>
        </w:rPr>
        <w:t>的</w:t>
      </w:r>
      <w:r w:rsidRPr="004C2E42">
        <w:rPr>
          <w:rFonts w:ascii="Times New Roman" w:hAnsi="Times New Roman"/>
          <w:szCs w:val="24"/>
          <w:lang w:eastAsia="zh-CN"/>
        </w:rPr>
        <w:t>SGT1</w:t>
      </w:r>
      <w:r w:rsidRPr="004C2E42">
        <w:rPr>
          <w:rFonts w:ascii="Times New Roman" w:hAnsi="Times New Roman" w:hint="eastAsia"/>
          <w:szCs w:val="24"/>
          <w:lang w:eastAsia="zh-CN"/>
        </w:rPr>
        <w:t>、多边协议、国际电联（</w:t>
      </w:r>
      <w:r w:rsidRPr="004C2E42">
        <w:rPr>
          <w:rFonts w:ascii="Times New Roman" w:hAnsi="Times New Roman" w:hint="eastAsia"/>
          <w:szCs w:val="24"/>
          <w:lang w:eastAsia="zh-CN"/>
        </w:rPr>
        <w:t>2007</w:t>
      </w:r>
      <w:r w:rsidRPr="004C2E42">
        <w:rPr>
          <w:rFonts w:ascii="Times New Roman" w:hAnsi="Times New Roman" w:hint="eastAsia"/>
          <w:szCs w:val="24"/>
          <w:lang w:eastAsia="zh-CN"/>
        </w:rPr>
        <w:t>年世界无线电通信大会（</w:t>
      </w:r>
      <w:r w:rsidRPr="004C2E42">
        <w:rPr>
          <w:rFonts w:ascii="Times New Roman" w:hAnsi="Times New Roman"/>
          <w:szCs w:val="24"/>
          <w:lang w:eastAsia="zh-CN"/>
        </w:rPr>
        <w:t>WRC-2007</w:t>
      </w:r>
      <w:r w:rsidRPr="004C2E42">
        <w:rPr>
          <w:rFonts w:ascii="Times New Roman" w:hAnsi="Times New Roman" w:hint="eastAsia"/>
          <w:szCs w:val="24"/>
          <w:lang w:eastAsia="zh-CN"/>
        </w:rPr>
        <w:t>）及筹备活动）等工作。参与组织了无线电通信局（</w:t>
      </w:r>
      <w:r w:rsidRPr="004C2E42">
        <w:rPr>
          <w:rFonts w:ascii="Times New Roman" w:hAnsi="Times New Roman" w:hint="eastAsia"/>
          <w:szCs w:val="24"/>
          <w:lang w:eastAsia="zh-CN"/>
        </w:rPr>
        <w:t>BR</w:t>
      </w:r>
      <w:r w:rsidRPr="004C2E42">
        <w:rPr>
          <w:rFonts w:ascii="Times New Roman" w:hAnsi="Times New Roman" w:hint="eastAsia"/>
          <w:szCs w:val="24"/>
          <w:lang w:eastAsia="zh-CN"/>
        </w:rPr>
        <w:t>）</w:t>
      </w:r>
      <w:r w:rsidRPr="004C2E42">
        <w:rPr>
          <w:rFonts w:ascii="Times New Roman" w:hAnsi="Times New Roman" w:hint="eastAsia"/>
          <w:szCs w:val="24"/>
          <w:lang w:eastAsia="zh-CN"/>
        </w:rPr>
        <w:t>2008</w:t>
      </w:r>
      <w:r w:rsidRPr="004C2E42">
        <w:rPr>
          <w:rFonts w:ascii="Times New Roman" w:hAnsi="Times New Roman" w:hint="eastAsia"/>
          <w:szCs w:val="24"/>
          <w:lang w:eastAsia="zh-CN"/>
        </w:rPr>
        <w:t>年在布宜诺斯艾利斯举办的无线电通信区域研讨会。</w:t>
      </w:r>
      <w:r w:rsidRPr="004C2E42">
        <w:rPr>
          <w:rFonts w:ascii="Times New Roman" w:hAnsi="Times New Roman"/>
          <w:b/>
          <w:szCs w:val="24"/>
          <w:lang w:eastAsia="zh-CN"/>
        </w:rPr>
        <w:t xml:space="preserve"> </w:t>
      </w:r>
    </w:p>
    <w:p w:rsidR="00F612EF" w:rsidRPr="004C2E42" w:rsidRDefault="00F612EF" w:rsidP="00F612EF">
      <w:pPr>
        <w:rPr>
          <w:rFonts w:ascii="Times New Roman" w:hAnsi="Times New Roman"/>
          <w:b/>
          <w:szCs w:val="24"/>
        </w:rPr>
      </w:pPr>
      <w:r w:rsidRPr="004C2E42">
        <w:rPr>
          <w:rFonts w:ascii="Times New Roman" w:hAnsi="Times New Roman" w:hint="eastAsia"/>
          <w:b/>
          <w:szCs w:val="24"/>
        </w:rPr>
        <w:t>阿根廷国家众议院</w:t>
      </w:r>
    </w:p>
    <w:p w:rsidR="00F612EF" w:rsidRPr="004C2E42" w:rsidRDefault="00F612EF" w:rsidP="00F612EF">
      <w:pPr>
        <w:numPr>
          <w:ilvl w:val="0"/>
          <w:numId w:val="1"/>
        </w:numPr>
        <w:tabs>
          <w:tab w:val="clear" w:pos="567"/>
          <w:tab w:val="clear" w:pos="1134"/>
          <w:tab w:val="clear" w:pos="1701"/>
          <w:tab w:val="clear" w:pos="2268"/>
          <w:tab w:val="clear" w:pos="2835"/>
        </w:tabs>
        <w:overflowPunct/>
        <w:autoSpaceDE/>
        <w:autoSpaceDN/>
        <w:adjustRightInd/>
        <w:spacing w:before="240" w:after="200" w:line="276" w:lineRule="auto"/>
        <w:ind w:left="782" w:hanging="357"/>
        <w:textAlignment w:val="auto"/>
        <w:rPr>
          <w:rFonts w:ascii="Times New Roman" w:hAnsi="Times New Roman"/>
          <w:szCs w:val="24"/>
          <w:lang w:eastAsia="zh-CN"/>
        </w:rPr>
      </w:pPr>
      <w:r w:rsidRPr="004C2E42">
        <w:rPr>
          <w:rFonts w:ascii="Times New Roman" w:hAnsi="Times New Roman" w:hint="eastAsia"/>
          <w:szCs w:val="24"/>
          <w:lang w:eastAsia="zh-CN"/>
        </w:rPr>
        <w:t>计算机和通信委员会顾问</w:t>
      </w:r>
    </w:p>
    <w:p w:rsidR="00F612EF" w:rsidRPr="004C2E42" w:rsidRDefault="00F612EF" w:rsidP="00F612EF">
      <w:pPr>
        <w:numPr>
          <w:ilvl w:val="0"/>
          <w:numId w:val="1"/>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szCs w:val="24"/>
          <w:lang w:eastAsia="zh-CN"/>
        </w:rPr>
      </w:pPr>
      <w:r w:rsidRPr="004C2E42">
        <w:rPr>
          <w:rFonts w:ascii="Times New Roman" w:hAnsi="Times New Roman" w:hint="eastAsia"/>
          <w:szCs w:val="24"/>
          <w:lang w:eastAsia="zh-CN"/>
        </w:rPr>
        <w:t>与第</w:t>
      </w:r>
      <w:r w:rsidRPr="004C2E42">
        <w:rPr>
          <w:rFonts w:ascii="Times New Roman" w:hAnsi="Times New Roman" w:hint="eastAsia"/>
          <w:szCs w:val="24"/>
          <w:lang w:eastAsia="zh-CN"/>
        </w:rPr>
        <w:t>25.561</w:t>
      </w:r>
      <w:r w:rsidRPr="004C2E42">
        <w:rPr>
          <w:rFonts w:ascii="Times New Roman" w:hAnsi="Times New Roman" w:hint="eastAsia"/>
          <w:szCs w:val="24"/>
          <w:lang w:eastAsia="zh-CN"/>
        </w:rPr>
        <w:t>号《行政权利法案》中授权</w:t>
      </w:r>
      <w:r w:rsidRPr="004C2E42">
        <w:rPr>
          <w:rFonts w:ascii="Times New Roman" w:hAnsi="Times New Roman" w:hint="eastAsia"/>
          <w:szCs w:val="24"/>
          <w:lang w:eastAsia="zh-CN"/>
        </w:rPr>
        <w:t>-</w:t>
      </w:r>
      <w:r w:rsidRPr="004C2E42">
        <w:rPr>
          <w:rFonts w:ascii="Times New Roman" w:hAnsi="Times New Roman" w:hint="eastAsia"/>
          <w:szCs w:val="24"/>
          <w:lang w:eastAsia="zh-CN"/>
        </w:rPr>
        <w:t>与私营企业重新谈判有关的两院跟进委员会顾问</w:t>
      </w:r>
    </w:p>
    <w:p w:rsidR="00F612EF" w:rsidRPr="004C2E42" w:rsidRDefault="00F612EF" w:rsidP="00F612EF">
      <w:pPr>
        <w:rPr>
          <w:rFonts w:ascii="Times New Roman" w:hAnsi="Times New Roman"/>
          <w:b/>
          <w:szCs w:val="24"/>
        </w:rPr>
      </w:pPr>
      <w:r w:rsidRPr="004C2E42">
        <w:rPr>
          <w:rFonts w:ascii="Times New Roman" w:hAnsi="Times New Roman" w:hint="eastAsia"/>
          <w:b/>
          <w:szCs w:val="24"/>
        </w:rPr>
        <w:t>阿根廷国家国防部</w:t>
      </w: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240" w:after="200" w:line="276" w:lineRule="auto"/>
        <w:ind w:left="714" w:hanging="357"/>
        <w:jc w:val="both"/>
        <w:textAlignment w:val="auto"/>
        <w:rPr>
          <w:rFonts w:ascii="Times New Roman" w:hAnsi="Times New Roman"/>
          <w:szCs w:val="24"/>
          <w:lang w:eastAsia="zh-CN"/>
        </w:rPr>
      </w:pPr>
      <w:r w:rsidRPr="004C2E42">
        <w:rPr>
          <w:rFonts w:ascii="Times New Roman" w:hAnsi="Times New Roman" w:hint="eastAsia"/>
          <w:szCs w:val="24"/>
          <w:lang w:eastAsia="zh-CN"/>
        </w:rPr>
        <w:t>与</w:t>
      </w:r>
      <w:r w:rsidRPr="004C2E42">
        <w:rPr>
          <w:rFonts w:ascii="Times New Roman" w:hAnsi="Times New Roman"/>
          <w:szCs w:val="24"/>
          <w:lang w:eastAsia="zh-CN"/>
        </w:rPr>
        <w:t>INVAP S.E.</w:t>
      </w:r>
      <w:r w:rsidRPr="004C2E42">
        <w:rPr>
          <w:rFonts w:ascii="Times New Roman" w:hAnsi="Times New Roman" w:hint="eastAsia"/>
          <w:szCs w:val="24"/>
          <w:lang w:eastAsia="zh-CN"/>
        </w:rPr>
        <w:t>开发、生产和安装包含</w:t>
      </w:r>
      <w:r w:rsidRPr="004C2E42">
        <w:rPr>
          <w:rFonts w:ascii="Times New Roman" w:hAnsi="Times New Roman" w:hint="eastAsia"/>
          <w:szCs w:val="24"/>
          <w:lang w:eastAsia="zh-CN"/>
        </w:rPr>
        <w:t>11</w:t>
      </w:r>
      <w:r w:rsidRPr="004C2E42">
        <w:rPr>
          <w:rFonts w:ascii="Times New Roman" w:hAnsi="Times New Roman" w:hint="eastAsia"/>
          <w:szCs w:val="24"/>
          <w:lang w:eastAsia="zh-CN"/>
        </w:rPr>
        <w:t>个单脉冲二次雷达的</w:t>
      </w:r>
      <w:r w:rsidRPr="004C2E42">
        <w:rPr>
          <w:rFonts w:ascii="Times New Roman" w:hAnsi="Times New Roman" w:hint="eastAsia"/>
          <w:b/>
          <w:bCs/>
          <w:szCs w:val="24"/>
          <w:lang w:eastAsia="zh-CN"/>
        </w:rPr>
        <w:t>国家雷达系统</w:t>
      </w:r>
      <w:r w:rsidRPr="004C2E42">
        <w:rPr>
          <w:rFonts w:ascii="Times New Roman" w:hAnsi="Times New Roman" w:hint="eastAsia"/>
          <w:szCs w:val="24"/>
          <w:lang w:eastAsia="zh-CN"/>
        </w:rPr>
        <w:t>合同执行情况有关的跟进委员会的成员</w:t>
      </w:r>
    </w:p>
    <w:p w:rsidR="00F612EF" w:rsidRPr="004C2E42" w:rsidRDefault="00F612EF" w:rsidP="00F612EF">
      <w:pPr>
        <w:jc w:val="both"/>
        <w:rPr>
          <w:rFonts w:ascii="Times New Roman" w:hAnsi="Times New Roman"/>
          <w:szCs w:val="24"/>
          <w:lang w:eastAsia="zh-CN"/>
        </w:rPr>
      </w:pPr>
    </w:p>
    <w:p w:rsidR="00F612EF" w:rsidRPr="004C2E42" w:rsidRDefault="00F612EF" w:rsidP="00F612EF">
      <w:pPr>
        <w:jc w:val="center"/>
        <w:rPr>
          <w:rFonts w:ascii="Times New Roman" w:hAnsi="Times New Roman"/>
          <w:b/>
          <w:szCs w:val="24"/>
          <w:lang w:eastAsia="zh-CN"/>
        </w:rPr>
      </w:pPr>
      <w:r w:rsidRPr="004C2E42">
        <w:rPr>
          <w:rFonts w:ascii="Times New Roman" w:hAnsi="Times New Roman" w:hint="eastAsia"/>
          <w:b/>
          <w:szCs w:val="24"/>
          <w:lang w:eastAsia="zh-CN"/>
        </w:rPr>
        <w:t>早先的职务</w:t>
      </w:r>
    </w:p>
    <w:p w:rsidR="00F612EF" w:rsidRPr="004C2E42" w:rsidRDefault="00F612EF" w:rsidP="00F612EF">
      <w:pPr>
        <w:spacing w:before="360"/>
        <w:rPr>
          <w:rFonts w:ascii="Times New Roman" w:hAnsi="Times New Roman"/>
          <w:b/>
          <w:szCs w:val="24"/>
          <w:lang w:eastAsia="zh-CN"/>
        </w:rPr>
      </w:pPr>
      <w:r w:rsidRPr="004C2E42">
        <w:rPr>
          <w:rFonts w:ascii="Times New Roman" w:hAnsi="Times New Roman"/>
          <w:b/>
          <w:szCs w:val="24"/>
          <w:lang w:eastAsia="zh-CN"/>
        </w:rPr>
        <w:t>科尔多瓦</w:t>
      </w:r>
      <w:r w:rsidRPr="004C2E42">
        <w:rPr>
          <w:rFonts w:ascii="Times New Roman" w:hAnsi="Times New Roman" w:hint="eastAsia"/>
          <w:b/>
          <w:szCs w:val="24"/>
          <w:lang w:eastAsia="zh-CN"/>
        </w:rPr>
        <w:t>（</w:t>
      </w:r>
      <w:r w:rsidRPr="004C2E42">
        <w:rPr>
          <w:rFonts w:ascii="Times New Roman" w:hAnsi="Times New Roman"/>
          <w:b/>
          <w:szCs w:val="24"/>
          <w:lang w:eastAsia="zh-CN"/>
        </w:rPr>
        <w:t>Córdoba</w:t>
      </w:r>
      <w:r w:rsidRPr="004C2E42">
        <w:rPr>
          <w:rFonts w:ascii="Times New Roman" w:hAnsi="Times New Roman" w:hint="eastAsia"/>
          <w:b/>
          <w:szCs w:val="24"/>
          <w:lang w:eastAsia="zh-CN"/>
        </w:rPr>
        <w:t>）省政府，政府机关</w:t>
      </w:r>
    </w:p>
    <w:p w:rsidR="00F612EF" w:rsidRPr="004C2E42" w:rsidRDefault="00F612EF" w:rsidP="00F612EF">
      <w:pPr>
        <w:spacing w:before="360"/>
        <w:rPr>
          <w:rFonts w:ascii="Times New Roman" w:hAnsi="Times New Roman"/>
          <w:b/>
          <w:szCs w:val="24"/>
        </w:rPr>
      </w:pPr>
      <w:r w:rsidRPr="004C2E42">
        <w:rPr>
          <w:rFonts w:ascii="Times New Roman" w:hAnsi="Times New Roman"/>
          <w:b/>
          <w:szCs w:val="24"/>
        </w:rPr>
        <w:t>1999-2001</w:t>
      </w: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360" w:line="276" w:lineRule="auto"/>
        <w:jc w:val="both"/>
        <w:textAlignment w:val="auto"/>
        <w:rPr>
          <w:rFonts w:ascii="Times New Roman" w:hAnsi="Times New Roman"/>
          <w:b/>
          <w:szCs w:val="24"/>
          <w:lang w:eastAsia="zh-CN"/>
        </w:rPr>
      </w:pPr>
      <w:r w:rsidRPr="004C2E42">
        <w:rPr>
          <w:rFonts w:ascii="Times New Roman" w:hAnsi="Times New Roman" w:hint="eastAsia"/>
          <w:szCs w:val="24"/>
          <w:lang w:eastAsia="zh-CN"/>
        </w:rPr>
        <w:t>负责为安全部门（警察）规划、设计并采购通信系统项目的政府首长的顾问</w:t>
      </w:r>
    </w:p>
    <w:p w:rsidR="00F612EF" w:rsidRPr="004C2E42" w:rsidRDefault="00F612EF" w:rsidP="00F612EF">
      <w:pPr>
        <w:spacing w:before="360"/>
        <w:ind w:left="2835" w:hanging="2835"/>
        <w:rPr>
          <w:b/>
          <w:szCs w:val="24"/>
        </w:rPr>
      </w:pPr>
      <w:r w:rsidRPr="004C2E42">
        <w:rPr>
          <w:b/>
          <w:szCs w:val="24"/>
          <w:lang w:eastAsia="zh-CN"/>
        </w:rPr>
        <w:br w:type="page"/>
      </w:r>
      <w:r w:rsidRPr="004C2E42">
        <w:rPr>
          <w:rFonts w:hint="eastAsia"/>
          <w:b/>
          <w:szCs w:val="24"/>
        </w:rPr>
        <w:lastRenderedPageBreak/>
        <w:t>国家电信委员会</w:t>
      </w:r>
    </w:p>
    <w:p w:rsidR="00F612EF" w:rsidRPr="004C2E42" w:rsidRDefault="00F612EF" w:rsidP="00F612EF">
      <w:pPr>
        <w:spacing w:before="360"/>
        <w:ind w:left="2835" w:hanging="2835"/>
        <w:rPr>
          <w:rFonts w:ascii="Times New Roman" w:hAnsi="Times New Roman"/>
          <w:b/>
          <w:szCs w:val="24"/>
        </w:rPr>
      </w:pPr>
      <w:r w:rsidRPr="004C2E42">
        <w:rPr>
          <w:rFonts w:ascii="Times New Roman" w:hAnsi="Times New Roman"/>
          <w:b/>
          <w:szCs w:val="24"/>
        </w:rPr>
        <w:t>1994-1998</w:t>
      </w: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360" w:line="276" w:lineRule="auto"/>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负责以下事宜的部门负责人：</w:t>
      </w:r>
    </w:p>
    <w:p w:rsidR="00F612EF" w:rsidRPr="004C2E42" w:rsidRDefault="00F612EF" w:rsidP="00F612EF">
      <w:pPr>
        <w:numPr>
          <w:ilvl w:val="0"/>
          <w:numId w:val="3"/>
        </w:numPr>
        <w:tabs>
          <w:tab w:val="clear" w:pos="567"/>
          <w:tab w:val="clear" w:pos="1134"/>
          <w:tab w:val="clear" w:pos="1701"/>
          <w:tab w:val="clear" w:pos="2268"/>
          <w:tab w:val="clear" w:pos="2835"/>
        </w:tabs>
        <w:overflowPunct/>
        <w:autoSpaceDE/>
        <w:autoSpaceDN/>
        <w:adjustRightInd/>
        <w:spacing w:before="240"/>
        <w:ind w:left="1066" w:hanging="357"/>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无线电频谱管理和监查处的协调工作，该处管理阿根廷共和国所有的无线电发射监查中心；</w:t>
      </w:r>
    </w:p>
    <w:p w:rsidR="00F612EF" w:rsidRPr="004C2E42" w:rsidRDefault="00F612EF" w:rsidP="00F612EF">
      <w:pPr>
        <w:numPr>
          <w:ilvl w:val="0"/>
          <w:numId w:val="3"/>
        </w:numPr>
        <w:tabs>
          <w:tab w:val="clear" w:pos="567"/>
          <w:tab w:val="clear" w:pos="1134"/>
          <w:tab w:val="clear" w:pos="1701"/>
          <w:tab w:val="clear" w:pos="2268"/>
          <w:tab w:val="clear" w:pos="2835"/>
        </w:tabs>
        <w:overflowPunct/>
        <w:autoSpaceDE/>
        <w:autoSpaceDN/>
        <w:adjustRightInd/>
        <w:spacing w:before="240"/>
        <w:ind w:left="1066" w:hanging="357"/>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乌拉圭、巴拉圭、阿根廷和巴西蜂窝移动电话专家四方特别会议阿根廷代表团团长，负责与各地区运营商和技术提供商一起协调统一各种数字系统及其实施；</w:t>
      </w:r>
    </w:p>
    <w:p w:rsidR="00F612EF" w:rsidRPr="004C2E42" w:rsidRDefault="00F612EF" w:rsidP="00F612EF">
      <w:pPr>
        <w:numPr>
          <w:ilvl w:val="0"/>
          <w:numId w:val="3"/>
        </w:numPr>
        <w:tabs>
          <w:tab w:val="clear" w:pos="567"/>
          <w:tab w:val="clear" w:pos="1134"/>
          <w:tab w:val="clear" w:pos="1701"/>
          <w:tab w:val="clear" w:pos="2268"/>
          <w:tab w:val="clear" w:pos="2835"/>
        </w:tabs>
        <w:overflowPunct/>
        <w:autoSpaceDE/>
        <w:autoSpaceDN/>
        <w:adjustRightInd/>
        <w:spacing w:before="240"/>
        <w:ind w:left="1066" w:hanging="357"/>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阿根廷和乌拉圭第</w:t>
      </w:r>
      <w:r w:rsidRPr="004C2E42">
        <w:rPr>
          <w:rFonts w:ascii="Times New Roman" w:hAnsi="Times New Roman" w:hint="eastAsia"/>
          <w:szCs w:val="24"/>
          <w:lang w:val="en-US" w:eastAsia="zh-CN"/>
        </w:rPr>
        <w:t>4</w:t>
      </w:r>
      <w:r w:rsidRPr="004C2E42">
        <w:rPr>
          <w:rFonts w:ascii="Times New Roman" w:hAnsi="Times New Roman" w:hint="eastAsia"/>
          <w:szCs w:val="24"/>
          <w:lang w:val="en-US" w:eastAsia="zh-CN"/>
        </w:rPr>
        <w:t>电视频道频率协调活动阿根廷代表团团长；</w:t>
      </w:r>
    </w:p>
    <w:p w:rsidR="00F612EF" w:rsidRPr="004C2E42" w:rsidRDefault="00F612EF" w:rsidP="00F612EF">
      <w:pPr>
        <w:numPr>
          <w:ilvl w:val="0"/>
          <w:numId w:val="3"/>
        </w:numPr>
        <w:tabs>
          <w:tab w:val="clear" w:pos="567"/>
          <w:tab w:val="clear" w:pos="1134"/>
          <w:tab w:val="clear" w:pos="1701"/>
          <w:tab w:val="clear" w:pos="2268"/>
          <w:tab w:val="clear" w:pos="2835"/>
        </w:tabs>
        <w:overflowPunct/>
        <w:autoSpaceDE/>
        <w:autoSpaceDN/>
        <w:adjustRightInd/>
        <w:spacing w:before="240"/>
        <w:ind w:left="1066" w:hanging="357"/>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代表国家电信委员会与乌拉圭国家通信局进行频率协调并签署货运和</w:t>
      </w:r>
      <w:r w:rsidRPr="004C2E42">
        <w:rPr>
          <w:rFonts w:ascii="Times New Roman" w:hAnsi="Times New Roman" w:hint="eastAsia"/>
          <w:szCs w:val="24"/>
          <w:lang w:val="en-US" w:eastAsia="zh-CN"/>
        </w:rPr>
        <w:t>/</w:t>
      </w:r>
      <w:r w:rsidRPr="004C2E42">
        <w:rPr>
          <w:rFonts w:ascii="Times New Roman" w:hAnsi="Times New Roman" w:hint="eastAsia"/>
          <w:szCs w:val="24"/>
          <w:lang w:val="en-US" w:eastAsia="zh-CN"/>
        </w:rPr>
        <w:t>或旅客运输公司</w:t>
      </w:r>
      <w:r w:rsidRPr="004C2E42">
        <w:rPr>
          <w:rFonts w:ascii="Times New Roman" w:hAnsi="Times New Roman" w:hint="eastAsia"/>
          <w:szCs w:val="24"/>
          <w:lang w:val="en-US" w:eastAsia="zh-CN"/>
        </w:rPr>
        <w:t>HF</w:t>
      </w:r>
      <w:r w:rsidRPr="004C2E42">
        <w:rPr>
          <w:rFonts w:ascii="Times New Roman" w:hAnsi="Times New Roman" w:hint="eastAsia"/>
          <w:szCs w:val="24"/>
          <w:lang w:val="en-US" w:eastAsia="zh-CN"/>
        </w:rPr>
        <w:t>频段无线电台自由流通协议。</w:t>
      </w:r>
    </w:p>
    <w:p w:rsidR="00F612EF" w:rsidRPr="004C2E42" w:rsidRDefault="00F612EF" w:rsidP="00F612EF">
      <w:pPr>
        <w:ind w:left="1068"/>
        <w:jc w:val="both"/>
        <w:rPr>
          <w:rFonts w:ascii="Times New Roman" w:hAnsi="Times New Roman"/>
          <w:szCs w:val="24"/>
          <w:lang w:val="en-US" w:eastAsia="zh-CN"/>
        </w:rPr>
      </w:pP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240"/>
        <w:ind w:left="714" w:hanging="357"/>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代表阿根廷主管部门参加各种国际会议：</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240" w:after="200" w:line="276" w:lineRule="auto"/>
        <w:ind w:left="1434" w:hanging="357"/>
        <w:textAlignment w:val="auto"/>
        <w:rPr>
          <w:rFonts w:ascii="Times New Roman" w:hAnsi="Times New Roman"/>
          <w:szCs w:val="24"/>
          <w:lang w:val="en-US" w:eastAsia="zh-CN"/>
        </w:rPr>
      </w:pPr>
      <w:r w:rsidRPr="004C2E42">
        <w:rPr>
          <w:rFonts w:ascii="Times New Roman" w:hAnsi="Times New Roman" w:hint="eastAsia"/>
          <w:szCs w:val="24"/>
          <w:lang w:val="en-US" w:eastAsia="zh-CN"/>
        </w:rPr>
        <w:t>美洲国家电信委员会（</w:t>
      </w:r>
      <w:r w:rsidRPr="004C2E42">
        <w:rPr>
          <w:rFonts w:ascii="Times New Roman" w:hAnsi="Times New Roman"/>
          <w:szCs w:val="24"/>
          <w:lang w:val="en-US" w:eastAsia="zh-CN"/>
        </w:rPr>
        <w:t>CITEL</w:t>
      </w:r>
      <w:r w:rsidRPr="004C2E42">
        <w:rPr>
          <w:rFonts w:ascii="Times New Roman" w:hAnsi="Times New Roman" w:hint="eastAsia"/>
          <w:szCs w:val="24"/>
          <w:lang w:val="en-US" w:eastAsia="zh-CN"/>
        </w:rPr>
        <w:t>）第一（公众电信业务）、第二（广播）和第三</w:t>
      </w:r>
      <w:r w:rsidRPr="004C2E42">
        <w:rPr>
          <w:rFonts w:ascii="Times New Roman" w:hAnsi="Times New Roman"/>
          <w:szCs w:val="24"/>
          <w:lang w:val="en-US" w:eastAsia="zh-CN"/>
        </w:rPr>
        <w:t xml:space="preserve"> </w:t>
      </w:r>
      <w:r w:rsidRPr="004C2E42">
        <w:rPr>
          <w:rFonts w:ascii="Times New Roman" w:hAnsi="Times New Roman" w:hint="eastAsia"/>
          <w:szCs w:val="24"/>
          <w:lang w:val="en-US" w:eastAsia="zh-CN"/>
        </w:rPr>
        <w:t>（无线电通信）常设咨询委员会。</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szCs w:val="24"/>
        </w:rPr>
      </w:pPr>
      <w:smartTag w:uri="urn:schemas-microsoft-com:office:smarttags" w:element="PersonName">
        <w:r w:rsidRPr="004C2E42">
          <w:rPr>
            <w:rFonts w:ascii="Times New Roman" w:hAnsi="Times New Roman"/>
            <w:szCs w:val="24"/>
          </w:rPr>
          <w:t>CIT</w:t>
        </w:r>
      </w:smartTag>
      <w:r w:rsidRPr="004C2E42">
        <w:rPr>
          <w:rFonts w:ascii="Times New Roman" w:hAnsi="Times New Roman"/>
          <w:szCs w:val="24"/>
        </w:rPr>
        <w:t xml:space="preserve">EL - COM/CITEL </w:t>
      </w:r>
      <w:r w:rsidRPr="004C2E42">
        <w:rPr>
          <w:rFonts w:ascii="Times New Roman" w:hAnsi="Times New Roman" w:hint="eastAsia"/>
          <w:szCs w:val="24"/>
        </w:rPr>
        <w:t>会议。</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szCs w:val="24"/>
          <w:lang w:eastAsia="zh-CN"/>
        </w:rPr>
      </w:pPr>
      <w:r w:rsidRPr="004C2E42">
        <w:rPr>
          <w:rFonts w:ascii="Times New Roman" w:hAnsi="Times New Roman" w:hint="eastAsia"/>
          <w:szCs w:val="24"/>
          <w:lang w:val="en-US" w:eastAsia="zh-CN"/>
        </w:rPr>
        <w:t>国际电信联盟</w:t>
      </w:r>
      <w:r w:rsidRPr="004C2E42">
        <w:rPr>
          <w:rFonts w:ascii="Times New Roman" w:hAnsi="Times New Roman" w:hint="eastAsia"/>
          <w:szCs w:val="24"/>
          <w:lang w:eastAsia="zh-CN"/>
        </w:rPr>
        <w:t>，</w:t>
      </w:r>
      <w:r w:rsidRPr="004C2E42">
        <w:rPr>
          <w:rFonts w:ascii="Times New Roman" w:hAnsi="Times New Roman" w:hint="eastAsia"/>
          <w:szCs w:val="24"/>
          <w:lang w:val="en-US" w:eastAsia="zh-CN"/>
        </w:rPr>
        <w:t>起草</w:t>
      </w:r>
      <w:r w:rsidRPr="004C2E42">
        <w:rPr>
          <w:rFonts w:ascii="Times New Roman" w:hAnsi="Times New Roman" w:hint="eastAsia"/>
          <w:szCs w:val="24"/>
          <w:lang w:eastAsia="zh-CN"/>
        </w:rPr>
        <w:t>1995</w:t>
      </w:r>
      <w:r w:rsidRPr="004C2E42">
        <w:rPr>
          <w:rFonts w:ascii="Times New Roman" w:hAnsi="Times New Roman" w:hint="eastAsia"/>
          <w:szCs w:val="24"/>
          <w:lang w:val="en-US" w:eastAsia="zh-CN"/>
        </w:rPr>
        <w:t>年世界无线电通信大会</w:t>
      </w:r>
      <w:r w:rsidRPr="004C2E42">
        <w:rPr>
          <w:rFonts w:ascii="Times New Roman" w:hAnsi="Times New Roman" w:hint="eastAsia"/>
          <w:szCs w:val="24"/>
          <w:lang w:eastAsia="zh-CN"/>
        </w:rPr>
        <w:t>（</w:t>
      </w:r>
      <w:r w:rsidRPr="004C2E42">
        <w:rPr>
          <w:rFonts w:ascii="Times New Roman" w:hAnsi="Times New Roman"/>
          <w:szCs w:val="24"/>
          <w:lang w:eastAsia="zh-CN"/>
        </w:rPr>
        <w:t>WRC-95</w:t>
      </w:r>
      <w:r w:rsidRPr="004C2E42">
        <w:rPr>
          <w:rFonts w:ascii="Times New Roman" w:hAnsi="Times New Roman" w:hint="eastAsia"/>
          <w:szCs w:val="24"/>
          <w:lang w:eastAsia="zh-CN"/>
        </w:rPr>
        <w:t>）筹备会议（</w:t>
      </w:r>
      <w:r w:rsidRPr="004C2E42">
        <w:rPr>
          <w:rFonts w:ascii="Times New Roman" w:hAnsi="Times New Roman"/>
          <w:szCs w:val="24"/>
          <w:lang w:eastAsia="zh-CN"/>
        </w:rPr>
        <w:t>CPM</w:t>
      </w:r>
      <w:r w:rsidRPr="004C2E42">
        <w:rPr>
          <w:rFonts w:ascii="Times New Roman" w:hAnsi="Times New Roman" w:hint="eastAsia"/>
          <w:szCs w:val="24"/>
          <w:lang w:eastAsia="zh-CN"/>
        </w:rPr>
        <w:t>）报告并筹备</w:t>
      </w:r>
      <w:r w:rsidRPr="004C2E42">
        <w:rPr>
          <w:rFonts w:ascii="Times New Roman" w:hAnsi="Times New Roman"/>
          <w:szCs w:val="24"/>
          <w:lang w:eastAsia="zh-CN"/>
        </w:rPr>
        <w:t>WRC-97</w:t>
      </w:r>
      <w:r w:rsidRPr="004C2E42">
        <w:rPr>
          <w:rFonts w:ascii="Times New Roman" w:hAnsi="Times New Roman" w:hint="eastAsia"/>
          <w:szCs w:val="24"/>
          <w:lang w:eastAsia="zh-CN"/>
        </w:rPr>
        <w:t>。</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60" w:after="200"/>
        <w:textAlignment w:val="auto"/>
        <w:rPr>
          <w:rFonts w:ascii="Times New Roman" w:hAnsi="Times New Roman"/>
          <w:smallCaps/>
          <w:szCs w:val="24"/>
          <w:lang w:val="en-US" w:eastAsia="zh-CN"/>
        </w:rPr>
      </w:pPr>
      <w:r w:rsidRPr="004C2E42">
        <w:rPr>
          <w:rFonts w:ascii="Times New Roman" w:hAnsi="Times New Roman" w:hint="eastAsia"/>
          <w:szCs w:val="24"/>
          <w:lang w:val="en-US" w:eastAsia="zh-CN"/>
        </w:rPr>
        <w:t>国际电联</w:t>
      </w:r>
      <w:r w:rsidRPr="004C2E42">
        <w:rPr>
          <w:rFonts w:ascii="Times New Roman" w:hAnsi="Times New Roman"/>
          <w:szCs w:val="24"/>
          <w:lang w:val="en-US" w:eastAsia="zh-CN"/>
        </w:rPr>
        <w:t xml:space="preserve"> – </w:t>
      </w:r>
      <w:r w:rsidRPr="004C2E42">
        <w:rPr>
          <w:rFonts w:ascii="Times New Roman" w:hAnsi="Times New Roman" w:hint="eastAsia"/>
          <w:szCs w:val="24"/>
          <w:lang w:val="en-US" w:eastAsia="zh-CN"/>
        </w:rPr>
        <w:t>无线电通信部门顾问组（</w:t>
      </w:r>
      <w:r w:rsidRPr="004C2E42">
        <w:rPr>
          <w:rFonts w:ascii="Times New Roman" w:hAnsi="Times New Roman"/>
          <w:szCs w:val="24"/>
          <w:lang w:val="en-US" w:eastAsia="zh-CN"/>
        </w:rPr>
        <w:t>RAG</w:t>
      </w:r>
      <w:r w:rsidRPr="004C2E42">
        <w:rPr>
          <w:rFonts w:ascii="Times New Roman" w:hAnsi="Times New Roman" w:hint="eastAsia"/>
          <w:szCs w:val="24"/>
          <w:lang w:val="en-US" w:eastAsia="zh-CN"/>
        </w:rPr>
        <w:t>）。</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szCs w:val="24"/>
          <w:lang w:val="en-US"/>
        </w:rPr>
      </w:pPr>
      <w:r w:rsidRPr="004C2E42">
        <w:rPr>
          <w:rFonts w:ascii="Times New Roman" w:hAnsi="Times New Roman"/>
          <w:szCs w:val="24"/>
          <w:lang w:val="en-US"/>
        </w:rPr>
        <w:t>MERCOSUR</w:t>
      </w:r>
      <w:r w:rsidRPr="004C2E42">
        <w:rPr>
          <w:rFonts w:ascii="Times New Roman" w:hAnsi="Times New Roman" w:hint="eastAsia"/>
          <w:szCs w:val="24"/>
          <w:lang w:val="en-US"/>
        </w:rPr>
        <w:t>第</w:t>
      </w:r>
      <w:r w:rsidRPr="004C2E42">
        <w:rPr>
          <w:rFonts w:ascii="Times New Roman" w:hAnsi="Times New Roman" w:hint="eastAsia"/>
          <w:szCs w:val="24"/>
          <w:lang w:val="en-US"/>
        </w:rPr>
        <w:t>1</w:t>
      </w:r>
      <w:r w:rsidRPr="004C2E42">
        <w:rPr>
          <w:rFonts w:ascii="Times New Roman" w:hAnsi="Times New Roman" w:hint="eastAsia"/>
          <w:szCs w:val="24"/>
          <w:lang w:val="en-US"/>
        </w:rPr>
        <w:t>“通信”子工作组第一次常会。</w:t>
      </w:r>
    </w:p>
    <w:p w:rsidR="00F612EF" w:rsidRPr="004C2E42" w:rsidRDefault="00F612EF" w:rsidP="00F612EF">
      <w:pPr>
        <w:spacing w:before="360"/>
        <w:ind w:left="2835" w:hanging="2835"/>
        <w:rPr>
          <w:b/>
          <w:szCs w:val="24"/>
        </w:rPr>
      </w:pPr>
      <w:r w:rsidRPr="004C2E42">
        <w:rPr>
          <w:b/>
          <w:szCs w:val="24"/>
        </w:rPr>
        <w:br w:type="page"/>
      </w:r>
      <w:r w:rsidRPr="004C2E42">
        <w:rPr>
          <w:rFonts w:hint="eastAsia"/>
          <w:b/>
          <w:szCs w:val="24"/>
        </w:rPr>
        <w:lastRenderedPageBreak/>
        <w:t>阿根廷通信署</w:t>
      </w:r>
    </w:p>
    <w:p w:rsidR="00F612EF" w:rsidRPr="004C2E42" w:rsidRDefault="00F612EF" w:rsidP="00F612EF">
      <w:pPr>
        <w:spacing w:before="360"/>
        <w:ind w:left="2835" w:hanging="2835"/>
        <w:rPr>
          <w:rFonts w:ascii="Times New Roman" w:hAnsi="Times New Roman"/>
          <w:b/>
          <w:szCs w:val="24"/>
        </w:rPr>
      </w:pPr>
      <w:r w:rsidRPr="004C2E42">
        <w:rPr>
          <w:rFonts w:ascii="Times New Roman" w:hAnsi="Times New Roman"/>
          <w:b/>
          <w:szCs w:val="24"/>
        </w:rPr>
        <w:t>1993-1994</w:t>
      </w: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360" w:line="276" w:lineRule="auto"/>
        <w:jc w:val="both"/>
        <w:textAlignment w:val="auto"/>
        <w:rPr>
          <w:rFonts w:ascii="Times New Roman" w:hAnsi="Times New Roman"/>
          <w:szCs w:val="24"/>
          <w:lang w:eastAsia="zh-CN"/>
        </w:rPr>
      </w:pPr>
      <w:r w:rsidRPr="004C2E42">
        <w:rPr>
          <w:rFonts w:ascii="Times New Roman" w:hAnsi="Times New Roman"/>
          <w:szCs w:val="24"/>
          <w:lang w:eastAsia="zh-CN"/>
        </w:rPr>
        <w:t xml:space="preserve"> </w:t>
      </w:r>
      <w:r w:rsidRPr="004C2E42">
        <w:rPr>
          <w:rFonts w:ascii="Times New Roman" w:hAnsi="Times New Roman" w:hint="eastAsia"/>
          <w:szCs w:val="24"/>
          <w:lang w:val="en-US" w:eastAsia="zh-CN"/>
        </w:rPr>
        <w:t>国家通信副署长的内阁顾问</w:t>
      </w:r>
      <w:r w:rsidRPr="004C2E42">
        <w:rPr>
          <w:rFonts w:ascii="Times New Roman" w:hAnsi="Times New Roman" w:hint="eastAsia"/>
          <w:szCs w:val="24"/>
          <w:lang w:eastAsia="zh-CN"/>
        </w:rPr>
        <w:t>，</w:t>
      </w:r>
      <w:r w:rsidRPr="004C2E42">
        <w:rPr>
          <w:rFonts w:ascii="Times New Roman" w:hAnsi="Times New Roman" w:hint="eastAsia"/>
          <w:szCs w:val="24"/>
          <w:lang w:val="en-US" w:eastAsia="zh-CN"/>
        </w:rPr>
        <w:t>负责</w:t>
      </w:r>
      <w:r w:rsidRPr="004C2E42">
        <w:rPr>
          <w:rFonts w:ascii="Times New Roman" w:hAnsi="Times New Roman" w:hint="eastAsia"/>
          <w:szCs w:val="24"/>
          <w:lang w:eastAsia="zh-CN"/>
        </w:rPr>
        <w:t>：</w:t>
      </w:r>
    </w:p>
    <w:p w:rsidR="00F612EF" w:rsidRPr="004C2E42" w:rsidRDefault="00F612EF" w:rsidP="00F612EF">
      <w:pPr>
        <w:numPr>
          <w:ilvl w:val="0"/>
          <w:numId w:val="4"/>
        </w:numPr>
        <w:tabs>
          <w:tab w:val="clear" w:pos="567"/>
          <w:tab w:val="clear" w:pos="1134"/>
          <w:tab w:val="clear" w:pos="1701"/>
          <w:tab w:val="clear" w:pos="2268"/>
          <w:tab w:val="clear" w:pos="2835"/>
        </w:tabs>
        <w:overflowPunct/>
        <w:autoSpaceDE/>
        <w:autoSpaceDN/>
        <w:adjustRightInd/>
        <w:spacing w:before="240"/>
        <w:ind w:left="1066" w:hanging="357"/>
        <w:jc w:val="both"/>
        <w:textAlignment w:val="auto"/>
        <w:rPr>
          <w:rFonts w:ascii="Times New Roman" w:hAnsi="Times New Roman"/>
          <w:szCs w:val="24"/>
          <w:lang w:eastAsia="zh-CN"/>
        </w:rPr>
      </w:pPr>
      <w:r w:rsidRPr="004C2E42">
        <w:rPr>
          <w:rFonts w:ascii="Times New Roman" w:hAnsi="Times New Roman" w:hint="eastAsia"/>
          <w:szCs w:val="24"/>
          <w:lang w:val="en-US" w:eastAsia="zh-CN"/>
        </w:rPr>
        <w:t>分析并与乌拉圭主管部门协调</w:t>
      </w:r>
      <w:r w:rsidRPr="004C2E42">
        <w:rPr>
          <w:rFonts w:ascii="Times New Roman" w:hAnsi="Times New Roman"/>
          <w:szCs w:val="24"/>
          <w:lang w:eastAsia="zh-CN"/>
        </w:rPr>
        <w:t>VHF</w:t>
      </w:r>
      <w:r w:rsidRPr="004C2E42">
        <w:rPr>
          <w:rFonts w:ascii="Times New Roman" w:hAnsi="Times New Roman" w:hint="eastAsia"/>
          <w:szCs w:val="24"/>
          <w:lang w:eastAsia="zh-CN"/>
        </w:rPr>
        <w:t>电视业务（频率指配协调和防止相互干扰）；</w:t>
      </w:r>
    </w:p>
    <w:p w:rsidR="00F612EF" w:rsidRPr="004C2E42" w:rsidRDefault="00F612EF" w:rsidP="00F612EF">
      <w:pPr>
        <w:numPr>
          <w:ilvl w:val="0"/>
          <w:numId w:val="4"/>
        </w:numPr>
        <w:tabs>
          <w:tab w:val="clear" w:pos="567"/>
          <w:tab w:val="clear" w:pos="1134"/>
          <w:tab w:val="clear" w:pos="1701"/>
          <w:tab w:val="clear" w:pos="2268"/>
          <w:tab w:val="clear" w:pos="2835"/>
        </w:tabs>
        <w:overflowPunct/>
        <w:autoSpaceDE/>
        <w:autoSpaceDN/>
        <w:adjustRightInd/>
        <w:spacing w:before="240"/>
        <w:ind w:left="1066" w:hanging="357"/>
        <w:jc w:val="both"/>
        <w:textAlignment w:val="auto"/>
        <w:rPr>
          <w:rFonts w:ascii="Times New Roman" w:hAnsi="Times New Roman"/>
          <w:szCs w:val="24"/>
          <w:lang w:eastAsia="zh-CN"/>
        </w:rPr>
      </w:pPr>
      <w:r w:rsidRPr="004C2E42">
        <w:rPr>
          <w:rFonts w:ascii="Times New Roman" w:hAnsi="Times New Roman" w:hint="eastAsia"/>
          <w:szCs w:val="24"/>
          <w:lang w:val="en-US" w:eastAsia="zh-CN"/>
        </w:rPr>
        <w:t>与无线电频谱管理和</w:t>
      </w:r>
      <w:r w:rsidRPr="004C2E42">
        <w:rPr>
          <w:rFonts w:ascii="Times New Roman" w:hAnsi="Times New Roman"/>
          <w:szCs w:val="24"/>
          <w:lang w:eastAsia="zh-CN"/>
        </w:rPr>
        <w:t>Mercosur</w:t>
      </w:r>
      <w:r w:rsidRPr="004C2E42">
        <w:rPr>
          <w:rFonts w:ascii="Times New Roman" w:hAnsi="Times New Roman" w:hint="eastAsia"/>
          <w:szCs w:val="24"/>
          <w:lang w:val="en-US" w:eastAsia="zh-CN"/>
        </w:rPr>
        <w:t>高速网络有关的技术合作</w:t>
      </w:r>
      <w:r w:rsidRPr="004C2E42">
        <w:rPr>
          <w:rFonts w:ascii="Times New Roman" w:hAnsi="Times New Roman" w:hint="eastAsia"/>
          <w:szCs w:val="24"/>
          <w:lang w:eastAsia="zh-CN"/>
        </w:rPr>
        <w:t>；</w:t>
      </w:r>
    </w:p>
    <w:p w:rsidR="00F612EF" w:rsidRPr="004C2E42" w:rsidRDefault="00F612EF" w:rsidP="00F612EF">
      <w:pPr>
        <w:numPr>
          <w:ilvl w:val="0"/>
          <w:numId w:val="4"/>
        </w:numPr>
        <w:tabs>
          <w:tab w:val="clear" w:pos="567"/>
          <w:tab w:val="clear" w:pos="1134"/>
          <w:tab w:val="clear" w:pos="1701"/>
          <w:tab w:val="clear" w:pos="2268"/>
          <w:tab w:val="clear" w:pos="2835"/>
        </w:tabs>
        <w:overflowPunct/>
        <w:autoSpaceDE/>
        <w:autoSpaceDN/>
        <w:adjustRightInd/>
        <w:spacing w:before="240"/>
        <w:ind w:left="1066" w:hanging="357"/>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乌拉圭、巴拉圭、阿根廷和巴西蜂窝移动电话专家四方特别会议阿根廷代表团团长</w:t>
      </w:r>
      <w:r w:rsidRPr="004C2E42">
        <w:rPr>
          <w:rFonts w:ascii="Times New Roman" w:hAnsi="Times New Roman" w:hint="eastAsia"/>
          <w:szCs w:val="24"/>
          <w:lang w:eastAsia="zh-CN"/>
        </w:rPr>
        <w:t>，</w:t>
      </w:r>
      <w:r w:rsidRPr="004C2E42">
        <w:rPr>
          <w:rFonts w:ascii="Times New Roman" w:hAnsi="Times New Roman" w:hint="eastAsia"/>
          <w:szCs w:val="24"/>
          <w:lang w:val="en-US" w:eastAsia="zh-CN"/>
        </w:rPr>
        <w:t>负责协调边境地区蜂窝移动电话业务的台站</w:t>
      </w:r>
      <w:r w:rsidRPr="004C2E42">
        <w:rPr>
          <w:rFonts w:ascii="Times New Roman" w:hAnsi="Times New Roman" w:hint="eastAsia"/>
          <w:szCs w:val="24"/>
          <w:lang w:eastAsia="zh-CN"/>
        </w:rPr>
        <w:t>，</w:t>
      </w:r>
      <w:r w:rsidRPr="004C2E42">
        <w:rPr>
          <w:rFonts w:ascii="Times New Roman" w:hAnsi="Times New Roman" w:hint="eastAsia"/>
          <w:szCs w:val="24"/>
          <w:lang w:val="en-US" w:eastAsia="zh-CN"/>
        </w:rPr>
        <w:t>协调在边境地区提供蜂窝移动电话业务并分析与防止可能产生干扰有关的数字系统。</w:t>
      </w:r>
      <w:r w:rsidRPr="004C2E42">
        <w:rPr>
          <w:rFonts w:ascii="Times New Roman" w:hAnsi="Times New Roman"/>
          <w:szCs w:val="24"/>
          <w:lang w:val="en-US" w:eastAsia="zh-CN"/>
        </w:rPr>
        <w:t xml:space="preserve"> </w:t>
      </w: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240" w:after="200" w:line="276" w:lineRule="auto"/>
        <w:ind w:left="714" w:hanging="357"/>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代表副署长参加以下国际会议：</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szCs w:val="24"/>
          <w:lang w:val="en-US" w:eastAsia="zh-CN"/>
        </w:rPr>
      </w:pPr>
      <w:r w:rsidRPr="004C2E42">
        <w:rPr>
          <w:rFonts w:ascii="Times New Roman" w:hAnsi="Times New Roman"/>
          <w:szCs w:val="24"/>
          <w:lang w:val="en-US" w:eastAsia="zh-CN"/>
        </w:rPr>
        <w:t>COM/CITEL</w:t>
      </w:r>
      <w:r w:rsidRPr="004C2E42">
        <w:rPr>
          <w:rFonts w:ascii="Times New Roman" w:hAnsi="Times New Roman" w:hint="eastAsia"/>
          <w:szCs w:val="24"/>
          <w:lang w:val="en-US" w:eastAsia="zh-CN"/>
        </w:rPr>
        <w:t>第二次会议以及美洲国家电信委员会（</w:t>
      </w:r>
      <w:r w:rsidRPr="004C2E42">
        <w:rPr>
          <w:rFonts w:ascii="Times New Roman" w:hAnsi="Times New Roman"/>
          <w:szCs w:val="24"/>
          <w:lang w:val="en-US" w:eastAsia="zh-CN"/>
        </w:rPr>
        <w:t>CITEL</w:t>
      </w:r>
      <w:r w:rsidRPr="004C2E42">
        <w:rPr>
          <w:rFonts w:ascii="Times New Roman" w:hAnsi="Times New Roman" w:hint="eastAsia"/>
          <w:szCs w:val="24"/>
          <w:lang w:val="en-US" w:eastAsia="zh-CN"/>
        </w:rPr>
        <w:t>）第一次全会。</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电信委员会第</w:t>
      </w:r>
      <w:r w:rsidRPr="004C2E42">
        <w:rPr>
          <w:rFonts w:ascii="Times New Roman" w:hAnsi="Times New Roman" w:hint="eastAsia"/>
          <w:szCs w:val="24"/>
          <w:lang w:val="en-US" w:eastAsia="zh-CN"/>
        </w:rPr>
        <w:t>3</w:t>
      </w:r>
      <w:r w:rsidRPr="004C2E42">
        <w:rPr>
          <w:rFonts w:ascii="Times New Roman" w:hAnsi="Times New Roman" w:hint="eastAsia"/>
          <w:szCs w:val="24"/>
          <w:lang w:val="en-US" w:eastAsia="zh-CN"/>
        </w:rPr>
        <w:t>“</w:t>
      </w:r>
      <w:r w:rsidRPr="004C2E42">
        <w:rPr>
          <w:rFonts w:ascii="Times New Roman" w:hAnsi="Times New Roman"/>
          <w:szCs w:val="24"/>
          <w:lang w:val="en-US" w:eastAsia="zh-CN"/>
        </w:rPr>
        <w:t>MERCOSUR</w:t>
      </w:r>
      <w:r w:rsidRPr="004C2E42">
        <w:rPr>
          <w:rFonts w:ascii="Times New Roman" w:hAnsi="Times New Roman" w:hint="eastAsia"/>
          <w:szCs w:val="24"/>
          <w:lang w:val="en-US" w:eastAsia="zh-CN"/>
        </w:rPr>
        <w:t>技术标准”子工作组第九次会议。</w:t>
      </w:r>
    </w:p>
    <w:p w:rsidR="00F612EF" w:rsidRPr="004C2E42" w:rsidRDefault="00F612EF" w:rsidP="00F612EF">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世界电信发展大会（</w:t>
      </w:r>
      <w:r w:rsidRPr="004C2E42">
        <w:rPr>
          <w:rFonts w:ascii="Times New Roman" w:hAnsi="Times New Roman"/>
          <w:szCs w:val="24"/>
          <w:lang w:val="en-US" w:eastAsia="zh-CN"/>
        </w:rPr>
        <w:t>WTDC</w:t>
      </w:r>
      <w:r w:rsidRPr="004C2E42">
        <w:rPr>
          <w:rFonts w:ascii="Times New Roman" w:hAnsi="Times New Roman" w:hint="eastAsia"/>
          <w:szCs w:val="24"/>
          <w:lang w:val="en-US" w:eastAsia="zh-CN"/>
        </w:rPr>
        <w:t>），为大会主席提供建议和帮助。</w:t>
      </w:r>
    </w:p>
    <w:p w:rsidR="00F612EF" w:rsidRPr="004C2E42" w:rsidRDefault="00F612EF" w:rsidP="00F612EF">
      <w:pPr>
        <w:jc w:val="both"/>
        <w:rPr>
          <w:b/>
          <w:szCs w:val="24"/>
          <w:lang w:val="en-US" w:eastAsia="zh-CN"/>
        </w:rPr>
      </w:pPr>
    </w:p>
    <w:p w:rsidR="00F612EF" w:rsidRPr="004C2E42" w:rsidRDefault="00F612EF" w:rsidP="00F612EF">
      <w:pPr>
        <w:jc w:val="both"/>
        <w:rPr>
          <w:b/>
          <w:szCs w:val="24"/>
          <w:lang w:val="en-US" w:eastAsia="zh-CN"/>
        </w:rPr>
      </w:pPr>
      <w:r w:rsidRPr="004C2E42">
        <w:rPr>
          <w:rFonts w:hint="eastAsia"/>
          <w:b/>
          <w:szCs w:val="24"/>
          <w:lang w:val="en-US" w:eastAsia="zh-CN"/>
        </w:rPr>
        <w:t>阿根廷空军</w:t>
      </w:r>
      <w:r w:rsidRPr="004C2E42">
        <w:rPr>
          <w:rFonts w:hint="eastAsia"/>
          <w:b/>
          <w:szCs w:val="24"/>
          <w:lang w:val="en-US" w:eastAsia="zh-CN"/>
        </w:rPr>
        <w:t xml:space="preserve"> </w:t>
      </w:r>
      <w:r w:rsidRPr="004C2E42">
        <w:rPr>
          <w:b/>
          <w:szCs w:val="24"/>
          <w:lang w:val="en-US" w:eastAsia="zh-CN"/>
        </w:rPr>
        <w:t xml:space="preserve">– </w:t>
      </w:r>
      <w:r w:rsidRPr="004C2E42">
        <w:rPr>
          <w:rFonts w:hint="eastAsia"/>
          <w:b/>
          <w:szCs w:val="24"/>
          <w:lang w:val="en-US" w:eastAsia="zh-CN"/>
        </w:rPr>
        <w:t>空管区司令</w:t>
      </w:r>
    </w:p>
    <w:p w:rsidR="00F612EF" w:rsidRPr="004C2E42" w:rsidRDefault="00F612EF" w:rsidP="00F612EF">
      <w:pPr>
        <w:spacing w:before="360"/>
        <w:jc w:val="both"/>
        <w:rPr>
          <w:rFonts w:ascii="Times New Roman" w:hAnsi="Times New Roman"/>
          <w:b/>
          <w:szCs w:val="24"/>
          <w:lang w:eastAsia="zh-CN"/>
        </w:rPr>
      </w:pPr>
      <w:r w:rsidRPr="004C2E42">
        <w:rPr>
          <w:rFonts w:ascii="Times New Roman" w:hAnsi="Times New Roman"/>
          <w:b/>
          <w:szCs w:val="24"/>
          <w:lang w:eastAsia="zh-CN"/>
        </w:rPr>
        <w:t>1990-1993</w:t>
      </w: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360" w:line="276" w:lineRule="auto"/>
        <w:jc w:val="both"/>
        <w:textAlignment w:val="auto"/>
        <w:rPr>
          <w:rFonts w:ascii="Times New Roman" w:hAnsi="Times New Roman"/>
          <w:szCs w:val="24"/>
          <w:lang w:val="en-US" w:eastAsia="zh-CN"/>
        </w:rPr>
      </w:pPr>
      <w:r w:rsidRPr="004C2E42">
        <w:rPr>
          <w:rFonts w:ascii="Times New Roman" w:hAnsi="Times New Roman" w:hint="eastAsia"/>
          <w:szCs w:val="24"/>
          <w:lang w:val="en-US" w:eastAsia="zh-CN"/>
        </w:rPr>
        <w:t>维护航空导航无线电辅助业务的</w:t>
      </w:r>
      <w:r w:rsidRPr="004C2E42">
        <w:rPr>
          <w:rFonts w:ascii="Times New Roman" w:hAnsi="Times New Roman"/>
          <w:color w:val="000000"/>
          <w:szCs w:val="24"/>
          <w:lang w:eastAsia="zh-CN"/>
        </w:rPr>
        <w:t>仪表着陆系统</w:t>
      </w:r>
      <w:r w:rsidRPr="004C2E42">
        <w:rPr>
          <w:rFonts w:ascii="Times New Roman" w:hAnsi="Times New Roman" w:hint="eastAsia"/>
          <w:color w:val="000000"/>
          <w:szCs w:val="24"/>
          <w:lang w:eastAsia="zh-CN"/>
        </w:rPr>
        <w:t>（</w:t>
      </w:r>
      <w:r w:rsidRPr="004C2E42">
        <w:rPr>
          <w:rFonts w:ascii="Times New Roman" w:hAnsi="Times New Roman"/>
          <w:szCs w:val="24"/>
          <w:lang w:val="en-US" w:eastAsia="zh-CN"/>
        </w:rPr>
        <w:t>ILS</w:t>
      </w:r>
      <w:r w:rsidRPr="004C2E42">
        <w:rPr>
          <w:rFonts w:ascii="Times New Roman" w:hAnsi="Times New Roman" w:hint="eastAsia"/>
          <w:szCs w:val="24"/>
          <w:lang w:val="en-US" w:eastAsia="zh-CN"/>
        </w:rPr>
        <w:t>）</w:t>
      </w:r>
      <w:r w:rsidRPr="004C2E42">
        <w:rPr>
          <w:rFonts w:ascii="Times New Roman" w:hAnsi="Times New Roman"/>
          <w:szCs w:val="24"/>
          <w:lang w:val="en-US" w:eastAsia="zh-CN"/>
        </w:rPr>
        <w:t xml:space="preserve">– </w:t>
      </w:r>
      <w:r w:rsidRPr="004C2E42">
        <w:rPr>
          <w:rFonts w:ascii="Times New Roman" w:hAnsi="Times New Roman" w:hint="eastAsia"/>
          <w:szCs w:val="24"/>
          <w:lang w:val="en-US" w:eastAsia="zh-CN"/>
        </w:rPr>
        <w:t>空管区：中央。</w:t>
      </w:r>
    </w:p>
    <w:p w:rsidR="00F612EF" w:rsidRPr="004C2E42" w:rsidRDefault="00F612EF" w:rsidP="00F612EF">
      <w:pPr>
        <w:jc w:val="both"/>
        <w:rPr>
          <w:b/>
          <w:szCs w:val="24"/>
          <w:lang w:val="en-US" w:eastAsia="zh-CN"/>
        </w:rPr>
      </w:pPr>
    </w:p>
    <w:p w:rsidR="00F612EF" w:rsidRPr="004C2E42" w:rsidRDefault="00F612EF" w:rsidP="00F612EF">
      <w:pPr>
        <w:spacing w:before="240"/>
        <w:jc w:val="both"/>
        <w:rPr>
          <w:b/>
          <w:szCs w:val="24"/>
          <w:lang w:val="en-US" w:eastAsia="zh-CN"/>
        </w:rPr>
      </w:pPr>
      <w:r w:rsidRPr="004C2E42">
        <w:rPr>
          <w:rFonts w:hint="eastAsia"/>
          <w:b/>
          <w:szCs w:val="24"/>
          <w:lang w:val="en-US" w:eastAsia="zh-CN"/>
        </w:rPr>
        <w:t>在有线电视分配电路领域的活动</w:t>
      </w:r>
    </w:p>
    <w:p w:rsidR="00F612EF" w:rsidRPr="004C2E42" w:rsidRDefault="00F612EF" w:rsidP="00F612EF">
      <w:pPr>
        <w:spacing w:before="360"/>
        <w:jc w:val="both"/>
        <w:rPr>
          <w:rFonts w:ascii="Times New Roman" w:hAnsi="Times New Roman"/>
          <w:b/>
          <w:szCs w:val="24"/>
        </w:rPr>
      </w:pPr>
      <w:r w:rsidRPr="004C2E42">
        <w:rPr>
          <w:rFonts w:ascii="Times New Roman" w:hAnsi="Times New Roman"/>
          <w:b/>
          <w:szCs w:val="24"/>
        </w:rPr>
        <w:t>1982-1989</w:t>
      </w:r>
    </w:p>
    <w:p w:rsidR="00F612EF" w:rsidRPr="004C2E42" w:rsidRDefault="00F612EF" w:rsidP="00F612EF">
      <w:pPr>
        <w:numPr>
          <w:ilvl w:val="0"/>
          <w:numId w:val="2"/>
        </w:numPr>
        <w:tabs>
          <w:tab w:val="clear" w:pos="567"/>
          <w:tab w:val="clear" w:pos="1134"/>
          <w:tab w:val="clear" w:pos="1701"/>
          <w:tab w:val="clear" w:pos="2268"/>
          <w:tab w:val="clear" w:pos="2835"/>
        </w:tabs>
        <w:overflowPunct/>
        <w:autoSpaceDE/>
        <w:autoSpaceDN/>
        <w:adjustRightInd/>
        <w:spacing w:before="360" w:line="276" w:lineRule="auto"/>
        <w:jc w:val="both"/>
        <w:textAlignment w:val="auto"/>
        <w:rPr>
          <w:rFonts w:ascii="Times New Roman" w:hAnsi="Times New Roman"/>
          <w:szCs w:val="24"/>
          <w:lang w:eastAsia="zh-CN"/>
        </w:rPr>
      </w:pPr>
      <w:r w:rsidRPr="004C2E42">
        <w:rPr>
          <w:rFonts w:ascii="Times New Roman" w:hAnsi="Times New Roman" w:hint="eastAsia"/>
          <w:szCs w:val="24"/>
          <w:lang w:val="en-US" w:eastAsia="zh-CN"/>
        </w:rPr>
        <w:t>在罗萨里奥</w:t>
      </w:r>
      <w:r w:rsidRPr="004C2E42">
        <w:rPr>
          <w:rFonts w:ascii="Times New Roman" w:hAnsi="Times New Roman" w:hint="eastAsia"/>
          <w:szCs w:val="24"/>
          <w:lang w:eastAsia="zh-CN"/>
        </w:rPr>
        <w:t>（</w:t>
      </w:r>
      <w:r w:rsidRPr="004C2E42">
        <w:rPr>
          <w:rFonts w:ascii="Times New Roman" w:hAnsi="Times New Roman"/>
          <w:szCs w:val="24"/>
          <w:lang w:eastAsia="zh-CN"/>
        </w:rPr>
        <w:t>Rosario</w:t>
      </w:r>
      <w:r w:rsidRPr="004C2E42">
        <w:rPr>
          <w:rFonts w:ascii="Times New Roman" w:hAnsi="Times New Roman" w:hint="eastAsia"/>
          <w:szCs w:val="24"/>
          <w:lang w:eastAsia="zh-CN"/>
        </w:rPr>
        <w:t>）、</w:t>
      </w:r>
      <w:r w:rsidRPr="004C2E42">
        <w:rPr>
          <w:rFonts w:ascii="Times New Roman" w:hAnsi="Times New Roman"/>
          <w:color w:val="000000"/>
          <w:szCs w:val="24"/>
          <w:lang w:eastAsia="zh-CN"/>
        </w:rPr>
        <w:t>卡尔贝斯</w:t>
      </w:r>
      <w:r w:rsidRPr="004C2E42">
        <w:rPr>
          <w:rFonts w:ascii="Times New Roman" w:hAnsi="Times New Roman" w:hint="eastAsia"/>
          <w:color w:val="000000"/>
          <w:szCs w:val="24"/>
          <w:lang w:eastAsia="zh-CN"/>
        </w:rPr>
        <w:t>（</w:t>
      </w:r>
      <w:r w:rsidRPr="004C2E42">
        <w:rPr>
          <w:rFonts w:ascii="Times New Roman" w:hAnsi="Times New Roman"/>
          <w:szCs w:val="24"/>
          <w:lang w:eastAsia="zh-CN"/>
        </w:rPr>
        <w:t>Gálvez</w:t>
      </w:r>
      <w:r w:rsidRPr="004C2E42">
        <w:rPr>
          <w:rFonts w:ascii="Times New Roman" w:hAnsi="Times New Roman" w:hint="eastAsia"/>
          <w:szCs w:val="24"/>
          <w:lang w:eastAsia="zh-CN"/>
        </w:rPr>
        <w:t>）、</w:t>
      </w:r>
      <w:r w:rsidRPr="004C2E42">
        <w:rPr>
          <w:rFonts w:ascii="Times New Roman" w:hAnsi="Times New Roman"/>
          <w:szCs w:val="24"/>
          <w:lang w:eastAsia="zh-CN"/>
        </w:rPr>
        <w:t>卡尼亚达－德戈麦斯</w:t>
      </w:r>
      <w:r w:rsidRPr="004C2E42">
        <w:rPr>
          <w:rFonts w:ascii="Times New Roman" w:hAnsi="Times New Roman" w:hint="eastAsia"/>
          <w:szCs w:val="24"/>
          <w:lang w:eastAsia="zh-CN"/>
        </w:rPr>
        <w:t>（</w:t>
      </w:r>
      <w:r w:rsidRPr="004C2E42">
        <w:rPr>
          <w:rFonts w:ascii="Times New Roman" w:hAnsi="Times New Roman"/>
          <w:szCs w:val="24"/>
          <w:lang w:eastAsia="zh-CN"/>
        </w:rPr>
        <w:t>Cañada de Gómez</w:t>
      </w:r>
      <w:r w:rsidRPr="004C2E42">
        <w:rPr>
          <w:rFonts w:ascii="Times New Roman" w:hAnsi="Times New Roman" w:hint="eastAsia"/>
          <w:szCs w:val="24"/>
          <w:lang w:eastAsia="zh-CN"/>
        </w:rPr>
        <w:t>）、</w:t>
      </w:r>
      <w:r w:rsidRPr="004C2E42">
        <w:rPr>
          <w:rFonts w:ascii="Times New Roman" w:hAnsi="Times New Roman"/>
          <w:color w:val="000000"/>
          <w:szCs w:val="24"/>
          <w:lang w:eastAsia="zh-CN"/>
        </w:rPr>
        <w:t>佩雷斯</w:t>
      </w:r>
      <w:r w:rsidRPr="004C2E42">
        <w:rPr>
          <w:rFonts w:ascii="Times New Roman" w:hAnsi="Times New Roman" w:hint="eastAsia"/>
          <w:color w:val="000000"/>
          <w:szCs w:val="24"/>
          <w:lang w:eastAsia="zh-CN"/>
        </w:rPr>
        <w:t>（</w:t>
      </w:r>
      <w:r w:rsidRPr="004C2E42">
        <w:rPr>
          <w:rFonts w:ascii="Times New Roman" w:hAnsi="Times New Roman"/>
          <w:szCs w:val="24"/>
          <w:lang w:eastAsia="zh-CN"/>
        </w:rPr>
        <w:t>Pérez</w:t>
      </w:r>
      <w:r w:rsidRPr="004C2E42">
        <w:rPr>
          <w:rFonts w:ascii="Times New Roman" w:hAnsi="Times New Roman" w:hint="eastAsia"/>
          <w:szCs w:val="24"/>
          <w:lang w:eastAsia="zh-CN"/>
        </w:rPr>
        <w:t>）（圣菲省）、</w:t>
      </w:r>
      <w:r w:rsidRPr="004C2E42">
        <w:rPr>
          <w:rFonts w:ascii="Times New Roman" w:hAnsi="Times New Roman"/>
          <w:color w:val="000000"/>
          <w:szCs w:val="24"/>
          <w:lang w:eastAsia="zh-CN"/>
        </w:rPr>
        <w:t>梅塞德斯</w:t>
      </w:r>
      <w:r w:rsidRPr="004C2E42">
        <w:rPr>
          <w:rFonts w:ascii="Times New Roman" w:hAnsi="Times New Roman" w:hint="eastAsia"/>
          <w:color w:val="000000"/>
          <w:szCs w:val="24"/>
          <w:lang w:eastAsia="zh-CN"/>
        </w:rPr>
        <w:t>（</w:t>
      </w:r>
      <w:r w:rsidRPr="004C2E42">
        <w:rPr>
          <w:rFonts w:ascii="Times New Roman" w:hAnsi="Times New Roman"/>
          <w:szCs w:val="24"/>
          <w:lang w:eastAsia="zh-CN"/>
        </w:rPr>
        <w:t>Mercedes</w:t>
      </w:r>
      <w:r w:rsidRPr="004C2E42">
        <w:rPr>
          <w:rFonts w:ascii="Times New Roman" w:hAnsi="Times New Roman" w:hint="eastAsia"/>
          <w:szCs w:val="24"/>
          <w:lang w:eastAsia="zh-CN"/>
        </w:rPr>
        <w:t>）（布宜诺斯艾利斯）、</w:t>
      </w:r>
      <w:r w:rsidRPr="004C2E42">
        <w:rPr>
          <w:rFonts w:ascii="Times New Roman" w:hAnsi="Times New Roman"/>
          <w:color w:val="000000"/>
          <w:szCs w:val="24"/>
          <w:lang w:eastAsia="zh-CN"/>
        </w:rPr>
        <w:t>图库曼</w:t>
      </w:r>
      <w:r w:rsidRPr="004C2E42">
        <w:rPr>
          <w:rFonts w:ascii="Times New Roman" w:hAnsi="Times New Roman" w:hint="eastAsia"/>
          <w:color w:val="000000"/>
          <w:szCs w:val="24"/>
          <w:lang w:eastAsia="zh-CN"/>
        </w:rPr>
        <w:t>（</w:t>
      </w:r>
      <w:r w:rsidRPr="004C2E42">
        <w:rPr>
          <w:rFonts w:ascii="Times New Roman" w:hAnsi="Times New Roman"/>
          <w:szCs w:val="24"/>
          <w:lang w:eastAsia="zh-CN"/>
        </w:rPr>
        <w:t>Tucumán</w:t>
      </w:r>
      <w:r w:rsidRPr="004C2E42">
        <w:rPr>
          <w:rFonts w:ascii="Times New Roman" w:hAnsi="Times New Roman" w:hint="eastAsia"/>
          <w:szCs w:val="24"/>
          <w:lang w:eastAsia="zh-CN"/>
        </w:rPr>
        <w:t>）等地区</w:t>
      </w:r>
      <w:r w:rsidRPr="004C2E42">
        <w:rPr>
          <w:rFonts w:ascii="Times New Roman" w:hAnsi="Times New Roman" w:hint="eastAsia"/>
          <w:szCs w:val="24"/>
          <w:lang w:val="en-US" w:eastAsia="zh-CN"/>
        </w:rPr>
        <w:t>设计、安装、维护并提供闭路有线电视设备。</w:t>
      </w:r>
    </w:p>
    <w:p w:rsidR="00F612EF" w:rsidRPr="004C2E42" w:rsidRDefault="00F612EF" w:rsidP="00F612EF">
      <w:pPr>
        <w:jc w:val="both"/>
        <w:rPr>
          <w:rFonts w:ascii="Times New Roman" w:hAnsi="Times New Roman"/>
          <w:szCs w:val="24"/>
          <w:lang w:eastAsia="zh-CN"/>
        </w:rPr>
      </w:pPr>
    </w:p>
    <w:p w:rsidR="00F612EF" w:rsidRPr="004C2E42" w:rsidRDefault="00F612EF" w:rsidP="0032202E">
      <w:pPr>
        <w:pStyle w:val="Reasons"/>
        <w:rPr>
          <w:szCs w:val="24"/>
          <w:lang w:eastAsia="zh-CN"/>
        </w:rPr>
      </w:pPr>
    </w:p>
    <w:p w:rsidR="00F612EF" w:rsidRDefault="00F612EF">
      <w:pPr>
        <w:jc w:val="center"/>
      </w:pPr>
      <w:r>
        <w:t>______________</w:t>
      </w:r>
    </w:p>
    <w:p w:rsidR="00476923" w:rsidRPr="00F612EF" w:rsidRDefault="00476923" w:rsidP="00F612EF">
      <w:pPr>
        <w:rPr>
          <w:lang w:eastAsia="zh-CN"/>
        </w:rPr>
      </w:pPr>
    </w:p>
    <w:sectPr w:rsidR="00476923" w:rsidRPr="00F612EF" w:rsidSect="00BA20B6">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EF" w:rsidRDefault="00F612EF">
      <w:r>
        <w:separator/>
      </w:r>
    </w:p>
  </w:endnote>
  <w:endnote w:type="continuationSeparator" w:id="0">
    <w:p w:rsidR="00F612EF" w:rsidRDefault="00F6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MS Mincho"/>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907C4" w:rsidRDefault="004C2E42">
    <w:pPr>
      <w:pStyle w:val="Footer"/>
      <w:rPr>
        <w:lang w:val="en-US"/>
      </w:rPr>
    </w:pPr>
    <w:fldSimple w:instr=" FILENAME \p \* MERGEFORMAT ">
      <w:r w:rsidR="00483E4D" w:rsidRPr="00483E4D">
        <w:rPr>
          <w:lang w:val="en-US"/>
        </w:rPr>
        <w:t>P:\CHI\SG\CONF-SG\PP14\000\008C.docx</w:t>
      </w:r>
    </w:fldSimple>
    <w:r w:rsidR="00F71D81">
      <w:rPr>
        <w:rFonts w:hint="eastAsia"/>
        <w:lang w:eastAsia="zh-CN"/>
      </w:rPr>
      <w:t xml:space="preserve"> (352813)</w:t>
    </w:r>
    <w:r w:rsidR="007B558F" w:rsidRPr="003907C4">
      <w:rPr>
        <w:lang w:val="en-US"/>
      </w:rPr>
      <w:tab/>
    </w:r>
    <w:r w:rsidR="005A6A1D">
      <w:fldChar w:fldCharType="begin"/>
    </w:r>
    <w:r w:rsidR="007B558F">
      <w:instrText xml:space="preserve"> savedate \@ dd.MM.yy </w:instrText>
    </w:r>
    <w:r w:rsidR="005A6A1D">
      <w:fldChar w:fldCharType="separate"/>
    </w:r>
    <w:r w:rsidR="00212BEC">
      <w:t>11.11.13</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483E4D">
      <w:t>11.11.13</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Pr="00F71D81" w:rsidRDefault="00F71D81" w:rsidP="00F71D81">
    <w:pPr>
      <w:pStyle w:val="Footer"/>
      <w:rPr>
        <w:lang w:val="en-US" w:eastAsia="zh-CN"/>
      </w:rPr>
    </w:pPr>
    <w:fldSimple w:instr=" FILENAME \p \* MERGEFORMAT ">
      <w:r w:rsidR="00483E4D" w:rsidRPr="00483E4D">
        <w:rPr>
          <w:lang w:val="en-US"/>
        </w:rPr>
        <w:t>P:\CHI\SG\CONF-SG\PP14\000\008C.docx</w:t>
      </w:r>
    </w:fldSimple>
    <w:r>
      <w:rPr>
        <w:rFonts w:hint="eastAsia"/>
        <w:lang w:eastAsia="zh-CN"/>
      </w:rPr>
      <w:t xml:space="preserve"> (352813)</w:t>
    </w:r>
    <w:r w:rsidRPr="003907C4">
      <w:rPr>
        <w:lang w:val="en-US"/>
      </w:rPr>
      <w:tab/>
    </w:r>
    <w:r>
      <w:fldChar w:fldCharType="begin"/>
    </w:r>
    <w:r>
      <w:instrText xml:space="preserve"> savedate \@ dd.MM.yy </w:instrText>
    </w:r>
    <w:r>
      <w:fldChar w:fldCharType="separate"/>
    </w:r>
    <w:r w:rsidR="00212BEC">
      <w:t>11.11.13</w:t>
    </w:r>
    <w:r>
      <w:fldChar w:fldCharType="end"/>
    </w:r>
    <w:r w:rsidRPr="003907C4">
      <w:rPr>
        <w:lang w:val="en-US"/>
      </w:rPr>
      <w:tab/>
    </w:r>
    <w:r>
      <w:fldChar w:fldCharType="begin"/>
    </w:r>
    <w:r>
      <w:instrText xml:space="preserve"> printdate \@ dd.MM.yy </w:instrText>
    </w:r>
    <w:r>
      <w:fldChar w:fldCharType="separate"/>
    </w:r>
    <w:r w:rsidR="00483E4D">
      <w:t>11.11.13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EF" w:rsidRDefault="00F612EF">
      <w:r>
        <w:t>____________________</w:t>
      </w:r>
    </w:p>
  </w:footnote>
  <w:footnote w:type="continuationSeparator" w:id="0">
    <w:p w:rsidR="00F612EF" w:rsidRDefault="00F6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596D36">
      <w:rPr>
        <w:noProof/>
      </w:rPr>
      <w:t>2</w:t>
    </w:r>
    <w:r>
      <w:fldChar w:fldCharType="end"/>
    </w:r>
  </w:p>
  <w:p w:rsidR="00811D55" w:rsidRPr="00C710E5" w:rsidRDefault="00811D55" w:rsidP="00F612EF">
    <w:pPr>
      <w:pStyle w:val="Header"/>
    </w:pPr>
    <w:r>
      <w:t>PP14/</w:t>
    </w:r>
    <w:r w:rsidR="00F612EF">
      <w:rPr>
        <w:rFonts w:hint="eastAsia"/>
        <w:lang w:eastAsia="zh-CN"/>
      </w:rPr>
      <w:t>8</w:t>
    </w:r>
    <w:r>
      <w:t>-</w:t>
    </w:r>
    <w:r w:rsidRPr="00C929E0">
      <w:t>C</w:t>
    </w:r>
  </w:p>
  <w:p w:rsidR="00C710E5" w:rsidRPr="00811D55" w:rsidRDefault="00C710E5"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3">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57B6E"/>
    <w:rsid w:val="00076062"/>
    <w:rsid w:val="0009673E"/>
    <w:rsid w:val="000B5327"/>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2BEC"/>
    <w:rsid w:val="002155B0"/>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3E4D"/>
    <w:rsid w:val="00485E71"/>
    <w:rsid w:val="004C2E42"/>
    <w:rsid w:val="004D3182"/>
    <w:rsid w:val="005061F9"/>
    <w:rsid w:val="00517E65"/>
    <w:rsid w:val="005356FD"/>
    <w:rsid w:val="00542073"/>
    <w:rsid w:val="00554E24"/>
    <w:rsid w:val="00564B8D"/>
    <w:rsid w:val="00567130"/>
    <w:rsid w:val="00596A53"/>
    <w:rsid w:val="00596D36"/>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811D55"/>
    <w:rsid w:val="00814482"/>
    <w:rsid w:val="008160BF"/>
    <w:rsid w:val="008433E4"/>
    <w:rsid w:val="00850AEF"/>
    <w:rsid w:val="008726C7"/>
    <w:rsid w:val="008B44F5"/>
    <w:rsid w:val="008D3BE2"/>
    <w:rsid w:val="008D7300"/>
    <w:rsid w:val="008E4324"/>
    <w:rsid w:val="008E45D4"/>
    <w:rsid w:val="008E6AE7"/>
    <w:rsid w:val="008E6BC6"/>
    <w:rsid w:val="00904E65"/>
    <w:rsid w:val="00905B6A"/>
    <w:rsid w:val="00950E0F"/>
    <w:rsid w:val="0099173A"/>
    <w:rsid w:val="009A47A2"/>
    <w:rsid w:val="009C4B97"/>
    <w:rsid w:val="009D1E93"/>
    <w:rsid w:val="00A03693"/>
    <w:rsid w:val="00A23536"/>
    <w:rsid w:val="00A6085C"/>
    <w:rsid w:val="00A62DA7"/>
    <w:rsid w:val="00AA7BEE"/>
    <w:rsid w:val="00AD1198"/>
    <w:rsid w:val="00AD2C62"/>
    <w:rsid w:val="00AE49B9"/>
    <w:rsid w:val="00AF2F88"/>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114BA"/>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612EF"/>
    <w:rsid w:val="00F71D81"/>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F6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F6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teran@arnet.com.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ccardo-luis.teran@ties.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eran@secom.gov.a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FF1B-545E-44F4-9B63-C5CE276F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1986</Words>
  <Characters>784</Characters>
  <Application>Microsoft Office Word</Application>
  <DocSecurity>0</DocSecurity>
  <Lines>6</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2765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byzheng</cp:lastModifiedBy>
  <cp:revision>6</cp:revision>
  <cp:lastPrinted>2013-11-11T09:10:00Z</cp:lastPrinted>
  <dcterms:created xsi:type="dcterms:W3CDTF">2013-11-11T08:52:00Z</dcterms:created>
  <dcterms:modified xsi:type="dcterms:W3CDTF">2013-11-11T09:23:00Z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