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E4D0F" w:rsidRPr="007E4D0F">
        <w:trPr>
          <w:cantSplit/>
        </w:trPr>
        <w:tc>
          <w:tcPr>
            <w:tcW w:w="6911" w:type="dxa"/>
          </w:tcPr>
          <w:p w:rsidR="007E4D0F" w:rsidRPr="00232D57" w:rsidRDefault="007E4D0F" w:rsidP="00D37469">
            <w:pPr>
              <w:spacing w:before="24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D37469" w:rsidRPr="00D37469">
              <w:rPr>
                <w:b/>
                <w:bCs/>
                <w:sz w:val="28"/>
                <w:szCs w:val="28"/>
                <w:lang w:val="ru-RU"/>
              </w:rPr>
              <w:t>4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proofErr w:type="spellStart"/>
            <w:r w:rsidR="00D37469" w:rsidRPr="00D37469">
              <w:rPr>
                <w:b/>
                <w:bCs/>
                <w:lang w:val="ru-RU"/>
              </w:rPr>
              <w:t>Пусан</w:t>
            </w:r>
            <w:proofErr w:type="spellEnd"/>
            <w:r w:rsidR="00D37469" w:rsidRPr="00D37469">
              <w:rPr>
                <w:b/>
                <w:bCs/>
                <w:lang w:val="ru-RU"/>
              </w:rPr>
              <w:t>, 20 октября – 7 ноября 2014 г.</w:t>
            </w:r>
          </w:p>
        </w:tc>
        <w:tc>
          <w:tcPr>
            <w:tcW w:w="3120" w:type="dxa"/>
          </w:tcPr>
          <w:p w:rsidR="007E4D0F" w:rsidRPr="00232D57" w:rsidRDefault="00D37469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val="en-US" w:eastAsia="zh-CN"/>
              </w:rPr>
              <w:drawing>
                <wp:inline distT="0" distB="0" distL="0" distR="0" wp14:anchorId="0A181C8C" wp14:editId="5A0BDE9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0F" w:rsidRPr="007E4D0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E4D0F" w:rsidRPr="00232D57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E4D0F" w:rsidRPr="00232D57" w:rsidRDefault="007E4D0F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7E4D0F" w:rsidRPr="007E4D0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E4D0F" w:rsidRPr="004C029D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E4D0F" w:rsidRPr="004C029D" w:rsidRDefault="007E4D0F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156B65" w:rsidRPr="002C78FF">
        <w:trPr>
          <w:cantSplit/>
          <w:trHeight w:val="23"/>
        </w:trPr>
        <w:tc>
          <w:tcPr>
            <w:tcW w:w="6911" w:type="dxa"/>
            <w:vMerge w:val="restart"/>
          </w:tcPr>
          <w:p w:rsidR="00156B65" w:rsidRPr="004C029D" w:rsidRDefault="00156B65" w:rsidP="001811A6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1" w:name="dmeeting" w:colFirst="0" w:colLast="0"/>
            <w:r w:rsidRPr="00A202BE">
              <w:rPr>
                <w:b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156B65" w:rsidRPr="00A202BE" w:rsidRDefault="00156B65" w:rsidP="00156B65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2" w:name="dnum"/>
            <w:bookmarkEnd w:id="2"/>
            <w:r w:rsidRPr="00A202BE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FD125E" w:rsidRPr="00FD125E">
              <w:rPr>
                <w:rFonts w:eastAsia="PMingLiU"/>
                <w:b/>
                <w:bCs/>
                <w:szCs w:val="22"/>
                <w:lang w:val="en-US" w:eastAsia="zh-TW"/>
              </w:rPr>
              <w:t>4</w:t>
            </w:r>
            <w:r w:rsidRPr="00A202BE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156B65" w:rsidRPr="002C78FF">
        <w:trPr>
          <w:cantSplit/>
          <w:trHeight w:val="23"/>
        </w:trPr>
        <w:tc>
          <w:tcPr>
            <w:tcW w:w="6911" w:type="dxa"/>
            <w:vMerge/>
          </w:tcPr>
          <w:p w:rsidR="00156B65" w:rsidRPr="004C029D" w:rsidRDefault="00156B65" w:rsidP="00156B65">
            <w:pPr>
              <w:tabs>
                <w:tab w:val="left" w:pos="851"/>
              </w:tabs>
              <w:spacing w:line="240" w:lineRule="atLeast"/>
              <w:rPr>
                <w:b/>
                <w:szCs w:val="22"/>
              </w:rPr>
            </w:pPr>
            <w:bookmarkStart w:id="3" w:name="ddate" w:colFirst="1" w:colLast="1"/>
            <w:bookmarkEnd w:id="1"/>
          </w:p>
        </w:tc>
        <w:tc>
          <w:tcPr>
            <w:tcW w:w="3120" w:type="dxa"/>
          </w:tcPr>
          <w:p w:rsidR="00156B65" w:rsidRPr="00A202BE" w:rsidRDefault="00156B65" w:rsidP="00B71B9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202BE">
              <w:rPr>
                <w:b/>
                <w:bCs/>
                <w:szCs w:val="22"/>
                <w:lang w:val="ru-RU"/>
              </w:rPr>
              <w:t xml:space="preserve">24 </w:t>
            </w:r>
            <w:r w:rsidR="00B71B96">
              <w:rPr>
                <w:b/>
                <w:bCs/>
                <w:szCs w:val="22"/>
                <w:lang w:val="ru-RU"/>
              </w:rPr>
              <w:t>июня</w:t>
            </w:r>
            <w:r w:rsidRPr="00A202BE">
              <w:rPr>
                <w:b/>
                <w:bCs/>
                <w:szCs w:val="22"/>
                <w:lang w:val="ru-RU"/>
              </w:rPr>
              <w:t xml:space="preserve"> 2013 года</w:t>
            </w:r>
          </w:p>
        </w:tc>
      </w:tr>
      <w:tr w:rsidR="00156B65" w:rsidRPr="001811A6">
        <w:trPr>
          <w:cantSplit/>
          <w:trHeight w:val="23"/>
        </w:trPr>
        <w:tc>
          <w:tcPr>
            <w:tcW w:w="6911" w:type="dxa"/>
            <w:vMerge/>
          </w:tcPr>
          <w:p w:rsidR="00156B65" w:rsidRPr="004C029D" w:rsidRDefault="00156B65" w:rsidP="00156B65">
            <w:pPr>
              <w:tabs>
                <w:tab w:val="left" w:pos="851"/>
              </w:tabs>
              <w:spacing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156B65" w:rsidRPr="00A202BE" w:rsidRDefault="00156B65" w:rsidP="001811A6">
            <w:pPr>
              <w:tabs>
                <w:tab w:val="clear" w:pos="567"/>
                <w:tab w:val="clear" w:pos="1134"/>
              </w:tabs>
              <w:spacing w:before="0"/>
              <w:ind w:left="1169" w:hanging="1169"/>
              <w:rPr>
                <w:b/>
                <w:bCs/>
                <w:szCs w:val="22"/>
                <w:lang w:val="ru-RU"/>
              </w:rPr>
            </w:pPr>
            <w:r w:rsidRPr="00A202BE">
              <w:rPr>
                <w:b/>
                <w:bCs/>
                <w:szCs w:val="22"/>
                <w:lang w:val="ru-RU"/>
              </w:rPr>
              <w:t>Оригинал:</w:t>
            </w:r>
            <w:r w:rsidR="001811A6">
              <w:rPr>
                <w:b/>
                <w:bCs/>
                <w:szCs w:val="22"/>
                <w:lang w:val="ru-RU"/>
              </w:rPr>
              <w:tab/>
            </w:r>
            <w:r w:rsidR="00B71B96">
              <w:rPr>
                <w:b/>
                <w:bCs/>
                <w:szCs w:val="22"/>
                <w:lang w:val="ru-RU"/>
              </w:rPr>
              <w:t>французский/</w:t>
            </w:r>
            <w:r w:rsidR="00B71B96">
              <w:rPr>
                <w:b/>
                <w:bCs/>
                <w:szCs w:val="22"/>
                <w:lang w:val="ru-RU"/>
              </w:rPr>
              <w:br/>
            </w:r>
            <w:r w:rsidRPr="00A202BE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7E4D0F" w:rsidRPr="001811A6">
        <w:trPr>
          <w:cantSplit/>
        </w:trPr>
        <w:tc>
          <w:tcPr>
            <w:tcW w:w="10031" w:type="dxa"/>
            <w:gridSpan w:val="2"/>
          </w:tcPr>
          <w:p w:rsidR="007E4D0F" w:rsidRPr="00B71B96" w:rsidRDefault="00156B65">
            <w:pPr>
              <w:pStyle w:val="Source"/>
              <w:rPr>
                <w:szCs w:val="26"/>
                <w:lang w:val="ru-RU"/>
              </w:rPr>
            </w:pPr>
            <w:bookmarkStart w:id="5" w:name="dsource" w:colFirst="0" w:colLast="0"/>
            <w:bookmarkEnd w:id="4"/>
            <w:r w:rsidRPr="00A202BE">
              <w:rPr>
                <w:lang w:val="ru-RU"/>
              </w:rPr>
              <w:t>Записка Генерального секретаря</w:t>
            </w:r>
          </w:p>
        </w:tc>
      </w:tr>
      <w:tr w:rsidR="00156B65" w:rsidRPr="006941AC">
        <w:trPr>
          <w:cantSplit/>
        </w:trPr>
        <w:tc>
          <w:tcPr>
            <w:tcW w:w="10031" w:type="dxa"/>
            <w:gridSpan w:val="2"/>
          </w:tcPr>
          <w:p w:rsidR="00156B65" w:rsidRPr="00A202BE" w:rsidRDefault="00156B65" w:rsidP="00156B65">
            <w:pPr>
              <w:pStyle w:val="Title1"/>
              <w:rPr>
                <w:lang w:val="ru-RU"/>
              </w:rPr>
            </w:pPr>
            <w:bookmarkStart w:id="6" w:name="dtitle1" w:colFirst="0" w:colLast="0"/>
            <w:bookmarkEnd w:id="5"/>
            <w:r w:rsidRPr="00F3215E">
              <w:rPr>
                <w:lang w:val="ru-RU"/>
              </w:rPr>
              <w:t>КАНДИДАТУРА НА ПОСТ ЗАМЕСТИТЕЛЯ ГЕНЕРАЛЬНОГО СЕКРЕТАРЯ</w:t>
            </w:r>
          </w:p>
        </w:tc>
      </w:tr>
      <w:tr w:rsidR="00156B65" w:rsidRPr="006941AC">
        <w:trPr>
          <w:cantSplit/>
        </w:trPr>
        <w:tc>
          <w:tcPr>
            <w:tcW w:w="10031" w:type="dxa"/>
            <w:gridSpan w:val="2"/>
          </w:tcPr>
          <w:p w:rsidR="00156B65" w:rsidRPr="00A202BE" w:rsidRDefault="00156B65" w:rsidP="00156B65">
            <w:pPr>
              <w:pStyle w:val="Title2"/>
              <w:rPr>
                <w:lang w:val="ru-RU"/>
              </w:rPr>
            </w:pPr>
            <w:bookmarkStart w:id="7" w:name="dtitle2" w:colFirst="0" w:colLast="0"/>
            <w:bookmarkEnd w:id="6"/>
          </w:p>
        </w:tc>
      </w:tr>
      <w:tr w:rsidR="007E4D0F" w:rsidRPr="006941AC">
        <w:trPr>
          <w:cantSplit/>
        </w:trPr>
        <w:tc>
          <w:tcPr>
            <w:tcW w:w="10031" w:type="dxa"/>
            <w:gridSpan w:val="2"/>
          </w:tcPr>
          <w:p w:rsidR="007E4D0F" w:rsidRPr="00156B65" w:rsidRDefault="007E4D0F">
            <w:pPr>
              <w:pStyle w:val="Title3"/>
              <w:rPr>
                <w:szCs w:val="22"/>
                <w:lang w:val="ru-RU"/>
              </w:rPr>
            </w:pPr>
            <w:bookmarkStart w:id="8" w:name="dtitle3" w:colFirst="0" w:colLast="0"/>
            <w:bookmarkEnd w:id="7"/>
          </w:p>
        </w:tc>
      </w:tr>
    </w:tbl>
    <w:p w:rsidR="00967CA2" w:rsidRPr="00F3215E" w:rsidRDefault="00967CA2" w:rsidP="00EC5432">
      <w:pPr>
        <w:pStyle w:val="Normalaftertitle"/>
        <w:spacing w:before="600"/>
        <w:rPr>
          <w:lang w:val="ru-RU"/>
        </w:rPr>
      </w:pPr>
      <w:bookmarkStart w:id="9" w:name="dbreak"/>
      <w:bookmarkEnd w:id="8"/>
      <w:bookmarkEnd w:id="9"/>
      <w:r>
        <w:rPr>
          <w:lang w:val="ru-RU"/>
        </w:rPr>
        <w:t>В дополнение к</w:t>
      </w:r>
      <w:r w:rsidRPr="00F3215E">
        <w:rPr>
          <w:lang w:val="ru-RU"/>
        </w:rPr>
        <w:t xml:space="preserve"> информаци</w:t>
      </w:r>
      <w:r>
        <w:rPr>
          <w:lang w:val="ru-RU"/>
        </w:rPr>
        <w:t>и</w:t>
      </w:r>
      <w:r w:rsidRPr="00F3215E">
        <w:rPr>
          <w:lang w:val="ru-RU"/>
        </w:rPr>
        <w:t>, содержащейся в Документе 3, имею честь представить Конференции, в приложении, кандидатуру:</w:t>
      </w:r>
    </w:p>
    <w:p w:rsidR="00967CA2" w:rsidRPr="00F3215E" w:rsidRDefault="00967CA2" w:rsidP="00967CA2">
      <w:pPr>
        <w:spacing w:before="240"/>
        <w:jc w:val="center"/>
        <w:rPr>
          <w:szCs w:val="24"/>
          <w:lang w:val="ru-RU"/>
        </w:rPr>
      </w:pPr>
      <w:r>
        <w:rPr>
          <w:b/>
          <w:bCs/>
          <w:lang w:val="ru-RU"/>
        </w:rPr>
        <w:t xml:space="preserve">г-на </w:t>
      </w:r>
      <w:proofErr w:type="spellStart"/>
      <w:r>
        <w:rPr>
          <w:b/>
          <w:bCs/>
          <w:lang w:val="ru-RU"/>
        </w:rPr>
        <w:t>Монджи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ХАМДИ</w:t>
      </w:r>
      <w:proofErr w:type="spellEnd"/>
      <w:r>
        <w:rPr>
          <w:b/>
          <w:bCs/>
          <w:lang w:val="ru-RU"/>
        </w:rPr>
        <w:t xml:space="preserve"> (Тунис)</w:t>
      </w:r>
    </w:p>
    <w:p w:rsidR="00156B65" w:rsidRPr="00600730" w:rsidRDefault="00967CA2" w:rsidP="002544B5">
      <w:pPr>
        <w:pStyle w:val="Normalaftertitle"/>
        <w:rPr>
          <w:lang w:val="ru-RU"/>
        </w:rPr>
      </w:pPr>
      <w:r w:rsidRPr="00F3215E">
        <w:rPr>
          <w:szCs w:val="24"/>
          <w:lang w:val="ru-RU"/>
        </w:rPr>
        <w:t>на</w:t>
      </w:r>
      <w:r w:rsidRPr="00967CA2">
        <w:rPr>
          <w:szCs w:val="24"/>
          <w:lang w:val="ru-RU"/>
        </w:rPr>
        <w:t xml:space="preserve"> </w:t>
      </w:r>
      <w:r w:rsidRPr="00F3215E">
        <w:rPr>
          <w:szCs w:val="24"/>
          <w:lang w:val="ru-RU"/>
        </w:rPr>
        <w:t>пост</w:t>
      </w:r>
      <w:r w:rsidRPr="00967CA2">
        <w:rPr>
          <w:szCs w:val="24"/>
          <w:lang w:val="ru-RU"/>
        </w:rPr>
        <w:t xml:space="preserve"> </w:t>
      </w:r>
      <w:r w:rsidRPr="00F3215E">
        <w:rPr>
          <w:szCs w:val="24"/>
          <w:lang w:val="ru-RU"/>
        </w:rPr>
        <w:t>заместителя</w:t>
      </w:r>
      <w:r w:rsidRPr="00967CA2">
        <w:rPr>
          <w:szCs w:val="24"/>
          <w:lang w:val="ru-RU"/>
        </w:rPr>
        <w:t xml:space="preserve"> </w:t>
      </w:r>
      <w:r w:rsidRPr="00F3215E">
        <w:rPr>
          <w:szCs w:val="24"/>
          <w:lang w:val="ru-RU"/>
        </w:rPr>
        <w:t>Генерального</w:t>
      </w:r>
      <w:r w:rsidRPr="00967CA2">
        <w:rPr>
          <w:szCs w:val="24"/>
          <w:lang w:val="ru-RU"/>
        </w:rPr>
        <w:t xml:space="preserve"> </w:t>
      </w:r>
      <w:r w:rsidRPr="00F3215E">
        <w:rPr>
          <w:szCs w:val="24"/>
          <w:lang w:val="ru-RU"/>
        </w:rPr>
        <w:t>секретаря</w:t>
      </w:r>
      <w:r w:rsidRPr="00967CA2">
        <w:rPr>
          <w:szCs w:val="24"/>
          <w:lang w:val="ru-RU"/>
        </w:rPr>
        <w:t xml:space="preserve"> </w:t>
      </w:r>
      <w:r w:rsidRPr="00F3215E">
        <w:rPr>
          <w:szCs w:val="24"/>
          <w:lang w:val="ru-RU"/>
        </w:rPr>
        <w:t>Международного</w:t>
      </w:r>
      <w:r w:rsidRPr="00967CA2">
        <w:rPr>
          <w:szCs w:val="24"/>
          <w:lang w:val="ru-RU"/>
        </w:rPr>
        <w:t xml:space="preserve"> </w:t>
      </w:r>
      <w:r w:rsidRPr="00F3215E">
        <w:rPr>
          <w:szCs w:val="24"/>
          <w:lang w:val="ru-RU"/>
        </w:rPr>
        <w:t>союза</w:t>
      </w:r>
      <w:r w:rsidRPr="00967CA2">
        <w:rPr>
          <w:szCs w:val="24"/>
          <w:lang w:val="ru-RU"/>
        </w:rPr>
        <w:t xml:space="preserve"> </w:t>
      </w:r>
      <w:r w:rsidRPr="00F3215E">
        <w:rPr>
          <w:szCs w:val="24"/>
          <w:lang w:val="ru-RU"/>
        </w:rPr>
        <w:t>электросвязи</w:t>
      </w:r>
      <w:r>
        <w:rPr>
          <w:szCs w:val="24"/>
          <w:lang w:val="ru-RU"/>
        </w:rPr>
        <w:t xml:space="preserve">. </w:t>
      </w:r>
    </w:p>
    <w:p w:rsidR="00156B65" w:rsidRPr="00A202BE" w:rsidRDefault="00156B65" w:rsidP="00156B6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80"/>
        <w:ind w:left="5954"/>
        <w:jc w:val="center"/>
        <w:rPr>
          <w:lang w:val="ru-RU"/>
        </w:rPr>
      </w:pPr>
      <w:r w:rsidRPr="00A202BE">
        <w:rPr>
          <w:lang w:val="ru-RU"/>
        </w:rPr>
        <w:t xml:space="preserve">Д-р </w:t>
      </w:r>
      <w:proofErr w:type="spellStart"/>
      <w:r w:rsidRPr="00A202BE">
        <w:rPr>
          <w:lang w:val="ru-RU"/>
        </w:rPr>
        <w:t>Хамадун</w:t>
      </w:r>
      <w:proofErr w:type="spellEnd"/>
      <w:r w:rsidRPr="00A202BE">
        <w:rPr>
          <w:lang w:val="ru-RU"/>
        </w:rPr>
        <w:t xml:space="preserve"> И. ТУРЕ</w:t>
      </w:r>
      <w:r w:rsidRPr="00A202BE">
        <w:rPr>
          <w:lang w:val="ru-RU"/>
        </w:rPr>
        <w:br/>
        <w:t>Генеральный секретарь</w:t>
      </w:r>
    </w:p>
    <w:p w:rsidR="00156B65" w:rsidRPr="00600730" w:rsidRDefault="00156B65" w:rsidP="00156B65">
      <w:pPr>
        <w:spacing w:before="1440"/>
        <w:rPr>
          <w:lang w:val="ru-RU"/>
        </w:rPr>
      </w:pPr>
      <w:r w:rsidRPr="00A202BE">
        <w:rPr>
          <w:b/>
          <w:bCs/>
          <w:lang w:val="ru-RU"/>
        </w:rPr>
        <w:t>Приложение</w:t>
      </w:r>
      <w:r w:rsidR="00FD125E" w:rsidRPr="00600730">
        <w:rPr>
          <w:rFonts w:eastAsia="PMingLiU"/>
          <w:lang w:val="ru-RU" w:eastAsia="zh-TW"/>
        </w:rPr>
        <w:t>: 1</w:t>
      </w:r>
    </w:p>
    <w:p w:rsidR="002544B5" w:rsidRDefault="002544B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br w:type="page"/>
      </w:r>
    </w:p>
    <w:p w:rsidR="00AB2D95" w:rsidRPr="00AB2D95" w:rsidRDefault="00AB2D95" w:rsidP="008D712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color w:val="000000"/>
          <w:szCs w:val="24"/>
          <w:lang w:val="ru-RU" w:eastAsia="zh-CN"/>
        </w:rPr>
      </w:pPr>
      <w:r>
        <w:rPr>
          <w:color w:val="000000"/>
          <w:szCs w:val="24"/>
          <w:lang w:val="ru-RU" w:eastAsia="zh-CN"/>
        </w:rPr>
        <w:lastRenderedPageBreak/>
        <w:t>Постоянное</w:t>
      </w:r>
      <w:r w:rsidRPr="00AB2D95">
        <w:rPr>
          <w:color w:val="000000"/>
          <w:szCs w:val="24"/>
          <w:lang w:val="ru-RU" w:eastAsia="zh-CN"/>
        </w:rPr>
        <w:t xml:space="preserve"> </w:t>
      </w:r>
      <w:r>
        <w:rPr>
          <w:color w:val="000000"/>
          <w:szCs w:val="24"/>
          <w:lang w:val="ru-RU" w:eastAsia="zh-CN"/>
        </w:rPr>
        <w:t>представительство</w:t>
      </w:r>
      <w:r w:rsidRPr="00AB2D95">
        <w:rPr>
          <w:color w:val="000000"/>
          <w:szCs w:val="24"/>
          <w:lang w:val="ru-RU" w:eastAsia="zh-CN"/>
        </w:rPr>
        <w:t xml:space="preserve"> </w:t>
      </w:r>
      <w:r>
        <w:rPr>
          <w:color w:val="000000"/>
          <w:szCs w:val="24"/>
          <w:lang w:val="ru-RU" w:eastAsia="zh-CN"/>
        </w:rPr>
        <w:t>Туниса</w:t>
      </w:r>
      <w:r>
        <w:rPr>
          <w:color w:val="000000"/>
          <w:szCs w:val="24"/>
          <w:lang w:val="ru-RU" w:eastAsia="zh-CN"/>
        </w:rPr>
        <w:br/>
        <w:t>при</w:t>
      </w:r>
      <w:r w:rsidRPr="00AB2D95">
        <w:rPr>
          <w:color w:val="000000"/>
          <w:szCs w:val="24"/>
          <w:lang w:val="ru-RU" w:eastAsia="zh-CN"/>
        </w:rPr>
        <w:t xml:space="preserve"> </w:t>
      </w:r>
      <w:r>
        <w:rPr>
          <w:color w:val="000000"/>
          <w:szCs w:val="24"/>
          <w:lang w:val="ru-RU" w:eastAsia="zh-CN"/>
        </w:rPr>
        <w:t>Отделении Организации Объединенных Наций в Женеве</w:t>
      </w:r>
      <w:r>
        <w:rPr>
          <w:color w:val="000000"/>
          <w:szCs w:val="24"/>
          <w:lang w:val="ru-RU" w:eastAsia="zh-CN"/>
        </w:rPr>
        <w:br/>
        <w:t xml:space="preserve">и </w:t>
      </w:r>
      <w:r w:rsidR="008D7120">
        <w:rPr>
          <w:color w:val="000000"/>
          <w:szCs w:val="24"/>
          <w:lang w:val="ru-RU" w:eastAsia="zh-CN"/>
        </w:rPr>
        <w:t>международных</w:t>
      </w:r>
      <w:r>
        <w:rPr>
          <w:color w:val="000000"/>
          <w:szCs w:val="24"/>
          <w:lang w:val="ru-RU" w:eastAsia="zh-CN"/>
        </w:rPr>
        <w:t xml:space="preserve"> организациях в Швейцарии </w:t>
      </w:r>
    </w:p>
    <w:p w:rsidR="00156B65" w:rsidRPr="002544B5" w:rsidRDefault="00FD125E" w:rsidP="00B02C8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360"/>
        <w:textAlignment w:val="auto"/>
        <w:rPr>
          <w:color w:val="000000"/>
          <w:szCs w:val="24"/>
          <w:lang w:val="ru-RU" w:eastAsia="zh-CN"/>
        </w:rPr>
      </w:pPr>
      <w:r w:rsidRPr="002544B5">
        <w:rPr>
          <w:rFonts w:eastAsia="PMingLiU"/>
          <w:color w:val="000000"/>
          <w:szCs w:val="24"/>
          <w:lang w:val="ru-RU" w:eastAsia="zh-TW"/>
        </w:rPr>
        <w:t>№ 0200</w:t>
      </w:r>
    </w:p>
    <w:p w:rsidR="00156B65" w:rsidRPr="009A7AEA" w:rsidRDefault="00AB2D95" w:rsidP="008D7120">
      <w:pPr>
        <w:spacing w:before="360"/>
        <w:rPr>
          <w:lang w:val="ru-RU"/>
        </w:rPr>
      </w:pPr>
      <w:proofErr w:type="gramStart"/>
      <w:r>
        <w:rPr>
          <w:lang w:val="ru-RU"/>
        </w:rPr>
        <w:t>Постоянное</w:t>
      </w:r>
      <w:r w:rsidRPr="0023599D">
        <w:rPr>
          <w:lang w:val="ru-RU"/>
        </w:rPr>
        <w:t xml:space="preserve"> </w:t>
      </w:r>
      <w:r>
        <w:rPr>
          <w:lang w:val="ru-RU"/>
        </w:rPr>
        <w:t>представительство</w:t>
      </w:r>
      <w:r w:rsidRPr="0023599D">
        <w:rPr>
          <w:lang w:val="ru-RU"/>
        </w:rPr>
        <w:t xml:space="preserve"> </w:t>
      </w:r>
      <w:r>
        <w:rPr>
          <w:lang w:val="ru-RU"/>
        </w:rPr>
        <w:t>Туниса</w:t>
      </w:r>
      <w:r w:rsidRPr="0023599D">
        <w:rPr>
          <w:lang w:val="ru-RU"/>
        </w:rPr>
        <w:t xml:space="preserve"> </w:t>
      </w:r>
      <w:r>
        <w:rPr>
          <w:lang w:val="ru-RU"/>
        </w:rPr>
        <w:t>при</w:t>
      </w:r>
      <w:r w:rsidRPr="0023599D">
        <w:rPr>
          <w:lang w:val="ru-RU"/>
        </w:rPr>
        <w:t xml:space="preserve"> </w:t>
      </w:r>
      <w:r>
        <w:rPr>
          <w:lang w:val="ru-RU"/>
        </w:rPr>
        <w:t>Отделении</w:t>
      </w:r>
      <w:r w:rsidRPr="0023599D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23599D">
        <w:rPr>
          <w:lang w:val="ru-RU"/>
        </w:rPr>
        <w:t xml:space="preserve"> </w:t>
      </w:r>
      <w:r>
        <w:rPr>
          <w:lang w:val="ru-RU"/>
        </w:rPr>
        <w:t>Объединенных</w:t>
      </w:r>
      <w:r w:rsidRPr="0023599D">
        <w:rPr>
          <w:lang w:val="ru-RU"/>
        </w:rPr>
        <w:t xml:space="preserve"> </w:t>
      </w:r>
      <w:r>
        <w:rPr>
          <w:lang w:val="ru-RU"/>
        </w:rPr>
        <w:t>Наций</w:t>
      </w:r>
      <w:r w:rsidRPr="0023599D">
        <w:rPr>
          <w:lang w:val="ru-RU"/>
        </w:rPr>
        <w:t xml:space="preserve"> </w:t>
      </w:r>
      <w:r>
        <w:rPr>
          <w:lang w:val="ru-RU"/>
        </w:rPr>
        <w:t>в</w:t>
      </w:r>
      <w:r w:rsidRPr="0023599D">
        <w:rPr>
          <w:lang w:val="ru-RU"/>
        </w:rPr>
        <w:t xml:space="preserve"> </w:t>
      </w:r>
      <w:r>
        <w:rPr>
          <w:lang w:val="ru-RU"/>
        </w:rPr>
        <w:t>Женеве</w:t>
      </w:r>
      <w:r w:rsidRPr="0023599D">
        <w:rPr>
          <w:lang w:val="ru-RU"/>
        </w:rPr>
        <w:t xml:space="preserve"> </w:t>
      </w:r>
      <w:r>
        <w:rPr>
          <w:lang w:val="ru-RU"/>
        </w:rPr>
        <w:t>и</w:t>
      </w:r>
      <w:r w:rsidRPr="0023599D">
        <w:rPr>
          <w:lang w:val="ru-RU"/>
        </w:rPr>
        <w:t xml:space="preserve"> </w:t>
      </w:r>
      <w:r>
        <w:rPr>
          <w:lang w:val="ru-RU"/>
        </w:rPr>
        <w:t>специализированных</w:t>
      </w:r>
      <w:r w:rsidRPr="0023599D">
        <w:rPr>
          <w:lang w:val="ru-RU"/>
        </w:rPr>
        <w:t xml:space="preserve"> </w:t>
      </w:r>
      <w:r>
        <w:rPr>
          <w:lang w:val="ru-RU"/>
        </w:rPr>
        <w:t>учреждениях</w:t>
      </w:r>
      <w:r w:rsidRPr="0023599D">
        <w:rPr>
          <w:lang w:val="ru-RU"/>
        </w:rPr>
        <w:t xml:space="preserve"> </w:t>
      </w:r>
      <w:r>
        <w:rPr>
          <w:lang w:val="ru-RU"/>
        </w:rPr>
        <w:t>в</w:t>
      </w:r>
      <w:r w:rsidRPr="0023599D">
        <w:rPr>
          <w:lang w:val="ru-RU"/>
        </w:rPr>
        <w:t xml:space="preserve"> </w:t>
      </w:r>
      <w:r>
        <w:rPr>
          <w:lang w:val="ru-RU"/>
        </w:rPr>
        <w:t>Швейцарии</w:t>
      </w:r>
      <w:r w:rsidRPr="0023599D">
        <w:rPr>
          <w:lang w:val="ru-RU"/>
        </w:rPr>
        <w:t xml:space="preserve"> </w:t>
      </w:r>
      <w:r w:rsidR="002E72AB">
        <w:rPr>
          <w:lang w:val="ru-RU"/>
        </w:rPr>
        <w:t>свидетельствует</w:t>
      </w:r>
      <w:r w:rsidR="002E72AB" w:rsidRPr="0023599D">
        <w:rPr>
          <w:lang w:val="ru-RU"/>
        </w:rPr>
        <w:t xml:space="preserve"> </w:t>
      </w:r>
      <w:r w:rsidR="002E72AB">
        <w:rPr>
          <w:lang w:val="ru-RU"/>
        </w:rPr>
        <w:t>свое</w:t>
      </w:r>
      <w:r w:rsidR="002E72AB" w:rsidRPr="0023599D">
        <w:rPr>
          <w:lang w:val="ru-RU"/>
        </w:rPr>
        <w:t xml:space="preserve"> </w:t>
      </w:r>
      <w:r w:rsidR="002E72AB">
        <w:rPr>
          <w:lang w:val="ru-RU"/>
        </w:rPr>
        <w:t>уважение</w:t>
      </w:r>
      <w:r w:rsidR="002E72AB" w:rsidRPr="0023599D">
        <w:rPr>
          <w:lang w:val="ru-RU"/>
        </w:rPr>
        <w:t xml:space="preserve"> </w:t>
      </w:r>
      <w:r w:rsidR="002E72AB">
        <w:rPr>
          <w:lang w:val="ru-RU"/>
        </w:rPr>
        <w:t>Международному</w:t>
      </w:r>
      <w:r w:rsidR="002E72AB" w:rsidRPr="0023599D">
        <w:rPr>
          <w:lang w:val="ru-RU"/>
        </w:rPr>
        <w:t xml:space="preserve"> </w:t>
      </w:r>
      <w:r w:rsidR="002E72AB">
        <w:rPr>
          <w:lang w:val="ru-RU"/>
        </w:rPr>
        <w:t>союзу</w:t>
      </w:r>
      <w:r w:rsidR="002E72AB" w:rsidRPr="0023599D">
        <w:rPr>
          <w:lang w:val="ru-RU"/>
        </w:rPr>
        <w:t xml:space="preserve"> </w:t>
      </w:r>
      <w:r w:rsidR="002E72AB">
        <w:rPr>
          <w:lang w:val="ru-RU"/>
        </w:rPr>
        <w:t>электросвязи</w:t>
      </w:r>
      <w:r w:rsidR="002E72AB" w:rsidRPr="0023599D">
        <w:rPr>
          <w:lang w:val="ru-RU"/>
        </w:rPr>
        <w:t xml:space="preserve"> </w:t>
      </w:r>
      <w:r w:rsidR="002E72AB">
        <w:rPr>
          <w:lang w:val="ru-RU"/>
        </w:rPr>
        <w:t>и</w:t>
      </w:r>
      <w:r w:rsidR="002E72AB" w:rsidRPr="0023599D">
        <w:rPr>
          <w:lang w:val="ru-RU"/>
        </w:rPr>
        <w:t xml:space="preserve"> </w:t>
      </w:r>
      <w:r w:rsidR="002E72AB">
        <w:rPr>
          <w:lang w:val="ru-RU"/>
        </w:rPr>
        <w:t>имеет</w:t>
      </w:r>
      <w:r w:rsidR="002E72AB" w:rsidRPr="0023599D">
        <w:rPr>
          <w:lang w:val="ru-RU"/>
        </w:rPr>
        <w:t xml:space="preserve"> </w:t>
      </w:r>
      <w:r w:rsidR="002E72AB">
        <w:rPr>
          <w:lang w:val="ru-RU"/>
        </w:rPr>
        <w:t>честь</w:t>
      </w:r>
      <w:r w:rsidR="002E72AB" w:rsidRPr="0023599D">
        <w:rPr>
          <w:lang w:val="ru-RU"/>
        </w:rPr>
        <w:t xml:space="preserve"> </w:t>
      </w:r>
      <w:r w:rsidR="002E72AB">
        <w:rPr>
          <w:lang w:val="ru-RU"/>
        </w:rPr>
        <w:t>сообщить</w:t>
      </w:r>
      <w:r w:rsidR="002E72AB" w:rsidRPr="0023599D">
        <w:rPr>
          <w:lang w:val="ru-RU"/>
        </w:rPr>
        <w:t xml:space="preserve"> </w:t>
      </w:r>
      <w:r w:rsidR="002E72AB">
        <w:rPr>
          <w:lang w:val="ru-RU"/>
        </w:rPr>
        <w:t>о</w:t>
      </w:r>
      <w:r w:rsidR="002E72AB" w:rsidRPr="0023599D">
        <w:rPr>
          <w:lang w:val="ru-RU"/>
        </w:rPr>
        <w:t xml:space="preserve"> </w:t>
      </w:r>
      <w:r w:rsidR="002E72AB">
        <w:rPr>
          <w:lang w:val="ru-RU"/>
        </w:rPr>
        <w:t>том</w:t>
      </w:r>
      <w:r w:rsidR="002E72AB" w:rsidRPr="0023599D">
        <w:rPr>
          <w:lang w:val="ru-RU"/>
        </w:rPr>
        <w:t xml:space="preserve">, </w:t>
      </w:r>
      <w:r w:rsidR="002E72AB">
        <w:rPr>
          <w:lang w:val="ru-RU"/>
        </w:rPr>
        <w:t>что</w:t>
      </w:r>
      <w:r w:rsidR="002E72AB" w:rsidRPr="0023599D">
        <w:rPr>
          <w:lang w:val="ru-RU"/>
        </w:rPr>
        <w:t xml:space="preserve"> </w:t>
      </w:r>
      <w:r w:rsidR="008D7120">
        <w:rPr>
          <w:lang w:val="ru-RU"/>
        </w:rPr>
        <w:t>правительство</w:t>
      </w:r>
      <w:r w:rsidR="008D7120" w:rsidRPr="0023599D">
        <w:rPr>
          <w:lang w:val="ru-RU"/>
        </w:rPr>
        <w:t xml:space="preserve"> </w:t>
      </w:r>
      <w:r w:rsidR="002E72AB">
        <w:rPr>
          <w:lang w:val="ru-RU"/>
        </w:rPr>
        <w:t>Туниса</w:t>
      </w:r>
      <w:r w:rsidR="002E72AB" w:rsidRPr="0023599D">
        <w:rPr>
          <w:lang w:val="ru-RU"/>
        </w:rPr>
        <w:t xml:space="preserve"> </w:t>
      </w:r>
      <w:r w:rsidR="002E72AB">
        <w:rPr>
          <w:lang w:val="ru-RU"/>
        </w:rPr>
        <w:t>решило</w:t>
      </w:r>
      <w:r w:rsidR="002E72AB" w:rsidRPr="0023599D">
        <w:rPr>
          <w:lang w:val="ru-RU"/>
        </w:rPr>
        <w:t xml:space="preserve"> </w:t>
      </w:r>
      <w:r w:rsidR="002E72AB">
        <w:rPr>
          <w:lang w:val="ru-RU"/>
        </w:rPr>
        <w:t>представить</w:t>
      </w:r>
      <w:r w:rsidR="002E72AB" w:rsidRPr="0023599D">
        <w:rPr>
          <w:lang w:val="ru-RU"/>
        </w:rPr>
        <w:t xml:space="preserve"> </w:t>
      </w:r>
      <w:r w:rsidR="002E72AB">
        <w:rPr>
          <w:lang w:val="ru-RU"/>
        </w:rPr>
        <w:t>кандидатуру</w:t>
      </w:r>
      <w:r w:rsidR="002E72AB" w:rsidRPr="0023599D">
        <w:rPr>
          <w:lang w:val="ru-RU"/>
        </w:rPr>
        <w:t xml:space="preserve"> </w:t>
      </w:r>
      <w:r w:rsidR="002E72AB">
        <w:rPr>
          <w:lang w:val="ru-RU"/>
        </w:rPr>
        <w:t>г</w:t>
      </w:r>
      <w:r w:rsidR="002E72AB" w:rsidRPr="0023599D">
        <w:rPr>
          <w:lang w:val="ru-RU"/>
        </w:rPr>
        <w:t>-</w:t>
      </w:r>
      <w:r w:rsidR="002E72AB">
        <w:rPr>
          <w:lang w:val="ru-RU"/>
        </w:rPr>
        <w:t>на</w:t>
      </w:r>
      <w:r w:rsidR="002E72AB" w:rsidRPr="0023599D">
        <w:rPr>
          <w:lang w:val="ru-RU"/>
        </w:rPr>
        <w:t xml:space="preserve"> </w:t>
      </w:r>
      <w:proofErr w:type="spellStart"/>
      <w:r w:rsidR="002E72AB">
        <w:rPr>
          <w:lang w:val="ru-RU"/>
        </w:rPr>
        <w:t>Монджи</w:t>
      </w:r>
      <w:proofErr w:type="spellEnd"/>
      <w:r w:rsidR="002E72AB" w:rsidRPr="0023599D">
        <w:rPr>
          <w:lang w:val="ru-RU"/>
        </w:rPr>
        <w:t xml:space="preserve"> </w:t>
      </w:r>
      <w:proofErr w:type="spellStart"/>
      <w:r w:rsidR="002E72AB">
        <w:rPr>
          <w:lang w:val="ru-RU"/>
        </w:rPr>
        <w:t>ХАМДИ</w:t>
      </w:r>
      <w:proofErr w:type="spellEnd"/>
      <w:r w:rsidR="002E72AB" w:rsidRPr="0023599D">
        <w:rPr>
          <w:lang w:val="ru-RU"/>
        </w:rPr>
        <w:t xml:space="preserve">, </w:t>
      </w:r>
      <w:r w:rsidR="002E72AB">
        <w:rPr>
          <w:lang w:val="ru-RU"/>
        </w:rPr>
        <w:t>который</w:t>
      </w:r>
      <w:r w:rsidR="002E72AB" w:rsidRPr="0023599D">
        <w:rPr>
          <w:lang w:val="ru-RU"/>
        </w:rPr>
        <w:t xml:space="preserve"> </w:t>
      </w:r>
      <w:r w:rsidR="002E72AB">
        <w:rPr>
          <w:lang w:val="ru-RU"/>
        </w:rPr>
        <w:t>в</w:t>
      </w:r>
      <w:r w:rsidR="002E72AB" w:rsidRPr="0023599D">
        <w:rPr>
          <w:lang w:val="ru-RU"/>
        </w:rPr>
        <w:t xml:space="preserve"> </w:t>
      </w:r>
      <w:r w:rsidR="002E72AB">
        <w:rPr>
          <w:lang w:val="ru-RU"/>
        </w:rPr>
        <w:t>настоящее</w:t>
      </w:r>
      <w:r w:rsidR="002E72AB" w:rsidRPr="0023599D">
        <w:rPr>
          <w:lang w:val="ru-RU"/>
        </w:rPr>
        <w:t xml:space="preserve"> </w:t>
      </w:r>
      <w:r w:rsidR="002E72AB">
        <w:rPr>
          <w:lang w:val="ru-RU"/>
        </w:rPr>
        <w:t>время</w:t>
      </w:r>
      <w:r w:rsidR="002E72AB" w:rsidRPr="0023599D">
        <w:rPr>
          <w:lang w:val="ru-RU"/>
        </w:rPr>
        <w:t xml:space="preserve"> </w:t>
      </w:r>
      <w:r w:rsidR="002E72AB">
        <w:rPr>
          <w:lang w:val="ru-RU"/>
        </w:rPr>
        <w:t>является</w:t>
      </w:r>
      <w:r w:rsidR="002E72AB" w:rsidRPr="0023599D">
        <w:rPr>
          <w:lang w:val="ru-RU"/>
        </w:rPr>
        <w:t xml:space="preserve"> </w:t>
      </w:r>
      <w:r w:rsidR="002E72AB">
        <w:rPr>
          <w:lang w:val="ru-RU"/>
        </w:rPr>
        <w:t>руководителем</w:t>
      </w:r>
      <w:r w:rsidR="002E72AB" w:rsidRPr="0023599D">
        <w:rPr>
          <w:lang w:val="ru-RU"/>
        </w:rPr>
        <w:t xml:space="preserve"> </w:t>
      </w:r>
      <w:r w:rsidR="009A7AEA">
        <w:rPr>
          <w:lang w:val="ru-RU"/>
        </w:rPr>
        <w:t>К</w:t>
      </w:r>
      <w:r w:rsidR="002E72AB">
        <w:rPr>
          <w:lang w:val="ru-RU"/>
        </w:rPr>
        <w:t>анцелярии</w:t>
      </w:r>
      <w:r w:rsidR="002E72AB" w:rsidRPr="0023599D">
        <w:rPr>
          <w:lang w:val="ru-RU"/>
        </w:rPr>
        <w:t xml:space="preserve"> </w:t>
      </w:r>
      <w:r w:rsidR="002E72AB">
        <w:rPr>
          <w:lang w:val="ru-RU"/>
        </w:rPr>
        <w:t>Генерального</w:t>
      </w:r>
      <w:r w:rsidR="002E72AB" w:rsidRPr="0023599D">
        <w:rPr>
          <w:lang w:val="ru-RU"/>
        </w:rPr>
        <w:t xml:space="preserve"> </w:t>
      </w:r>
      <w:r w:rsidR="002E72AB">
        <w:rPr>
          <w:lang w:val="ru-RU"/>
        </w:rPr>
        <w:t>секретаря</w:t>
      </w:r>
      <w:r w:rsidR="002E72AB" w:rsidRPr="0023599D">
        <w:rPr>
          <w:lang w:val="ru-RU"/>
        </w:rPr>
        <w:t xml:space="preserve"> </w:t>
      </w:r>
      <w:r w:rsidR="002E72AB">
        <w:rPr>
          <w:lang w:val="ru-RU"/>
        </w:rPr>
        <w:t>ЮНКТАД</w:t>
      </w:r>
      <w:r w:rsidR="002E72AB" w:rsidRPr="0023599D">
        <w:rPr>
          <w:lang w:val="ru-RU"/>
        </w:rPr>
        <w:t xml:space="preserve">, </w:t>
      </w:r>
      <w:r w:rsidR="002E72AB">
        <w:rPr>
          <w:lang w:val="ru-RU"/>
        </w:rPr>
        <w:t>на</w:t>
      </w:r>
      <w:r w:rsidR="002E72AB" w:rsidRPr="0023599D">
        <w:rPr>
          <w:lang w:val="ru-RU"/>
        </w:rPr>
        <w:t xml:space="preserve"> </w:t>
      </w:r>
      <w:r w:rsidR="002E72AB">
        <w:rPr>
          <w:lang w:val="ru-RU"/>
        </w:rPr>
        <w:t>пост</w:t>
      </w:r>
      <w:r w:rsidR="002E72AB" w:rsidRPr="0023599D">
        <w:rPr>
          <w:lang w:val="ru-RU"/>
        </w:rPr>
        <w:t xml:space="preserve"> </w:t>
      </w:r>
      <w:r w:rsidR="002E72AB">
        <w:rPr>
          <w:lang w:val="ru-RU"/>
        </w:rPr>
        <w:t>заместителя</w:t>
      </w:r>
      <w:r w:rsidR="002E72AB" w:rsidRPr="0023599D">
        <w:rPr>
          <w:lang w:val="ru-RU"/>
        </w:rPr>
        <w:t xml:space="preserve"> </w:t>
      </w:r>
      <w:r w:rsidR="002E72AB">
        <w:rPr>
          <w:lang w:val="ru-RU"/>
        </w:rPr>
        <w:t>Генерального</w:t>
      </w:r>
      <w:r w:rsidR="002E72AB" w:rsidRPr="0023599D">
        <w:rPr>
          <w:lang w:val="ru-RU"/>
        </w:rPr>
        <w:t xml:space="preserve"> </w:t>
      </w:r>
      <w:r w:rsidR="002E72AB">
        <w:rPr>
          <w:lang w:val="ru-RU"/>
        </w:rPr>
        <w:t>секретаря</w:t>
      </w:r>
      <w:r w:rsidR="002E72AB" w:rsidRPr="0023599D">
        <w:rPr>
          <w:lang w:val="ru-RU"/>
        </w:rPr>
        <w:t xml:space="preserve"> </w:t>
      </w:r>
      <w:r w:rsidR="002E72AB">
        <w:rPr>
          <w:lang w:val="ru-RU"/>
        </w:rPr>
        <w:t>Международного</w:t>
      </w:r>
      <w:r w:rsidR="002E72AB" w:rsidRPr="0023599D">
        <w:rPr>
          <w:lang w:val="ru-RU"/>
        </w:rPr>
        <w:t xml:space="preserve"> </w:t>
      </w:r>
      <w:r w:rsidR="002E72AB">
        <w:rPr>
          <w:lang w:val="ru-RU"/>
        </w:rPr>
        <w:t>союза</w:t>
      </w:r>
      <w:r w:rsidR="002E72AB" w:rsidRPr="0023599D">
        <w:rPr>
          <w:lang w:val="ru-RU"/>
        </w:rPr>
        <w:t xml:space="preserve"> </w:t>
      </w:r>
      <w:r w:rsidR="002E72AB">
        <w:rPr>
          <w:lang w:val="ru-RU"/>
        </w:rPr>
        <w:t>электросвязи</w:t>
      </w:r>
      <w:r w:rsidR="002E72AB" w:rsidRPr="0023599D">
        <w:rPr>
          <w:lang w:val="ru-RU"/>
        </w:rPr>
        <w:t xml:space="preserve"> </w:t>
      </w:r>
      <w:r w:rsidR="002E72AB">
        <w:rPr>
          <w:lang w:val="ru-RU"/>
        </w:rPr>
        <w:t>на</w:t>
      </w:r>
      <w:r w:rsidR="002E72AB" w:rsidRPr="0023599D">
        <w:rPr>
          <w:lang w:val="ru-RU"/>
        </w:rPr>
        <w:t xml:space="preserve"> </w:t>
      </w:r>
      <w:r w:rsidR="002E72AB">
        <w:rPr>
          <w:lang w:val="ru-RU"/>
        </w:rPr>
        <w:t>период</w:t>
      </w:r>
      <w:r w:rsidR="0023599D" w:rsidRPr="0023599D">
        <w:rPr>
          <w:lang w:val="ru-RU"/>
        </w:rPr>
        <w:t xml:space="preserve"> 2014–</w:t>
      </w:r>
      <w:r w:rsidR="002E72AB" w:rsidRPr="0023599D">
        <w:rPr>
          <w:lang w:val="ru-RU"/>
        </w:rPr>
        <w:t xml:space="preserve">2018 </w:t>
      </w:r>
      <w:r w:rsidR="002E72AB">
        <w:rPr>
          <w:lang w:val="ru-RU"/>
        </w:rPr>
        <w:t>годов</w:t>
      </w:r>
      <w:r w:rsidR="002E72AB" w:rsidRPr="0023599D">
        <w:rPr>
          <w:lang w:val="ru-RU"/>
        </w:rPr>
        <w:t xml:space="preserve"> </w:t>
      </w:r>
      <w:r w:rsidR="002E72AB">
        <w:rPr>
          <w:lang w:val="ru-RU"/>
        </w:rPr>
        <w:t>в</w:t>
      </w:r>
      <w:r w:rsidR="002E72AB" w:rsidRPr="0023599D">
        <w:rPr>
          <w:lang w:val="ru-RU"/>
        </w:rPr>
        <w:t xml:space="preserve"> </w:t>
      </w:r>
      <w:r w:rsidR="002E72AB">
        <w:rPr>
          <w:lang w:val="ru-RU"/>
        </w:rPr>
        <w:t>ходе</w:t>
      </w:r>
      <w:proofErr w:type="gramEnd"/>
      <w:r w:rsidR="002E72AB" w:rsidRPr="0023599D">
        <w:rPr>
          <w:lang w:val="ru-RU"/>
        </w:rPr>
        <w:t xml:space="preserve"> </w:t>
      </w:r>
      <w:r w:rsidR="002E72AB">
        <w:rPr>
          <w:lang w:val="ru-RU"/>
        </w:rPr>
        <w:t>выборов</w:t>
      </w:r>
      <w:r w:rsidR="0023599D" w:rsidRPr="0023599D">
        <w:rPr>
          <w:lang w:val="ru-RU"/>
        </w:rPr>
        <w:t xml:space="preserve"> </w:t>
      </w:r>
      <w:r w:rsidR="002E72AB">
        <w:rPr>
          <w:lang w:val="ru-RU"/>
        </w:rPr>
        <w:t>на</w:t>
      </w:r>
      <w:r w:rsidR="002E72AB" w:rsidRPr="0023599D">
        <w:rPr>
          <w:lang w:val="ru-RU"/>
        </w:rPr>
        <w:t xml:space="preserve"> </w:t>
      </w:r>
      <w:r w:rsidR="002E72AB">
        <w:rPr>
          <w:lang w:val="ru-RU"/>
        </w:rPr>
        <w:t>Полномочной</w:t>
      </w:r>
      <w:r w:rsidR="002E72AB" w:rsidRPr="0023599D">
        <w:rPr>
          <w:lang w:val="ru-RU"/>
        </w:rPr>
        <w:t xml:space="preserve"> </w:t>
      </w:r>
      <w:r w:rsidR="002E72AB">
        <w:rPr>
          <w:lang w:val="ru-RU"/>
        </w:rPr>
        <w:t>конференции</w:t>
      </w:r>
      <w:r w:rsidR="002E72AB" w:rsidRPr="0023599D">
        <w:rPr>
          <w:lang w:val="ru-RU"/>
        </w:rPr>
        <w:t xml:space="preserve">, </w:t>
      </w:r>
      <w:r w:rsidR="002E72AB">
        <w:rPr>
          <w:lang w:val="ru-RU"/>
        </w:rPr>
        <w:t>которая</w:t>
      </w:r>
      <w:r w:rsidR="002E72AB" w:rsidRPr="0023599D">
        <w:rPr>
          <w:lang w:val="ru-RU"/>
        </w:rPr>
        <w:t xml:space="preserve"> </w:t>
      </w:r>
      <w:r w:rsidR="002E72AB">
        <w:rPr>
          <w:lang w:val="ru-RU"/>
        </w:rPr>
        <w:t>будет</w:t>
      </w:r>
      <w:r w:rsidR="002E72AB" w:rsidRPr="0023599D">
        <w:rPr>
          <w:lang w:val="ru-RU"/>
        </w:rPr>
        <w:t xml:space="preserve"> </w:t>
      </w:r>
      <w:r w:rsidR="002E72AB">
        <w:rPr>
          <w:lang w:val="ru-RU"/>
        </w:rPr>
        <w:t>проходить</w:t>
      </w:r>
      <w:r w:rsidR="002E72AB" w:rsidRPr="0023599D">
        <w:rPr>
          <w:lang w:val="ru-RU"/>
        </w:rPr>
        <w:t xml:space="preserve"> </w:t>
      </w:r>
      <w:r w:rsidR="002E72AB">
        <w:rPr>
          <w:lang w:val="ru-RU"/>
        </w:rPr>
        <w:t>в</w:t>
      </w:r>
      <w:r w:rsidR="002E72AB" w:rsidRPr="0023599D">
        <w:rPr>
          <w:lang w:val="ru-RU"/>
        </w:rPr>
        <w:t xml:space="preserve"> </w:t>
      </w:r>
      <w:r w:rsidR="0023599D">
        <w:rPr>
          <w:lang w:val="ru-RU"/>
        </w:rPr>
        <w:t>Р</w:t>
      </w:r>
      <w:r w:rsidR="002E72AB">
        <w:rPr>
          <w:lang w:val="ru-RU"/>
        </w:rPr>
        <w:t>еспублике</w:t>
      </w:r>
      <w:r w:rsidR="002E72AB" w:rsidRPr="0023599D">
        <w:rPr>
          <w:lang w:val="ru-RU"/>
        </w:rPr>
        <w:t xml:space="preserve"> </w:t>
      </w:r>
      <w:r w:rsidR="002E72AB">
        <w:rPr>
          <w:lang w:val="ru-RU"/>
        </w:rPr>
        <w:t>Коре</w:t>
      </w:r>
      <w:r w:rsidR="008D7120">
        <w:rPr>
          <w:lang w:val="ru-RU"/>
        </w:rPr>
        <w:t>я</w:t>
      </w:r>
      <w:r w:rsidR="002E72AB" w:rsidRPr="0023599D">
        <w:rPr>
          <w:lang w:val="ru-RU"/>
        </w:rPr>
        <w:t xml:space="preserve"> </w:t>
      </w:r>
      <w:r w:rsidR="0023599D">
        <w:rPr>
          <w:lang w:val="ru-RU"/>
        </w:rPr>
        <w:t>с</w:t>
      </w:r>
      <w:r w:rsidR="0023599D" w:rsidRPr="0023599D">
        <w:rPr>
          <w:lang w:val="ru-RU"/>
        </w:rPr>
        <w:t xml:space="preserve"> 20 </w:t>
      </w:r>
      <w:r w:rsidR="0023599D">
        <w:rPr>
          <w:lang w:val="ru-RU"/>
        </w:rPr>
        <w:t>октября</w:t>
      </w:r>
      <w:r w:rsidR="0023599D" w:rsidRPr="0023599D">
        <w:rPr>
          <w:lang w:val="ru-RU"/>
        </w:rPr>
        <w:t xml:space="preserve"> </w:t>
      </w:r>
      <w:r w:rsidR="0023599D">
        <w:rPr>
          <w:lang w:val="ru-RU"/>
        </w:rPr>
        <w:t>по</w:t>
      </w:r>
      <w:r w:rsidR="0023599D" w:rsidRPr="0023599D">
        <w:rPr>
          <w:lang w:val="ru-RU"/>
        </w:rPr>
        <w:t xml:space="preserve"> 7 </w:t>
      </w:r>
      <w:r w:rsidR="0023599D">
        <w:rPr>
          <w:lang w:val="ru-RU"/>
        </w:rPr>
        <w:t>ноября</w:t>
      </w:r>
      <w:r w:rsidR="0023599D" w:rsidRPr="0023599D">
        <w:rPr>
          <w:lang w:val="ru-RU"/>
        </w:rPr>
        <w:t xml:space="preserve"> 2014 </w:t>
      </w:r>
      <w:r w:rsidR="0023599D">
        <w:rPr>
          <w:lang w:val="ru-RU"/>
        </w:rPr>
        <w:t>года</w:t>
      </w:r>
      <w:r w:rsidR="0023599D" w:rsidRPr="0023599D">
        <w:rPr>
          <w:lang w:val="ru-RU"/>
        </w:rPr>
        <w:t>.</w:t>
      </w:r>
      <w:r w:rsidR="0023599D">
        <w:rPr>
          <w:lang w:val="ru-RU"/>
        </w:rPr>
        <w:t xml:space="preserve"> </w:t>
      </w:r>
    </w:p>
    <w:p w:rsidR="002544B5" w:rsidRPr="00600730" w:rsidRDefault="002544B5" w:rsidP="008D7120">
      <w:pPr>
        <w:rPr>
          <w:lang w:val="ru-RU"/>
        </w:rPr>
      </w:pPr>
      <w:r>
        <w:rPr>
          <w:lang w:val="ru-RU"/>
        </w:rPr>
        <w:t>Постоянное</w:t>
      </w:r>
      <w:r w:rsidRPr="0023599D">
        <w:rPr>
          <w:lang w:val="ru-RU"/>
        </w:rPr>
        <w:t xml:space="preserve"> </w:t>
      </w:r>
      <w:r>
        <w:rPr>
          <w:lang w:val="ru-RU"/>
        </w:rPr>
        <w:t>представительство</w:t>
      </w:r>
      <w:r w:rsidRPr="0023599D">
        <w:rPr>
          <w:lang w:val="ru-RU"/>
        </w:rPr>
        <w:t xml:space="preserve"> </w:t>
      </w:r>
      <w:r>
        <w:rPr>
          <w:lang w:val="ru-RU"/>
        </w:rPr>
        <w:t>Туниса</w:t>
      </w:r>
      <w:r w:rsidRPr="0023599D">
        <w:rPr>
          <w:lang w:val="ru-RU"/>
        </w:rPr>
        <w:t xml:space="preserve"> </w:t>
      </w:r>
      <w:r>
        <w:rPr>
          <w:lang w:val="ru-RU"/>
        </w:rPr>
        <w:t>при</w:t>
      </w:r>
      <w:r w:rsidRPr="0023599D">
        <w:rPr>
          <w:lang w:val="ru-RU"/>
        </w:rPr>
        <w:t xml:space="preserve"> </w:t>
      </w:r>
      <w:r>
        <w:rPr>
          <w:lang w:val="ru-RU"/>
        </w:rPr>
        <w:t>Отделении</w:t>
      </w:r>
      <w:r w:rsidRPr="0023599D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23599D">
        <w:rPr>
          <w:lang w:val="ru-RU"/>
        </w:rPr>
        <w:t xml:space="preserve"> </w:t>
      </w:r>
      <w:r>
        <w:rPr>
          <w:lang w:val="ru-RU"/>
        </w:rPr>
        <w:t>Объединенных</w:t>
      </w:r>
      <w:r w:rsidRPr="0023599D">
        <w:rPr>
          <w:lang w:val="ru-RU"/>
        </w:rPr>
        <w:t xml:space="preserve"> </w:t>
      </w:r>
      <w:r>
        <w:rPr>
          <w:lang w:val="ru-RU"/>
        </w:rPr>
        <w:t>Наций</w:t>
      </w:r>
      <w:r w:rsidRPr="0023599D">
        <w:rPr>
          <w:lang w:val="ru-RU"/>
        </w:rPr>
        <w:t xml:space="preserve"> </w:t>
      </w:r>
      <w:r>
        <w:rPr>
          <w:lang w:val="ru-RU"/>
        </w:rPr>
        <w:t>в</w:t>
      </w:r>
      <w:r w:rsidRPr="0023599D">
        <w:rPr>
          <w:lang w:val="ru-RU"/>
        </w:rPr>
        <w:t xml:space="preserve"> </w:t>
      </w:r>
      <w:r>
        <w:rPr>
          <w:lang w:val="ru-RU"/>
        </w:rPr>
        <w:t>Женеве</w:t>
      </w:r>
      <w:r w:rsidRPr="0023599D">
        <w:rPr>
          <w:lang w:val="ru-RU"/>
        </w:rPr>
        <w:t xml:space="preserve"> </w:t>
      </w:r>
      <w:r>
        <w:rPr>
          <w:lang w:val="ru-RU"/>
        </w:rPr>
        <w:t>и</w:t>
      </w:r>
      <w:r w:rsidRPr="0023599D">
        <w:rPr>
          <w:lang w:val="ru-RU"/>
        </w:rPr>
        <w:t xml:space="preserve"> </w:t>
      </w:r>
      <w:r w:rsidR="008D7120">
        <w:rPr>
          <w:lang w:val="ru-RU"/>
        </w:rPr>
        <w:t>специализированных</w:t>
      </w:r>
      <w:r w:rsidR="008D7120" w:rsidRPr="0023599D">
        <w:rPr>
          <w:lang w:val="ru-RU"/>
        </w:rPr>
        <w:t xml:space="preserve"> </w:t>
      </w:r>
      <w:r w:rsidR="008D7120">
        <w:rPr>
          <w:lang w:val="ru-RU"/>
        </w:rPr>
        <w:t>учреждениях</w:t>
      </w:r>
      <w:r w:rsidR="008D7120" w:rsidRPr="0023599D">
        <w:rPr>
          <w:lang w:val="ru-RU"/>
        </w:rPr>
        <w:t xml:space="preserve"> </w:t>
      </w:r>
      <w:r>
        <w:rPr>
          <w:lang w:val="ru-RU"/>
        </w:rPr>
        <w:t>в</w:t>
      </w:r>
      <w:r w:rsidRPr="0023599D">
        <w:rPr>
          <w:lang w:val="ru-RU"/>
        </w:rPr>
        <w:t xml:space="preserve"> </w:t>
      </w:r>
      <w:r>
        <w:rPr>
          <w:lang w:val="ru-RU"/>
        </w:rPr>
        <w:t>Швейцарии</w:t>
      </w:r>
      <w:r w:rsidRPr="0023599D">
        <w:rPr>
          <w:lang w:val="ru-RU"/>
        </w:rPr>
        <w:t xml:space="preserve"> </w:t>
      </w:r>
      <w:r>
        <w:rPr>
          <w:lang w:val="ru-RU"/>
        </w:rPr>
        <w:t xml:space="preserve">пользуется этой возможностью, чтобы вновь заверить Международный союз электросвязи в своем самом высоком уважении. </w:t>
      </w:r>
    </w:p>
    <w:p w:rsidR="002544B5" w:rsidRDefault="002544B5" w:rsidP="00B02C8F">
      <w:pPr>
        <w:tabs>
          <w:tab w:val="right" w:pos="9000"/>
        </w:tabs>
        <w:spacing w:before="360"/>
        <w:rPr>
          <w:lang w:val="ru-RU"/>
        </w:rPr>
      </w:pPr>
      <w:r>
        <w:rPr>
          <w:lang w:val="ru-RU"/>
        </w:rPr>
        <w:t>Женева</w:t>
      </w:r>
      <w:r w:rsidRPr="0023599D">
        <w:rPr>
          <w:lang w:val="ru-RU"/>
        </w:rPr>
        <w:t xml:space="preserve">, 21 </w:t>
      </w:r>
      <w:r>
        <w:rPr>
          <w:lang w:val="ru-RU"/>
        </w:rPr>
        <w:t>июня</w:t>
      </w:r>
      <w:r w:rsidRPr="0023599D">
        <w:rPr>
          <w:lang w:val="ru-RU"/>
        </w:rPr>
        <w:t xml:space="preserve"> 2013</w:t>
      </w:r>
      <w:r>
        <w:rPr>
          <w:lang w:val="ru-RU"/>
        </w:rPr>
        <w:t xml:space="preserve"> года</w:t>
      </w:r>
    </w:p>
    <w:p w:rsidR="002544B5" w:rsidRDefault="002544B5" w:rsidP="00B02C8F">
      <w:pPr>
        <w:tabs>
          <w:tab w:val="right" w:pos="9000"/>
        </w:tabs>
        <w:spacing w:before="360"/>
        <w:rPr>
          <w:lang w:val="ru-RU"/>
        </w:rPr>
      </w:pPr>
      <w:r>
        <w:rPr>
          <w:lang w:val="ru-RU"/>
        </w:rPr>
        <w:t>(</w:t>
      </w:r>
      <w:r w:rsidRPr="002544B5">
        <w:rPr>
          <w:i/>
          <w:iCs/>
          <w:lang w:val="ru-RU"/>
        </w:rPr>
        <w:t>подпись</w:t>
      </w:r>
      <w:r>
        <w:rPr>
          <w:lang w:val="ru-RU"/>
        </w:rPr>
        <w:t>)</w:t>
      </w:r>
    </w:p>
    <w:p w:rsidR="00B02C8F" w:rsidRPr="0023599D" w:rsidRDefault="008D7120" w:rsidP="008D7120">
      <w:pPr>
        <w:tabs>
          <w:tab w:val="right" w:pos="9000"/>
        </w:tabs>
        <w:spacing w:before="360"/>
        <w:rPr>
          <w:lang w:val="ru-RU"/>
        </w:rPr>
      </w:pPr>
      <w:r>
        <w:rPr>
          <w:lang w:val="ru-RU"/>
        </w:rPr>
        <w:t>Официальная п</w:t>
      </w:r>
      <w:r w:rsidR="00B02C8F">
        <w:rPr>
          <w:lang w:val="ru-RU"/>
        </w:rPr>
        <w:t xml:space="preserve">ечать Постоянного представительства Туниса </w:t>
      </w:r>
      <w:r w:rsidR="00B02C8F">
        <w:rPr>
          <w:lang w:val="ru-RU"/>
        </w:rPr>
        <w:br/>
        <w:t xml:space="preserve">при Отделении Организации Объединенных Наций в Женеве </w:t>
      </w:r>
      <w:r w:rsidR="00B02C8F">
        <w:rPr>
          <w:lang w:val="ru-RU"/>
        </w:rPr>
        <w:br/>
        <w:t xml:space="preserve">и </w:t>
      </w:r>
      <w:r>
        <w:rPr>
          <w:lang w:val="ru-RU"/>
        </w:rPr>
        <w:t>специализированных</w:t>
      </w:r>
      <w:r w:rsidRPr="0023599D">
        <w:rPr>
          <w:lang w:val="ru-RU"/>
        </w:rPr>
        <w:t xml:space="preserve"> </w:t>
      </w:r>
      <w:r>
        <w:rPr>
          <w:lang w:val="ru-RU"/>
        </w:rPr>
        <w:t>учреждениях</w:t>
      </w:r>
      <w:r w:rsidRPr="0023599D">
        <w:rPr>
          <w:lang w:val="ru-RU"/>
        </w:rPr>
        <w:t xml:space="preserve"> </w:t>
      </w:r>
      <w:r w:rsidR="00B02C8F">
        <w:rPr>
          <w:lang w:val="ru-RU"/>
        </w:rPr>
        <w:t>в Швейцарии</w:t>
      </w:r>
    </w:p>
    <w:p w:rsidR="0023599D" w:rsidRPr="0023599D" w:rsidRDefault="0023599D" w:rsidP="00B02C8F">
      <w:pPr>
        <w:spacing w:before="360"/>
        <w:rPr>
          <w:lang w:val="ru-RU"/>
        </w:rPr>
      </w:pPr>
      <w:r>
        <w:rPr>
          <w:lang w:val="ru-RU"/>
        </w:rPr>
        <w:t>Международному союзу электросвязи</w:t>
      </w:r>
      <w:r w:rsidR="002544B5">
        <w:rPr>
          <w:lang w:val="ru-RU"/>
        </w:rPr>
        <w:br/>
      </w:r>
      <w:r>
        <w:rPr>
          <w:lang w:val="ru-RU"/>
        </w:rPr>
        <w:t>Женева</w:t>
      </w:r>
    </w:p>
    <w:p w:rsidR="00FD125E" w:rsidRDefault="00FD12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956"/>
      </w:tblGrid>
      <w:tr w:rsidR="006941AC" w:rsidTr="006941AC">
        <w:tc>
          <w:tcPr>
            <w:tcW w:w="7905" w:type="dxa"/>
            <w:tcBorders>
              <w:bottom w:val="single" w:sz="24" w:space="0" w:color="7F7F7F" w:themeColor="text1" w:themeTint="80"/>
            </w:tcBorders>
          </w:tcPr>
          <w:p w:rsidR="006941AC" w:rsidRPr="006941AC" w:rsidRDefault="006941AC" w:rsidP="006941AC">
            <w:pPr>
              <w:pStyle w:val="Annextitle"/>
              <w:rPr>
                <w:lang w:val="fr-CH"/>
              </w:rPr>
            </w:pPr>
            <w:proofErr w:type="spellStart"/>
            <w:r>
              <w:rPr>
                <w:lang w:val="ru-RU"/>
              </w:rPr>
              <w:lastRenderedPageBreak/>
              <w:t>Монджи</w:t>
            </w:r>
            <w:proofErr w:type="spellEnd"/>
            <w:r w:rsidRPr="006941AC">
              <w:rPr>
                <w:lang w:val="fr-CH"/>
              </w:rPr>
              <w:t xml:space="preserve"> </w:t>
            </w:r>
            <w:proofErr w:type="spellStart"/>
            <w:r>
              <w:rPr>
                <w:lang w:val="ru-RU"/>
              </w:rPr>
              <w:t>Хамди</w:t>
            </w:r>
            <w:proofErr w:type="spellEnd"/>
          </w:p>
          <w:p w:rsidR="006941AC" w:rsidRPr="006941AC" w:rsidRDefault="006941AC" w:rsidP="006941AC">
            <w:pPr>
              <w:jc w:val="center"/>
              <w:rPr>
                <w:lang w:val="fr-CH"/>
              </w:rPr>
            </w:pPr>
            <w:r w:rsidRPr="00FD125E">
              <w:rPr>
                <w:lang w:val="fr-FR"/>
              </w:rPr>
              <w:t>Route</w:t>
            </w:r>
            <w:r w:rsidRPr="00B02C8F">
              <w:rPr>
                <w:lang w:val="fr-CH"/>
              </w:rPr>
              <w:t xml:space="preserve"> </w:t>
            </w:r>
            <w:r w:rsidRPr="00FD125E">
              <w:rPr>
                <w:lang w:val="fr-FR"/>
              </w:rPr>
              <w:t>du</w:t>
            </w:r>
            <w:r w:rsidRPr="00B02C8F">
              <w:rPr>
                <w:lang w:val="fr-CH"/>
              </w:rPr>
              <w:t xml:space="preserve"> </w:t>
            </w:r>
            <w:r w:rsidRPr="00FD125E">
              <w:rPr>
                <w:lang w:val="fr-FR"/>
              </w:rPr>
              <w:t>Jura</w:t>
            </w:r>
            <w:r w:rsidRPr="00B02C8F">
              <w:rPr>
                <w:lang w:val="fr-CH"/>
              </w:rPr>
              <w:t xml:space="preserve">, 7 </w:t>
            </w:r>
            <w:r w:rsidRPr="00FD125E">
              <w:rPr>
                <w:lang w:val="fr-FR"/>
              </w:rPr>
              <w:t>bis</w:t>
            </w:r>
            <w:r w:rsidRPr="00B02C8F">
              <w:rPr>
                <w:lang w:val="fr-CH"/>
              </w:rPr>
              <w:t xml:space="preserve">, 1296 </w:t>
            </w:r>
            <w:r w:rsidRPr="00FD125E">
              <w:rPr>
                <w:lang w:val="fr-FR"/>
              </w:rPr>
              <w:t>Coppet</w:t>
            </w:r>
            <w:r w:rsidRPr="00B02C8F">
              <w:rPr>
                <w:lang w:val="fr-CH"/>
              </w:rPr>
              <w:t xml:space="preserve">, </w:t>
            </w:r>
            <w:proofErr w:type="spellStart"/>
            <w:r w:rsidRPr="00FD125E">
              <w:rPr>
                <w:lang w:val="fr-FR"/>
              </w:rPr>
              <w:t>Switzerland</w:t>
            </w:r>
            <w:proofErr w:type="spellEnd"/>
            <w:r w:rsidRPr="00B02C8F">
              <w:rPr>
                <w:lang w:val="fr-CH"/>
              </w:rPr>
              <w:br/>
            </w:r>
            <w:hyperlink r:id="rId8" w:history="1">
              <w:r w:rsidRPr="007576BD">
                <w:rPr>
                  <w:rStyle w:val="Hyperlink"/>
                  <w:lang w:val="fr-FR"/>
                </w:rPr>
                <w:t>Mongi</w:t>
              </w:r>
              <w:r w:rsidRPr="00B02C8F">
                <w:rPr>
                  <w:rStyle w:val="Hyperlink"/>
                  <w:lang w:val="fr-CH"/>
                </w:rPr>
                <w:t>.</w:t>
              </w:r>
              <w:r w:rsidRPr="007576BD">
                <w:rPr>
                  <w:rStyle w:val="Hyperlink"/>
                  <w:lang w:val="fr-FR"/>
                </w:rPr>
                <w:t>hamdi</w:t>
              </w:r>
              <w:r w:rsidRPr="00B02C8F">
                <w:rPr>
                  <w:rStyle w:val="Hyperlink"/>
                  <w:lang w:val="fr-CH"/>
                </w:rPr>
                <w:t>@</w:t>
              </w:r>
              <w:r w:rsidRPr="007576BD">
                <w:rPr>
                  <w:rStyle w:val="Hyperlink"/>
                  <w:lang w:val="fr-FR"/>
                </w:rPr>
                <w:t>unctad</w:t>
              </w:r>
              <w:r w:rsidRPr="00B02C8F">
                <w:rPr>
                  <w:rStyle w:val="Hyperlink"/>
                  <w:lang w:val="fr-CH"/>
                </w:rPr>
                <w:t>.</w:t>
              </w:r>
              <w:r w:rsidRPr="007576BD">
                <w:rPr>
                  <w:rStyle w:val="Hyperlink"/>
                  <w:lang w:val="fr-FR"/>
                </w:rPr>
                <w:t>org</w:t>
              </w:r>
            </w:hyperlink>
            <w:r w:rsidRPr="00B02C8F">
              <w:rPr>
                <w:lang w:val="fr-CH"/>
              </w:rPr>
              <w:t xml:space="preserve"> </w:t>
            </w:r>
            <w:r>
              <w:rPr>
                <w:rFonts w:cs="Calibri"/>
                <w:lang w:val="fr-CH"/>
              </w:rPr>
              <w:t>•</w:t>
            </w:r>
            <w:r w:rsidRPr="00B02C8F">
              <w:rPr>
                <w:lang w:val="fr-CH"/>
              </w:rPr>
              <w:t xml:space="preserve"> +41 79 5216194</w:t>
            </w:r>
          </w:p>
        </w:tc>
        <w:tc>
          <w:tcPr>
            <w:tcW w:w="1956" w:type="dxa"/>
          </w:tcPr>
          <w:p w:rsidR="006941AC" w:rsidRDefault="006941AC" w:rsidP="006941AC">
            <w:pPr>
              <w:pStyle w:val="Annextitle"/>
              <w:spacing w:before="0" w:after="0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F1FD6C2" wp14:editId="137EB170">
                  <wp:extent cx="921715" cy="1364715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660" cy="1364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125E" w:rsidRPr="009A7AEA" w:rsidRDefault="00B02C8F" w:rsidP="00B02C8F">
      <w:pPr>
        <w:pStyle w:val="Headingb"/>
        <w:rPr>
          <w:lang w:val="ru-RU"/>
        </w:rPr>
      </w:pPr>
      <w:r w:rsidRPr="009A7AEA">
        <w:rPr>
          <w:lang w:val="ru-RU"/>
        </w:rPr>
        <w:t>ПЕРСОНАЛЬНАЯ ИНФОРМАЦИЯ</w:t>
      </w:r>
    </w:p>
    <w:p w:rsidR="00FD125E" w:rsidRDefault="00B02C8F" w:rsidP="00304595">
      <w:pPr>
        <w:rPr>
          <w:lang w:val="ru-RU"/>
        </w:rPr>
      </w:pPr>
      <w:r>
        <w:rPr>
          <w:lang w:val="ru-RU"/>
        </w:rPr>
        <w:t>Гражданство</w:t>
      </w:r>
      <w:r w:rsidR="00FD125E">
        <w:rPr>
          <w:lang w:val="ru-RU"/>
        </w:rPr>
        <w:t>: Тунис</w:t>
      </w:r>
      <w:r>
        <w:rPr>
          <w:lang w:val="ru-RU"/>
        </w:rPr>
        <w:br/>
      </w:r>
      <w:r w:rsidR="00FD125E">
        <w:rPr>
          <w:lang w:val="ru-RU"/>
        </w:rPr>
        <w:t>Дата рождения: 23</w:t>
      </w:r>
      <w:r w:rsidR="00304595">
        <w:rPr>
          <w:lang w:val="ru-RU"/>
        </w:rPr>
        <w:t xml:space="preserve"> апреля </w:t>
      </w:r>
      <w:r w:rsidR="00FD125E">
        <w:rPr>
          <w:lang w:val="ru-RU"/>
        </w:rPr>
        <w:t>1959</w:t>
      </w:r>
      <w:r w:rsidR="00304595">
        <w:rPr>
          <w:lang w:val="ru-RU"/>
        </w:rPr>
        <w:t xml:space="preserve"> года</w:t>
      </w:r>
      <w:r>
        <w:rPr>
          <w:lang w:val="ru-RU"/>
        </w:rPr>
        <w:br/>
      </w:r>
      <w:r w:rsidR="00FD125E">
        <w:rPr>
          <w:lang w:val="ru-RU"/>
        </w:rPr>
        <w:t>Семейное положение: женат, трое детей</w:t>
      </w:r>
    </w:p>
    <w:p w:rsidR="00FD125E" w:rsidRPr="00B02C8F" w:rsidRDefault="00B02C8F" w:rsidP="00B02C8F">
      <w:pPr>
        <w:pStyle w:val="Headingb"/>
        <w:rPr>
          <w:lang w:val="ru-RU"/>
        </w:rPr>
      </w:pPr>
      <w:r w:rsidRPr="00B02C8F">
        <w:rPr>
          <w:lang w:val="ru-RU"/>
        </w:rPr>
        <w:t>СФЕР</w:t>
      </w:r>
      <w:r w:rsidR="00643662">
        <w:rPr>
          <w:lang w:val="ru-RU"/>
        </w:rPr>
        <w:t>А ПРОФЕССИОНАЛЬНОЙ ДЕЯТЕЛЬНОСТИ</w:t>
      </w:r>
    </w:p>
    <w:p w:rsidR="00FD125E" w:rsidRDefault="00FD125E" w:rsidP="00342E23">
      <w:pPr>
        <w:rPr>
          <w:lang w:val="ru-RU"/>
        </w:rPr>
      </w:pPr>
      <w:r>
        <w:rPr>
          <w:lang w:val="ru-RU"/>
        </w:rPr>
        <w:t xml:space="preserve">Очень опытный профессионал с 25-летним опытом практической деятельности в области управления и руководства программами развития на многостороннем уровне. </w:t>
      </w:r>
      <w:r w:rsidR="00971767">
        <w:rPr>
          <w:lang w:val="ru-RU"/>
        </w:rPr>
        <w:t>Был инициатором целого ряда проектов и инициатив в области развития на национальном, региональном и международном уровнях в сферах, связанных с информационно-</w:t>
      </w:r>
      <w:bookmarkStart w:id="10" w:name="_GoBack"/>
      <w:bookmarkEnd w:id="10"/>
      <w:r w:rsidR="00971767">
        <w:rPr>
          <w:lang w:val="ru-RU"/>
        </w:rPr>
        <w:t>коммуникационными технологиями (ИКТ). Обладает стратегическим, практичным и прогрессивным мышлением, здравым суждением и к</w:t>
      </w:r>
      <w:r w:rsidR="00342E23">
        <w:rPr>
          <w:lang w:val="ru-RU"/>
        </w:rPr>
        <w:t xml:space="preserve">репкими аналитическими навыками. </w:t>
      </w:r>
      <w:proofErr w:type="gramStart"/>
      <w:r w:rsidR="00342E23">
        <w:rPr>
          <w:lang w:val="ru-RU"/>
        </w:rPr>
        <w:t>Способен</w:t>
      </w:r>
      <w:proofErr w:type="gramEnd"/>
      <w:r w:rsidR="00342E23">
        <w:rPr>
          <w:lang w:val="ru-RU"/>
        </w:rPr>
        <w:t xml:space="preserve"> эффективно доносить до других информацию, обладает дипломатическими навыками и навыками в области достижения консенсуса. Свободно владеет английским, французским и арабским языками (письменно и устно). </w:t>
      </w:r>
    </w:p>
    <w:p w:rsidR="00342E23" w:rsidRDefault="00342E23" w:rsidP="00B02C8F">
      <w:pPr>
        <w:pStyle w:val="enumlev1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  <w:t xml:space="preserve">Специалист в области информационно-коммуникационных технологий в интересах развития. </w:t>
      </w:r>
      <w:proofErr w:type="gramStart"/>
      <w:r w:rsidR="00A63862">
        <w:rPr>
          <w:lang w:val="ru-RU"/>
        </w:rPr>
        <w:t>Привержен</w:t>
      </w:r>
      <w:proofErr w:type="gramEnd"/>
      <w:r w:rsidR="00A63862">
        <w:rPr>
          <w:lang w:val="ru-RU"/>
        </w:rPr>
        <w:t xml:space="preserve"> делу использования информационно-коммуникационных технологий для содействия экономическому развитию.</w:t>
      </w:r>
    </w:p>
    <w:p w:rsidR="00A63862" w:rsidRDefault="00A63862" w:rsidP="00B02C8F">
      <w:pPr>
        <w:pStyle w:val="enumlev1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</w:r>
      <w:r w:rsidR="00EF0DD2">
        <w:rPr>
          <w:lang w:val="ru-RU"/>
        </w:rPr>
        <w:t xml:space="preserve">Опыт управления программами, а также стратегической, оперативной и исследовательской деятельности на международном уровне. В сферу ответственности входили определение направлений стратегии (программ работы) и организация проектов и программ развития в связанных с ИКТ областях. </w:t>
      </w:r>
    </w:p>
    <w:p w:rsidR="00EF0DD2" w:rsidRDefault="00EF0DD2" w:rsidP="00B02C8F">
      <w:pPr>
        <w:pStyle w:val="enumlev1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  <w:t>Более 25 лет опыта непрерывной работы, в том числе в области экономического и социального развития, технологий и инноваций</w:t>
      </w:r>
      <w:r w:rsidR="00667CB9">
        <w:rPr>
          <w:lang w:val="ru-RU"/>
        </w:rPr>
        <w:t>,</w:t>
      </w:r>
      <w:r>
        <w:rPr>
          <w:lang w:val="ru-RU"/>
        </w:rPr>
        <w:t xml:space="preserve"> информационно-коммуникационных технологий и управления проектами.</w:t>
      </w:r>
    </w:p>
    <w:p w:rsidR="00EF0DD2" w:rsidRDefault="00EF0DD2" w:rsidP="00B02C8F">
      <w:pPr>
        <w:pStyle w:val="enumlev1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  <w:t>Окончил Университет</w:t>
      </w:r>
      <w:r w:rsidR="00667CB9">
        <w:rPr>
          <w:lang w:val="ru-RU"/>
        </w:rPr>
        <w:t xml:space="preserve"> Южной Калифорнии по специальности инженер и Гарвардский университет по специальности макроэкономическая политика и управление. Получил всесторонне</w:t>
      </w:r>
      <w:r w:rsidR="00252F26">
        <w:rPr>
          <w:lang w:val="ru-RU"/>
        </w:rPr>
        <w:t>е</w:t>
      </w:r>
      <w:r w:rsidR="00667CB9">
        <w:rPr>
          <w:lang w:val="ru-RU"/>
        </w:rPr>
        <w:t xml:space="preserve"> образование (кандидат наук) по двум специальностям: инженерное дело и экономика. </w:t>
      </w:r>
    </w:p>
    <w:p w:rsidR="00667CB9" w:rsidRDefault="00667CB9" w:rsidP="00B02C8F">
      <w:pPr>
        <w:pStyle w:val="enumlev1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  <w:t>Глубокое понимание и всесторонние знания в вопросах ИКТ в интересах развития. Сочетает в себе качеств</w:t>
      </w:r>
      <w:r w:rsidR="00252F26">
        <w:rPr>
          <w:lang w:val="ru-RU"/>
        </w:rPr>
        <w:t>а</w:t>
      </w:r>
      <w:r>
        <w:rPr>
          <w:lang w:val="ru-RU"/>
        </w:rPr>
        <w:t xml:space="preserve"> усердного руководителя и взгляды специалиста-практика. </w:t>
      </w:r>
    </w:p>
    <w:p w:rsidR="00667CB9" w:rsidRDefault="00667CB9" w:rsidP="00B02C8F">
      <w:pPr>
        <w:pStyle w:val="enumlev1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  <w:t>Богатое сочетание знаний и опыта в сфере разработки проектов и оказания технической помощи правительствам развивающ</w:t>
      </w:r>
      <w:r w:rsidR="00252F26">
        <w:rPr>
          <w:lang w:val="ru-RU"/>
        </w:rPr>
        <w:t>ихся</w:t>
      </w:r>
      <w:r>
        <w:rPr>
          <w:lang w:val="ru-RU"/>
        </w:rPr>
        <w:t xml:space="preserve"> </w:t>
      </w:r>
      <w:r w:rsidR="00252F26">
        <w:rPr>
          <w:lang w:val="ru-RU"/>
        </w:rPr>
        <w:t>стран</w:t>
      </w:r>
      <w:r>
        <w:rPr>
          <w:lang w:val="ru-RU"/>
        </w:rPr>
        <w:t xml:space="preserve"> в областях, связанных с технологиями, инновациями и информационно-коммуникационными технологиями. </w:t>
      </w:r>
    </w:p>
    <w:p w:rsidR="00667CB9" w:rsidRDefault="00B02C8F" w:rsidP="00B02C8F">
      <w:pPr>
        <w:pStyle w:val="Headingb"/>
        <w:rPr>
          <w:lang w:val="ru-RU"/>
        </w:rPr>
      </w:pPr>
      <w:r w:rsidRPr="009A7AEA">
        <w:rPr>
          <w:lang w:val="ru-RU"/>
        </w:rPr>
        <w:t>ОБРАЗОВАНИЕ</w:t>
      </w:r>
    </w:p>
    <w:p w:rsidR="009A7AEA" w:rsidRDefault="009A7AEA" w:rsidP="00B02C8F">
      <w:pPr>
        <w:pStyle w:val="enumlev1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  <w:t>Кандидат наук в области инженерного дела/экономики, Университет Южной Калифорнии, Лос-Анжелес (1988 г.)</w:t>
      </w:r>
    </w:p>
    <w:p w:rsidR="009A7AEA" w:rsidRDefault="009A7AEA" w:rsidP="00B02C8F">
      <w:pPr>
        <w:pStyle w:val="enumlev1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  <w:t>Магистр наук в области инженерного дела, Университет Южной Калифорнии, Лос-Анжелес (1985 г.)</w:t>
      </w:r>
    </w:p>
    <w:p w:rsidR="009A7AEA" w:rsidRDefault="009A7AEA" w:rsidP="00B02C8F">
      <w:pPr>
        <w:pStyle w:val="enumlev1"/>
        <w:rPr>
          <w:lang w:val="ru-RU"/>
        </w:rPr>
      </w:pPr>
      <w:r>
        <w:rPr>
          <w:lang w:val="ru-RU"/>
        </w:rPr>
        <w:lastRenderedPageBreak/>
        <w:t>–</w:t>
      </w:r>
      <w:r>
        <w:rPr>
          <w:lang w:val="ru-RU"/>
        </w:rPr>
        <w:tab/>
        <w:t xml:space="preserve">Аспирант в области макроэкономической политики и </w:t>
      </w:r>
      <w:r w:rsidR="00252F26">
        <w:rPr>
          <w:lang w:val="ru-RU"/>
        </w:rPr>
        <w:t>управления, Г</w:t>
      </w:r>
      <w:r>
        <w:rPr>
          <w:lang w:val="ru-RU"/>
        </w:rPr>
        <w:t>арвардский университет (1996 г.)</w:t>
      </w:r>
    </w:p>
    <w:p w:rsidR="009A7AEA" w:rsidRDefault="009A7AEA" w:rsidP="00B02C8F">
      <w:pPr>
        <w:pStyle w:val="enumlev1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  <w:t>Государственный диплом инженера, Национальная инженерная школа Туниса (1982 г.)</w:t>
      </w:r>
    </w:p>
    <w:p w:rsidR="009A7AEA" w:rsidRDefault="00B02C8F" w:rsidP="00B02C8F">
      <w:pPr>
        <w:pStyle w:val="Headingb"/>
        <w:rPr>
          <w:lang w:val="ru-RU"/>
        </w:rPr>
      </w:pPr>
      <w:r w:rsidRPr="009A7AEA">
        <w:rPr>
          <w:lang w:val="ru-RU"/>
        </w:rPr>
        <w:t>ОПЫ</w:t>
      </w:r>
      <w:r>
        <w:rPr>
          <w:lang w:val="ru-RU"/>
        </w:rPr>
        <w:t>Т ПРОФЕССИОНАЛЬНОЙ ДЕЯТЕЛЬНОСТИ</w:t>
      </w:r>
    </w:p>
    <w:p w:rsidR="009A7AEA" w:rsidRPr="00252F26" w:rsidRDefault="009A7AEA" w:rsidP="00B02C8F">
      <w:pPr>
        <w:pStyle w:val="Headingb"/>
        <w:rPr>
          <w:lang w:val="ru-RU"/>
        </w:rPr>
      </w:pPr>
      <w:r w:rsidRPr="00252F26">
        <w:rPr>
          <w:lang w:val="ru-RU"/>
        </w:rPr>
        <w:t>Июнь 2012 года</w:t>
      </w:r>
      <w:r w:rsidR="00DD361C" w:rsidRPr="00252F26">
        <w:rPr>
          <w:lang w:val="ru-RU"/>
        </w:rPr>
        <w:t xml:space="preserve"> –</w:t>
      </w:r>
      <w:r w:rsidRPr="00252F26">
        <w:rPr>
          <w:lang w:val="ru-RU"/>
        </w:rPr>
        <w:t xml:space="preserve"> по настоящее время: руководитель </w:t>
      </w:r>
      <w:proofErr w:type="gramStart"/>
      <w:r w:rsidRPr="00252F26">
        <w:rPr>
          <w:lang w:val="ru-RU"/>
        </w:rPr>
        <w:t xml:space="preserve">Канцелярии Генерального секретаря Конференции Организации Объединенных </w:t>
      </w:r>
      <w:r w:rsidR="00DD361C" w:rsidRPr="00252F26">
        <w:rPr>
          <w:lang w:val="ru-RU"/>
        </w:rPr>
        <w:t>Н</w:t>
      </w:r>
      <w:r w:rsidRPr="00252F26">
        <w:rPr>
          <w:lang w:val="ru-RU"/>
        </w:rPr>
        <w:t>аций</w:t>
      </w:r>
      <w:proofErr w:type="gramEnd"/>
      <w:r w:rsidRPr="00252F26">
        <w:rPr>
          <w:lang w:val="ru-RU"/>
        </w:rPr>
        <w:t xml:space="preserve"> по торговле и развитию</w:t>
      </w:r>
    </w:p>
    <w:p w:rsidR="009A7AEA" w:rsidRDefault="009A7AEA" w:rsidP="00252F26">
      <w:pPr>
        <w:rPr>
          <w:lang w:val="ru-RU"/>
        </w:rPr>
      </w:pPr>
      <w:r>
        <w:rPr>
          <w:lang w:val="ru-RU"/>
        </w:rPr>
        <w:t>Работа</w:t>
      </w:r>
      <w:r w:rsidR="00DD361C">
        <w:rPr>
          <w:lang w:val="ru-RU"/>
        </w:rPr>
        <w:t>ет</w:t>
      </w:r>
      <w:r>
        <w:rPr>
          <w:lang w:val="ru-RU"/>
        </w:rPr>
        <w:t xml:space="preserve"> директором Отдела стратегического планирования и координации, а также руководителем Канцелярии Генерального секретаря. </w:t>
      </w:r>
      <w:r w:rsidR="00DD361C">
        <w:rPr>
          <w:lang w:val="ru-RU"/>
        </w:rPr>
        <w:t xml:space="preserve">Руководит </w:t>
      </w:r>
      <w:r w:rsidR="00252F26">
        <w:rPr>
          <w:lang w:val="ru-RU"/>
        </w:rPr>
        <w:t>работой</w:t>
      </w:r>
      <w:r w:rsidR="00DD361C">
        <w:rPr>
          <w:lang w:val="ru-RU"/>
        </w:rPr>
        <w:t xml:space="preserve"> Канцелярии Генерального секретаря, в том числе стратегическим планированием и координацией деятельности организации. Помогает Генеральному секретарю в руководстве политикой, в координации и связи с дипломатическим сообществом и всеми организациями систем</w:t>
      </w:r>
      <w:r w:rsidR="00252F26">
        <w:rPr>
          <w:lang w:val="ru-RU"/>
        </w:rPr>
        <w:t>ы</w:t>
      </w:r>
      <w:r w:rsidR="00DD361C">
        <w:rPr>
          <w:lang w:val="ru-RU"/>
        </w:rPr>
        <w:t xml:space="preserve"> Организации Объединенных Наций. Представляет ЮНКТАД и Генерального секретаря на различных мероприятиях, собраниях и конференциях национального, регионального и международного уровней, включая Экономический и Социальный Совет и Генеральную Ассамблею. </w:t>
      </w:r>
    </w:p>
    <w:p w:rsidR="00DD361C" w:rsidRPr="00B02C8F" w:rsidRDefault="00DD361C" w:rsidP="00B02C8F">
      <w:pPr>
        <w:pStyle w:val="Headingb"/>
        <w:rPr>
          <w:lang w:val="ru-RU"/>
        </w:rPr>
      </w:pPr>
      <w:r w:rsidRPr="00B02C8F">
        <w:rPr>
          <w:lang w:val="ru-RU"/>
        </w:rPr>
        <w:t>2001 год – по настоящее время: руководитель Секретариата Комиссии Организации Объединенных Наций по науке и технике в целях развития, Женева, Швейцария</w:t>
      </w:r>
    </w:p>
    <w:p w:rsidR="00DD361C" w:rsidRDefault="00DD361C" w:rsidP="00423E32">
      <w:pPr>
        <w:rPr>
          <w:lang w:val="ru-RU"/>
        </w:rPr>
      </w:pPr>
      <w:proofErr w:type="gramStart"/>
      <w:r>
        <w:rPr>
          <w:lang w:val="ru-RU"/>
        </w:rPr>
        <w:t xml:space="preserve">Отвечает за управление и руководство Секретариатом Комиссии Организации Объединенных Наций по науке и технике в целях развития (КНТР) – одной из </w:t>
      </w:r>
      <w:r w:rsidR="00AB165A">
        <w:rPr>
          <w:lang w:val="ru-RU"/>
        </w:rPr>
        <w:t>функциональных комиссий Экономического и Социального Совета Организации Объединенных Наций (ЭКОСОС), в том числе за административное управление, интеллектуальное руководство, исследования и</w:t>
      </w:r>
      <w:r w:rsidR="00252F26">
        <w:rPr>
          <w:lang w:val="ru-RU"/>
        </w:rPr>
        <w:t xml:space="preserve"> оказание существенной поддержки</w:t>
      </w:r>
      <w:r w:rsidR="00AB165A">
        <w:rPr>
          <w:lang w:val="ru-RU"/>
        </w:rPr>
        <w:t xml:space="preserve"> в сферах науки, технологий и инноваций и информационно-коммуникационных технологий (ИКТ).</w:t>
      </w:r>
      <w:proofErr w:type="gramEnd"/>
      <w:r w:rsidR="00AB165A">
        <w:rPr>
          <w:lang w:val="ru-RU"/>
        </w:rPr>
        <w:t xml:space="preserve"> </w:t>
      </w:r>
      <w:proofErr w:type="gramStart"/>
      <w:r w:rsidR="00AB165A">
        <w:rPr>
          <w:lang w:val="ru-RU"/>
        </w:rPr>
        <w:t>ЭКОСОС и Генеральная Ассамблея уполномочили КНТР действовать в рамках системы Организации Объединенных Наций в качестве координатора последующей деятельности и рассмотрения прогресса в выполнении решений Всемирной встречи на высшем уровне по вопросам информационного общества на международном и региональном уровнях.</w:t>
      </w:r>
      <w:proofErr w:type="gramEnd"/>
      <w:r w:rsidR="00AB165A">
        <w:rPr>
          <w:lang w:val="ru-RU"/>
        </w:rPr>
        <w:t xml:space="preserve"> Отвечает за определение </w:t>
      </w:r>
      <w:r w:rsidR="00423E32">
        <w:rPr>
          <w:lang w:val="ru-RU"/>
        </w:rPr>
        <w:t xml:space="preserve">представляющих интерес </w:t>
      </w:r>
      <w:r w:rsidR="00AB165A">
        <w:rPr>
          <w:lang w:val="ru-RU"/>
        </w:rPr>
        <w:t>важнейших стратегических вопросов</w:t>
      </w:r>
      <w:r w:rsidR="00423E32">
        <w:rPr>
          <w:lang w:val="ru-RU"/>
        </w:rPr>
        <w:t>, связанных с информационно-коммуникационными технологиями, а также за взаимодействие с членами Комиссии, МСЭ, постоянными представителями различных государств, министрами и другими заинтересованными сторонами. Представляет Комиссию на различных собраниях и конференциях между</w:t>
      </w:r>
      <w:r w:rsidR="00252F26">
        <w:rPr>
          <w:lang w:val="ru-RU"/>
        </w:rPr>
        <w:t>народного и регионального уровней</w:t>
      </w:r>
      <w:r w:rsidR="00423E32">
        <w:rPr>
          <w:lang w:val="ru-RU"/>
        </w:rPr>
        <w:t xml:space="preserve">. </w:t>
      </w:r>
    </w:p>
    <w:p w:rsidR="00423E32" w:rsidRPr="00B02C8F" w:rsidRDefault="00423E32" w:rsidP="00B02C8F">
      <w:pPr>
        <w:pStyle w:val="Headingb"/>
        <w:rPr>
          <w:lang w:val="ru-RU"/>
        </w:rPr>
      </w:pPr>
      <w:r w:rsidRPr="00B02C8F">
        <w:rPr>
          <w:lang w:val="ru-RU"/>
        </w:rPr>
        <w:t xml:space="preserve">2008 год – май 2012 года: руководитель Сектора по науке, технике и ИКТ Конференции Организации Объединенных Наций по торговле и развитию (ЮНКТАД), Женева, Швейцария </w:t>
      </w:r>
    </w:p>
    <w:p w:rsidR="00423E32" w:rsidRDefault="00423E32" w:rsidP="00423E32">
      <w:pPr>
        <w:rPr>
          <w:lang w:val="ru-RU"/>
        </w:rPr>
      </w:pPr>
      <w:proofErr w:type="gramStart"/>
      <w:r>
        <w:rPr>
          <w:lang w:val="ru-RU"/>
        </w:rPr>
        <w:t>Ответственный</w:t>
      </w:r>
      <w:proofErr w:type="gramEnd"/>
      <w:r>
        <w:rPr>
          <w:lang w:val="ru-RU"/>
        </w:rPr>
        <w:t xml:space="preserve"> за направления политики и общее руководство мандатами ЮНКТАД, касающимися информационно-коммуникационных технологий; за политику в области науки, технологий и инноваций, техническое сотрудничество, а также подготовку дв</w:t>
      </w:r>
      <w:r w:rsidR="00252F26">
        <w:rPr>
          <w:lang w:val="ru-RU"/>
        </w:rPr>
        <w:t>ух ежегодных ведущих докладов: Д</w:t>
      </w:r>
      <w:r>
        <w:rPr>
          <w:lang w:val="ru-RU"/>
        </w:rPr>
        <w:t>оклад</w:t>
      </w:r>
      <w:r w:rsidR="00252F26">
        <w:rPr>
          <w:lang w:val="ru-RU"/>
        </w:rPr>
        <w:t>а</w:t>
      </w:r>
      <w:r>
        <w:rPr>
          <w:lang w:val="ru-RU"/>
        </w:rPr>
        <w:t xml:space="preserve"> </w:t>
      </w:r>
      <w:r w:rsidR="00252F26">
        <w:rPr>
          <w:lang w:val="ru-RU"/>
        </w:rPr>
        <w:t>по информационной экономике и  Д</w:t>
      </w:r>
      <w:r>
        <w:rPr>
          <w:lang w:val="ru-RU"/>
        </w:rPr>
        <w:t>оклад</w:t>
      </w:r>
      <w:r w:rsidR="00252F26">
        <w:rPr>
          <w:lang w:val="ru-RU"/>
        </w:rPr>
        <w:t>а</w:t>
      </w:r>
      <w:r>
        <w:rPr>
          <w:lang w:val="ru-RU"/>
        </w:rPr>
        <w:t xml:space="preserve"> по технологиям и инновациям. </w:t>
      </w:r>
    </w:p>
    <w:p w:rsidR="00517C54" w:rsidRDefault="00517C54" w:rsidP="00252F26">
      <w:pPr>
        <w:rPr>
          <w:lang w:val="ru-RU"/>
        </w:rPr>
      </w:pPr>
      <w:proofErr w:type="gramStart"/>
      <w:r>
        <w:rPr>
          <w:lang w:val="ru-RU"/>
        </w:rPr>
        <w:t>Сферы ответственности включают</w:t>
      </w:r>
      <w:r w:rsidR="00252F26">
        <w:rPr>
          <w:lang w:val="ru-RU"/>
        </w:rPr>
        <w:t>:</w:t>
      </w:r>
      <w:r>
        <w:rPr>
          <w:lang w:val="ru-RU"/>
        </w:rPr>
        <w:t xml:space="preserve"> формулирование стратегии ЮНКТАД в области создания потенциала и профессиональной подготовки, информационно-коммуникационных технологий и технологий и инноваций; определение приоритетов и выявление необходимых ресурсов для их реализации; контроль за подготовкой ведущих докладов и межправительственных докладов; организаци</w:t>
      </w:r>
      <w:r w:rsidR="00252F26">
        <w:rPr>
          <w:lang w:val="ru-RU"/>
        </w:rPr>
        <w:t>ю</w:t>
      </w:r>
      <w:r>
        <w:rPr>
          <w:lang w:val="ru-RU"/>
        </w:rPr>
        <w:t xml:space="preserve"> собраний и конференций высокого уровня; исполнение функций председателя на собраниях, конференциях и в группах;</w:t>
      </w:r>
      <w:proofErr w:type="gramEnd"/>
      <w:r>
        <w:rPr>
          <w:lang w:val="ru-RU"/>
        </w:rPr>
        <w:t xml:space="preserve"> представительство ЮНКТАД на международных саммитах, конференциях, форумах и в межправительственных органах, таких как ЭКОСОС и Генеральная Ассамблея; а также взаимодействие с многочисленными заинтересованными сторонами, включая представителей правительств, частный сектор, гражданское общество, академические организации и представителей национальных, региональных и международных учреждений. Был представителем </w:t>
      </w:r>
      <w:r>
        <w:rPr>
          <w:lang w:val="ru-RU"/>
        </w:rPr>
        <w:lastRenderedPageBreak/>
        <w:t xml:space="preserve">ЮНКТАД в Целевой группе ООН по ИКТ, а также в Группе Организации Объединенных Наций  по вопросам информационного общества (ГИО ООН). </w:t>
      </w:r>
    </w:p>
    <w:p w:rsidR="00423E32" w:rsidRPr="00B02C8F" w:rsidRDefault="00643662" w:rsidP="00B02C8F">
      <w:pPr>
        <w:pStyle w:val="Headingb"/>
        <w:rPr>
          <w:lang w:val="ru-RU"/>
        </w:rPr>
      </w:pPr>
      <w:r w:rsidRPr="00B02C8F">
        <w:rPr>
          <w:lang w:val="ru-RU"/>
        </w:rPr>
        <w:t>Важнейшие вклады в работу</w:t>
      </w:r>
    </w:p>
    <w:p w:rsidR="00B06493" w:rsidRDefault="00B06493" w:rsidP="00B02C8F">
      <w:pPr>
        <w:pStyle w:val="enumlev1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  <w:t>Способствовал тому, чтобы информационно-коммуникационные технологии были включены в качестве одного из приоритетов в повестку дня в области развития ЮНКТАД и си</w:t>
      </w:r>
      <w:r w:rsidR="00E156C1">
        <w:rPr>
          <w:lang w:val="ru-RU"/>
        </w:rPr>
        <w:t>стемы Организации Объединенных Н</w:t>
      </w:r>
      <w:r>
        <w:rPr>
          <w:lang w:val="ru-RU"/>
        </w:rPr>
        <w:t>аций</w:t>
      </w:r>
      <w:r w:rsidR="00643662">
        <w:rPr>
          <w:lang w:val="ru-RU"/>
        </w:rPr>
        <w:t>.</w:t>
      </w:r>
    </w:p>
    <w:p w:rsidR="00B06493" w:rsidRDefault="00B06493" w:rsidP="00B02C8F">
      <w:pPr>
        <w:pStyle w:val="enumlev1"/>
        <w:rPr>
          <w:lang w:val="ru-RU"/>
        </w:rPr>
      </w:pPr>
      <w:proofErr w:type="gramStart"/>
      <w:r>
        <w:rPr>
          <w:lang w:val="ru-RU"/>
        </w:rPr>
        <w:t>–</w:t>
      </w:r>
      <w:r>
        <w:rPr>
          <w:lang w:val="ru-RU"/>
        </w:rPr>
        <w:tab/>
        <w:t xml:space="preserve">Способствовал установлению более тесных отношений и сотрудничества с областях, связанных с ИКТ, между </w:t>
      </w:r>
      <w:proofErr w:type="spellStart"/>
      <w:r>
        <w:rPr>
          <w:lang w:val="ru-RU"/>
        </w:rPr>
        <w:t>КНТР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ЮНКТАД</w:t>
      </w:r>
      <w:proofErr w:type="spellEnd"/>
      <w:r>
        <w:rPr>
          <w:lang w:val="ru-RU"/>
        </w:rPr>
        <w:t xml:space="preserve"> и МСЭ</w:t>
      </w:r>
      <w:r w:rsidR="00643662">
        <w:rPr>
          <w:lang w:val="ru-RU"/>
        </w:rPr>
        <w:t>.</w:t>
      </w:r>
      <w:proofErr w:type="gramEnd"/>
    </w:p>
    <w:p w:rsidR="00B06493" w:rsidRDefault="00B06493" w:rsidP="00B02C8F">
      <w:pPr>
        <w:pStyle w:val="enumlev1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</w:r>
      <w:r w:rsidR="00BD25E9">
        <w:rPr>
          <w:lang w:val="ru-RU"/>
        </w:rPr>
        <w:t>Был инициатором и способствовал выполнению инновационных программ и инициатив, в том числе участвовал в начале реализации проекта "Соединим Африку" (Лесото и Мали); в со</w:t>
      </w:r>
      <w:r w:rsidR="0094059F">
        <w:rPr>
          <w:lang w:val="ru-RU"/>
        </w:rPr>
        <w:t>з</w:t>
      </w:r>
      <w:r w:rsidR="00BD25E9">
        <w:rPr>
          <w:lang w:val="ru-RU"/>
        </w:rPr>
        <w:t>дании сети центров профессионального</w:t>
      </w:r>
      <w:r w:rsidR="00BD25E9" w:rsidRPr="00BD25E9">
        <w:rPr>
          <w:lang w:val="ru-RU"/>
        </w:rPr>
        <w:t xml:space="preserve"> </w:t>
      </w:r>
      <w:r w:rsidR="00BD25E9">
        <w:rPr>
          <w:lang w:val="ru-RU"/>
        </w:rPr>
        <w:t>мастерства (</w:t>
      </w:r>
      <w:hyperlink r:id="rId10" w:history="1">
        <w:r w:rsidR="00BD25E9" w:rsidRPr="007576BD">
          <w:rPr>
            <w:rStyle w:val="Hyperlink"/>
            <w:lang w:val="en-US"/>
          </w:rPr>
          <w:t>www</w:t>
        </w:r>
        <w:r w:rsidR="00BD25E9" w:rsidRPr="007576BD">
          <w:rPr>
            <w:rStyle w:val="Hyperlink"/>
            <w:lang w:val="ru-RU"/>
          </w:rPr>
          <w:t>.</w:t>
        </w:r>
        <w:r w:rsidR="00BD25E9" w:rsidRPr="007576BD">
          <w:rPr>
            <w:rStyle w:val="Hyperlink"/>
            <w:lang w:val="en-US"/>
          </w:rPr>
          <w:t>unctad</w:t>
        </w:r>
        <w:r w:rsidR="00BD25E9" w:rsidRPr="007576BD">
          <w:rPr>
            <w:rStyle w:val="Hyperlink"/>
            <w:lang w:val="ru-RU"/>
          </w:rPr>
          <w:t>.</w:t>
        </w:r>
        <w:r w:rsidR="00BD25E9" w:rsidRPr="007576BD">
          <w:rPr>
            <w:rStyle w:val="Hyperlink"/>
            <w:lang w:val="en-US"/>
          </w:rPr>
          <w:t>org</w:t>
        </w:r>
        <w:r w:rsidR="00BD25E9" w:rsidRPr="007576BD">
          <w:rPr>
            <w:rStyle w:val="Hyperlink"/>
            <w:lang w:val="ru-RU"/>
          </w:rPr>
          <w:t>@</w:t>
        </w:r>
        <w:r w:rsidR="00BD25E9" w:rsidRPr="007576BD">
          <w:rPr>
            <w:rStyle w:val="Hyperlink"/>
            <w:lang w:val="en-US"/>
          </w:rPr>
          <w:t>noce</w:t>
        </w:r>
      </w:hyperlink>
      <w:r w:rsidR="00BD25E9" w:rsidRPr="00BD25E9">
        <w:rPr>
          <w:lang w:val="ru-RU"/>
        </w:rPr>
        <w:t>)</w:t>
      </w:r>
      <w:r w:rsidR="00BD25E9">
        <w:rPr>
          <w:lang w:val="ru-RU"/>
        </w:rPr>
        <w:t xml:space="preserve"> </w:t>
      </w:r>
      <w:r w:rsidR="00600730">
        <w:rPr>
          <w:lang w:val="ru-RU"/>
        </w:rPr>
        <w:t xml:space="preserve">для африканских ученых, научных работников и инженеров; а также содействовал созданию Форума </w:t>
      </w:r>
      <w:proofErr w:type="spellStart"/>
      <w:r w:rsidR="00600730">
        <w:rPr>
          <w:lang w:val="en-US"/>
        </w:rPr>
        <w:t>ICT</w:t>
      </w:r>
      <w:proofErr w:type="spellEnd"/>
      <w:r w:rsidR="00600730" w:rsidRPr="00600730">
        <w:rPr>
          <w:lang w:val="ru-RU"/>
        </w:rPr>
        <w:t>4</w:t>
      </w:r>
      <w:r w:rsidR="00600730">
        <w:rPr>
          <w:lang w:val="en-US"/>
        </w:rPr>
        <w:t>All</w:t>
      </w:r>
      <w:r w:rsidR="00600730" w:rsidRPr="00600730">
        <w:rPr>
          <w:lang w:val="ru-RU"/>
        </w:rPr>
        <w:t xml:space="preserve"> (</w:t>
      </w:r>
      <w:hyperlink r:id="rId11" w:history="1">
        <w:r w:rsidR="00600730" w:rsidRPr="00526E9F">
          <w:rPr>
            <w:rStyle w:val="Hyperlink"/>
            <w:lang w:val="en-US"/>
          </w:rPr>
          <w:t>www</w:t>
        </w:r>
        <w:r w:rsidR="00600730" w:rsidRPr="00600730">
          <w:rPr>
            <w:rStyle w:val="Hyperlink"/>
            <w:lang w:val="ru-RU"/>
          </w:rPr>
          <w:t>.</w:t>
        </w:r>
        <w:r w:rsidR="00600730" w:rsidRPr="00526E9F">
          <w:rPr>
            <w:rStyle w:val="Hyperlink"/>
            <w:lang w:val="en-US"/>
          </w:rPr>
          <w:t>ict</w:t>
        </w:r>
        <w:r w:rsidR="00600730" w:rsidRPr="00600730">
          <w:rPr>
            <w:rStyle w:val="Hyperlink"/>
            <w:lang w:val="ru-RU"/>
          </w:rPr>
          <w:t>4</w:t>
        </w:r>
        <w:r w:rsidR="00600730" w:rsidRPr="00526E9F">
          <w:rPr>
            <w:rStyle w:val="Hyperlink"/>
            <w:lang w:val="en-US"/>
          </w:rPr>
          <w:t>allforum</w:t>
        </w:r>
        <w:r w:rsidR="00600730" w:rsidRPr="00600730">
          <w:rPr>
            <w:rStyle w:val="Hyperlink"/>
            <w:lang w:val="ru-RU"/>
          </w:rPr>
          <w:t>.</w:t>
        </w:r>
        <w:proofErr w:type="spellStart"/>
        <w:r w:rsidR="00600730" w:rsidRPr="00526E9F">
          <w:rPr>
            <w:rStyle w:val="Hyperlink"/>
            <w:lang w:val="en-US"/>
          </w:rPr>
          <w:t>tn</w:t>
        </w:r>
        <w:proofErr w:type="spellEnd"/>
      </w:hyperlink>
      <w:r w:rsidR="00600730" w:rsidRPr="00600730">
        <w:rPr>
          <w:lang w:val="ru-RU"/>
        </w:rPr>
        <w:t xml:space="preserve">) </w:t>
      </w:r>
      <w:r w:rsidR="00600730">
        <w:rPr>
          <w:lang w:val="ru-RU"/>
        </w:rPr>
        <w:t xml:space="preserve">в качестве международной платформы для обсуждения вопросов, связанных с развертыванием ИКТ, и был координатором от </w:t>
      </w:r>
      <w:proofErr w:type="spellStart"/>
      <w:r w:rsidR="00600730">
        <w:rPr>
          <w:lang w:val="ru-RU"/>
        </w:rPr>
        <w:t>ЮНКТАД</w:t>
      </w:r>
      <w:proofErr w:type="spellEnd"/>
      <w:r w:rsidR="00600730">
        <w:rPr>
          <w:lang w:val="ru-RU"/>
        </w:rPr>
        <w:t xml:space="preserve"> и </w:t>
      </w:r>
      <w:proofErr w:type="spellStart"/>
      <w:r w:rsidR="00600730">
        <w:rPr>
          <w:lang w:val="ru-RU"/>
        </w:rPr>
        <w:t>КНТР</w:t>
      </w:r>
      <w:proofErr w:type="spellEnd"/>
      <w:r w:rsidR="00600730">
        <w:rPr>
          <w:lang w:val="ru-RU"/>
        </w:rPr>
        <w:t xml:space="preserve"> на Форуме Всемирной </w:t>
      </w:r>
      <w:proofErr w:type="gramStart"/>
      <w:r w:rsidR="00600730">
        <w:rPr>
          <w:lang w:val="ru-RU"/>
        </w:rPr>
        <w:t>встречи</w:t>
      </w:r>
      <w:proofErr w:type="gramEnd"/>
      <w:r w:rsidR="00600730">
        <w:rPr>
          <w:lang w:val="ru-RU"/>
        </w:rPr>
        <w:t xml:space="preserve"> на высшем уровне по вопросам информационного общества (</w:t>
      </w:r>
      <w:proofErr w:type="spellStart"/>
      <w:r w:rsidR="00600730">
        <w:rPr>
          <w:lang w:val="ru-RU"/>
        </w:rPr>
        <w:t>В</w:t>
      </w:r>
      <w:r w:rsidR="00643662">
        <w:rPr>
          <w:lang w:val="ru-RU"/>
        </w:rPr>
        <w:t>ВУИО</w:t>
      </w:r>
      <w:proofErr w:type="spellEnd"/>
      <w:r w:rsidR="00643662">
        <w:rPr>
          <w:lang w:val="ru-RU"/>
        </w:rPr>
        <w:t>).</w:t>
      </w:r>
    </w:p>
    <w:p w:rsidR="00600730" w:rsidRDefault="00600730" w:rsidP="00B02C8F">
      <w:pPr>
        <w:pStyle w:val="enumlev1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  <w:t xml:space="preserve">Содействовал тому, чтобы КНТР была признана </w:t>
      </w:r>
      <w:r w:rsidR="00E156C1">
        <w:rPr>
          <w:lang w:val="ru-RU"/>
        </w:rPr>
        <w:t xml:space="preserve">в системе ООН </w:t>
      </w:r>
      <w:r>
        <w:rPr>
          <w:lang w:val="ru-RU"/>
        </w:rPr>
        <w:t xml:space="preserve">в качестве координатора </w:t>
      </w:r>
      <w:r w:rsidR="00E156C1">
        <w:rPr>
          <w:lang w:val="ru-RU"/>
        </w:rPr>
        <w:t>последующей деятельности</w:t>
      </w:r>
      <w:r>
        <w:rPr>
          <w:lang w:val="ru-RU"/>
        </w:rPr>
        <w:t xml:space="preserve"> и анализ</w:t>
      </w:r>
      <w:r w:rsidR="00E156C1">
        <w:rPr>
          <w:lang w:val="ru-RU"/>
        </w:rPr>
        <w:t>а</w:t>
      </w:r>
      <w:r>
        <w:rPr>
          <w:lang w:val="ru-RU"/>
        </w:rPr>
        <w:t xml:space="preserve"> прогресса, достигнутого в выполнении решений Всемирной встречи на высшем уровне по вопросам информационного общества</w:t>
      </w:r>
      <w:r w:rsidR="00E156C1">
        <w:rPr>
          <w:lang w:val="ru-RU"/>
        </w:rPr>
        <w:t xml:space="preserve"> (ВВУИО).</w:t>
      </w:r>
    </w:p>
    <w:p w:rsidR="00600730" w:rsidRPr="00B02C8F" w:rsidRDefault="00600730" w:rsidP="00B02C8F">
      <w:pPr>
        <w:pStyle w:val="Headingb"/>
        <w:rPr>
          <w:lang w:val="ru-RU"/>
        </w:rPr>
      </w:pPr>
      <w:r w:rsidRPr="00B02C8F">
        <w:rPr>
          <w:lang w:val="ru-RU"/>
        </w:rPr>
        <w:t xml:space="preserve">1988–2000 годы: </w:t>
      </w:r>
      <w:r w:rsidR="00755CD3" w:rsidRPr="00B02C8F">
        <w:rPr>
          <w:lang w:val="ru-RU"/>
        </w:rPr>
        <w:t xml:space="preserve">старший </w:t>
      </w:r>
      <w:r w:rsidR="00E156C1" w:rsidRPr="00B02C8F">
        <w:rPr>
          <w:lang w:val="ru-RU"/>
        </w:rPr>
        <w:t>сотрудник</w:t>
      </w:r>
      <w:r w:rsidR="00755CD3" w:rsidRPr="00B02C8F">
        <w:rPr>
          <w:lang w:val="ru-RU"/>
        </w:rPr>
        <w:t xml:space="preserve"> по экономическим вопросам, ЮНКТАД, Женева, Швейцария</w:t>
      </w:r>
    </w:p>
    <w:p w:rsidR="00755CD3" w:rsidRDefault="00755CD3" w:rsidP="00755CD3">
      <w:pPr>
        <w:rPr>
          <w:lang w:val="ru-RU"/>
        </w:rPr>
      </w:pPr>
      <w:r>
        <w:rPr>
          <w:lang w:val="ru-RU"/>
        </w:rPr>
        <w:t xml:space="preserve">Проводил исследования, касающиеся информационно-коммуникационных технологий, а также технологий и инноваций, в том числе обоснования прямых иностранных инвестиций в технологии. </w:t>
      </w:r>
    </w:p>
    <w:p w:rsidR="00755CD3" w:rsidRPr="00B02C8F" w:rsidRDefault="00755CD3" w:rsidP="00B02C8F">
      <w:pPr>
        <w:pStyle w:val="Headingb"/>
        <w:rPr>
          <w:lang w:val="ru-RU"/>
        </w:rPr>
      </w:pPr>
      <w:r w:rsidRPr="00B02C8F">
        <w:rPr>
          <w:lang w:val="ru-RU"/>
        </w:rPr>
        <w:t>1988–1998</w:t>
      </w:r>
      <w:r w:rsidR="00643662">
        <w:rPr>
          <w:lang w:val="ru-RU"/>
        </w:rPr>
        <w:t xml:space="preserve"> годы</w:t>
      </w:r>
      <w:r w:rsidRPr="00B02C8F">
        <w:rPr>
          <w:lang w:val="ru-RU"/>
        </w:rPr>
        <w:t xml:space="preserve">: </w:t>
      </w:r>
      <w:r w:rsidR="00E156C1" w:rsidRPr="00B02C8F">
        <w:rPr>
          <w:lang w:val="ru-RU"/>
        </w:rPr>
        <w:t>сотрудник</w:t>
      </w:r>
      <w:r w:rsidRPr="00B02C8F">
        <w:rPr>
          <w:lang w:val="ru-RU"/>
        </w:rPr>
        <w:t xml:space="preserve"> по экономическим вопросам, </w:t>
      </w:r>
      <w:r w:rsidR="00C93DC4" w:rsidRPr="00B02C8F">
        <w:rPr>
          <w:lang w:val="ru-RU"/>
        </w:rPr>
        <w:t>Департамент по экономическим и социальным вопросам, Организация Объединенных Наций, Нью-Йорк</w:t>
      </w:r>
    </w:p>
    <w:p w:rsidR="00C93DC4" w:rsidRDefault="00C93DC4" w:rsidP="00755CD3">
      <w:pPr>
        <w:rPr>
          <w:lang w:val="ru-RU"/>
        </w:rPr>
      </w:pPr>
      <w:r>
        <w:rPr>
          <w:lang w:val="ru-RU"/>
        </w:rPr>
        <w:t xml:space="preserve">Ответственный за оценку и анализ </w:t>
      </w:r>
      <w:r w:rsidR="000A65DB">
        <w:rPr>
          <w:lang w:val="ru-RU"/>
        </w:rPr>
        <w:t xml:space="preserve">Доклада о состоянии мировой энергетики, а также экономической ситуации на Ближнем Востоке. </w:t>
      </w:r>
    </w:p>
    <w:p w:rsidR="000A65DB" w:rsidRDefault="000A65DB" w:rsidP="00755CD3">
      <w:pPr>
        <w:rPr>
          <w:lang w:val="ru-RU"/>
        </w:rPr>
      </w:pPr>
      <w:r>
        <w:rPr>
          <w:lang w:val="ru-RU"/>
        </w:rPr>
        <w:t>Исполнял обязанности специального помощника директора Отдела по вопросам науки, техники, энергетики и окружающей среды Департамента по экономическим и социальным вопросам Организации Объединенных Наций (ДЭСВ).</w:t>
      </w:r>
    </w:p>
    <w:p w:rsidR="000A65DB" w:rsidRDefault="00643662" w:rsidP="00B02C8F">
      <w:pPr>
        <w:pStyle w:val="Headingb"/>
        <w:rPr>
          <w:lang w:val="ru-RU"/>
        </w:rPr>
      </w:pPr>
      <w:r w:rsidRPr="00B02C8F">
        <w:rPr>
          <w:lang w:val="ru-RU"/>
        </w:rPr>
        <w:t>Публикации</w:t>
      </w:r>
    </w:p>
    <w:p w:rsidR="000A65DB" w:rsidRDefault="000A65DB" w:rsidP="00E156C1">
      <w:pPr>
        <w:rPr>
          <w:lang w:val="ru-RU"/>
        </w:rPr>
      </w:pPr>
      <w:r>
        <w:rPr>
          <w:lang w:val="ru-RU"/>
        </w:rPr>
        <w:t xml:space="preserve">Был автором, участвовал в создании и руководил подготовкой многих </w:t>
      </w:r>
      <w:r w:rsidR="00587367">
        <w:rPr>
          <w:lang w:val="ru-RU"/>
        </w:rPr>
        <w:t xml:space="preserve">документов/публикаций/обзорных статей Организации Объединенных Наций, </w:t>
      </w:r>
      <w:r w:rsidR="00E156C1">
        <w:rPr>
          <w:lang w:val="ru-RU"/>
        </w:rPr>
        <w:t>включая</w:t>
      </w:r>
      <w:r w:rsidR="00587367">
        <w:rPr>
          <w:lang w:val="ru-RU"/>
        </w:rPr>
        <w:t>:</w:t>
      </w:r>
    </w:p>
    <w:p w:rsidR="00587367" w:rsidRDefault="00587367" w:rsidP="00B02C8F">
      <w:pPr>
        <w:pStyle w:val="enumlev1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</w:r>
      <w:r w:rsidR="00643662">
        <w:rPr>
          <w:lang w:val="ru-RU"/>
        </w:rPr>
        <w:t xml:space="preserve">доклад </w:t>
      </w:r>
      <w:r>
        <w:rPr>
          <w:lang w:val="ru-RU"/>
        </w:rPr>
        <w:t xml:space="preserve">об информационной экономике (один из ведущих ежегодных докладов </w:t>
      </w:r>
      <w:proofErr w:type="spellStart"/>
      <w:r>
        <w:rPr>
          <w:lang w:val="ru-RU"/>
        </w:rPr>
        <w:t>ЮНКТАД</w:t>
      </w:r>
      <w:proofErr w:type="spellEnd"/>
      <w:r>
        <w:rPr>
          <w:lang w:val="ru-RU"/>
        </w:rPr>
        <w:t>)</w:t>
      </w:r>
      <w:r w:rsidR="00643662">
        <w:rPr>
          <w:lang w:val="ru-RU"/>
        </w:rPr>
        <w:t>;</w:t>
      </w:r>
    </w:p>
    <w:p w:rsidR="00587367" w:rsidRDefault="00587367" w:rsidP="00B02C8F">
      <w:pPr>
        <w:pStyle w:val="enumlev1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</w:r>
      <w:r w:rsidR="00643662">
        <w:rPr>
          <w:lang w:val="ru-RU"/>
        </w:rPr>
        <w:t xml:space="preserve">доклад </w:t>
      </w:r>
      <w:r>
        <w:rPr>
          <w:lang w:val="ru-RU"/>
        </w:rPr>
        <w:t xml:space="preserve">по вопросам технологий и инноваций (один из ведущих ежегодных докладов </w:t>
      </w:r>
      <w:proofErr w:type="spellStart"/>
      <w:r>
        <w:rPr>
          <w:lang w:val="ru-RU"/>
        </w:rPr>
        <w:t>ЮНКТАД</w:t>
      </w:r>
      <w:proofErr w:type="spellEnd"/>
      <w:r>
        <w:rPr>
          <w:lang w:val="ru-RU"/>
        </w:rPr>
        <w:t>)</w:t>
      </w:r>
      <w:r w:rsidR="00643662">
        <w:rPr>
          <w:lang w:val="ru-RU"/>
        </w:rPr>
        <w:t>;</w:t>
      </w:r>
    </w:p>
    <w:p w:rsidR="00587367" w:rsidRDefault="00587367" w:rsidP="00B02C8F">
      <w:pPr>
        <w:pStyle w:val="enumlev1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</w:r>
      <w:r w:rsidR="00643662">
        <w:rPr>
          <w:lang w:val="ru-RU"/>
        </w:rPr>
        <w:t xml:space="preserve">доклад </w:t>
      </w:r>
      <w:r>
        <w:rPr>
          <w:lang w:val="ru-RU"/>
        </w:rPr>
        <w:t xml:space="preserve">о мировых инвестициях (один из ведущих ежегодных докладов </w:t>
      </w:r>
      <w:proofErr w:type="spellStart"/>
      <w:r>
        <w:rPr>
          <w:lang w:val="ru-RU"/>
        </w:rPr>
        <w:t>ЮНКТАД</w:t>
      </w:r>
      <w:proofErr w:type="spellEnd"/>
      <w:r>
        <w:rPr>
          <w:lang w:val="ru-RU"/>
        </w:rPr>
        <w:t>)</w:t>
      </w:r>
      <w:r w:rsidR="00643662">
        <w:rPr>
          <w:lang w:val="ru-RU"/>
        </w:rPr>
        <w:t>;</w:t>
      </w:r>
    </w:p>
    <w:p w:rsidR="00587367" w:rsidRDefault="00587367" w:rsidP="00971CD3">
      <w:pPr>
        <w:pStyle w:val="enumlev1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</w:r>
      <w:r w:rsidR="00643662">
        <w:rPr>
          <w:lang w:val="ru-RU"/>
        </w:rPr>
        <w:t xml:space="preserve">ежегодные </w:t>
      </w:r>
      <w:r w:rsidR="00E156C1">
        <w:rPr>
          <w:lang w:val="ru-RU"/>
        </w:rPr>
        <w:t>доклады Генерального секретаря О</w:t>
      </w:r>
      <w:r>
        <w:rPr>
          <w:lang w:val="ru-RU"/>
        </w:rPr>
        <w:t>рганизации Объединенных Наций Генеральной Ассамблее и Экономическому и Социальному Совету</w:t>
      </w:r>
      <w:r w:rsidR="00643662">
        <w:rPr>
          <w:lang w:val="ru-RU"/>
        </w:rPr>
        <w:t>;</w:t>
      </w:r>
    </w:p>
    <w:p w:rsidR="00587367" w:rsidRDefault="00587367" w:rsidP="00B02C8F">
      <w:pPr>
        <w:pStyle w:val="enumlev1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</w:r>
      <w:r w:rsidR="00643662">
        <w:rPr>
          <w:lang w:val="ru-RU"/>
        </w:rPr>
        <w:t xml:space="preserve">доклады </w:t>
      </w:r>
      <w:r>
        <w:rPr>
          <w:lang w:val="ru-RU"/>
        </w:rPr>
        <w:t xml:space="preserve">Генерального секретаря </w:t>
      </w:r>
      <w:proofErr w:type="spellStart"/>
      <w:r>
        <w:rPr>
          <w:lang w:val="ru-RU"/>
        </w:rPr>
        <w:t>ЭКОСОС</w:t>
      </w:r>
      <w:proofErr w:type="spellEnd"/>
      <w:r>
        <w:rPr>
          <w:lang w:val="ru-RU"/>
        </w:rPr>
        <w:t xml:space="preserve"> и Генеральной Ассамблее о прогрессе, достигнутом в последующей деятельности и выполнении решений Всемирной встречи на высшем уровне по вопросам информационного общества</w:t>
      </w:r>
      <w:r w:rsidR="00643662">
        <w:rPr>
          <w:lang w:val="ru-RU"/>
        </w:rPr>
        <w:t>;</w:t>
      </w:r>
    </w:p>
    <w:p w:rsidR="00587367" w:rsidRDefault="00587367" w:rsidP="00B02C8F">
      <w:pPr>
        <w:pStyle w:val="enumlev1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</w:r>
      <w:r w:rsidR="00643662">
        <w:rPr>
          <w:lang w:val="ru-RU"/>
        </w:rPr>
        <w:t xml:space="preserve">доклад </w:t>
      </w:r>
      <w:r>
        <w:rPr>
          <w:lang w:val="ru-RU"/>
        </w:rPr>
        <w:t xml:space="preserve">Рабочей группы </w:t>
      </w:r>
      <w:proofErr w:type="spellStart"/>
      <w:r>
        <w:rPr>
          <w:lang w:val="ru-RU"/>
        </w:rPr>
        <w:t>КНТР</w:t>
      </w:r>
      <w:proofErr w:type="spellEnd"/>
      <w:r>
        <w:rPr>
          <w:lang w:val="ru-RU"/>
        </w:rPr>
        <w:t xml:space="preserve"> по совершенствованию работы Форума по вопросам управления использованием интернета для</w:t>
      </w:r>
      <w:r w:rsidR="00643662">
        <w:rPr>
          <w:lang w:val="ru-RU"/>
        </w:rPr>
        <w:t xml:space="preserve"> </w:t>
      </w:r>
      <w:proofErr w:type="spellStart"/>
      <w:r w:rsidR="00643662">
        <w:rPr>
          <w:lang w:val="ru-RU"/>
        </w:rPr>
        <w:t>ЭКОСОС</w:t>
      </w:r>
      <w:proofErr w:type="spellEnd"/>
      <w:r w:rsidR="00643662">
        <w:rPr>
          <w:lang w:val="ru-RU"/>
        </w:rPr>
        <w:t xml:space="preserve"> и Генеральной Ассамблеи;</w:t>
      </w:r>
    </w:p>
    <w:p w:rsidR="00587367" w:rsidRDefault="00587367" w:rsidP="00643662">
      <w:pPr>
        <w:pStyle w:val="enumlev1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</w:r>
      <w:r w:rsidR="00643662">
        <w:rPr>
          <w:lang w:val="ru-RU"/>
        </w:rPr>
        <w:t xml:space="preserve">обзор </w:t>
      </w:r>
      <w:r>
        <w:rPr>
          <w:lang w:val="ru-RU"/>
        </w:rPr>
        <w:t>мирового экономического и социального положения, Нью-Йорк (1989–1998 г</w:t>
      </w:r>
      <w:r w:rsidR="00643662">
        <w:rPr>
          <w:lang w:val="ru-RU"/>
        </w:rPr>
        <w:t>г.</w:t>
      </w:r>
      <w:r>
        <w:rPr>
          <w:lang w:val="ru-RU"/>
        </w:rPr>
        <w:t>)</w:t>
      </w:r>
      <w:r w:rsidR="00643662">
        <w:rPr>
          <w:lang w:val="ru-RU"/>
        </w:rPr>
        <w:t>;</w:t>
      </w:r>
    </w:p>
    <w:p w:rsidR="00587367" w:rsidRDefault="00587367" w:rsidP="00B02C8F">
      <w:pPr>
        <w:pStyle w:val="enumlev1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</w:r>
      <w:r w:rsidR="00643662">
        <w:rPr>
          <w:lang w:val="ru-RU"/>
        </w:rPr>
        <w:t xml:space="preserve">новые </w:t>
      </w:r>
      <w:r>
        <w:rPr>
          <w:lang w:val="ru-RU"/>
        </w:rPr>
        <w:t>и появляющиеся технологии</w:t>
      </w:r>
      <w:r w:rsidR="00643662">
        <w:rPr>
          <w:lang w:val="ru-RU"/>
        </w:rPr>
        <w:t>.</w:t>
      </w:r>
    </w:p>
    <w:p w:rsidR="00587367" w:rsidRPr="00B02C8F" w:rsidRDefault="00643662" w:rsidP="00B02C8F">
      <w:pPr>
        <w:pStyle w:val="Headingb"/>
        <w:rPr>
          <w:lang w:val="ru-RU"/>
        </w:rPr>
      </w:pPr>
      <w:r w:rsidRPr="00B02C8F">
        <w:rPr>
          <w:lang w:val="ru-RU"/>
        </w:rPr>
        <w:lastRenderedPageBreak/>
        <w:t>Участие в профессиональных ассоциациях</w:t>
      </w:r>
    </w:p>
    <w:p w:rsidR="00E832AD" w:rsidRDefault="00E832AD" w:rsidP="00B02C8F">
      <w:pPr>
        <w:pStyle w:val="enumlev1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  <w:t>Член Сети Гарвардского университета по науке и инновациям в интересах устойчивого развития</w:t>
      </w:r>
      <w:r w:rsidR="00643662">
        <w:rPr>
          <w:lang w:val="ru-RU"/>
        </w:rPr>
        <w:t>.</w:t>
      </w:r>
    </w:p>
    <w:p w:rsidR="00E832AD" w:rsidRDefault="00E832AD" w:rsidP="00B02C8F">
      <w:pPr>
        <w:pStyle w:val="enumlev1"/>
        <w:rPr>
          <w:szCs w:val="22"/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</w:r>
      <w:r w:rsidRPr="00E832AD">
        <w:rPr>
          <w:szCs w:val="22"/>
          <w:lang w:val="ru-RU"/>
        </w:rPr>
        <w:t>Член Всемирн</w:t>
      </w:r>
      <w:r>
        <w:rPr>
          <w:szCs w:val="22"/>
          <w:lang w:val="ru-RU"/>
        </w:rPr>
        <w:t xml:space="preserve">ой ассоциации </w:t>
      </w:r>
      <w:r w:rsidRPr="00E832AD">
        <w:rPr>
          <w:szCs w:val="22"/>
          <w:lang w:val="ru-RU"/>
        </w:rPr>
        <w:t>организаций по промышленно-техническим исследованиям</w:t>
      </w:r>
      <w:r w:rsidR="00643662">
        <w:rPr>
          <w:szCs w:val="22"/>
          <w:lang w:val="ru-RU"/>
        </w:rPr>
        <w:t>.</w:t>
      </w:r>
    </w:p>
    <w:p w:rsidR="00E832AD" w:rsidRDefault="00E832AD" w:rsidP="00B02C8F">
      <w:pPr>
        <w:pStyle w:val="enumlev1"/>
        <w:rPr>
          <w:szCs w:val="22"/>
          <w:lang w:val="ru-RU"/>
        </w:rPr>
      </w:pPr>
      <w:r>
        <w:rPr>
          <w:szCs w:val="22"/>
          <w:lang w:val="ru-RU"/>
        </w:rPr>
        <w:t>–</w:t>
      </w:r>
      <w:r>
        <w:rPr>
          <w:szCs w:val="22"/>
          <w:lang w:val="ru-RU"/>
        </w:rPr>
        <w:tab/>
        <w:t>Бывший член Целевой группы по ИКТ</w:t>
      </w:r>
      <w:r w:rsidR="00643662">
        <w:rPr>
          <w:szCs w:val="22"/>
          <w:lang w:val="ru-RU"/>
        </w:rPr>
        <w:t xml:space="preserve"> Организации Объединенных Наций.</w:t>
      </w:r>
    </w:p>
    <w:p w:rsidR="00B02C8F" w:rsidRPr="00B02C8F" w:rsidRDefault="00B02C8F" w:rsidP="00B02C8F">
      <w:pPr>
        <w:spacing w:before="480"/>
        <w:jc w:val="center"/>
        <w:rPr>
          <w:lang w:val="ru-RU"/>
        </w:rPr>
      </w:pPr>
      <w:r>
        <w:t>______________</w:t>
      </w:r>
    </w:p>
    <w:sectPr w:rsidR="00B02C8F" w:rsidRPr="00B02C8F" w:rsidSect="006E334C">
      <w:headerReference w:type="default" r:id="rId12"/>
      <w:footerReference w:type="default" r:id="rId13"/>
      <w:footerReference w:type="first" r:id="rId14"/>
      <w:pgSz w:w="11913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F18" w:rsidRDefault="00441F18" w:rsidP="0079159C">
      <w:r>
        <w:separator/>
      </w:r>
    </w:p>
    <w:p w:rsidR="00441F18" w:rsidRDefault="00441F18" w:rsidP="0079159C"/>
    <w:p w:rsidR="00441F18" w:rsidRDefault="00441F18" w:rsidP="0079159C"/>
    <w:p w:rsidR="00441F18" w:rsidRDefault="00441F18" w:rsidP="0079159C"/>
    <w:p w:rsidR="00441F18" w:rsidRDefault="00441F18" w:rsidP="0079159C"/>
    <w:p w:rsidR="00441F18" w:rsidRDefault="00441F18" w:rsidP="0079159C"/>
    <w:p w:rsidR="00441F18" w:rsidRDefault="00441F18" w:rsidP="0079159C"/>
    <w:p w:rsidR="00441F18" w:rsidRDefault="00441F18" w:rsidP="0079159C"/>
    <w:p w:rsidR="00441F18" w:rsidRDefault="00441F18" w:rsidP="0079159C"/>
    <w:p w:rsidR="00441F18" w:rsidRDefault="00441F18" w:rsidP="0079159C"/>
    <w:p w:rsidR="00441F18" w:rsidRDefault="00441F18" w:rsidP="0079159C"/>
    <w:p w:rsidR="00441F18" w:rsidRDefault="00441F18" w:rsidP="0079159C"/>
    <w:p w:rsidR="00441F18" w:rsidRDefault="00441F18" w:rsidP="0079159C"/>
    <w:p w:rsidR="00441F18" w:rsidRDefault="00441F18" w:rsidP="0079159C"/>
    <w:p w:rsidR="00441F18" w:rsidRDefault="00441F18" w:rsidP="004B3A6C"/>
    <w:p w:rsidR="00441F18" w:rsidRDefault="00441F18" w:rsidP="004B3A6C"/>
  </w:endnote>
  <w:endnote w:type="continuationSeparator" w:id="0">
    <w:p w:rsidR="00441F18" w:rsidRDefault="00441F18" w:rsidP="0079159C">
      <w:r>
        <w:continuationSeparator/>
      </w:r>
    </w:p>
    <w:p w:rsidR="00441F18" w:rsidRDefault="00441F18" w:rsidP="0079159C"/>
    <w:p w:rsidR="00441F18" w:rsidRDefault="00441F18" w:rsidP="0079159C"/>
    <w:p w:rsidR="00441F18" w:rsidRDefault="00441F18" w:rsidP="0079159C"/>
    <w:p w:rsidR="00441F18" w:rsidRDefault="00441F18" w:rsidP="0079159C"/>
    <w:p w:rsidR="00441F18" w:rsidRDefault="00441F18" w:rsidP="0079159C"/>
    <w:p w:rsidR="00441F18" w:rsidRDefault="00441F18" w:rsidP="0079159C"/>
    <w:p w:rsidR="00441F18" w:rsidRDefault="00441F18" w:rsidP="0079159C"/>
    <w:p w:rsidR="00441F18" w:rsidRDefault="00441F18" w:rsidP="0079159C"/>
    <w:p w:rsidR="00441F18" w:rsidRDefault="00441F18" w:rsidP="0079159C"/>
    <w:p w:rsidR="00441F18" w:rsidRDefault="00441F18" w:rsidP="0079159C"/>
    <w:p w:rsidR="00441F18" w:rsidRDefault="00441F18" w:rsidP="0079159C"/>
    <w:p w:rsidR="00441F18" w:rsidRDefault="00441F18" w:rsidP="0079159C"/>
    <w:p w:rsidR="00441F18" w:rsidRDefault="00441F18" w:rsidP="0079159C"/>
    <w:p w:rsidR="00441F18" w:rsidRDefault="00441F18" w:rsidP="004B3A6C"/>
    <w:p w:rsidR="00441F18" w:rsidRDefault="00441F18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BD" w:rsidRPr="002544B5" w:rsidRDefault="002544B5" w:rsidP="002544B5">
    <w:pPr>
      <w:pStyle w:val="Footer"/>
      <w:rPr>
        <w:lang w:val="ru-RU"/>
      </w:rPr>
    </w:pPr>
    <w:r>
      <w:fldChar w:fldCharType="begin"/>
    </w:r>
    <w:r w:rsidRPr="001554E3">
      <w:rPr>
        <w:lang w:val="en-US"/>
      </w:rPr>
      <w:instrText xml:space="preserve"> FILENAME \p  \* MERGEFORMAT </w:instrText>
    </w:r>
    <w:r>
      <w:fldChar w:fldCharType="separate"/>
    </w:r>
    <w:r w:rsidR="003421C3">
      <w:rPr>
        <w:lang w:val="en-US"/>
      </w:rPr>
      <w:t>P:\RUS\SG\CONF-SG\PP14\000\004R.docx</w:t>
    </w:r>
    <w:r>
      <w:rPr>
        <w:lang w:val="en-US"/>
      </w:rPr>
      <w:fldChar w:fldCharType="end"/>
    </w:r>
    <w:r w:rsidRPr="001554E3">
      <w:rPr>
        <w:lang w:val="en-US"/>
      </w:rPr>
      <w:t xml:space="preserve"> (</w:t>
    </w:r>
    <w:r w:rsidRPr="002544B5">
      <w:rPr>
        <w:lang w:val="en-US"/>
      </w:rPr>
      <w:t>347596</w:t>
    </w:r>
    <w:r w:rsidRPr="001554E3">
      <w:rPr>
        <w:lang w:val="en-US"/>
      </w:rPr>
      <w:t>)</w:t>
    </w:r>
    <w:r w:rsidRPr="001554E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421C3">
      <w:t>15.11.13</w:t>
    </w:r>
    <w:r>
      <w:fldChar w:fldCharType="end"/>
    </w:r>
    <w:r w:rsidRPr="001554E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421C3">
      <w:t>15.11.13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69" w:rsidRPr="002F240C" w:rsidRDefault="00FD125E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FR"/>
      </w:rPr>
    </w:pPr>
    <w:r>
      <w:rPr>
        <w:rFonts w:ascii="Symbol" w:hAnsi="Symbol"/>
        <w:sz w:val="22"/>
        <w:szCs w:val="20"/>
        <w:lang w:val="en-GB" w:eastAsia="zh-TW"/>
      </w:rPr>
      <w:t></w:t>
    </w:r>
    <w:r w:rsidR="00D37469" w:rsidRPr="002F240C">
      <w:rPr>
        <w:sz w:val="20"/>
        <w:szCs w:val="20"/>
        <w:lang w:val="fr-FR"/>
      </w:rPr>
      <w:t xml:space="preserve"> </w:t>
    </w:r>
    <w:r w:rsidR="00D37469" w:rsidRPr="002F240C">
      <w:rPr>
        <w:rStyle w:val="Hyperlink"/>
        <w:sz w:val="22"/>
        <w:szCs w:val="22"/>
        <w:lang w:val="fr-FR"/>
      </w:rPr>
      <w:t>www.itu.int/plenipotentiary/</w:t>
    </w:r>
    <w:r w:rsidR="00D37469" w:rsidRPr="002F240C">
      <w:rPr>
        <w:sz w:val="20"/>
        <w:szCs w:val="20"/>
        <w:lang w:val="fr-FR"/>
      </w:rPr>
      <w:t xml:space="preserve"> </w:t>
    </w:r>
    <w:r>
      <w:rPr>
        <w:rFonts w:ascii="Symbol" w:hAnsi="Symbol"/>
        <w:sz w:val="22"/>
        <w:szCs w:val="20"/>
        <w:lang w:val="en-GB" w:eastAsia="zh-TW"/>
      </w:rPr>
      <w:t></w:t>
    </w:r>
  </w:p>
  <w:p w:rsidR="005C3DE4" w:rsidRPr="002F240C" w:rsidRDefault="005C3DE4" w:rsidP="001636BD">
    <w:pPr>
      <w:pStyle w:val="Footer"/>
      <w:rPr>
        <w:lang w:val="fr-FR"/>
      </w:rPr>
    </w:pPr>
  </w:p>
  <w:p w:rsidR="001636BD" w:rsidRPr="002544B5" w:rsidRDefault="002F240C" w:rsidP="002544B5">
    <w:pPr>
      <w:pStyle w:val="Footer"/>
      <w:rPr>
        <w:lang w:val="fr-FR"/>
      </w:rPr>
    </w:pPr>
    <w:r>
      <w:fldChar w:fldCharType="begin"/>
    </w:r>
    <w:r w:rsidRPr="002544B5">
      <w:rPr>
        <w:lang w:val="fr-FR"/>
      </w:rPr>
      <w:instrText xml:space="preserve"> FILENAME \p  \* MERGEFORMAT </w:instrText>
    </w:r>
    <w:r>
      <w:fldChar w:fldCharType="separate"/>
    </w:r>
    <w:r w:rsidR="003421C3">
      <w:rPr>
        <w:lang w:val="fr-FR"/>
      </w:rPr>
      <w:t>P:\RUS\SG\CONF-SG\PP14\000\004R.docx</w:t>
    </w:r>
    <w:r>
      <w:rPr>
        <w:lang w:val="en-US"/>
      </w:rPr>
      <w:fldChar w:fldCharType="end"/>
    </w:r>
    <w:r w:rsidR="001636BD" w:rsidRPr="002544B5">
      <w:rPr>
        <w:lang w:val="fr-FR"/>
      </w:rPr>
      <w:t xml:space="preserve"> (</w:t>
    </w:r>
    <w:r w:rsidR="002544B5" w:rsidRPr="002544B5">
      <w:rPr>
        <w:lang w:val="fr-FR"/>
      </w:rPr>
      <w:t>347596</w:t>
    </w:r>
    <w:r w:rsidR="001636BD" w:rsidRPr="002544B5">
      <w:rPr>
        <w:lang w:val="fr-FR"/>
      </w:rPr>
      <w:t>)</w:t>
    </w:r>
    <w:r w:rsidR="001636BD" w:rsidRPr="002544B5">
      <w:rPr>
        <w:lang w:val="fr-FR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 w:rsidR="003421C3">
      <w:t>15.11.13</w:t>
    </w:r>
    <w:r w:rsidR="00170AC3">
      <w:fldChar w:fldCharType="end"/>
    </w:r>
    <w:r w:rsidR="001636BD" w:rsidRPr="002544B5">
      <w:rPr>
        <w:lang w:val="fr-FR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 w:rsidR="003421C3">
      <w:t>15.11.13</w:t>
    </w:r>
    <w:r w:rsidR="00170AC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F18" w:rsidRDefault="00441F18" w:rsidP="0079159C">
      <w:r w:rsidRPr="00FD125E">
        <w:rPr>
          <w:rFonts w:eastAsia="PMingLiU"/>
          <w:lang w:eastAsia="zh-TW"/>
        </w:rPr>
        <w:t>____________________</w:t>
      </w:r>
    </w:p>
  </w:footnote>
  <w:footnote w:type="continuationSeparator" w:id="0">
    <w:p w:rsidR="00441F18" w:rsidRDefault="00441F18" w:rsidP="0079159C">
      <w:r>
        <w:continuationSeparator/>
      </w:r>
    </w:p>
    <w:p w:rsidR="00441F18" w:rsidRDefault="00441F18" w:rsidP="0079159C"/>
    <w:p w:rsidR="00441F18" w:rsidRDefault="00441F18" w:rsidP="0079159C"/>
    <w:p w:rsidR="00441F18" w:rsidRDefault="00441F18" w:rsidP="0079159C"/>
    <w:p w:rsidR="00441F18" w:rsidRDefault="00441F18" w:rsidP="0079159C"/>
    <w:p w:rsidR="00441F18" w:rsidRDefault="00441F18" w:rsidP="0079159C"/>
    <w:p w:rsidR="00441F18" w:rsidRDefault="00441F18" w:rsidP="0079159C"/>
    <w:p w:rsidR="00441F18" w:rsidRDefault="00441F18" w:rsidP="0079159C"/>
    <w:p w:rsidR="00441F18" w:rsidRDefault="00441F18" w:rsidP="0079159C"/>
    <w:p w:rsidR="00441F18" w:rsidRDefault="00441F18" w:rsidP="0079159C"/>
    <w:p w:rsidR="00441F18" w:rsidRDefault="00441F18" w:rsidP="0079159C"/>
    <w:p w:rsidR="00441F18" w:rsidRDefault="00441F18" w:rsidP="0079159C"/>
    <w:p w:rsidR="00441F18" w:rsidRDefault="00441F18" w:rsidP="0079159C"/>
    <w:p w:rsidR="00441F18" w:rsidRDefault="00441F18" w:rsidP="0079159C"/>
    <w:p w:rsidR="00441F18" w:rsidRDefault="00441F18" w:rsidP="004B3A6C"/>
    <w:p w:rsidR="00441F18" w:rsidRDefault="00441F18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95" w:rsidRPr="001547F9" w:rsidRDefault="00FD125E" w:rsidP="00AB2D95">
    <w:pPr>
      <w:pStyle w:val="Header"/>
      <w:rPr>
        <w:rStyle w:val="PageNumber"/>
        <w:rFonts w:asciiTheme="minorHAnsi" w:hAnsiTheme="minorHAnsi" w:cstheme="minorHAnsi"/>
        <w:sz w:val="20"/>
      </w:rPr>
    </w:pPr>
    <w:r w:rsidRPr="00FD125E">
      <w:rPr>
        <w:rFonts w:asciiTheme="minorHAnsi" w:eastAsia="PMingLiU" w:hAnsiTheme="minorHAnsi" w:cstheme="minorHAnsi"/>
        <w:sz w:val="20"/>
        <w:lang w:val="en-US" w:eastAsia="zh-TW"/>
      </w:rPr>
      <w:t xml:space="preserve">- </w:t>
    </w:r>
    <w:r w:rsidR="00AB2D95" w:rsidRPr="001547F9">
      <w:rPr>
        <w:rStyle w:val="PageNumber"/>
        <w:rFonts w:asciiTheme="minorHAnsi" w:hAnsiTheme="minorHAnsi" w:cstheme="minorHAnsi"/>
        <w:sz w:val="20"/>
      </w:rPr>
      <w:fldChar w:fldCharType="begin"/>
    </w:r>
    <w:r w:rsidR="00AB2D95" w:rsidRPr="001547F9">
      <w:rPr>
        <w:rStyle w:val="PageNumber"/>
        <w:rFonts w:asciiTheme="minorHAnsi" w:hAnsiTheme="minorHAnsi" w:cstheme="minorHAnsi"/>
        <w:sz w:val="20"/>
      </w:rPr>
      <w:instrText xml:space="preserve"> PAGE </w:instrText>
    </w:r>
    <w:r w:rsidR="00AB2D95" w:rsidRPr="001547F9">
      <w:rPr>
        <w:rStyle w:val="PageNumber"/>
        <w:rFonts w:asciiTheme="minorHAnsi" w:hAnsiTheme="minorHAnsi" w:cstheme="minorHAnsi"/>
        <w:sz w:val="20"/>
      </w:rPr>
      <w:fldChar w:fldCharType="separate"/>
    </w:r>
    <w:r w:rsidR="003421C3">
      <w:rPr>
        <w:rStyle w:val="PageNumber"/>
        <w:rFonts w:asciiTheme="minorHAnsi" w:hAnsiTheme="minorHAnsi" w:cstheme="minorHAnsi"/>
        <w:noProof/>
        <w:sz w:val="20"/>
      </w:rPr>
      <w:t>6</w:t>
    </w:r>
    <w:r w:rsidR="00AB2D95" w:rsidRPr="001547F9">
      <w:rPr>
        <w:rStyle w:val="PageNumber"/>
        <w:rFonts w:asciiTheme="minorHAnsi" w:hAnsiTheme="minorHAnsi" w:cstheme="minorHAnsi"/>
        <w:sz w:val="20"/>
      </w:rPr>
      <w:fldChar w:fldCharType="end"/>
    </w:r>
    <w:r w:rsidRPr="00FD125E">
      <w:rPr>
        <w:rStyle w:val="PageNumber"/>
        <w:rFonts w:asciiTheme="minorHAnsi" w:eastAsia="PMingLiU" w:hAnsiTheme="minorHAnsi" w:cstheme="minorHAnsi"/>
        <w:sz w:val="20"/>
        <w:lang w:eastAsia="zh-TW"/>
      </w:rPr>
      <w:t>/</w:t>
    </w:r>
    <w:r w:rsidR="00AB2D95" w:rsidRPr="001547F9">
      <w:rPr>
        <w:rStyle w:val="PageNumber"/>
        <w:rFonts w:asciiTheme="minorHAnsi" w:hAnsiTheme="minorHAnsi" w:cstheme="minorHAnsi"/>
        <w:sz w:val="20"/>
      </w:rPr>
      <w:fldChar w:fldCharType="begin"/>
    </w:r>
    <w:r w:rsidR="00AB2D95" w:rsidRPr="001547F9">
      <w:rPr>
        <w:rStyle w:val="PageNumber"/>
        <w:rFonts w:asciiTheme="minorHAnsi" w:hAnsiTheme="minorHAnsi" w:cstheme="minorHAnsi"/>
        <w:sz w:val="20"/>
      </w:rPr>
      <w:instrText xml:space="preserve"> NUMPAGES </w:instrText>
    </w:r>
    <w:r w:rsidR="00AB2D95" w:rsidRPr="001547F9">
      <w:rPr>
        <w:rStyle w:val="PageNumber"/>
        <w:rFonts w:asciiTheme="minorHAnsi" w:hAnsiTheme="minorHAnsi" w:cstheme="minorHAnsi"/>
        <w:sz w:val="20"/>
      </w:rPr>
      <w:fldChar w:fldCharType="separate"/>
    </w:r>
    <w:r w:rsidR="003421C3">
      <w:rPr>
        <w:rStyle w:val="PageNumber"/>
        <w:rFonts w:asciiTheme="minorHAnsi" w:hAnsiTheme="minorHAnsi" w:cstheme="minorHAnsi"/>
        <w:noProof/>
        <w:sz w:val="20"/>
      </w:rPr>
      <w:t>6</w:t>
    </w:r>
    <w:r w:rsidR="00AB2D95" w:rsidRPr="001547F9">
      <w:rPr>
        <w:rStyle w:val="PageNumber"/>
        <w:rFonts w:asciiTheme="minorHAnsi" w:hAnsiTheme="minorHAnsi" w:cstheme="minorHAnsi"/>
        <w:sz w:val="20"/>
      </w:rPr>
      <w:fldChar w:fldCharType="end"/>
    </w:r>
    <w:r w:rsidRPr="00FD125E">
      <w:rPr>
        <w:rStyle w:val="PageNumber"/>
        <w:rFonts w:asciiTheme="minorHAnsi" w:eastAsia="PMingLiU" w:hAnsiTheme="minorHAnsi" w:cstheme="minorHAnsi"/>
        <w:sz w:val="20"/>
        <w:lang w:eastAsia="zh-TW"/>
      </w:rPr>
      <w:t xml:space="preserve"> -</w:t>
    </w:r>
  </w:p>
  <w:p w:rsidR="00AB2D95" w:rsidRPr="002544B5" w:rsidRDefault="00FD125E" w:rsidP="002544B5">
    <w:pPr>
      <w:pStyle w:val="Header"/>
      <w:rPr>
        <w:rFonts w:asciiTheme="minorHAnsi" w:hAnsiTheme="minorHAnsi" w:cstheme="minorHAnsi"/>
        <w:sz w:val="20"/>
        <w:lang w:val="ru-RU"/>
      </w:rPr>
    </w:pPr>
    <w:r w:rsidRPr="00FD125E">
      <w:rPr>
        <w:rFonts w:asciiTheme="minorHAnsi" w:eastAsia="PMingLiU" w:hAnsiTheme="minorHAnsi" w:cstheme="minorHAnsi"/>
        <w:sz w:val="20"/>
        <w:lang w:val="en-US" w:eastAsia="zh-TW"/>
      </w:rPr>
      <w:t>PP-14/4-R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5C"/>
    <w:rsid w:val="00014808"/>
    <w:rsid w:val="00016EB5"/>
    <w:rsid w:val="0002174D"/>
    <w:rsid w:val="0003029E"/>
    <w:rsid w:val="000626B1"/>
    <w:rsid w:val="00063CA3"/>
    <w:rsid w:val="00065F00"/>
    <w:rsid w:val="00071D10"/>
    <w:rsid w:val="000968F5"/>
    <w:rsid w:val="000A65DB"/>
    <w:rsid w:val="000A68C5"/>
    <w:rsid w:val="000B062A"/>
    <w:rsid w:val="000B3566"/>
    <w:rsid w:val="000C4701"/>
    <w:rsid w:val="000C5120"/>
    <w:rsid w:val="000E3AAE"/>
    <w:rsid w:val="000E4C7A"/>
    <w:rsid w:val="000E63E8"/>
    <w:rsid w:val="00100DF6"/>
    <w:rsid w:val="00120697"/>
    <w:rsid w:val="00142ED7"/>
    <w:rsid w:val="001554E3"/>
    <w:rsid w:val="00156B65"/>
    <w:rsid w:val="001636BD"/>
    <w:rsid w:val="00170AC3"/>
    <w:rsid w:val="00171990"/>
    <w:rsid w:val="00171E2E"/>
    <w:rsid w:val="001811A6"/>
    <w:rsid w:val="001A0EEB"/>
    <w:rsid w:val="001B2BFF"/>
    <w:rsid w:val="001B5341"/>
    <w:rsid w:val="001C2688"/>
    <w:rsid w:val="00200992"/>
    <w:rsid w:val="00202880"/>
    <w:rsid w:val="0020313F"/>
    <w:rsid w:val="00232D57"/>
    <w:rsid w:val="002356E7"/>
    <w:rsid w:val="0023599D"/>
    <w:rsid w:val="00252F26"/>
    <w:rsid w:val="002544B5"/>
    <w:rsid w:val="002578B4"/>
    <w:rsid w:val="00273A0B"/>
    <w:rsid w:val="00277F85"/>
    <w:rsid w:val="002A409A"/>
    <w:rsid w:val="002A5402"/>
    <w:rsid w:val="002B033B"/>
    <w:rsid w:val="002C5477"/>
    <w:rsid w:val="002C78FF"/>
    <w:rsid w:val="002D0055"/>
    <w:rsid w:val="002E72AB"/>
    <w:rsid w:val="002F240C"/>
    <w:rsid w:val="00304595"/>
    <w:rsid w:val="003421C3"/>
    <w:rsid w:val="003429D1"/>
    <w:rsid w:val="00342E23"/>
    <w:rsid w:val="00375BBA"/>
    <w:rsid w:val="00395CE4"/>
    <w:rsid w:val="003A6E11"/>
    <w:rsid w:val="003E7EAA"/>
    <w:rsid w:val="004014B0"/>
    <w:rsid w:val="00423E32"/>
    <w:rsid w:val="00426AC1"/>
    <w:rsid w:val="00441F18"/>
    <w:rsid w:val="004676C0"/>
    <w:rsid w:val="00471ABB"/>
    <w:rsid w:val="004B03E9"/>
    <w:rsid w:val="004B3A6C"/>
    <w:rsid w:val="004C029D"/>
    <w:rsid w:val="00517C54"/>
    <w:rsid w:val="0052010F"/>
    <w:rsid w:val="005356FD"/>
    <w:rsid w:val="00554E24"/>
    <w:rsid w:val="00563711"/>
    <w:rsid w:val="005653D6"/>
    <w:rsid w:val="00567130"/>
    <w:rsid w:val="00584918"/>
    <w:rsid w:val="00587367"/>
    <w:rsid w:val="005C3DE4"/>
    <w:rsid w:val="005C67E8"/>
    <w:rsid w:val="005D0C15"/>
    <w:rsid w:val="005F526C"/>
    <w:rsid w:val="00600272"/>
    <w:rsid w:val="00600730"/>
    <w:rsid w:val="0061434A"/>
    <w:rsid w:val="00617BE4"/>
    <w:rsid w:val="006418E6"/>
    <w:rsid w:val="00643662"/>
    <w:rsid w:val="00667CB9"/>
    <w:rsid w:val="0067722F"/>
    <w:rsid w:val="006941AC"/>
    <w:rsid w:val="006A5D5C"/>
    <w:rsid w:val="006B7F84"/>
    <w:rsid w:val="006C1A71"/>
    <w:rsid w:val="006E334C"/>
    <w:rsid w:val="006E57C8"/>
    <w:rsid w:val="00710760"/>
    <w:rsid w:val="0073319E"/>
    <w:rsid w:val="007340B5"/>
    <w:rsid w:val="00750829"/>
    <w:rsid w:val="00755CD3"/>
    <w:rsid w:val="00760830"/>
    <w:rsid w:val="0079159C"/>
    <w:rsid w:val="007C50AF"/>
    <w:rsid w:val="007E4D0F"/>
    <w:rsid w:val="008034F1"/>
    <w:rsid w:val="008102A6"/>
    <w:rsid w:val="00826A7C"/>
    <w:rsid w:val="00850AEF"/>
    <w:rsid w:val="00870059"/>
    <w:rsid w:val="008A2FB3"/>
    <w:rsid w:val="008D3134"/>
    <w:rsid w:val="008D3BE2"/>
    <w:rsid w:val="008D7120"/>
    <w:rsid w:val="008E5C80"/>
    <w:rsid w:val="009125CE"/>
    <w:rsid w:val="0093377B"/>
    <w:rsid w:val="00934241"/>
    <w:rsid w:val="0094059F"/>
    <w:rsid w:val="00950E0F"/>
    <w:rsid w:val="00952946"/>
    <w:rsid w:val="00962CCF"/>
    <w:rsid w:val="00967CA2"/>
    <w:rsid w:val="00971767"/>
    <w:rsid w:val="00971CD3"/>
    <w:rsid w:val="0097690C"/>
    <w:rsid w:val="00996435"/>
    <w:rsid w:val="009973AB"/>
    <w:rsid w:val="009A47A2"/>
    <w:rsid w:val="009A6D9A"/>
    <w:rsid w:val="009A7AEA"/>
    <w:rsid w:val="009E4F4B"/>
    <w:rsid w:val="00A3200E"/>
    <w:rsid w:val="00A54F56"/>
    <w:rsid w:val="00A63862"/>
    <w:rsid w:val="00AB165A"/>
    <w:rsid w:val="00AB2D95"/>
    <w:rsid w:val="00AC20C0"/>
    <w:rsid w:val="00AD6841"/>
    <w:rsid w:val="00B02C8F"/>
    <w:rsid w:val="00B06493"/>
    <w:rsid w:val="00B14377"/>
    <w:rsid w:val="00B1733E"/>
    <w:rsid w:val="00B3325B"/>
    <w:rsid w:val="00B45785"/>
    <w:rsid w:val="00B62568"/>
    <w:rsid w:val="00B71B96"/>
    <w:rsid w:val="00BA154E"/>
    <w:rsid w:val="00BD25E9"/>
    <w:rsid w:val="00BF720B"/>
    <w:rsid w:val="00C04511"/>
    <w:rsid w:val="00C16846"/>
    <w:rsid w:val="00C40979"/>
    <w:rsid w:val="00C46ECA"/>
    <w:rsid w:val="00C62242"/>
    <w:rsid w:val="00C6326D"/>
    <w:rsid w:val="00C93DC4"/>
    <w:rsid w:val="00CA0193"/>
    <w:rsid w:val="00CA38C9"/>
    <w:rsid w:val="00CC6362"/>
    <w:rsid w:val="00CD163A"/>
    <w:rsid w:val="00CE40BB"/>
    <w:rsid w:val="00D37275"/>
    <w:rsid w:val="00D37469"/>
    <w:rsid w:val="00D50E12"/>
    <w:rsid w:val="00D955EF"/>
    <w:rsid w:val="00DC7337"/>
    <w:rsid w:val="00DD26B1"/>
    <w:rsid w:val="00DD361C"/>
    <w:rsid w:val="00DD6770"/>
    <w:rsid w:val="00DE24EF"/>
    <w:rsid w:val="00DF23FC"/>
    <w:rsid w:val="00DF39CD"/>
    <w:rsid w:val="00DF449B"/>
    <w:rsid w:val="00DF4F81"/>
    <w:rsid w:val="00E156C1"/>
    <w:rsid w:val="00E17F8D"/>
    <w:rsid w:val="00E227E4"/>
    <w:rsid w:val="00E54E66"/>
    <w:rsid w:val="00E56E57"/>
    <w:rsid w:val="00E832AD"/>
    <w:rsid w:val="00E86DC6"/>
    <w:rsid w:val="00E91D24"/>
    <w:rsid w:val="00EB2181"/>
    <w:rsid w:val="00EC064C"/>
    <w:rsid w:val="00EC5432"/>
    <w:rsid w:val="00ED279F"/>
    <w:rsid w:val="00EF0DD2"/>
    <w:rsid w:val="00EF2642"/>
    <w:rsid w:val="00EF3681"/>
    <w:rsid w:val="00F06FDE"/>
    <w:rsid w:val="00F076D9"/>
    <w:rsid w:val="00F20BC2"/>
    <w:rsid w:val="00F342E4"/>
    <w:rsid w:val="00F44625"/>
    <w:rsid w:val="00F44B70"/>
    <w:rsid w:val="00F649D6"/>
    <w:rsid w:val="00F654DD"/>
    <w:rsid w:val="00FA10A0"/>
    <w:rsid w:val="00FD125E"/>
    <w:rsid w:val="00FD7B1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40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02C8F"/>
    <w:pPr>
      <w:spacing w:before="160"/>
      <w:ind w:left="0" w:firstLine="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table" w:styleId="TableGrid">
    <w:name w:val="Table Grid"/>
    <w:basedOn w:val="TableNormal"/>
    <w:rsid w:val="00694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40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02C8F"/>
    <w:pPr>
      <w:spacing w:before="160"/>
      <w:ind w:left="0" w:firstLine="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table" w:styleId="TableGrid">
    <w:name w:val="Table Grid"/>
    <w:basedOn w:val="TableNormal"/>
    <w:rsid w:val="00694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gi.hamdi@unctad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ict4allforum.t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nctad.org@noc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488</TotalTime>
  <Pages>6</Pages>
  <Words>1325</Words>
  <Characters>10146</Characters>
  <Application>Microsoft Office Word</Application>
  <DocSecurity>0</DocSecurity>
  <Lines>84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Maloletkova, Svetlana</dc:creator>
  <cp:keywords>PP-06</cp:keywords>
  <dc:description>PR_PP10.dotx  For: _x000d_Document date: _x000d_Saved by ITU51009317 at 11:22:00 on 19/03/2013</dc:description>
  <cp:lastModifiedBy>Antipina, Nadezda</cp:lastModifiedBy>
  <cp:revision>16</cp:revision>
  <cp:lastPrinted>2013-11-15T13:24:00Z</cp:lastPrinted>
  <dcterms:created xsi:type="dcterms:W3CDTF">2013-11-05T10:06:00Z</dcterms:created>
  <dcterms:modified xsi:type="dcterms:W3CDTF">2013-11-15T13:26:00Z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