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FB771F">
            <w:pPr>
              <w:spacing w:before="360" w:after="48" w:line="240" w:lineRule="atLeast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CF7D3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4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541CF4" w:rsidRPr="003F303D">
              <w:rPr>
                <w:rFonts w:asciiTheme="minorHAnsi" w:hAnsiTheme="minorHAnsi"/>
                <w:b/>
                <w:bCs/>
                <w:smallCaps/>
                <w:szCs w:val="24"/>
                <w:lang w:val="en-US" w:eastAsia="zh-CN"/>
              </w:rPr>
              <w:t>201</w:t>
            </w:r>
            <w:r w:rsidR="00CF7D3E">
              <w:rPr>
                <w:rFonts w:asciiTheme="minorHAnsi" w:hAnsiTheme="minorHAnsi"/>
                <w:b/>
                <w:bCs/>
                <w:smallCaps/>
                <w:szCs w:val="24"/>
                <w:lang w:val="en-US" w:eastAsia="zh-CN"/>
              </w:rPr>
              <w:t>4</w:t>
            </w:r>
            <w:r w:rsidR="00541CF4" w:rsidRPr="003F303D">
              <w:rPr>
                <w:rFonts w:ascii="SimSun" w:hAnsi="SimSun" w:hint="eastAsia"/>
                <w:b/>
                <w:bCs/>
                <w:smallCaps/>
                <w:szCs w:val="24"/>
                <w:lang w:val="en-US" w:eastAsia="zh-CN"/>
              </w:rPr>
              <w:t>年</w:t>
            </w:r>
            <w:r w:rsidR="00FB771F">
              <w:rPr>
                <w:rFonts w:asciiTheme="minorHAnsi" w:hAnsiTheme="minorHAnsi"/>
                <w:b/>
                <w:bCs/>
                <w:smallCaps/>
                <w:szCs w:val="24"/>
                <w:lang w:val="en-US" w:eastAsia="zh-CN"/>
              </w:rPr>
              <w:t>5</w:t>
            </w:r>
            <w:r w:rsidR="00541CF4" w:rsidRPr="003F303D">
              <w:rPr>
                <w:rFonts w:ascii="SimSun" w:hAnsi="SimSun" w:hint="eastAsia"/>
                <w:b/>
                <w:bCs/>
                <w:smallCaps/>
                <w:szCs w:val="24"/>
                <w:lang w:val="en-US" w:eastAsia="zh-CN"/>
              </w:rPr>
              <w:t>月</w:t>
            </w:r>
            <w:r w:rsidR="00CF7D3E">
              <w:rPr>
                <w:rFonts w:asciiTheme="minorHAnsi" w:hAnsiTheme="minorHAnsi" w:cstheme="minorHAnsi"/>
                <w:b/>
                <w:bCs/>
                <w:smallCaps/>
                <w:szCs w:val="24"/>
                <w:lang w:val="en-US" w:eastAsia="zh-CN"/>
              </w:rPr>
              <w:t>6</w:t>
            </w:r>
            <w:r w:rsidR="00541CF4" w:rsidRPr="003F303D">
              <w:rPr>
                <w:rFonts w:asciiTheme="minorHAnsi" w:hAnsiTheme="minorHAnsi" w:cstheme="minorHAnsi"/>
                <w:b/>
                <w:bCs/>
                <w:smallCaps/>
                <w:szCs w:val="24"/>
                <w:lang w:val="en-US" w:eastAsia="zh-CN"/>
              </w:rPr>
              <w:t>-</w:t>
            </w:r>
            <w:r w:rsidR="00541CF4" w:rsidRPr="003F303D">
              <w:rPr>
                <w:rFonts w:asciiTheme="minorHAnsi" w:hAnsiTheme="minorHAnsi" w:cstheme="minorHAnsi" w:hint="eastAsia"/>
                <w:b/>
                <w:bCs/>
                <w:smallCaps/>
                <w:szCs w:val="24"/>
                <w:lang w:val="en-US" w:eastAsia="zh-CN"/>
              </w:rPr>
              <w:t>1</w:t>
            </w:r>
            <w:r w:rsidR="00CF7D3E">
              <w:rPr>
                <w:rFonts w:asciiTheme="minorHAnsi" w:hAnsiTheme="minorHAnsi" w:cstheme="minorHAnsi"/>
                <w:b/>
                <w:bCs/>
                <w:smallCaps/>
                <w:szCs w:val="24"/>
                <w:lang w:val="en-US" w:eastAsia="zh-CN"/>
              </w:rPr>
              <w:t>5</w:t>
            </w:r>
            <w:r w:rsidR="00541CF4" w:rsidRPr="003F303D">
              <w:rPr>
                <w:rFonts w:ascii="SimSun" w:hAnsi="SimSun" w:hint="eastAsia"/>
                <w:b/>
                <w:bCs/>
                <w:smallCaps/>
                <w:szCs w:val="24"/>
                <w:lang w:val="en-US" w:eastAsia="zh-CN"/>
              </w:rPr>
              <w:t>日</w:t>
            </w:r>
            <w:r w:rsidR="00541CF4" w:rsidRPr="003F303D">
              <w:rPr>
                <w:rFonts w:ascii="SimSun" w:hAnsi="SimSun" w:cs="SimSun" w:hint="eastAsia"/>
                <w:b/>
                <w:smallCaps/>
                <w:szCs w:val="24"/>
                <w:lang w:val="en-US" w:eastAsia="zh-CN"/>
              </w:rPr>
              <w:t>，</w:t>
            </w:r>
            <w:r w:rsidR="00541CF4" w:rsidRPr="003F303D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403EB7" w:rsidP="00700D1F">
            <w:pPr>
              <w:spacing w:before="0" w:line="240" w:lineRule="atLeas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3F4DBCB5" wp14:editId="244D4D63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700D1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700D1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700D1F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700D1F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953B20">
            <w:pPr>
              <w:tabs>
                <w:tab w:val="left" w:pos="851"/>
              </w:tabs>
              <w:spacing w:line="240" w:lineRule="atLeast"/>
              <w:rPr>
                <w:b/>
                <w:szCs w:val="24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Pr="00FC5386">
              <w:rPr>
                <w:b/>
                <w:szCs w:val="24"/>
                <w:lang w:eastAsia="zh-CN"/>
              </w:rPr>
              <w:t xml:space="preserve"> </w:t>
            </w:r>
            <w:r w:rsidR="00CA3DF6" w:rsidRPr="00905D54">
              <w:rPr>
                <w:rFonts w:asciiTheme="minorHAnsi" w:hAnsiTheme="minorHAnsi" w:cs="Calibri"/>
                <w:b/>
                <w:szCs w:val="24"/>
              </w:rPr>
              <w:t>ADM 15</w:t>
            </w:r>
          </w:p>
        </w:tc>
        <w:tc>
          <w:tcPr>
            <w:tcW w:w="3120" w:type="dxa"/>
          </w:tcPr>
          <w:p w:rsidR="00700D1F" w:rsidRPr="00700D1F" w:rsidRDefault="00700D1F" w:rsidP="00CF7D3E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CF7D3E">
              <w:rPr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A96B09">
              <w:rPr>
                <w:b/>
                <w:bCs/>
                <w:szCs w:val="24"/>
                <w:lang w:eastAsia="zh-CN"/>
              </w:rPr>
              <w:t>47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700D1F">
            <w:pPr>
              <w:tabs>
                <w:tab w:val="left" w:pos="851"/>
              </w:tabs>
              <w:spacing w:line="240" w:lineRule="atLeast"/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A96B09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CF7D3E">
              <w:rPr>
                <w:b/>
                <w:bCs/>
                <w:szCs w:val="24"/>
                <w:lang w:eastAsia="zh-CN"/>
              </w:rPr>
              <w:t>4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A96B0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96B09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18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700D1F">
            <w:pPr>
              <w:tabs>
                <w:tab w:val="left" w:pos="851"/>
              </w:tabs>
              <w:spacing w:line="240" w:lineRule="atLeast"/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700D1F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93362E">
        <w:trPr>
          <w:cantSplit/>
        </w:trPr>
        <w:tc>
          <w:tcPr>
            <w:tcW w:w="6912" w:type="dxa"/>
          </w:tcPr>
          <w:p w:rsidR="0093362E" w:rsidRDefault="0093362E">
            <w:pPr>
              <w:rPr>
                <w:lang w:val="fr-CH" w:eastAsia="zh-CN"/>
              </w:rPr>
            </w:pPr>
          </w:p>
        </w:tc>
        <w:tc>
          <w:tcPr>
            <w:tcW w:w="3119" w:type="dxa"/>
          </w:tcPr>
          <w:p w:rsidR="0093362E" w:rsidRDefault="0093362E">
            <w:pPr>
              <w:rPr>
                <w:b/>
                <w:bCs/>
                <w:lang w:val="fr-CH" w:eastAsia="zh-CN"/>
              </w:rPr>
            </w:pPr>
          </w:p>
        </w:tc>
      </w:tr>
      <w:tr w:rsidR="0093362E">
        <w:trPr>
          <w:cantSplit/>
        </w:trPr>
        <w:tc>
          <w:tcPr>
            <w:tcW w:w="10031" w:type="dxa"/>
            <w:gridSpan w:val="2"/>
          </w:tcPr>
          <w:p w:rsidR="0093362E" w:rsidRDefault="0093362E" w:rsidP="00A96B09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 w:rsidR="00A96B09"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93362E">
        <w:trPr>
          <w:cantSplit/>
        </w:trPr>
        <w:tc>
          <w:tcPr>
            <w:tcW w:w="10031" w:type="dxa"/>
            <w:gridSpan w:val="2"/>
          </w:tcPr>
          <w:p w:rsidR="0093362E" w:rsidRDefault="00A96B09">
            <w:pPr>
              <w:pStyle w:val="Title1"/>
              <w:rPr>
                <w:bCs/>
                <w:lang w:eastAsia="zh-CN"/>
              </w:rPr>
            </w:pPr>
            <w:r>
              <w:rPr>
                <w:rFonts w:asciiTheme="majorBidi" w:eastAsiaTheme="minorEastAsia" w:hAnsiTheme="majorBidi" w:cstheme="majorBidi" w:hint="eastAsia"/>
                <w:lang w:eastAsia="zh-CN"/>
              </w:rPr>
              <w:t>内部审计员有关内部审计活动的报告</w:t>
            </w:r>
          </w:p>
        </w:tc>
      </w:tr>
    </w:tbl>
    <w:p w:rsidR="0093362E" w:rsidRDefault="0093362E">
      <w:pPr>
        <w:rPr>
          <w:lang w:eastAsia="zh-CN"/>
        </w:rPr>
      </w:pPr>
    </w:p>
    <w:p w:rsidR="0093362E" w:rsidRDefault="0093362E">
      <w:pPr>
        <w:textAlignment w:val="auto"/>
        <w:rPr>
          <w:lang w:val="fr-FR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93362E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62E" w:rsidRPr="00FC5386" w:rsidRDefault="0093362E" w:rsidP="00F11595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240"/>
              <w:rPr>
                <w:bCs/>
                <w:szCs w:val="22"/>
                <w:lang w:val="fr-FR" w:eastAsia="zh-CN"/>
              </w:rPr>
            </w:pPr>
            <w:r w:rsidRPr="00FC5386">
              <w:rPr>
                <w:rFonts w:hint="eastAsia"/>
                <w:bCs/>
                <w:szCs w:val="22"/>
                <w:lang w:val="fr-FR" w:eastAsia="zh-CN"/>
              </w:rPr>
              <w:t>概</w:t>
            </w:r>
            <w:r w:rsidRPr="00FC5386">
              <w:rPr>
                <w:rFonts w:hint="eastAsia"/>
                <w:bCs/>
                <w:szCs w:val="22"/>
                <w:lang w:eastAsia="zh-CN"/>
              </w:rPr>
              <w:t>要</w:t>
            </w:r>
          </w:p>
          <w:p w:rsidR="0093362E" w:rsidRPr="00AB0454" w:rsidRDefault="00D370BC" w:rsidP="00AB0454">
            <w:pPr>
              <w:ind w:firstLineChars="200" w:firstLine="480"/>
              <w:rPr>
                <w:lang w:eastAsia="zh-CN"/>
              </w:rPr>
            </w:pPr>
            <w:r w:rsidRPr="00AB0454">
              <w:rPr>
                <w:lang w:eastAsia="zh-CN"/>
              </w:rPr>
              <w:t>本报告涵盖了</w:t>
            </w:r>
            <w:r w:rsidRPr="00AB0454">
              <w:rPr>
                <w:lang w:eastAsia="zh-CN"/>
              </w:rPr>
              <w:t>2013</w:t>
            </w:r>
            <w:r w:rsidRPr="00AB0454">
              <w:rPr>
                <w:lang w:eastAsia="zh-CN"/>
              </w:rPr>
              <w:t>年</w:t>
            </w:r>
            <w:r w:rsidRPr="00AB0454">
              <w:rPr>
                <w:lang w:eastAsia="zh-CN"/>
              </w:rPr>
              <w:t>4</w:t>
            </w:r>
            <w:r w:rsidRPr="00AB0454">
              <w:rPr>
                <w:lang w:eastAsia="zh-CN"/>
              </w:rPr>
              <w:t>月至</w:t>
            </w:r>
            <w:r w:rsidRPr="00AB0454">
              <w:rPr>
                <w:lang w:eastAsia="zh-CN"/>
              </w:rPr>
              <w:t>2014</w:t>
            </w:r>
            <w:r w:rsidRPr="00AB0454">
              <w:rPr>
                <w:lang w:eastAsia="zh-CN"/>
              </w:rPr>
              <w:t>年</w:t>
            </w:r>
            <w:r w:rsidRPr="00AB0454">
              <w:rPr>
                <w:lang w:eastAsia="zh-CN"/>
              </w:rPr>
              <w:t>2</w:t>
            </w:r>
            <w:r w:rsidRPr="00AB0454">
              <w:rPr>
                <w:lang w:eastAsia="zh-CN"/>
              </w:rPr>
              <w:t>月</w:t>
            </w:r>
            <w:r w:rsidR="004038E1" w:rsidRPr="00AB0454">
              <w:rPr>
                <w:lang w:eastAsia="zh-CN"/>
              </w:rPr>
              <w:t>一段时</w:t>
            </w:r>
            <w:r w:rsidRPr="00AB0454">
              <w:rPr>
                <w:lang w:eastAsia="zh-CN"/>
              </w:rPr>
              <w:t>间的内部审计活动。</w:t>
            </w:r>
          </w:p>
          <w:p w:rsidR="00953B20" w:rsidRPr="007E5B7F" w:rsidRDefault="00953B20" w:rsidP="007E5B7F">
            <w:pPr>
              <w:rPr>
                <w:lang w:eastAsia="zh-CN"/>
              </w:rPr>
            </w:pPr>
          </w:p>
          <w:p w:rsidR="0093362E" w:rsidRPr="00FC5386" w:rsidRDefault="0093362E">
            <w:pPr>
              <w:pStyle w:val="Index1"/>
              <w:spacing w:before="0"/>
              <w:rPr>
                <w:b/>
                <w:bCs/>
                <w:szCs w:val="22"/>
                <w:lang w:val="fr-FR" w:eastAsia="zh-CN"/>
              </w:rPr>
            </w:pPr>
            <w:r w:rsidRPr="00FC5386">
              <w:rPr>
                <w:rFonts w:hint="eastAsia"/>
                <w:b/>
                <w:bCs/>
                <w:szCs w:val="22"/>
                <w:lang w:eastAsia="zh-CN"/>
              </w:rPr>
              <w:t>需采取的行动</w:t>
            </w:r>
          </w:p>
          <w:p w:rsidR="0093362E" w:rsidRPr="00AB0454" w:rsidRDefault="00D370BC" w:rsidP="00AB0454">
            <w:pPr>
              <w:ind w:firstLineChars="200" w:firstLine="480"/>
              <w:rPr>
                <w:lang w:eastAsia="zh-CN"/>
              </w:rPr>
            </w:pPr>
            <w:r w:rsidRPr="00AB0454">
              <w:rPr>
                <w:rFonts w:hint="eastAsia"/>
                <w:lang w:eastAsia="zh-CN"/>
              </w:rPr>
              <w:t>本报告已提交理事会</w:t>
            </w:r>
            <w:r w:rsidRPr="00AB0454">
              <w:rPr>
                <w:rFonts w:hint="eastAsia"/>
                <w:b/>
                <w:bCs/>
                <w:lang w:eastAsia="zh-CN"/>
              </w:rPr>
              <w:t>讨论</w:t>
            </w:r>
            <w:r w:rsidRPr="00AB0454">
              <w:rPr>
                <w:rFonts w:hint="eastAsia"/>
                <w:lang w:eastAsia="zh-CN"/>
              </w:rPr>
              <w:t>。</w:t>
            </w:r>
          </w:p>
          <w:p w:rsidR="006A2DD3" w:rsidRPr="00FC5386" w:rsidRDefault="006A2DD3">
            <w:pPr>
              <w:jc w:val="center"/>
              <w:rPr>
                <w:sz w:val="28"/>
                <w:szCs w:val="22"/>
                <w:lang w:eastAsia="zh-CN"/>
              </w:rPr>
            </w:pPr>
            <w:r w:rsidRPr="00FC5386">
              <w:rPr>
                <w:sz w:val="28"/>
                <w:szCs w:val="22"/>
                <w:lang w:eastAsia="zh-CN"/>
              </w:rPr>
              <w:t>______________</w:t>
            </w:r>
          </w:p>
          <w:p w:rsidR="0093362E" w:rsidRPr="00FC5386" w:rsidRDefault="0093362E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left" w:pos="794"/>
                <w:tab w:val="left" w:pos="1191"/>
                <w:tab w:val="left" w:pos="1588"/>
              </w:tabs>
              <w:spacing w:before="0" w:after="0"/>
              <w:rPr>
                <w:caps/>
                <w:sz w:val="24"/>
                <w:szCs w:val="22"/>
                <w:lang w:val="fr-FR" w:eastAsia="zh-CN"/>
              </w:rPr>
            </w:pPr>
          </w:p>
          <w:p w:rsidR="0093362E" w:rsidRPr="00FC5386" w:rsidRDefault="0093362E">
            <w:pPr>
              <w:pStyle w:val="toc0"/>
              <w:tabs>
                <w:tab w:val="left" w:pos="1191"/>
                <w:tab w:val="left" w:pos="1588"/>
                <w:tab w:val="left" w:pos="1985"/>
              </w:tabs>
              <w:spacing w:before="0"/>
              <w:rPr>
                <w:szCs w:val="22"/>
                <w:lang w:val="fr-FR" w:eastAsia="zh-CN"/>
              </w:rPr>
            </w:pPr>
            <w:r w:rsidRPr="00FC5386">
              <w:rPr>
                <w:rFonts w:hint="eastAsia"/>
                <w:szCs w:val="22"/>
                <w:lang w:eastAsia="zh-CN"/>
              </w:rPr>
              <w:t>参考文件</w:t>
            </w:r>
          </w:p>
          <w:p w:rsidR="0093362E" w:rsidRPr="007E5B7F" w:rsidRDefault="00D370BC" w:rsidP="00D370BC">
            <w:pPr>
              <w:pStyle w:val="TOC1"/>
              <w:keepLines w:val="0"/>
              <w:spacing w:before="120"/>
              <w:ind w:left="0" w:firstLineChars="200" w:firstLine="480"/>
              <w:rPr>
                <w:rFonts w:eastAsia="STKaiti" w:cs="Calibri"/>
                <w:i/>
                <w:iCs/>
                <w:sz w:val="22"/>
                <w:lang w:val="fr-FR" w:eastAsia="zh-CN"/>
              </w:rPr>
            </w:pPr>
            <w:r w:rsidRPr="007E5B7F">
              <w:rPr>
                <w:rFonts w:eastAsia="STKaiti" w:cs="Calibri"/>
                <w:lang w:eastAsia="zh-CN"/>
              </w:rPr>
              <w:t>国际电联《财务规则和财务细则》（</w:t>
            </w:r>
            <w:r w:rsidRPr="007E5B7F">
              <w:rPr>
                <w:rFonts w:eastAsia="STKaiti" w:cs="Calibri"/>
                <w:lang w:eastAsia="zh-CN"/>
              </w:rPr>
              <w:t>2010</w:t>
            </w:r>
            <w:r w:rsidRPr="007E5B7F">
              <w:rPr>
                <w:rFonts w:eastAsia="STKaiti" w:cs="Calibri"/>
                <w:lang w:eastAsia="zh-CN"/>
              </w:rPr>
              <w:t>年），第</w:t>
            </w:r>
            <w:r w:rsidRPr="007E5B7F">
              <w:rPr>
                <w:rFonts w:eastAsia="STKaiti" w:cs="Calibri"/>
                <w:lang w:eastAsia="zh-CN"/>
              </w:rPr>
              <w:t>29</w:t>
            </w:r>
            <w:r w:rsidRPr="007E5B7F">
              <w:rPr>
                <w:rFonts w:eastAsia="STKaiti" w:cs="Calibri"/>
                <w:lang w:eastAsia="zh-CN"/>
              </w:rPr>
              <w:t>条</w:t>
            </w:r>
          </w:p>
        </w:tc>
      </w:tr>
    </w:tbl>
    <w:p w:rsidR="0093362E" w:rsidRDefault="0093362E">
      <w:pPr>
        <w:tabs>
          <w:tab w:val="clear" w:pos="794"/>
          <w:tab w:val="clear" w:pos="1191"/>
          <w:tab w:val="clear" w:pos="1588"/>
          <w:tab w:val="clear" w:pos="1985"/>
          <w:tab w:val="center" w:pos="8222"/>
        </w:tabs>
        <w:rPr>
          <w:szCs w:val="22"/>
          <w:lang w:val="fr-FR" w:eastAsia="zh-CN"/>
        </w:rPr>
      </w:pPr>
    </w:p>
    <w:p w:rsidR="0093362E" w:rsidRDefault="00D370BC" w:rsidP="00D370BC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D370BC" w:rsidRPr="00922F72" w:rsidRDefault="00D370BC" w:rsidP="005934A5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应</w:t>
      </w:r>
      <w:r w:rsidRPr="00F51E8F">
        <w:rPr>
          <w:rFonts w:hint="eastAsia"/>
          <w:lang w:eastAsia="zh-CN"/>
        </w:rPr>
        <w:t>国际电联《财务规则和财务细则》（</w:t>
      </w:r>
      <w:r w:rsidRPr="00F51E8F">
        <w:rPr>
          <w:lang w:eastAsia="zh-CN"/>
        </w:rPr>
        <w:t>201</w:t>
      </w:r>
      <w:r w:rsidRPr="00F51E8F">
        <w:rPr>
          <w:rFonts w:hint="eastAsia"/>
          <w:lang w:eastAsia="zh-CN"/>
        </w:rPr>
        <w:t>0</w:t>
      </w:r>
      <w:r>
        <w:rPr>
          <w:rFonts w:hint="eastAsia"/>
          <w:lang w:eastAsia="zh-CN"/>
        </w:rPr>
        <w:t>年）</w:t>
      </w:r>
      <w:r w:rsidRPr="00F51E8F">
        <w:rPr>
          <w:rFonts w:hint="eastAsia"/>
          <w:lang w:eastAsia="zh-CN"/>
        </w:rPr>
        <w:t>第</w:t>
      </w:r>
      <w:r w:rsidRPr="00F51E8F">
        <w:rPr>
          <w:rFonts w:hint="eastAsia"/>
          <w:lang w:eastAsia="zh-CN"/>
        </w:rPr>
        <w:t>29</w:t>
      </w:r>
      <w:r w:rsidRPr="00F51E8F">
        <w:rPr>
          <w:rFonts w:hint="eastAsia"/>
          <w:lang w:eastAsia="zh-CN"/>
        </w:rPr>
        <w:t>条</w:t>
      </w:r>
      <w:r w:rsidR="004038E1">
        <w:rPr>
          <w:rFonts w:hint="eastAsia"/>
          <w:lang w:eastAsia="zh-CN"/>
        </w:rPr>
        <w:t>要求编写的本报告已提交理事会。依据国际电联内部审计章程</w:t>
      </w:r>
      <w:r w:rsidR="005934A5" w:rsidRPr="00905D54">
        <w:rPr>
          <w:rStyle w:val="FootnoteReference"/>
          <w:rFonts w:asciiTheme="minorHAnsi" w:hAnsiTheme="minorHAnsi" w:cs="Calibri"/>
          <w:szCs w:val="24"/>
        </w:rPr>
        <w:footnoteReference w:id="1"/>
      </w:r>
      <w:r w:rsidR="005934A5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在将本报告提交理事会讨论前，</w:t>
      </w:r>
      <w:r w:rsidR="004038E1">
        <w:rPr>
          <w:rFonts w:hint="eastAsia"/>
          <w:lang w:eastAsia="zh-CN"/>
        </w:rPr>
        <w:t>已先</w:t>
      </w:r>
      <w:r>
        <w:rPr>
          <w:rFonts w:hint="eastAsia"/>
          <w:lang w:eastAsia="zh-CN"/>
        </w:rPr>
        <w:t>提交</w:t>
      </w:r>
      <w:r w:rsidR="004038E1">
        <w:rPr>
          <w:rFonts w:hint="eastAsia"/>
          <w:lang w:eastAsia="zh-CN"/>
        </w:rPr>
        <w:t>给</w:t>
      </w:r>
      <w:r>
        <w:rPr>
          <w:rFonts w:hint="eastAsia"/>
          <w:lang w:eastAsia="zh-CN"/>
        </w:rPr>
        <w:t>秘书长和</w:t>
      </w:r>
      <w:r w:rsidRPr="00F51E8F">
        <w:rPr>
          <w:rFonts w:hint="eastAsia"/>
          <w:lang w:eastAsia="zh-CN"/>
        </w:rPr>
        <w:t>独立管理顾问委员会（</w:t>
      </w:r>
      <w:r w:rsidRPr="00F51E8F">
        <w:rPr>
          <w:lang w:eastAsia="zh-CN"/>
        </w:rPr>
        <w:t>IMAC</w:t>
      </w:r>
      <w:r w:rsidRPr="00F51E8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审阅</w:t>
      </w:r>
      <w:r w:rsidRPr="00F51E8F">
        <w:rPr>
          <w:rFonts w:hint="eastAsia"/>
          <w:lang w:eastAsia="zh-CN"/>
        </w:rPr>
        <w:t>。本报告涵盖了</w:t>
      </w:r>
      <w:r w:rsidRPr="00F51E8F">
        <w:rPr>
          <w:rFonts w:hint="eastAsia"/>
          <w:lang w:eastAsia="zh-CN"/>
        </w:rPr>
        <w:t>2013</w:t>
      </w:r>
      <w:r w:rsidRPr="00F51E8F">
        <w:rPr>
          <w:rFonts w:hint="eastAsia"/>
          <w:lang w:eastAsia="zh-CN"/>
        </w:rPr>
        <w:t>年</w:t>
      </w:r>
      <w:r w:rsidRPr="00F51E8F">
        <w:rPr>
          <w:rFonts w:hint="eastAsia"/>
          <w:lang w:eastAsia="zh-CN"/>
        </w:rPr>
        <w:t>4</w:t>
      </w:r>
      <w:r w:rsidRPr="00F51E8F">
        <w:rPr>
          <w:rFonts w:hint="eastAsia"/>
          <w:lang w:eastAsia="zh-CN"/>
        </w:rPr>
        <w:t>月至</w:t>
      </w:r>
      <w:r w:rsidRPr="00F51E8F">
        <w:rPr>
          <w:rFonts w:hint="eastAsia"/>
          <w:lang w:eastAsia="zh-CN"/>
        </w:rPr>
        <w:t>2014</w:t>
      </w:r>
      <w:r w:rsidRPr="00F51E8F">
        <w:rPr>
          <w:rFonts w:hint="eastAsia"/>
          <w:lang w:eastAsia="zh-CN"/>
        </w:rPr>
        <w:t>年</w:t>
      </w:r>
      <w:r w:rsidRPr="00F51E8F">
        <w:rPr>
          <w:rFonts w:hint="eastAsia"/>
          <w:lang w:eastAsia="zh-CN"/>
        </w:rPr>
        <w:t>2</w:t>
      </w:r>
      <w:r w:rsidRPr="00F51E8F">
        <w:rPr>
          <w:rFonts w:hint="eastAsia"/>
          <w:lang w:eastAsia="zh-CN"/>
        </w:rPr>
        <w:t>月</w:t>
      </w:r>
      <w:r w:rsidR="004038E1">
        <w:rPr>
          <w:rFonts w:hint="eastAsia"/>
          <w:lang w:eastAsia="zh-CN"/>
        </w:rPr>
        <w:t>一段时</w:t>
      </w:r>
      <w:r w:rsidRPr="00F51E8F">
        <w:rPr>
          <w:rFonts w:hint="eastAsia"/>
          <w:lang w:eastAsia="zh-CN"/>
        </w:rPr>
        <w:t>间的活动。</w:t>
      </w:r>
      <w:bookmarkStart w:id="2" w:name="_GoBack"/>
      <w:bookmarkEnd w:id="2"/>
    </w:p>
    <w:p w:rsidR="00D370BC" w:rsidRDefault="00D370BC" w:rsidP="00880B6D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内部审计处由两名专业</w:t>
      </w:r>
      <w:r w:rsidR="004038E1">
        <w:rPr>
          <w:rFonts w:hint="eastAsia"/>
          <w:lang w:eastAsia="zh-CN"/>
        </w:rPr>
        <w:t>职类职</w:t>
      </w:r>
      <w:r>
        <w:rPr>
          <w:rFonts w:hint="eastAsia"/>
          <w:lang w:eastAsia="zh-CN"/>
        </w:rPr>
        <w:t>员</w:t>
      </w:r>
      <w:r w:rsidR="004038E1">
        <w:rPr>
          <w:rFonts w:hint="eastAsia"/>
          <w:lang w:eastAsia="zh-CN"/>
        </w:rPr>
        <w:t xml:space="preserve"> </w:t>
      </w:r>
      <w:r w:rsidR="004038E1">
        <w:rPr>
          <w:lang w:eastAsia="zh-CN"/>
        </w:rPr>
        <w:t>–</w:t>
      </w:r>
      <w:r w:rsidR="004038E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一</w:t>
      </w:r>
      <w:r w:rsidR="004038E1">
        <w:rPr>
          <w:rFonts w:hint="eastAsia"/>
          <w:lang w:eastAsia="zh-CN"/>
        </w:rPr>
        <w:t>名</w:t>
      </w:r>
      <w:r w:rsidRPr="00922F72">
        <w:rPr>
          <w:lang w:eastAsia="zh-CN"/>
        </w:rPr>
        <w:t>P.5</w:t>
      </w:r>
      <w:r>
        <w:rPr>
          <w:lang w:eastAsia="zh-CN"/>
        </w:rPr>
        <w:t>（</w:t>
      </w:r>
      <w:r>
        <w:rPr>
          <w:rFonts w:hint="eastAsia"/>
          <w:lang w:eastAsia="zh-CN"/>
        </w:rPr>
        <w:t>处长</w:t>
      </w:r>
      <w:r>
        <w:rPr>
          <w:lang w:eastAsia="zh-CN"/>
        </w:rPr>
        <w:t>）</w:t>
      </w:r>
      <w:r w:rsidR="004038E1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另一</w:t>
      </w:r>
      <w:r w:rsidR="004038E1">
        <w:rPr>
          <w:rFonts w:hint="eastAsia"/>
          <w:lang w:eastAsia="zh-CN"/>
        </w:rPr>
        <w:t>名</w:t>
      </w:r>
      <w:r w:rsidRPr="00922F72">
        <w:rPr>
          <w:lang w:eastAsia="zh-CN"/>
        </w:rPr>
        <w:t>P.3</w:t>
      </w:r>
      <w:r>
        <w:rPr>
          <w:lang w:eastAsia="zh-CN"/>
        </w:rPr>
        <w:t>（</w:t>
      </w:r>
      <w:r>
        <w:rPr>
          <w:rFonts w:hint="eastAsia"/>
          <w:lang w:eastAsia="zh-CN"/>
        </w:rPr>
        <w:t>内部审计员</w:t>
      </w:r>
      <w:r>
        <w:rPr>
          <w:lang w:eastAsia="zh-CN"/>
        </w:rPr>
        <w:t>）</w:t>
      </w:r>
      <w:r w:rsidR="004038E1">
        <w:rPr>
          <w:rFonts w:hint="eastAsia"/>
          <w:lang w:eastAsia="zh-CN"/>
        </w:rPr>
        <w:t>，以及</w:t>
      </w:r>
      <w:r>
        <w:rPr>
          <w:rFonts w:hint="eastAsia"/>
          <w:lang w:eastAsia="zh-CN"/>
        </w:rPr>
        <w:t>一名</w:t>
      </w:r>
      <w:r w:rsidRPr="00EE6AF1">
        <w:rPr>
          <w:rFonts w:hint="eastAsia"/>
          <w:lang w:eastAsia="zh-CN"/>
        </w:rPr>
        <w:t>一般事务类</w:t>
      </w:r>
      <w:r w:rsidR="004038E1">
        <w:rPr>
          <w:rFonts w:hint="eastAsia"/>
          <w:lang w:eastAsia="zh-CN"/>
        </w:rPr>
        <w:t>职</w:t>
      </w:r>
      <w:r w:rsidRPr="00EE6AF1">
        <w:rPr>
          <w:rFonts w:hint="eastAsia"/>
          <w:lang w:eastAsia="zh-CN"/>
        </w:rPr>
        <w:t>员</w:t>
      </w:r>
      <w:r w:rsidRPr="00EE6AF1">
        <w:rPr>
          <w:lang w:eastAsia="zh-CN"/>
        </w:rPr>
        <w:t>（</w:t>
      </w:r>
      <w:r w:rsidRPr="00EE6AF1">
        <w:rPr>
          <w:rFonts w:hint="eastAsia"/>
          <w:lang w:eastAsia="zh-CN"/>
        </w:rPr>
        <w:t>审计助理</w:t>
      </w:r>
      <w:r w:rsidRPr="00EE6AF1">
        <w:rPr>
          <w:lang w:eastAsia="zh-CN"/>
        </w:rPr>
        <w:t>）</w:t>
      </w:r>
      <w:r w:rsidRPr="00EE6AF1">
        <w:rPr>
          <w:rFonts w:hint="eastAsia"/>
          <w:lang w:eastAsia="zh-CN"/>
        </w:rPr>
        <w:t>构成。</w:t>
      </w:r>
    </w:p>
    <w:p w:rsidR="00880B6D" w:rsidRDefault="00880B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880B6D" w:rsidRDefault="00032FA3" w:rsidP="00880B6D">
      <w:pPr>
        <w:pStyle w:val="Headingb"/>
        <w:rPr>
          <w:lang w:val="en-CA" w:eastAsia="zh-CN"/>
        </w:rPr>
      </w:pPr>
      <w:r>
        <w:rPr>
          <w:rFonts w:hint="eastAsia"/>
          <w:lang w:val="en-CA" w:eastAsia="zh-CN"/>
        </w:rPr>
        <w:lastRenderedPageBreak/>
        <w:t>内部审计活动的方向和范围</w:t>
      </w:r>
    </w:p>
    <w:p w:rsidR="00032FA3" w:rsidRPr="00922F72" w:rsidRDefault="00032FA3" w:rsidP="00880B6D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F34D47">
        <w:rPr>
          <w:rFonts w:hint="eastAsia"/>
          <w:lang w:eastAsia="zh-CN"/>
        </w:rPr>
        <w:t>审计工作主</w:t>
      </w:r>
      <w:r w:rsidR="00880B6D">
        <w:rPr>
          <w:rFonts w:hint="eastAsia"/>
          <w:lang w:eastAsia="zh-CN"/>
        </w:rPr>
        <w:t>要</w:t>
      </w:r>
      <w:r w:rsidR="00F34D47">
        <w:rPr>
          <w:rFonts w:hint="eastAsia"/>
          <w:lang w:eastAsia="zh-CN"/>
        </w:rPr>
        <w:t>涉及</w:t>
      </w:r>
      <w:r>
        <w:rPr>
          <w:lang w:eastAsia="zh-CN"/>
        </w:rPr>
        <w:t>鉴证业务和</w:t>
      </w:r>
      <w:r>
        <w:rPr>
          <w:lang w:eastAsia="zh-CN"/>
        </w:rPr>
        <w:t>/</w:t>
      </w:r>
      <w:r>
        <w:rPr>
          <w:lang w:eastAsia="zh-CN"/>
        </w:rPr>
        <w:t>或绩效审计</w:t>
      </w:r>
      <w:r w:rsidR="004038E1">
        <w:rPr>
          <w:rFonts w:hint="eastAsia"/>
          <w:lang w:eastAsia="zh-CN"/>
        </w:rPr>
        <w:t>领域。</w:t>
      </w:r>
      <w:proofErr w:type="gramEnd"/>
      <w:r w:rsidR="004038E1">
        <w:rPr>
          <w:rFonts w:hint="eastAsia"/>
          <w:lang w:eastAsia="zh-CN"/>
        </w:rPr>
        <w:t>此外</w:t>
      </w:r>
      <w:r>
        <w:rPr>
          <w:rFonts w:hint="eastAsia"/>
          <w:lang w:eastAsia="zh-CN"/>
        </w:rPr>
        <w:t>，有一些专项内部咨询。审计范围包</w:t>
      </w:r>
      <w:r w:rsidR="004038E1">
        <w:rPr>
          <w:rFonts w:hint="eastAsia"/>
          <w:lang w:eastAsia="zh-CN"/>
        </w:rPr>
        <w:t>括</w:t>
      </w:r>
      <w:r w:rsidR="005934A5"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>文件以及结构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表格的审核，对所开展的活动进行分析，对流程和程序加以评估，并对合规情况做出评价。所有审计工作的计划和</w:t>
      </w:r>
      <w:r w:rsidR="005934A5">
        <w:rPr>
          <w:rFonts w:hint="eastAsia"/>
          <w:lang w:eastAsia="zh-CN"/>
        </w:rPr>
        <w:t>推进</w:t>
      </w:r>
      <w:r>
        <w:rPr>
          <w:rFonts w:hint="eastAsia"/>
          <w:lang w:eastAsia="zh-CN"/>
        </w:rPr>
        <w:t>均按时结束，</w:t>
      </w:r>
      <w:r w:rsidR="005934A5">
        <w:rPr>
          <w:rFonts w:hint="eastAsia"/>
          <w:lang w:eastAsia="zh-CN"/>
        </w:rPr>
        <w:t>且</w:t>
      </w:r>
      <w:r>
        <w:rPr>
          <w:rFonts w:hint="eastAsia"/>
          <w:lang w:eastAsia="zh-CN"/>
        </w:rPr>
        <w:t>发布的最后报告中包含相关</w:t>
      </w:r>
      <w:r w:rsidR="005934A5">
        <w:rPr>
          <w:rFonts w:hint="eastAsia"/>
          <w:lang w:eastAsia="zh-CN"/>
        </w:rPr>
        <w:t>负责人</w:t>
      </w:r>
      <w:r>
        <w:rPr>
          <w:rFonts w:hint="eastAsia"/>
          <w:lang w:eastAsia="zh-CN"/>
        </w:rPr>
        <w:t>提出的意见。</w:t>
      </w:r>
    </w:p>
    <w:p w:rsidR="0093362E" w:rsidRDefault="00032FA3" w:rsidP="004A0F7A">
      <w:pPr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ab/>
      </w:r>
      <w:r w:rsidR="005934A5">
        <w:rPr>
          <w:rFonts w:hint="eastAsia"/>
          <w:lang w:eastAsia="zh-CN"/>
        </w:rPr>
        <w:t>内部审计部门确认，所开展的审计工作是根据《国际内部审计专业实务标准》、</w:t>
      </w:r>
      <w:r w:rsidRPr="004F5CDB">
        <w:rPr>
          <w:lang w:eastAsia="zh-CN"/>
        </w:rPr>
        <w:t>内部审计师协会</w:t>
      </w:r>
      <w:r w:rsidR="004A0F7A" w:rsidRPr="00905D54">
        <w:rPr>
          <w:rStyle w:val="FootnoteReference"/>
          <w:rFonts w:asciiTheme="minorHAnsi" w:hAnsiTheme="minorHAnsi" w:cs="Arial"/>
          <w:szCs w:val="24"/>
        </w:rPr>
        <w:footnoteReference w:id="2"/>
      </w:r>
      <w:r w:rsidRPr="004F5CDB">
        <w:rPr>
          <w:rFonts w:hint="eastAsia"/>
          <w:lang w:eastAsia="zh-CN"/>
        </w:rPr>
        <w:t>制定的</w:t>
      </w:r>
      <w:r>
        <w:rPr>
          <w:rFonts w:hint="eastAsia"/>
          <w:lang w:eastAsia="zh-CN"/>
        </w:rPr>
        <w:t>《道德准则》以及国际电联内部审计章程</w:t>
      </w:r>
      <w:r w:rsidR="004A0F7A" w:rsidRPr="00905D54">
        <w:rPr>
          <w:rStyle w:val="FootnoteReference"/>
          <w:rFonts w:asciiTheme="minorHAnsi" w:hAnsiTheme="minorHAnsi" w:cs="Arial"/>
          <w:szCs w:val="24"/>
        </w:rPr>
        <w:footnoteReference w:id="3"/>
      </w:r>
      <w:r w:rsidR="004A0F7A">
        <w:rPr>
          <w:rFonts w:hint="eastAsia"/>
          <w:lang w:eastAsia="zh-CN"/>
        </w:rPr>
        <w:t>进行</w:t>
      </w:r>
      <w:r>
        <w:rPr>
          <w:rFonts w:hint="eastAsia"/>
          <w:lang w:eastAsia="zh-CN"/>
        </w:rPr>
        <w:t>的。此外，内审部门</w:t>
      </w:r>
      <w:r w:rsidR="004A0F7A">
        <w:rPr>
          <w:rFonts w:hint="eastAsia"/>
          <w:lang w:eastAsia="zh-CN"/>
        </w:rPr>
        <w:t>还确认，对于报告期内所审计的一切活动，该部门职员</w:t>
      </w:r>
      <w:r>
        <w:rPr>
          <w:rFonts w:hint="eastAsia"/>
          <w:lang w:eastAsia="zh-CN"/>
        </w:rPr>
        <w:t>既无管理权</w:t>
      </w:r>
      <w:r w:rsidR="004A0F7A">
        <w:rPr>
          <w:rFonts w:hint="eastAsia"/>
          <w:lang w:eastAsia="zh-CN"/>
        </w:rPr>
        <w:t>也未</w:t>
      </w:r>
      <w:r>
        <w:rPr>
          <w:rFonts w:hint="eastAsia"/>
          <w:lang w:eastAsia="zh-CN"/>
        </w:rPr>
        <w:t>担负</w:t>
      </w:r>
      <w:r w:rsidR="004A0F7A">
        <w:rPr>
          <w:rFonts w:hint="eastAsia"/>
          <w:lang w:eastAsia="zh-CN"/>
        </w:rPr>
        <w:t>任何</w:t>
      </w:r>
      <w:r>
        <w:rPr>
          <w:rFonts w:hint="eastAsia"/>
          <w:lang w:eastAsia="zh-CN"/>
        </w:rPr>
        <w:t>责任，且未在国际电联内部承担任何财会或</w:t>
      </w:r>
      <w:r w:rsidR="004A0F7A">
        <w:rPr>
          <w:rFonts w:hint="eastAsia"/>
          <w:lang w:eastAsia="zh-CN"/>
        </w:rPr>
        <w:t>日常运作工作</w:t>
      </w:r>
      <w:r>
        <w:rPr>
          <w:rFonts w:hint="eastAsia"/>
          <w:lang w:eastAsia="zh-CN"/>
        </w:rPr>
        <w:t>。</w:t>
      </w:r>
    </w:p>
    <w:p w:rsidR="00032FA3" w:rsidRDefault="00032FA3" w:rsidP="00032FA3">
      <w:pPr>
        <w:pStyle w:val="Headingb"/>
        <w:rPr>
          <w:lang w:val="en-CA" w:eastAsia="zh-CN"/>
        </w:rPr>
      </w:pPr>
      <w:r>
        <w:rPr>
          <w:lang w:val="en-CA" w:eastAsia="zh-CN"/>
        </w:rPr>
        <w:t>鉴证业务</w:t>
      </w:r>
    </w:p>
    <w:p w:rsidR="00032FA3" w:rsidRPr="00922F72" w:rsidRDefault="00032FA3" w:rsidP="004A0F7A">
      <w:pPr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ab/>
      </w:r>
      <w:r>
        <w:rPr>
          <w:lang w:eastAsia="zh-CN"/>
        </w:rPr>
        <w:t>鉴证业务</w:t>
      </w:r>
      <w:r>
        <w:rPr>
          <w:rFonts w:hint="eastAsia"/>
          <w:lang w:eastAsia="zh-CN"/>
        </w:rPr>
        <w:t>旨在评估现有的内部控制，审核适用</w:t>
      </w:r>
      <w:r w:rsidRPr="00F51E8F">
        <w:rPr>
          <w:rFonts w:hint="eastAsia"/>
          <w:lang w:eastAsia="zh-CN"/>
        </w:rPr>
        <w:t>规则和细则</w:t>
      </w:r>
      <w:r w:rsidR="004A0F7A">
        <w:rPr>
          <w:rFonts w:hint="eastAsia"/>
          <w:lang w:eastAsia="zh-CN"/>
        </w:rPr>
        <w:t>的充分性，验证</w:t>
      </w:r>
      <w:r>
        <w:rPr>
          <w:rFonts w:hint="eastAsia"/>
          <w:lang w:eastAsia="zh-CN"/>
        </w:rPr>
        <w:t>选定操作</w:t>
      </w:r>
      <w:r w:rsidR="004A0F7A">
        <w:rPr>
          <w:rFonts w:hint="eastAsia"/>
          <w:lang w:eastAsia="zh-CN"/>
        </w:rPr>
        <w:t>是否</w:t>
      </w:r>
      <w:r>
        <w:rPr>
          <w:rFonts w:hint="eastAsia"/>
          <w:lang w:eastAsia="zh-CN"/>
        </w:rPr>
        <w:t>遵循适用</w:t>
      </w:r>
      <w:r w:rsidR="004A0F7A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政策和程序，</w:t>
      </w:r>
      <w:r w:rsidR="004A0F7A">
        <w:rPr>
          <w:rFonts w:hint="eastAsia"/>
          <w:lang w:eastAsia="zh-CN"/>
        </w:rPr>
        <w:t>同时</w:t>
      </w:r>
      <w:r>
        <w:rPr>
          <w:rFonts w:hint="eastAsia"/>
          <w:lang w:eastAsia="zh-CN"/>
        </w:rPr>
        <w:t>评估受审活动是否符合高效、有效且经济地使用国际电联资源的原则。审计工作所提建议</w:t>
      </w:r>
      <w:r w:rsidR="004A0F7A">
        <w:rPr>
          <w:rFonts w:hint="eastAsia"/>
          <w:lang w:eastAsia="zh-CN"/>
        </w:rPr>
        <w:t>的重要性</w:t>
      </w:r>
      <w:r>
        <w:rPr>
          <w:rFonts w:hint="eastAsia"/>
          <w:lang w:eastAsia="zh-CN"/>
        </w:rPr>
        <w:t>分类是依据相关影响和出现缺</w:t>
      </w:r>
      <w:r w:rsidR="004A0F7A">
        <w:rPr>
          <w:rFonts w:hint="eastAsia"/>
          <w:lang w:eastAsia="zh-CN"/>
        </w:rPr>
        <w:t>陷</w:t>
      </w:r>
      <w:r>
        <w:rPr>
          <w:rFonts w:hint="eastAsia"/>
          <w:lang w:eastAsia="zh-CN"/>
        </w:rPr>
        <w:t>的可能性（严重、高、中、低）。</w:t>
      </w:r>
    </w:p>
    <w:p w:rsidR="00032FA3" w:rsidRPr="00922F72" w:rsidRDefault="00032FA3" w:rsidP="004A0F7A">
      <w:pPr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内部审计部门按部就班地与国际电联外部审计员和</w:t>
      </w:r>
      <w:r w:rsidRPr="00F51E8F">
        <w:rPr>
          <w:rFonts w:hint="eastAsia"/>
          <w:lang w:eastAsia="zh-CN"/>
        </w:rPr>
        <w:t>独立管理顾问委员会（</w:t>
      </w:r>
      <w:r w:rsidRPr="00F51E8F">
        <w:rPr>
          <w:lang w:eastAsia="zh-CN"/>
        </w:rPr>
        <w:t>IMAC</w:t>
      </w:r>
      <w:r w:rsidRPr="00F51E8F">
        <w:rPr>
          <w:rFonts w:hint="eastAsia"/>
          <w:lang w:eastAsia="zh-CN"/>
        </w:rPr>
        <w:t>）</w:t>
      </w:r>
      <w:r w:rsidR="004A0F7A">
        <w:rPr>
          <w:rFonts w:hint="eastAsia"/>
          <w:lang w:eastAsia="zh-CN"/>
        </w:rPr>
        <w:t>分享了内部审计报告</w:t>
      </w:r>
      <w:r>
        <w:rPr>
          <w:rFonts w:hint="eastAsia"/>
          <w:lang w:eastAsia="zh-CN"/>
        </w:rPr>
        <w:t>副本</w:t>
      </w:r>
      <w:r w:rsidR="00E9511F">
        <w:rPr>
          <w:rFonts w:hint="eastAsia"/>
          <w:lang w:eastAsia="zh-CN"/>
        </w:rPr>
        <w:t>中</w:t>
      </w:r>
      <w:r w:rsidR="004A0F7A">
        <w:rPr>
          <w:rFonts w:hint="eastAsia"/>
          <w:lang w:eastAsia="zh-CN"/>
        </w:rPr>
        <w:t>的内容</w:t>
      </w:r>
      <w:r>
        <w:rPr>
          <w:rFonts w:hint="eastAsia"/>
          <w:lang w:eastAsia="zh-CN"/>
        </w:rPr>
        <w:t>。根据《国际电联财务规则》第</w:t>
      </w:r>
      <w:r w:rsidRPr="00922F72">
        <w:rPr>
          <w:lang w:eastAsia="zh-CN"/>
        </w:rPr>
        <w:t>29.5</w:t>
      </w:r>
      <w:r w:rsidR="004A0F7A">
        <w:rPr>
          <w:rFonts w:hint="eastAsia"/>
          <w:lang w:eastAsia="zh-CN"/>
        </w:rPr>
        <w:t>款，最后内部审计报告，可在</w:t>
      </w:r>
      <w:r>
        <w:rPr>
          <w:rFonts w:hint="eastAsia"/>
          <w:lang w:eastAsia="zh-CN"/>
        </w:rPr>
        <w:t>秘书长</w:t>
      </w:r>
      <w:r w:rsidR="004A0F7A">
        <w:rPr>
          <w:rFonts w:hint="eastAsia"/>
          <w:lang w:eastAsia="zh-CN"/>
        </w:rPr>
        <w:t>提出书面</w:t>
      </w:r>
      <w:r>
        <w:rPr>
          <w:rFonts w:hint="eastAsia"/>
          <w:lang w:eastAsia="zh-CN"/>
        </w:rPr>
        <w:t>请求</w:t>
      </w:r>
      <w:r w:rsidR="004A0F7A">
        <w:rPr>
          <w:rFonts w:hint="eastAsia"/>
          <w:lang w:eastAsia="zh-CN"/>
        </w:rPr>
        <w:t>后</w:t>
      </w:r>
      <w:r>
        <w:rPr>
          <w:rFonts w:hint="eastAsia"/>
          <w:lang w:eastAsia="zh-CN"/>
        </w:rPr>
        <w:t>，提供给成员国或其指定的代表。在</w:t>
      </w:r>
      <w:r w:rsidR="004A0F7A">
        <w:rPr>
          <w:rFonts w:hint="eastAsia"/>
          <w:lang w:eastAsia="zh-CN"/>
        </w:rPr>
        <w:t>本</w:t>
      </w:r>
      <w:r>
        <w:rPr>
          <w:rFonts w:hint="eastAsia"/>
          <w:lang w:eastAsia="zh-CN"/>
        </w:rPr>
        <w:t>报告期内，未收到此类请求。</w:t>
      </w:r>
    </w:p>
    <w:p w:rsidR="00032FA3" w:rsidRDefault="00032FA3" w:rsidP="004A0F7A">
      <w:pPr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该报告期的审计工作结果指出，内部控制、政策和程序都已基本建立并运行，但</w:t>
      </w:r>
      <w:r w:rsidR="004A0F7A">
        <w:rPr>
          <w:rFonts w:hint="eastAsia"/>
          <w:lang w:eastAsia="zh-CN"/>
        </w:rPr>
        <w:t>有些领域仍需改进。向管理层提出的建议在秘书长的协助下正得以</w:t>
      </w:r>
      <w:r>
        <w:rPr>
          <w:rFonts w:hint="eastAsia"/>
          <w:lang w:eastAsia="zh-CN"/>
        </w:rPr>
        <w:t>落实，这将进一步强化国际电联</w:t>
      </w:r>
      <w:r w:rsidR="004A0F7A">
        <w:rPr>
          <w:rFonts w:hint="eastAsia"/>
          <w:lang w:eastAsia="zh-CN"/>
        </w:rPr>
        <w:t>的履</w:t>
      </w:r>
      <w:r>
        <w:rPr>
          <w:rFonts w:hint="eastAsia"/>
          <w:lang w:eastAsia="zh-CN"/>
        </w:rPr>
        <w:t>职能力。</w:t>
      </w:r>
    </w:p>
    <w:p w:rsidR="00032FA3" w:rsidRDefault="0041682B" w:rsidP="007E5B7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已实施的</w:t>
      </w:r>
      <w:r>
        <w:rPr>
          <w:lang w:eastAsia="zh-CN"/>
        </w:rPr>
        <w:t>鉴证业务</w:t>
      </w:r>
      <w:r>
        <w:rPr>
          <w:rFonts w:hint="eastAsia"/>
          <w:lang w:eastAsia="zh-CN"/>
        </w:rPr>
        <w:t>如下：</w:t>
      </w:r>
    </w:p>
    <w:p w:rsidR="0041682B" w:rsidRDefault="00953B20" w:rsidP="00880B6D">
      <w:pPr>
        <w:pStyle w:val="Headingb"/>
        <w:rPr>
          <w:lang w:val="en-CA" w:eastAsia="zh-CN"/>
        </w:rPr>
      </w:pPr>
      <w:bookmarkStart w:id="3" w:name="OLE_LINK2"/>
      <w:bookmarkStart w:id="4" w:name="OLE_LINK1"/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亚太区域代表处</w:t>
      </w:r>
      <w:r>
        <w:rPr>
          <w:lang w:eastAsia="zh-CN"/>
        </w:rPr>
        <w:t>（</w:t>
      </w:r>
      <w:r w:rsidRPr="00922F72">
        <w:rPr>
          <w:lang w:eastAsia="zh-CN"/>
        </w:rPr>
        <w:t>ASP RO/BKK</w:t>
      </w:r>
      <w:r>
        <w:rPr>
          <w:lang w:eastAsia="zh-CN"/>
        </w:rPr>
        <w:t>）</w:t>
      </w:r>
      <w:r>
        <w:rPr>
          <w:rFonts w:hint="eastAsia"/>
          <w:lang w:eastAsia="zh-CN"/>
        </w:rPr>
        <w:t>和地区办事处</w:t>
      </w:r>
      <w:r>
        <w:rPr>
          <w:lang w:eastAsia="zh-CN"/>
        </w:rPr>
        <w:t>（</w:t>
      </w:r>
      <w:r w:rsidRPr="00922F72">
        <w:rPr>
          <w:lang w:eastAsia="zh-CN"/>
        </w:rPr>
        <w:t>ASP AO/JKT</w:t>
      </w:r>
      <w:r>
        <w:rPr>
          <w:lang w:eastAsia="zh-CN"/>
        </w:rPr>
        <w:t>）</w:t>
      </w:r>
      <w:r>
        <w:rPr>
          <w:rFonts w:hint="eastAsia"/>
          <w:lang w:eastAsia="zh-CN"/>
        </w:rPr>
        <w:t>的审计</w:t>
      </w:r>
      <w:bookmarkEnd w:id="3"/>
      <w:bookmarkEnd w:id="4"/>
    </w:p>
    <w:p w:rsidR="009F28D7" w:rsidRPr="00922F72" w:rsidRDefault="009F28D7" w:rsidP="00560555">
      <w:pPr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审计的</w:t>
      </w:r>
      <w:r w:rsidRPr="00EE2A09">
        <w:rPr>
          <w:rFonts w:hint="eastAsia"/>
          <w:u w:val="single"/>
          <w:lang w:eastAsia="zh-CN"/>
        </w:rPr>
        <w:t>范围</w:t>
      </w:r>
      <w:r>
        <w:rPr>
          <w:rFonts w:hint="eastAsia"/>
          <w:lang w:eastAsia="zh-CN"/>
        </w:rPr>
        <w:t>包括</w:t>
      </w:r>
      <w:r w:rsidR="00DF7EBB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审核</w:t>
      </w:r>
      <w:r w:rsidRPr="00EE2A09">
        <w:rPr>
          <w:rFonts w:hint="eastAsia"/>
          <w:lang w:eastAsia="zh-CN"/>
        </w:rPr>
        <w:t>东道国协议</w:t>
      </w:r>
      <w:r>
        <w:rPr>
          <w:rFonts w:hint="eastAsia"/>
          <w:lang w:eastAsia="zh-CN"/>
        </w:rPr>
        <w:t>及亚太区</w:t>
      </w:r>
      <w:r w:rsidR="002E3277">
        <w:rPr>
          <w:rFonts w:hint="eastAsia"/>
          <w:lang w:eastAsia="zh-CN"/>
        </w:rPr>
        <w:t>域</w:t>
      </w:r>
      <w:r>
        <w:rPr>
          <w:rFonts w:hint="eastAsia"/>
          <w:lang w:eastAsia="zh-CN"/>
        </w:rPr>
        <w:t>代表处和办事处的组织结构，分析亚太区</w:t>
      </w:r>
      <w:r w:rsidR="002E3277">
        <w:rPr>
          <w:rFonts w:hint="eastAsia"/>
          <w:lang w:eastAsia="zh-CN"/>
        </w:rPr>
        <w:t>域</w:t>
      </w:r>
      <w:r>
        <w:rPr>
          <w:rFonts w:hint="eastAsia"/>
          <w:lang w:eastAsia="zh-CN"/>
        </w:rPr>
        <w:t>代表处和办事处开展的活动，从优化与精简的角度评估相关流程和程序，评估亚太区</w:t>
      </w:r>
      <w:r w:rsidR="002E3277">
        <w:rPr>
          <w:rFonts w:hint="eastAsia"/>
          <w:lang w:eastAsia="zh-CN"/>
        </w:rPr>
        <w:t>域代表处和办事处是否遵守安全与</w:t>
      </w:r>
      <w:r>
        <w:rPr>
          <w:rFonts w:hint="eastAsia"/>
          <w:lang w:eastAsia="zh-CN"/>
        </w:rPr>
        <w:t>职员保障规则。</w:t>
      </w:r>
      <w:r w:rsidR="002E3277">
        <w:rPr>
          <w:rFonts w:hint="eastAsia"/>
          <w:lang w:eastAsia="zh-CN"/>
        </w:rPr>
        <w:t>审计</w:t>
      </w:r>
      <w:r>
        <w:rPr>
          <w:rFonts w:hint="eastAsia"/>
          <w:lang w:eastAsia="zh-CN"/>
        </w:rPr>
        <w:t>涵盖的时段始于</w:t>
      </w:r>
      <w:r>
        <w:rPr>
          <w:rFonts w:hint="eastAsia"/>
          <w:lang w:eastAsia="zh-CN"/>
        </w:rPr>
        <w:t>2009</w:t>
      </w:r>
      <w:r>
        <w:rPr>
          <w:rFonts w:hint="eastAsia"/>
          <w:lang w:eastAsia="zh-CN"/>
        </w:rPr>
        <w:t>年并包括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年的一部分。尽管审计的主要工作是在国际电联总部（</w:t>
      </w:r>
      <w:r w:rsidRPr="00922F72">
        <w:rPr>
          <w:lang w:eastAsia="zh-CN"/>
        </w:rPr>
        <w:t>ITU/HQ</w:t>
      </w:r>
      <w:r>
        <w:rPr>
          <w:rFonts w:hint="eastAsia"/>
          <w:lang w:eastAsia="zh-CN"/>
        </w:rPr>
        <w:t>）进行</w:t>
      </w:r>
      <w:r w:rsidR="00560555">
        <w:rPr>
          <w:rFonts w:hint="eastAsia"/>
          <w:lang w:eastAsia="zh-CN"/>
        </w:rPr>
        <w:t xml:space="preserve"> </w:t>
      </w:r>
      <w:r w:rsidR="00560555">
        <w:rPr>
          <w:lang w:eastAsia="zh-CN"/>
        </w:rPr>
        <w:t>–</w:t>
      </w:r>
      <w:r w:rsidR="00560555">
        <w:rPr>
          <w:rFonts w:hint="eastAsia"/>
          <w:lang w:eastAsia="zh-CN"/>
        </w:rPr>
        <w:t xml:space="preserve"> </w:t>
      </w:r>
      <w:r w:rsidR="002E3277">
        <w:rPr>
          <w:rFonts w:hint="eastAsia"/>
          <w:lang w:eastAsia="zh-CN"/>
        </w:rPr>
        <w:t>由总部指挥</w:t>
      </w:r>
      <w:r>
        <w:rPr>
          <w:rFonts w:hint="eastAsia"/>
          <w:lang w:eastAsia="zh-CN"/>
        </w:rPr>
        <w:t>，且大多数行政文件也存放在总部，但内部审计部门于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12-14</w:t>
      </w:r>
      <w:r>
        <w:rPr>
          <w:rFonts w:hint="eastAsia"/>
          <w:lang w:eastAsia="zh-CN"/>
        </w:rPr>
        <w:t>日和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17-20</w:t>
      </w:r>
      <w:r>
        <w:rPr>
          <w:rFonts w:hint="eastAsia"/>
          <w:lang w:eastAsia="zh-CN"/>
        </w:rPr>
        <w:t>日分别对雅加达的地区办事处（</w:t>
      </w:r>
      <w:r w:rsidRPr="00922F72">
        <w:rPr>
          <w:lang w:eastAsia="zh-CN"/>
        </w:rPr>
        <w:t>ASP/AO/JKT</w:t>
      </w:r>
      <w:r>
        <w:rPr>
          <w:rFonts w:hint="eastAsia"/>
          <w:lang w:eastAsia="zh-CN"/>
        </w:rPr>
        <w:t>）和曼谷的区域代表处进行了实地</w:t>
      </w:r>
      <w:r w:rsidR="002E3277">
        <w:rPr>
          <w:rFonts w:hint="eastAsia"/>
          <w:lang w:eastAsia="zh-CN"/>
        </w:rPr>
        <w:t>考察</w:t>
      </w:r>
      <w:r>
        <w:rPr>
          <w:rFonts w:hint="eastAsia"/>
          <w:lang w:eastAsia="zh-CN"/>
        </w:rPr>
        <w:t>。审计工作于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年收尾。</w:t>
      </w:r>
    </w:p>
    <w:p w:rsidR="009F28D7" w:rsidRDefault="009F28D7" w:rsidP="009F28D7">
      <w:pPr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内部审计遇到的与亚太地区直接相关的最重要问题为：</w:t>
      </w:r>
    </w:p>
    <w:p w:rsidR="009F28D7" w:rsidRDefault="009F28D7" w:rsidP="00CA3DF6">
      <w:pPr>
        <w:pStyle w:val="enumlev1"/>
        <w:rPr>
          <w:lang w:eastAsia="zh-CN"/>
        </w:rPr>
      </w:pPr>
      <w:r>
        <w:rPr>
          <w:lang w:eastAsia="zh-CN"/>
        </w:rPr>
        <w:t>•</w:t>
      </w:r>
      <w:r>
        <w:rPr>
          <w:rFonts w:hint="eastAsia"/>
          <w:lang w:eastAsia="zh-CN"/>
        </w:rPr>
        <w:tab/>
      </w:r>
      <w:r w:rsidRPr="00BF106A">
        <w:rPr>
          <w:rFonts w:hint="eastAsia"/>
          <w:u w:val="single"/>
          <w:lang w:eastAsia="zh-CN"/>
        </w:rPr>
        <w:t>保险</w:t>
      </w:r>
    </w:p>
    <w:p w:rsidR="009F28D7" w:rsidRDefault="002E3277" w:rsidP="00CA3DF6">
      <w:pPr>
        <w:pStyle w:val="enumlev1"/>
        <w:ind w:hanging="10"/>
        <w:rPr>
          <w:lang w:eastAsia="zh-CN"/>
        </w:rPr>
      </w:pPr>
      <w:r w:rsidRPr="00323012">
        <w:rPr>
          <w:rFonts w:hint="eastAsia"/>
          <w:lang w:eastAsia="zh-CN"/>
        </w:rPr>
        <w:t>内部审计建议为亚太</w:t>
      </w:r>
      <w:r w:rsidR="009F28D7" w:rsidRPr="00323012">
        <w:rPr>
          <w:rFonts w:hint="eastAsia"/>
          <w:lang w:eastAsia="zh-CN"/>
        </w:rPr>
        <w:t>区</w:t>
      </w:r>
      <w:r w:rsidRPr="00323012">
        <w:rPr>
          <w:rFonts w:hint="eastAsia"/>
          <w:lang w:eastAsia="zh-CN"/>
        </w:rPr>
        <w:t>的</w:t>
      </w:r>
      <w:r w:rsidR="009F28D7" w:rsidRPr="00323012">
        <w:rPr>
          <w:rFonts w:hint="eastAsia"/>
          <w:lang w:eastAsia="zh-CN"/>
        </w:rPr>
        <w:t>员工和办公区提供充分的保险，包括第三方民事责任以及办公室和财产的火灾</w:t>
      </w:r>
      <w:r w:rsidR="009F28D7" w:rsidRPr="00922F72">
        <w:rPr>
          <w:lang w:eastAsia="zh-CN"/>
        </w:rPr>
        <w:t>/</w:t>
      </w:r>
      <w:r w:rsidR="009F28D7">
        <w:rPr>
          <w:rFonts w:hint="eastAsia"/>
          <w:lang w:eastAsia="zh-CN"/>
        </w:rPr>
        <w:t>失窃</w:t>
      </w:r>
      <w:r w:rsidR="009F28D7" w:rsidRPr="00922F72">
        <w:rPr>
          <w:lang w:eastAsia="zh-CN"/>
        </w:rPr>
        <w:t>/</w:t>
      </w:r>
      <w:r w:rsidR="009F28D7">
        <w:rPr>
          <w:rFonts w:hint="eastAsia"/>
          <w:lang w:eastAsia="zh-CN"/>
        </w:rPr>
        <w:t>损坏险</w:t>
      </w:r>
      <w:r w:rsidR="009F28D7">
        <w:rPr>
          <w:lang w:eastAsia="zh-CN"/>
        </w:rPr>
        <w:t>（</w:t>
      </w:r>
      <w:r w:rsidR="009F28D7">
        <w:rPr>
          <w:rFonts w:hint="eastAsia"/>
          <w:lang w:eastAsia="zh-CN"/>
        </w:rPr>
        <w:t>如承办机构的保险未涵盖</w:t>
      </w:r>
      <w:r w:rsidR="009F28D7">
        <w:rPr>
          <w:lang w:eastAsia="zh-CN"/>
        </w:rPr>
        <w:t>）</w:t>
      </w:r>
      <w:r w:rsidR="009F28D7">
        <w:rPr>
          <w:rFonts w:hint="eastAsia"/>
          <w:lang w:eastAsia="zh-CN"/>
        </w:rPr>
        <w:t>；</w:t>
      </w:r>
    </w:p>
    <w:p w:rsidR="007E5B7F" w:rsidRDefault="007E5B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9F28D7" w:rsidRDefault="009F28D7" w:rsidP="00CA3DF6">
      <w:pPr>
        <w:pStyle w:val="enumlev1"/>
        <w:rPr>
          <w:lang w:eastAsia="zh-CN"/>
        </w:rPr>
      </w:pPr>
      <w:r>
        <w:rPr>
          <w:lang w:eastAsia="zh-CN"/>
        </w:rPr>
        <w:lastRenderedPageBreak/>
        <w:t>•</w:t>
      </w:r>
      <w:r>
        <w:rPr>
          <w:rFonts w:hint="eastAsia"/>
          <w:lang w:eastAsia="zh-CN"/>
        </w:rPr>
        <w:tab/>
      </w:r>
      <w:r w:rsidRPr="00BF106A">
        <w:rPr>
          <w:rFonts w:hint="eastAsia"/>
          <w:u w:val="single"/>
          <w:lang w:eastAsia="zh-CN"/>
        </w:rPr>
        <w:t>银行议定书</w:t>
      </w:r>
    </w:p>
    <w:p w:rsidR="009F28D7" w:rsidRDefault="00B15248" w:rsidP="007E5B7F">
      <w:pPr>
        <w:pStyle w:val="enumlev1"/>
        <w:ind w:hanging="10"/>
        <w:rPr>
          <w:lang w:eastAsia="zh-CN"/>
        </w:rPr>
      </w:pPr>
      <w:r>
        <w:rPr>
          <w:rFonts w:hint="eastAsia"/>
          <w:lang w:eastAsia="zh-CN"/>
        </w:rPr>
        <w:t>内部</w:t>
      </w:r>
      <w:r w:rsidR="009F28D7">
        <w:rPr>
          <w:rFonts w:hint="eastAsia"/>
          <w:lang w:eastAsia="zh-CN"/>
        </w:rPr>
        <w:t>审计建议（为遵守国际电联</w:t>
      </w:r>
      <w:r w:rsidR="009F28D7" w:rsidRPr="00F51E8F">
        <w:rPr>
          <w:rFonts w:hint="eastAsia"/>
          <w:lang w:eastAsia="zh-CN"/>
        </w:rPr>
        <w:t>《财务规则和财务细则》</w:t>
      </w:r>
      <w:r w:rsidR="009F28D7">
        <w:rPr>
          <w:rFonts w:hint="eastAsia"/>
          <w:lang w:eastAsia="zh-CN"/>
        </w:rPr>
        <w:t>第</w:t>
      </w:r>
      <w:r w:rsidR="009F28D7" w:rsidRPr="00922F72">
        <w:rPr>
          <w:lang w:eastAsia="zh-CN"/>
        </w:rPr>
        <w:t>16.1.2</w:t>
      </w:r>
      <w:r w:rsidR="009F28D7">
        <w:rPr>
          <w:rFonts w:hint="eastAsia"/>
          <w:lang w:eastAsia="zh-CN"/>
        </w:rPr>
        <w:t>款），将</w:t>
      </w:r>
      <w:r w:rsidR="00CA3DF6" w:rsidRPr="00905D54">
        <w:rPr>
          <w:rFonts w:asciiTheme="minorHAnsi" w:hAnsiTheme="minorHAnsi"/>
          <w:szCs w:val="24"/>
          <w:lang w:eastAsia="zh-CN"/>
        </w:rPr>
        <w:t>ASP RO/BKK</w:t>
      </w:r>
      <w:r w:rsidR="009F28D7">
        <w:rPr>
          <w:lang w:eastAsia="zh-CN"/>
        </w:rPr>
        <w:t>和</w:t>
      </w:r>
      <w:r w:rsidR="009F28D7">
        <w:rPr>
          <w:lang w:eastAsia="zh-CN"/>
        </w:rPr>
        <w:t>/</w:t>
      </w:r>
      <w:r w:rsidR="009F28D7">
        <w:rPr>
          <w:lang w:eastAsia="zh-CN"/>
        </w:rPr>
        <w:t>或</w:t>
      </w:r>
      <w:r w:rsidR="00CA3DF6" w:rsidRPr="00905D54">
        <w:rPr>
          <w:rFonts w:asciiTheme="minorHAnsi" w:hAnsiTheme="minorHAnsi"/>
          <w:szCs w:val="24"/>
          <w:lang w:eastAsia="zh-CN"/>
        </w:rPr>
        <w:t>ASP AO/JKT</w:t>
      </w:r>
      <w:r w:rsidR="009F28D7">
        <w:rPr>
          <w:rFonts w:hint="eastAsia"/>
          <w:lang w:eastAsia="zh-CN"/>
        </w:rPr>
        <w:t>的专业</w:t>
      </w:r>
      <w:r w:rsidR="002E3277">
        <w:rPr>
          <w:rFonts w:hint="eastAsia"/>
          <w:lang w:eastAsia="zh-CN"/>
        </w:rPr>
        <w:t>职类职</w:t>
      </w:r>
      <w:r w:rsidR="007E5B7F">
        <w:rPr>
          <w:rFonts w:hint="eastAsia"/>
          <w:lang w:eastAsia="zh-CN"/>
        </w:rPr>
        <w:t>员</w:t>
      </w:r>
      <w:r w:rsidR="009F28D7">
        <w:rPr>
          <w:rFonts w:hint="eastAsia"/>
          <w:lang w:eastAsia="zh-CN"/>
        </w:rPr>
        <w:t>纳入</w:t>
      </w:r>
      <w:r w:rsidR="009F28D7" w:rsidRPr="00922F72">
        <w:rPr>
          <w:lang w:eastAsia="zh-CN"/>
        </w:rPr>
        <w:t>5</w:t>
      </w:r>
      <w:r w:rsidR="007E5B7F">
        <w:rPr>
          <w:rFonts w:hint="eastAsia"/>
          <w:lang w:eastAsia="zh-CN"/>
        </w:rPr>
        <w:t xml:space="preserve"> </w:t>
      </w:r>
      <w:r w:rsidR="009F28D7" w:rsidRPr="00922F72">
        <w:rPr>
          <w:lang w:eastAsia="zh-CN"/>
        </w:rPr>
        <w:t>000</w:t>
      </w:r>
      <w:r w:rsidR="009F28D7">
        <w:rPr>
          <w:rFonts w:hint="eastAsia"/>
          <w:lang w:eastAsia="zh-CN"/>
        </w:rPr>
        <w:t>瑞郎以上现金付款指示的银行签署人名单中；</w:t>
      </w:r>
    </w:p>
    <w:p w:rsidR="009F28D7" w:rsidRDefault="009F28D7" w:rsidP="00CA3DF6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电信发展局和</w:t>
      </w:r>
      <w:r w:rsidRPr="00557EED">
        <w:rPr>
          <w:rFonts w:hint="eastAsia"/>
          <w:lang w:eastAsia="zh-CN"/>
        </w:rPr>
        <w:t>财务资源管理部</w:t>
      </w:r>
      <w:r>
        <w:rPr>
          <w:lang w:val="en-CA" w:eastAsia="zh-CN"/>
        </w:rPr>
        <w:t>（</w:t>
      </w:r>
      <w:r w:rsidRPr="00922F72">
        <w:rPr>
          <w:lang w:eastAsia="zh-CN"/>
        </w:rPr>
        <w:t>FRMD</w:t>
      </w:r>
      <w:r>
        <w:rPr>
          <w:lang w:eastAsia="zh-CN"/>
        </w:rPr>
        <w:t>）</w:t>
      </w:r>
      <w:r w:rsidR="002E3277">
        <w:rPr>
          <w:rFonts w:hint="eastAsia"/>
          <w:lang w:eastAsia="zh-CN"/>
        </w:rPr>
        <w:t>的管理人员，通过购买必要</w:t>
      </w:r>
      <w:r>
        <w:rPr>
          <w:rFonts w:hint="eastAsia"/>
          <w:lang w:eastAsia="zh-CN"/>
        </w:rPr>
        <w:t>保单与审核所有区域代表处和地区办事处银行议定书的方式，对上述问题采取了补救措施。</w:t>
      </w:r>
    </w:p>
    <w:p w:rsidR="009F28D7" w:rsidRDefault="009F28D7" w:rsidP="00880B6D">
      <w:pPr>
        <w:pStyle w:val="Headingb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独联体国家地区办事处</w:t>
      </w:r>
      <w:r>
        <w:rPr>
          <w:lang w:eastAsia="zh-CN"/>
        </w:rPr>
        <w:t>（</w:t>
      </w:r>
      <w:r w:rsidRPr="00922F72">
        <w:rPr>
          <w:lang w:eastAsia="zh-CN"/>
        </w:rPr>
        <w:t>CIS/AO</w:t>
      </w:r>
      <w:r>
        <w:rPr>
          <w:lang w:eastAsia="zh-CN"/>
        </w:rPr>
        <w:t>）</w:t>
      </w:r>
      <w:r>
        <w:rPr>
          <w:rFonts w:hint="eastAsia"/>
          <w:lang w:eastAsia="zh-CN"/>
        </w:rPr>
        <w:t>的审计</w:t>
      </w:r>
    </w:p>
    <w:p w:rsidR="009F28D7" w:rsidRPr="00922F72" w:rsidRDefault="009F28D7" w:rsidP="009F28D7">
      <w:pPr>
        <w:rPr>
          <w:lang w:eastAsia="zh-CN"/>
        </w:rPr>
      </w:pP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审计的</w:t>
      </w:r>
      <w:r w:rsidRPr="00EE2A09">
        <w:rPr>
          <w:rFonts w:hint="eastAsia"/>
          <w:u w:val="single"/>
          <w:lang w:eastAsia="zh-CN"/>
        </w:rPr>
        <w:t>范围</w:t>
      </w:r>
      <w:r>
        <w:rPr>
          <w:rFonts w:hint="eastAsia"/>
          <w:lang w:eastAsia="zh-CN"/>
        </w:rPr>
        <w:t>与为亚太区</w:t>
      </w:r>
      <w:r w:rsidR="002E3277">
        <w:rPr>
          <w:rFonts w:hint="eastAsia"/>
          <w:lang w:eastAsia="zh-CN"/>
        </w:rPr>
        <w:t>域</w:t>
      </w:r>
      <w:r>
        <w:rPr>
          <w:rFonts w:hint="eastAsia"/>
          <w:lang w:eastAsia="zh-CN"/>
        </w:rPr>
        <w:t>代表处和办事处定义的审计领域相同。内部审计部门于</w:t>
      </w:r>
      <w:r>
        <w:rPr>
          <w:rFonts w:hint="eastAsia"/>
          <w:lang w:eastAsia="zh-CN"/>
        </w:rPr>
        <w:t>2013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27</w:t>
      </w:r>
      <w:r>
        <w:rPr>
          <w:rFonts w:hint="eastAsia"/>
          <w:lang w:eastAsia="zh-CN"/>
        </w:rPr>
        <w:t>至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日赴莫斯科进行了实地考察。</w:t>
      </w:r>
    </w:p>
    <w:p w:rsidR="009F28D7" w:rsidRDefault="009F28D7" w:rsidP="006F6257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内部审计认为</w:t>
      </w:r>
      <w:r w:rsidR="006F6257">
        <w:rPr>
          <w:rFonts w:hint="eastAsia"/>
          <w:lang w:eastAsia="zh-CN"/>
        </w:rPr>
        <w:t>，</w:t>
      </w:r>
      <w:r w:rsidRPr="00922F72">
        <w:rPr>
          <w:lang w:eastAsia="zh-CN"/>
        </w:rPr>
        <w:t>CIS/AO</w:t>
      </w:r>
      <w:r>
        <w:rPr>
          <w:rFonts w:hint="eastAsia"/>
          <w:lang w:eastAsia="zh-CN"/>
        </w:rPr>
        <w:t>的存在得到了合理</w:t>
      </w:r>
      <w:r w:rsidR="006F6257">
        <w:rPr>
          <w:rFonts w:hint="eastAsia"/>
          <w:lang w:eastAsia="zh-CN"/>
        </w:rPr>
        <w:t>的东道国协议的支持且</w:t>
      </w:r>
      <w:r>
        <w:rPr>
          <w:rFonts w:hint="eastAsia"/>
          <w:lang w:eastAsia="zh-CN"/>
        </w:rPr>
        <w:t>多</w:t>
      </w:r>
      <w:r w:rsidR="006F6257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流程运转充分。</w:t>
      </w:r>
      <w:proofErr w:type="gramEnd"/>
      <w:r>
        <w:rPr>
          <w:rFonts w:hint="eastAsia"/>
          <w:lang w:eastAsia="zh-CN"/>
        </w:rPr>
        <w:t>但审计也揭示了保险和银行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现金</w:t>
      </w:r>
      <w:r w:rsidR="006F6257">
        <w:rPr>
          <w:rFonts w:hint="eastAsia"/>
          <w:lang w:eastAsia="zh-CN"/>
        </w:rPr>
        <w:t>安排方面的问题。关于项目管理，有关负责人已收到邀请参与地区办事处所</w:t>
      </w:r>
      <w:r>
        <w:rPr>
          <w:rFonts w:hint="eastAsia"/>
          <w:lang w:eastAsia="zh-CN"/>
        </w:rPr>
        <w:t>举办会议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活动的人员填写客户满意度（</w:t>
      </w:r>
      <w:r>
        <w:rPr>
          <w:rFonts w:hint="eastAsia"/>
          <w:lang w:eastAsia="zh-CN"/>
        </w:rPr>
        <w:t>CSS</w:t>
      </w:r>
      <w:r>
        <w:rPr>
          <w:rFonts w:hint="eastAsia"/>
          <w:lang w:eastAsia="zh-CN"/>
        </w:rPr>
        <w:t>）调查的建议。</w:t>
      </w:r>
    </w:p>
    <w:p w:rsidR="009F28D7" w:rsidRDefault="009F28D7" w:rsidP="009F28D7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电信发展局和</w:t>
      </w:r>
      <w:r w:rsidRPr="00557EED">
        <w:rPr>
          <w:rFonts w:hint="eastAsia"/>
          <w:lang w:eastAsia="zh-CN"/>
        </w:rPr>
        <w:t>财务资源管理部</w:t>
      </w:r>
      <w:r w:rsidR="006F6257">
        <w:rPr>
          <w:rFonts w:hint="eastAsia"/>
          <w:lang w:eastAsia="zh-CN"/>
        </w:rPr>
        <w:t>的管理人员，通过购买必要</w:t>
      </w:r>
      <w:r>
        <w:rPr>
          <w:rFonts w:hint="eastAsia"/>
          <w:lang w:eastAsia="zh-CN"/>
        </w:rPr>
        <w:t>保单与审核所有区域代表处和地区办事处银行议定书的方式，对上述问题采取了补救措施。</w:t>
      </w:r>
    </w:p>
    <w:p w:rsidR="009F28D7" w:rsidRDefault="009F28D7" w:rsidP="00880B6D">
      <w:pPr>
        <w:pStyle w:val="Headingb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美洲区域代表处和地区办事处的审计</w:t>
      </w:r>
    </w:p>
    <w:p w:rsidR="009F28D7" w:rsidRDefault="009F28D7" w:rsidP="009F28D7">
      <w:pPr>
        <w:rPr>
          <w:rFonts w:asciiTheme="majorBidi" w:eastAsiaTheme="minorEastAsia" w:hAnsiTheme="majorBidi" w:cstheme="majorBidi"/>
          <w:szCs w:val="24"/>
          <w:lang w:eastAsia="zh-CN"/>
        </w:rPr>
      </w:pP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ab/>
      </w:r>
      <w:r w:rsidRPr="009F28D7">
        <w:rPr>
          <w:rFonts w:hint="eastAsia"/>
          <w:lang w:eastAsia="zh-CN"/>
        </w:rPr>
        <w:t>审计的</w:t>
      </w:r>
      <w:r w:rsidRPr="006E06F8">
        <w:rPr>
          <w:rFonts w:hint="eastAsia"/>
          <w:u w:val="single"/>
          <w:lang w:eastAsia="zh-CN"/>
        </w:rPr>
        <w:t>范围</w:t>
      </w:r>
      <w:r w:rsidRPr="009F28D7">
        <w:rPr>
          <w:rFonts w:hint="eastAsia"/>
          <w:lang w:eastAsia="zh-CN"/>
        </w:rPr>
        <w:t>与为亚太区</w:t>
      </w:r>
      <w:r w:rsidR="006F6257">
        <w:rPr>
          <w:rFonts w:hint="eastAsia"/>
          <w:lang w:eastAsia="zh-CN"/>
        </w:rPr>
        <w:t>域</w:t>
      </w:r>
      <w:r w:rsidRPr="009F28D7">
        <w:rPr>
          <w:rFonts w:hint="eastAsia"/>
          <w:lang w:eastAsia="zh-CN"/>
        </w:rPr>
        <w:t>代表处和办事处定义的审计领域相同。内部审计部门在以下时间和地点</w:t>
      </w:r>
      <w:r w:rsidR="006F6257">
        <w:rPr>
          <w:rFonts w:hint="eastAsia"/>
          <w:lang w:eastAsia="zh-CN"/>
        </w:rPr>
        <w:t>对美洲（</w:t>
      </w:r>
      <w:r w:rsidR="006F6257">
        <w:rPr>
          <w:rFonts w:hint="eastAsia"/>
          <w:lang w:eastAsia="zh-CN"/>
        </w:rPr>
        <w:t>AMS</w:t>
      </w:r>
      <w:r w:rsidR="006F6257">
        <w:rPr>
          <w:rFonts w:hint="eastAsia"/>
          <w:lang w:eastAsia="zh-CN"/>
        </w:rPr>
        <w:t>）区域代表处的办事处</w:t>
      </w:r>
      <w:r>
        <w:rPr>
          <w:rFonts w:asciiTheme="majorBidi" w:eastAsiaTheme="minorEastAsia" w:hAnsiTheme="majorBidi" w:cstheme="majorBidi" w:hint="eastAsia"/>
          <w:szCs w:val="24"/>
          <w:lang w:eastAsia="zh-CN"/>
        </w:rPr>
        <w:t>进行了实地考察：</w:t>
      </w:r>
    </w:p>
    <w:p w:rsidR="009F28D7" w:rsidRPr="00922F72" w:rsidRDefault="00D8119F" w:rsidP="00D8119F">
      <w:pPr>
        <w:pStyle w:val="enumlev1"/>
      </w:pPr>
      <w:r>
        <w:t>–</w:t>
      </w:r>
      <w:r>
        <w:rPr>
          <w:rFonts w:hint="eastAsia"/>
          <w:lang w:eastAsia="zh-CN"/>
        </w:rPr>
        <w:tab/>
      </w:r>
      <w:r w:rsidR="009F28D7" w:rsidRPr="00922F72">
        <w:t>AMS/RO/BSB</w:t>
      </w:r>
      <w:r w:rsidR="009F28D7">
        <w:t>（</w:t>
      </w:r>
      <w:r w:rsidR="009F28D7">
        <w:rPr>
          <w:rFonts w:hint="eastAsia"/>
          <w:lang w:eastAsia="zh-CN"/>
        </w:rPr>
        <w:t>巴西，</w:t>
      </w:r>
      <w:proofErr w:type="spellStart"/>
      <w:r w:rsidR="009F28D7" w:rsidRPr="00566886">
        <w:rPr>
          <w:rFonts w:hint="eastAsia"/>
        </w:rPr>
        <w:t>巴西利亚</w:t>
      </w:r>
      <w:proofErr w:type="spellEnd"/>
      <w:r w:rsidR="009F28D7">
        <w:t>）</w:t>
      </w:r>
      <w:r w:rsidR="009F28D7">
        <w:rPr>
          <w:rFonts w:hint="eastAsia"/>
          <w:lang w:eastAsia="zh-CN"/>
        </w:rPr>
        <w:t>，</w:t>
      </w:r>
      <w:r w:rsidR="009F28D7">
        <w:rPr>
          <w:rFonts w:hint="eastAsia"/>
          <w:szCs w:val="24"/>
          <w:lang w:eastAsia="zh-CN"/>
        </w:rPr>
        <w:t>2013</w:t>
      </w:r>
      <w:r w:rsidR="009F28D7">
        <w:rPr>
          <w:rFonts w:hint="eastAsia"/>
          <w:szCs w:val="24"/>
          <w:lang w:eastAsia="zh-CN"/>
        </w:rPr>
        <w:t>年</w:t>
      </w:r>
      <w:r w:rsidR="009F28D7">
        <w:rPr>
          <w:rFonts w:hint="eastAsia"/>
          <w:szCs w:val="24"/>
          <w:lang w:eastAsia="zh-CN"/>
        </w:rPr>
        <w:t>9</w:t>
      </w:r>
      <w:r w:rsidR="009F28D7">
        <w:rPr>
          <w:rFonts w:hint="eastAsia"/>
          <w:szCs w:val="24"/>
          <w:lang w:eastAsia="zh-CN"/>
        </w:rPr>
        <w:t>月</w:t>
      </w:r>
      <w:r w:rsidR="009F28D7">
        <w:rPr>
          <w:rFonts w:hint="eastAsia"/>
          <w:szCs w:val="24"/>
          <w:lang w:eastAsia="zh-CN"/>
        </w:rPr>
        <w:t>3</w:t>
      </w:r>
      <w:r w:rsidR="009F28D7">
        <w:rPr>
          <w:rFonts w:hint="eastAsia"/>
          <w:szCs w:val="24"/>
          <w:lang w:eastAsia="zh-CN"/>
        </w:rPr>
        <w:t>至</w:t>
      </w:r>
      <w:r w:rsidR="009F28D7">
        <w:rPr>
          <w:rFonts w:hint="eastAsia"/>
          <w:szCs w:val="24"/>
          <w:lang w:eastAsia="zh-CN"/>
        </w:rPr>
        <w:t>6</w:t>
      </w:r>
      <w:r w:rsidR="009F28D7">
        <w:rPr>
          <w:rFonts w:hint="eastAsia"/>
          <w:szCs w:val="24"/>
          <w:lang w:eastAsia="zh-CN"/>
        </w:rPr>
        <w:t>日</w:t>
      </w:r>
      <w:r w:rsidR="009F28D7">
        <w:rPr>
          <w:rFonts w:hint="eastAsia"/>
          <w:lang w:eastAsia="zh-CN"/>
        </w:rPr>
        <w:t>；</w:t>
      </w:r>
    </w:p>
    <w:p w:rsidR="009F28D7" w:rsidRPr="00922F72" w:rsidRDefault="00D8119F" w:rsidP="00D8119F">
      <w:pPr>
        <w:pStyle w:val="enumlev1"/>
      </w:pPr>
      <w:r>
        <w:t>–</w:t>
      </w:r>
      <w:r>
        <w:rPr>
          <w:rFonts w:hint="eastAsia"/>
          <w:lang w:eastAsia="zh-CN"/>
        </w:rPr>
        <w:tab/>
      </w:r>
      <w:r w:rsidR="009F28D7" w:rsidRPr="00922F72">
        <w:t>AMS/AO/STL</w:t>
      </w:r>
      <w:r w:rsidR="009F28D7">
        <w:t>（</w:t>
      </w:r>
      <w:r w:rsidR="009F28D7">
        <w:rPr>
          <w:rFonts w:hint="eastAsia"/>
          <w:lang w:eastAsia="zh-CN"/>
        </w:rPr>
        <w:t>智利，圣地亚哥</w:t>
      </w:r>
      <w:r w:rsidR="009F28D7">
        <w:t>）</w:t>
      </w:r>
      <w:r w:rsidR="009F28D7">
        <w:rPr>
          <w:rFonts w:hint="eastAsia"/>
          <w:lang w:eastAsia="zh-CN"/>
        </w:rPr>
        <w:t>，</w:t>
      </w:r>
      <w:r w:rsidR="009F28D7">
        <w:rPr>
          <w:rFonts w:hint="eastAsia"/>
          <w:szCs w:val="24"/>
          <w:lang w:eastAsia="zh-CN"/>
        </w:rPr>
        <w:t>2013</w:t>
      </w:r>
      <w:r w:rsidR="009F28D7">
        <w:rPr>
          <w:rFonts w:hint="eastAsia"/>
          <w:szCs w:val="24"/>
          <w:lang w:eastAsia="zh-CN"/>
        </w:rPr>
        <w:t>年</w:t>
      </w:r>
      <w:r w:rsidR="009F28D7">
        <w:rPr>
          <w:rFonts w:hint="eastAsia"/>
          <w:szCs w:val="24"/>
          <w:lang w:eastAsia="zh-CN"/>
        </w:rPr>
        <w:t>9</w:t>
      </w:r>
      <w:r w:rsidR="009F28D7">
        <w:rPr>
          <w:rFonts w:hint="eastAsia"/>
          <w:szCs w:val="24"/>
          <w:lang w:eastAsia="zh-CN"/>
        </w:rPr>
        <w:t>月</w:t>
      </w:r>
      <w:r w:rsidR="009F28D7">
        <w:rPr>
          <w:rFonts w:hint="eastAsia"/>
          <w:szCs w:val="24"/>
          <w:lang w:eastAsia="zh-CN"/>
        </w:rPr>
        <w:t>9</w:t>
      </w:r>
      <w:r w:rsidR="009F28D7">
        <w:rPr>
          <w:rFonts w:hint="eastAsia"/>
          <w:szCs w:val="24"/>
          <w:lang w:eastAsia="zh-CN"/>
        </w:rPr>
        <w:t>至</w:t>
      </w:r>
      <w:r w:rsidR="009F28D7">
        <w:rPr>
          <w:rFonts w:hint="eastAsia"/>
          <w:szCs w:val="24"/>
          <w:lang w:eastAsia="zh-CN"/>
        </w:rPr>
        <w:t>11</w:t>
      </w:r>
      <w:r w:rsidR="009F28D7">
        <w:rPr>
          <w:rFonts w:hint="eastAsia"/>
          <w:szCs w:val="24"/>
          <w:lang w:eastAsia="zh-CN"/>
        </w:rPr>
        <w:t>日</w:t>
      </w:r>
      <w:r w:rsidR="009F28D7">
        <w:rPr>
          <w:rFonts w:hint="eastAsia"/>
          <w:lang w:eastAsia="zh-CN"/>
        </w:rPr>
        <w:t>；</w:t>
      </w:r>
    </w:p>
    <w:p w:rsidR="009F28D7" w:rsidRDefault="00D8119F" w:rsidP="00D8119F">
      <w:pPr>
        <w:pStyle w:val="enumlev1"/>
        <w:rPr>
          <w:lang w:eastAsia="zh-CN"/>
        </w:rPr>
      </w:pPr>
      <w:r>
        <w:t>–</w:t>
      </w:r>
      <w:r>
        <w:rPr>
          <w:rFonts w:hint="eastAsia"/>
          <w:lang w:eastAsia="zh-CN"/>
        </w:rPr>
        <w:tab/>
      </w:r>
      <w:r w:rsidR="009F28D7" w:rsidRPr="00566886">
        <w:t>AMS/AO/TGU</w:t>
      </w:r>
      <w:r w:rsidR="009F28D7" w:rsidRPr="00566886">
        <w:t>（</w:t>
      </w:r>
      <w:r w:rsidR="009F28D7" w:rsidRPr="00566886">
        <w:rPr>
          <w:rFonts w:hint="eastAsia"/>
          <w:lang w:eastAsia="zh-CN"/>
        </w:rPr>
        <w:t>洪都拉斯，</w:t>
      </w:r>
      <w:proofErr w:type="spellStart"/>
      <w:r w:rsidR="009F28D7" w:rsidRPr="00566886">
        <w:rPr>
          <w:rFonts w:hint="eastAsia"/>
        </w:rPr>
        <w:t>特古西加尔巴</w:t>
      </w:r>
      <w:proofErr w:type="spellEnd"/>
      <w:r w:rsidR="009F28D7">
        <w:t>）</w:t>
      </w:r>
      <w:r w:rsidR="009F28D7">
        <w:rPr>
          <w:rFonts w:hint="eastAsia"/>
          <w:lang w:eastAsia="zh-CN"/>
        </w:rPr>
        <w:t>，</w:t>
      </w:r>
      <w:r w:rsidR="009F28D7">
        <w:rPr>
          <w:rFonts w:hint="eastAsia"/>
          <w:szCs w:val="24"/>
          <w:lang w:eastAsia="zh-CN"/>
        </w:rPr>
        <w:t>2013</w:t>
      </w:r>
      <w:r w:rsidR="009F28D7">
        <w:rPr>
          <w:rFonts w:hint="eastAsia"/>
          <w:szCs w:val="24"/>
          <w:lang w:eastAsia="zh-CN"/>
        </w:rPr>
        <w:t>年</w:t>
      </w:r>
      <w:r w:rsidR="009F28D7">
        <w:rPr>
          <w:rFonts w:hint="eastAsia"/>
          <w:szCs w:val="24"/>
          <w:lang w:eastAsia="zh-CN"/>
        </w:rPr>
        <w:t>10</w:t>
      </w:r>
      <w:r w:rsidR="009F28D7">
        <w:rPr>
          <w:rFonts w:hint="eastAsia"/>
          <w:szCs w:val="24"/>
          <w:lang w:eastAsia="zh-CN"/>
        </w:rPr>
        <w:t>月</w:t>
      </w:r>
      <w:r w:rsidR="009F28D7">
        <w:rPr>
          <w:rFonts w:hint="eastAsia"/>
          <w:szCs w:val="24"/>
          <w:lang w:eastAsia="zh-CN"/>
        </w:rPr>
        <w:t>2</w:t>
      </w:r>
      <w:r w:rsidR="009F28D7">
        <w:rPr>
          <w:rFonts w:hint="eastAsia"/>
          <w:szCs w:val="24"/>
          <w:lang w:eastAsia="zh-CN"/>
        </w:rPr>
        <w:t>至</w:t>
      </w:r>
      <w:r w:rsidR="009F28D7">
        <w:rPr>
          <w:rFonts w:hint="eastAsia"/>
          <w:szCs w:val="24"/>
          <w:lang w:eastAsia="zh-CN"/>
        </w:rPr>
        <w:t>4</w:t>
      </w:r>
      <w:r w:rsidR="009F28D7">
        <w:rPr>
          <w:rFonts w:hint="eastAsia"/>
          <w:szCs w:val="24"/>
          <w:lang w:eastAsia="zh-CN"/>
        </w:rPr>
        <w:t>日</w:t>
      </w:r>
      <w:r w:rsidR="009F28D7">
        <w:rPr>
          <w:rFonts w:hint="eastAsia"/>
          <w:lang w:eastAsia="zh-CN"/>
        </w:rPr>
        <w:t>；</w:t>
      </w:r>
      <w:r w:rsidR="007E5B7F">
        <w:rPr>
          <w:lang w:eastAsia="zh-CN"/>
        </w:rPr>
        <w:br/>
      </w:r>
      <w:r w:rsidR="009F28D7" w:rsidRPr="00566886">
        <w:t>AMS/AO/BGI</w:t>
      </w:r>
      <w:r w:rsidR="009F28D7" w:rsidRPr="00566886">
        <w:t>（</w:t>
      </w:r>
      <w:r w:rsidR="009F28D7" w:rsidRPr="00566886">
        <w:rPr>
          <w:rFonts w:hint="eastAsia"/>
          <w:lang w:eastAsia="zh-CN"/>
        </w:rPr>
        <w:t>巴巴多斯，布里奇敦</w:t>
      </w:r>
      <w:r w:rsidR="009F28D7" w:rsidRPr="00566886">
        <w:t>）</w:t>
      </w:r>
      <w:r w:rsidR="009F28D7">
        <w:rPr>
          <w:rFonts w:hint="eastAsia"/>
          <w:lang w:eastAsia="zh-CN"/>
        </w:rPr>
        <w:t>，</w:t>
      </w:r>
      <w:r w:rsidR="009F28D7">
        <w:rPr>
          <w:rFonts w:hint="eastAsia"/>
          <w:szCs w:val="24"/>
          <w:lang w:eastAsia="zh-CN"/>
        </w:rPr>
        <w:t>2013</w:t>
      </w:r>
      <w:r w:rsidR="009F28D7">
        <w:rPr>
          <w:rFonts w:hint="eastAsia"/>
          <w:szCs w:val="24"/>
          <w:lang w:eastAsia="zh-CN"/>
        </w:rPr>
        <w:t>年</w:t>
      </w:r>
      <w:r w:rsidR="009F28D7">
        <w:rPr>
          <w:rFonts w:hint="eastAsia"/>
          <w:szCs w:val="24"/>
          <w:lang w:eastAsia="zh-CN"/>
        </w:rPr>
        <w:t>10</w:t>
      </w:r>
      <w:r w:rsidR="009F28D7">
        <w:rPr>
          <w:rFonts w:hint="eastAsia"/>
          <w:szCs w:val="24"/>
          <w:lang w:eastAsia="zh-CN"/>
        </w:rPr>
        <w:t>月</w:t>
      </w:r>
      <w:r w:rsidR="009F28D7">
        <w:rPr>
          <w:rFonts w:hint="eastAsia"/>
          <w:szCs w:val="24"/>
          <w:lang w:eastAsia="zh-CN"/>
        </w:rPr>
        <w:t>7</w:t>
      </w:r>
      <w:r w:rsidR="009F28D7">
        <w:rPr>
          <w:rFonts w:hint="eastAsia"/>
          <w:szCs w:val="24"/>
          <w:lang w:eastAsia="zh-CN"/>
        </w:rPr>
        <w:t>至</w:t>
      </w:r>
      <w:r w:rsidR="009F28D7">
        <w:rPr>
          <w:rFonts w:hint="eastAsia"/>
          <w:szCs w:val="24"/>
          <w:lang w:eastAsia="zh-CN"/>
        </w:rPr>
        <w:t>9</w:t>
      </w:r>
      <w:r w:rsidR="009F28D7">
        <w:rPr>
          <w:rFonts w:hint="eastAsia"/>
          <w:szCs w:val="24"/>
          <w:lang w:eastAsia="zh-CN"/>
        </w:rPr>
        <w:t>日</w:t>
      </w:r>
      <w:r w:rsidR="009F28D7">
        <w:rPr>
          <w:rFonts w:hint="eastAsia"/>
          <w:lang w:eastAsia="zh-CN"/>
        </w:rPr>
        <w:t>。</w:t>
      </w:r>
    </w:p>
    <w:p w:rsidR="00D8119F" w:rsidRDefault="00B12F53" w:rsidP="00B12F53">
      <w:pPr>
        <w:rPr>
          <w:lang w:eastAsia="zh-CN"/>
        </w:rPr>
      </w:pPr>
      <w:r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ab/>
      </w:r>
      <w:r w:rsidRPr="00B12F53">
        <w:rPr>
          <w:rFonts w:hint="eastAsia"/>
          <w:lang w:eastAsia="zh-CN"/>
        </w:rPr>
        <w:t>内部审计指出，该区域行动和项目的总体落实、库存及资产</w:t>
      </w:r>
      <w:r w:rsidR="006F6257">
        <w:rPr>
          <w:rFonts w:hint="eastAsia"/>
          <w:lang w:eastAsia="zh-CN"/>
        </w:rPr>
        <w:t>拥</w:t>
      </w:r>
      <w:r w:rsidRPr="00B12F53">
        <w:rPr>
          <w:rFonts w:hint="eastAsia"/>
          <w:lang w:eastAsia="zh-CN"/>
        </w:rPr>
        <w:t>有强大的保障。</w:t>
      </w:r>
      <w:r w:rsidR="006F6257">
        <w:rPr>
          <w:rFonts w:hint="eastAsia"/>
          <w:lang w:eastAsia="zh-CN"/>
        </w:rPr>
        <w:t>但不同的区域代表处和地区办事处，在安全与</w:t>
      </w:r>
      <w:r w:rsidRPr="00B12F53">
        <w:rPr>
          <w:rFonts w:hint="eastAsia"/>
          <w:lang w:eastAsia="zh-CN"/>
        </w:rPr>
        <w:t>保障、银行和现金管理（国际电联</w:t>
      </w:r>
      <w:r w:rsidRPr="00B12F53">
        <w:rPr>
          <w:lang w:eastAsia="zh-CN"/>
        </w:rPr>
        <w:t>/</w:t>
      </w:r>
      <w:r w:rsidRPr="00B12F53">
        <w:rPr>
          <w:rFonts w:hint="eastAsia"/>
          <w:lang w:eastAsia="zh-CN"/>
        </w:rPr>
        <w:t>总部</w:t>
      </w:r>
      <w:r w:rsidR="006F6257">
        <w:rPr>
          <w:rFonts w:hint="eastAsia"/>
          <w:lang w:eastAsia="zh-CN"/>
        </w:rPr>
        <w:t xml:space="preserve"> </w:t>
      </w:r>
      <w:r w:rsidR="006F6257">
        <w:rPr>
          <w:lang w:eastAsia="zh-CN"/>
        </w:rPr>
        <w:t>–</w:t>
      </w:r>
      <w:r w:rsidR="006F6257">
        <w:rPr>
          <w:rFonts w:hint="eastAsia"/>
          <w:lang w:eastAsia="zh-CN"/>
        </w:rPr>
        <w:t xml:space="preserve"> </w:t>
      </w:r>
      <w:r w:rsidRPr="00B12F53">
        <w:rPr>
          <w:rFonts w:hint="eastAsia"/>
          <w:lang w:eastAsia="zh-CN"/>
        </w:rPr>
        <w:t>已与区域代表处</w:t>
      </w:r>
      <w:r w:rsidRPr="00B12F53">
        <w:rPr>
          <w:rFonts w:hint="eastAsia"/>
          <w:lang w:eastAsia="zh-CN"/>
        </w:rPr>
        <w:t>/</w:t>
      </w:r>
      <w:r w:rsidRPr="00B12F53">
        <w:rPr>
          <w:rFonts w:hint="eastAsia"/>
          <w:lang w:eastAsia="zh-CN"/>
        </w:rPr>
        <w:t>地区办事处协作</w:t>
      </w:r>
      <w:r w:rsidR="006F6257">
        <w:rPr>
          <w:rFonts w:hint="eastAsia"/>
          <w:lang w:eastAsia="zh-CN"/>
        </w:rPr>
        <w:t xml:space="preserve"> </w:t>
      </w:r>
      <w:r w:rsidR="006F6257">
        <w:rPr>
          <w:lang w:eastAsia="zh-CN"/>
        </w:rPr>
        <w:t>–</w:t>
      </w:r>
      <w:r w:rsidR="006F6257">
        <w:rPr>
          <w:rFonts w:hint="eastAsia"/>
          <w:lang w:eastAsia="zh-CN"/>
        </w:rPr>
        <w:t xml:space="preserve"> </w:t>
      </w:r>
      <w:r w:rsidRPr="00B12F53">
        <w:rPr>
          <w:rFonts w:hint="eastAsia"/>
          <w:lang w:eastAsia="zh-CN"/>
        </w:rPr>
        <w:t>对相关问题进行了处理）以及内外部流通</w:t>
      </w:r>
      <w:r w:rsidR="006F6257">
        <w:rPr>
          <w:rFonts w:hint="eastAsia"/>
          <w:lang w:eastAsia="zh-CN"/>
        </w:rPr>
        <w:t>等主要</w:t>
      </w:r>
      <w:r w:rsidRPr="00B12F53">
        <w:rPr>
          <w:rFonts w:hint="eastAsia"/>
          <w:lang w:eastAsia="zh-CN"/>
        </w:rPr>
        <w:t>方面仍有改进余地。</w:t>
      </w:r>
    </w:p>
    <w:p w:rsidR="00B12F53" w:rsidRDefault="00B12F53" w:rsidP="00B12F53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电信发展局和</w:t>
      </w:r>
      <w:r w:rsidRPr="00557EED">
        <w:rPr>
          <w:rFonts w:hint="eastAsia"/>
          <w:lang w:eastAsia="zh-CN"/>
        </w:rPr>
        <w:t>财务资源管理部</w:t>
      </w:r>
      <w:r w:rsidR="006F6257">
        <w:rPr>
          <w:rFonts w:hint="eastAsia"/>
          <w:lang w:eastAsia="zh-CN"/>
        </w:rPr>
        <w:t>的管理人员，通过购买必要</w:t>
      </w:r>
      <w:r>
        <w:rPr>
          <w:rFonts w:hint="eastAsia"/>
          <w:lang w:eastAsia="zh-CN"/>
        </w:rPr>
        <w:t>保单与审核所有区域代表处和地区办事处银行议定书的方式，对上述问题采取了补救措施。这些审计结果亦已通知国际电联</w:t>
      </w:r>
      <w:r w:rsidR="006F6257">
        <w:rPr>
          <w:rFonts w:hint="eastAsia"/>
          <w:lang w:eastAsia="zh-CN"/>
        </w:rPr>
        <w:t>总部的</w:t>
      </w:r>
      <w:r w:rsidRPr="00097384">
        <w:rPr>
          <w:rFonts w:hint="eastAsia"/>
          <w:lang w:eastAsia="zh-CN"/>
        </w:rPr>
        <w:t>礼宾和安保处</w:t>
      </w:r>
      <w:r>
        <w:rPr>
          <w:lang w:eastAsia="zh-CN"/>
        </w:rPr>
        <w:t>（</w:t>
      </w:r>
      <w:r w:rsidRPr="00922F72">
        <w:rPr>
          <w:lang w:eastAsia="zh-CN"/>
        </w:rPr>
        <w:t>SPM/PSD</w:t>
      </w:r>
      <w:r>
        <w:rPr>
          <w:lang w:eastAsia="zh-CN"/>
        </w:rPr>
        <w:t>）</w:t>
      </w:r>
      <w:r>
        <w:rPr>
          <w:rFonts w:hint="eastAsia"/>
          <w:lang w:eastAsia="zh-CN"/>
        </w:rPr>
        <w:t>处长，请其采取行动。</w:t>
      </w:r>
    </w:p>
    <w:p w:rsidR="00B12F53" w:rsidRDefault="00B12F53" w:rsidP="00B12F53">
      <w:pPr>
        <w:pStyle w:val="Headingb"/>
        <w:rPr>
          <w:lang w:val="en-CA" w:eastAsia="zh-CN"/>
        </w:rPr>
      </w:pPr>
      <w:r>
        <w:rPr>
          <w:rFonts w:hint="eastAsia"/>
          <w:lang w:val="en-CA" w:eastAsia="zh-CN"/>
        </w:rPr>
        <w:t>内部审计建议的跟进</w:t>
      </w:r>
    </w:p>
    <w:p w:rsidR="00B12F53" w:rsidRDefault="00B12F53" w:rsidP="007E5B7F">
      <w:pPr>
        <w:rPr>
          <w:lang w:val="en-CA" w:eastAsia="zh-CN"/>
        </w:rPr>
      </w:pPr>
      <w:r>
        <w:rPr>
          <w:rFonts w:hint="eastAsia"/>
          <w:lang w:val="en-CA" w:eastAsia="zh-CN"/>
        </w:rPr>
        <w:t>14</w:t>
      </w:r>
      <w:r>
        <w:rPr>
          <w:rFonts w:hint="eastAsia"/>
          <w:lang w:val="en-CA" w:eastAsia="zh-CN"/>
        </w:rPr>
        <w:tab/>
      </w:r>
      <w:r>
        <w:rPr>
          <w:rFonts w:hint="eastAsia"/>
          <w:lang w:val="en-CA" w:eastAsia="zh-CN"/>
        </w:rPr>
        <w:t>在整个报告期内，根据</w:t>
      </w:r>
      <w:r w:rsidRPr="00922F72">
        <w:rPr>
          <w:lang w:val="en-CA" w:eastAsia="zh-CN"/>
        </w:rPr>
        <w:t>IIA</w:t>
      </w:r>
      <w:r w:rsidR="0008156A" w:rsidRPr="007E5B7F">
        <w:rPr>
          <w:rStyle w:val="FootnoteReference"/>
        </w:rPr>
        <w:footnoteReference w:id="4"/>
      </w:r>
      <w:r>
        <w:rPr>
          <w:rFonts w:hint="eastAsia"/>
          <w:lang w:val="en-CA" w:eastAsia="zh-CN"/>
        </w:rPr>
        <w:t>的</w:t>
      </w:r>
      <w:r w:rsidRPr="00922F72">
        <w:rPr>
          <w:lang w:val="en-CA" w:eastAsia="zh-CN"/>
        </w:rPr>
        <w:t>2500</w:t>
      </w:r>
      <w:r>
        <w:rPr>
          <w:rFonts w:hint="eastAsia"/>
          <w:lang w:val="en-CA" w:eastAsia="zh-CN"/>
        </w:rPr>
        <w:t>标准，内部审计继续对以往审计报告所提</w:t>
      </w:r>
      <w:r w:rsidR="0008156A">
        <w:rPr>
          <w:rFonts w:hint="eastAsia"/>
          <w:lang w:val="en-CA" w:eastAsia="zh-CN"/>
        </w:rPr>
        <w:t>各项</w:t>
      </w:r>
      <w:r>
        <w:rPr>
          <w:rFonts w:hint="eastAsia"/>
          <w:lang w:val="en-CA" w:eastAsia="zh-CN"/>
        </w:rPr>
        <w:t>建议实施监督。审计工作发现过去</w:t>
      </w:r>
      <w:r>
        <w:rPr>
          <w:rFonts w:hint="eastAsia"/>
          <w:lang w:val="en-CA" w:eastAsia="zh-CN"/>
        </w:rPr>
        <w:t>12</w:t>
      </w:r>
      <w:r w:rsidR="0008156A">
        <w:rPr>
          <w:rFonts w:hint="eastAsia"/>
          <w:lang w:val="en-CA" w:eastAsia="zh-CN"/>
        </w:rPr>
        <w:t>个月取得了巨大进展，</w:t>
      </w:r>
      <w:r>
        <w:rPr>
          <w:rFonts w:hint="eastAsia"/>
          <w:lang w:val="en-CA" w:eastAsia="zh-CN"/>
        </w:rPr>
        <w:t>实施</w:t>
      </w:r>
      <w:r w:rsidR="0008156A">
        <w:rPr>
          <w:rFonts w:hint="eastAsia"/>
          <w:lang w:val="en-CA" w:eastAsia="zh-CN"/>
        </w:rPr>
        <w:t>的</w:t>
      </w:r>
      <w:r>
        <w:rPr>
          <w:rFonts w:hint="eastAsia"/>
          <w:lang w:val="en-CA" w:eastAsia="zh-CN"/>
        </w:rPr>
        <w:t>统计数据如下：</w:t>
      </w:r>
    </w:p>
    <w:p w:rsidR="0008156A" w:rsidRDefault="0008156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n-CA" w:eastAsia="zh-CN"/>
        </w:rPr>
      </w:pPr>
      <w:r>
        <w:rPr>
          <w:lang w:val="en-CA" w:eastAsia="zh-CN"/>
        </w:rPr>
        <w:br w:type="page"/>
      </w:r>
    </w:p>
    <w:tbl>
      <w:tblPr>
        <w:tblW w:w="9734" w:type="dxa"/>
        <w:tblInd w:w="93" w:type="dxa"/>
        <w:tblLook w:val="04A0" w:firstRow="1" w:lastRow="0" w:firstColumn="1" w:lastColumn="0" w:noHBand="0" w:noVBand="1"/>
      </w:tblPr>
      <w:tblGrid>
        <w:gridCol w:w="2850"/>
        <w:gridCol w:w="759"/>
        <w:gridCol w:w="875"/>
        <w:gridCol w:w="875"/>
        <w:gridCol w:w="875"/>
        <w:gridCol w:w="875"/>
        <w:gridCol w:w="875"/>
        <w:gridCol w:w="875"/>
        <w:gridCol w:w="875"/>
      </w:tblGrid>
      <w:tr w:rsidR="00B12F53" w:rsidRPr="00922F72" w:rsidTr="00FD1162">
        <w:trPr>
          <w:trHeight w:val="2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lastRenderedPageBreak/>
              <w:t>年份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2008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2009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2010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2011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2012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2013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2014</w:t>
            </w:r>
            <w:r>
              <w:rPr>
                <w:lang w:val="en-US" w:eastAsia="zh-CN"/>
              </w:rPr>
              <w:t>（</w:t>
            </w:r>
            <w:r w:rsidRPr="00922F72">
              <w:rPr>
                <w:lang w:val="en-US" w:eastAsia="zh-CN"/>
              </w:rPr>
              <w:t>*</w:t>
            </w:r>
            <w:r>
              <w:rPr>
                <w:lang w:val="en-US" w:eastAsia="zh-CN"/>
              </w:rPr>
              <w:t>）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12F53" w:rsidRPr="00922F72" w:rsidRDefault="00B12F53" w:rsidP="007E5B7F">
            <w:pPr>
              <w:pStyle w:val="Tablehead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</w:t>
            </w:r>
            <w:r w:rsidRPr="00922F72">
              <w:rPr>
                <w:lang w:val="en-US" w:eastAsia="zh-CN"/>
              </w:rPr>
              <w:t xml:space="preserve"> </w:t>
            </w:r>
          </w:p>
        </w:tc>
      </w:tr>
      <w:tr w:rsidR="00B12F53" w:rsidRPr="00922F72" w:rsidTr="00FD1162">
        <w:trPr>
          <w:trHeight w:val="217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审计报告的数量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4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12</w:t>
            </w:r>
          </w:p>
        </w:tc>
      </w:tr>
      <w:tr w:rsidR="00B12F53" w:rsidRPr="00922F72" w:rsidTr="00FD1162">
        <w:trPr>
          <w:trHeight w:val="21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建议</w:t>
            </w:r>
            <w:r w:rsidR="0020593A">
              <w:rPr>
                <w:rFonts w:hint="eastAsia"/>
                <w:lang w:val="en-US" w:eastAsia="zh-CN"/>
              </w:rPr>
              <w:t xml:space="preserve"> </w:t>
            </w:r>
            <w:r w:rsidR="0020593A" w:rsidRPr="0020593A">
              <w:rPr>
                <w:lang w:val="en-US" w:eastAsia="zh-CN"/>
              </w:rPr>
              <w:t>–</w:t>
            </w:r>
            <w:r w:rsidR="0020593A"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总量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174</w:t>
            </w:r>
          </w:p>
        </w:tc>
      </w:tr>
      <w:tr w:rsidR="00B12F53" w:rsidRPr="00922F72" w:rsidTr="00FD1162">
        <w:trPr>
          <w:trHeight w:val="21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7E5B7F" w:rsidP="007E5B7F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CA" w:eastAsia="zh-CN"/>
              </w:rPr>
              <w:tab/>
            </w:r>
            <w:r w:rsidR="00B12F53">
              <w:rPr>
                <w:rFonts w:hint="eastAsia"/>
                <w:lang w:val="en-US" w:eastAsia="zh-CN"/>
              </w:rPr>
              <w:t>在拟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47</w:t>
            </w:r>
          </w:p>
        </w:tc>
      </w:tr>
      <w:tr w:rsidR="00B12F53" w:rsidRPr="00922F72" w:rsidTr="00FD1162">
        <w:trPr>
          <w:trHeight w:val="21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7E5B7F" w:rsidP="007E5B7F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CA" w:eastAsia="zh-CN"/>
              </w:rPr>
              <w:tab/>
            </w:r>
            <w:r w:rsidR="00B12F53">
              <w:rPr>
                <w:rFonts w:hint="eastAsia"/>
                <w:lang w:val="en-US" w:eastAsia="zh-CN"/>
              </w:rPr>
              <w:t>延迟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26</w:t>
            </w:r>
          </w:p>
        </w:tc>
      </w:tr>
      <w:tr w:rsidR="00B12F53" w:rsidRPr="00922F72" w:rsidTr="00FD1162">
        <w:trPr>
          <w:trHeight w:val="2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7E5B7F" w:rsidP="007E5B7F">
            <w:pPr>
              <w:pStyle w:val="Tabletext"/>
              <w:rPr>
                <w:lang w:val="en-US" w:eastAsia="zh-CN"/>
              </w:rPr>
            </w:pPr>
            <w:r>
              <w:rPr>
                <w:rFonts w:hint="eastAsia"/>
                <w:lang w:val="en-CA" w:eastAsia="zh-CN"/>
              </w:rPr>
              <w:tab/>
            </w:r>
            <w:r w:rsidR="00B12F53">
              <w:rPr>
                <w:rFonts w:hint="eastAsia"/>
                <w:lang w:val="en-US" w:eastAsia="zh-CN"/>
              </w:rPr>
              <w:t>完成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101</w:t>
            </w:r>
          </w:p>
        </w:tc>
      </w:tr>
      <w:tr w:rsidR="00B12F53" w:rsidRPr="00922F72" w:rsidTr="00FD1162">
        <w:trPr>
          <w:trHeight w:val="12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rPr>
                <w:lang w:val="en-US" w:eastAsia="zh-C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</w:p>
        </w:tc>
      </w:tr>
      <w:tr w:rsidR="00B12F53" w:rsidRPr="00922F72" w:rsidTr="00FD1162">
        <w:trPr>
          <w:trHeight w:val="2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延迟建议所占百分比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5%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59%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13%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0%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58%</w:t>
            </w:r>
          </w:p>
        </w:tc>
      </w:tr>
      <w:tr w:rsidR="00B12F53" w:rsidRPr="00922F72" w:rsidTr="00FD1162">
        <w:trPr>
          <w:trHeight w:val="2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rPr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完成建议所占百分比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100%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85%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95%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41%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47%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lang w:val="en-US" w:eastAsia="zh-CN"/>
              </w:rPr>
            </w:pPr>
            <w:r w:rsidRPr="00922F72">
              <w:rPr>
                <w:lang w:val="en-US" w:eastAsia="zh-CN"/>
              </w:rPr>
              <w:t>0%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B12F53" w:rsidRPr="00922F72" w:rsidRDefault="00B12F53" w:rsidP="007E5B7F">
            <w:pPr>
              <w:pStyle w:val="Tabletext"/>
              <w:jc w:val="center"/>
              <w:rPr>
                <w:b/>
                <w:bCs/>
                <w:lang w:val="en-US" w:eastAsia="zh-CN"/>
              </w:rPr>
            </w:pPr>
            <w:r w:rsidRPr="00922F72">
              <w:rPr>
                <w:b/>
                <w:bCs/>
                <w:lang w:val="en-US" w:eastAsia="zh-CN"/>
              </w:rPr>
              <w:t>15%</w:t>
            </w:r>
          </w:p>
        </w:tc>
      </w:tr>
    </w:tbl>
    <w:p w:rsidR="00B12F53" w:rsidRDefault="007E5B7F" w:rsidP="007E5B7F">
      <w:pPr>
        <w:pStyle w:val="Tablelegend"/>
        <w:tabs>
          <w:tab w:val="clear" w:pos="284"/>
        </w:tabs>
        <w:rPr>
          <w:lang w:val="en-CA" w:eastAsia="zh-CN"/>
        </w:rPr>
      </w:pPr>
      <w:r>
        <w:rPr>
          <w:rFonts w:hint="eastAsia"/>
          <w:lang w:eastAsia="zh-CN"/>
        </w:rPr>
        <w:t>(</w:t>
      </w:r>
      <w:r w:rsidR="00B12F53" w:rsidRPr="00922F72">
        <w:rPr>
          <w:lang w:val="en-CA" w:eastAsia="zh-CN"/>
        </w:rPr>
        <w:t>*</w:t>
      </w:r>
      <w:r>
        <w:rPr>
          <w:rFonts w:hint="eastAsia"/>
          <w:lang w:val="en-CA" w:eastAsia="zh-CN"/>
        </w:rPr>
        <w:t>)</w:t>
      </w:r>
      <w:r>
        <w:rPr>
          <w:rFonts w:hint="eastAsia"/>
          <w:lang w:val="en-CA" w:eastAsia="zh-CN"/>
        </w:rPr>
        <w:tab/>
      </w:r>
      <w:r w:rsidR="00B12F53" w:rsidRPr="00922F72">
        <w:rPr>
          <w:lang w:val="en-CA" w:eastAsia="zh-CN"/>
        </w:rPr>
        <w:t>2014</w:t>
      </w:r>
      <w:r w:rsidR="00B12F53">
        <w:rPr>
          <w:rFonts w:hint="eastAsia"/>
          <w:lang w:val="en-CA" w:eastAsia="zh-CN"/>
        </w:rPr>
        <w:t>年</w:t>
      </w:r>
      <w:r w:rsidR="00B12F53">
        <w:rPr>
          <w:rFonts w:hint="eastAsia"/>
          <w:lang w:val="en-CA" w:eastAsia="zh-CN"/>
        </w:rPr>
        <w:t>2</w:t>
      </w:r>
      <w:r w:rsidR="00B12F53">
        <w:rPr>
          <w:rFonts w:hint="eastAsia"/>
          <w:lang w:val="en-CA" w:eastAsia="zh-CN"/>
        </w:rPr>
        <w:t>月</w:t>
      </w:r>
      <w:r w:rsidR="00B12F53">
        <w:rPr>
          <w:rFonts w:hint="eastAsia"/>
          <w:lang w:val="en-CA" w:eastAsia="zh-CN"/>
        </w:rPr>
        <w:t>11</w:t>
      </w:r>
      <w:r w:rsidR="00B12F53">
        <w:rPr>
          <w:rFonts w:hint="eastAsia"/>
          <w:lang w:val="en-CA" w:eastAsia="zh-CN"/>
        </w:rPr>
        <w:t>日的情况</w:t>
      </w:r>
    </w:p>
    <w:p w:rsidR="00B12F53" w:rsidRDefault="00B12F53" w:rsidP="00CB529E">
      <w:pPr>
        <w:rPr>
          <w:lang w:val="en-CA" w:eastAsia="zh-CN"/>
        </w:rPr>
      </w:pPr>
      <w:r>
        <w:rPr>
          <w:rFonts w:hint="eastAsia"/>
          <w:lang w:val="en-CA" w:eastAsia="zh-CN"/>
        </w:rPr>
        <w:t>15</w:t>
      </w:r>
      <w:r>
        <w:rPr>
          <w:rFonts w:hint="eastAsia"/>
          <w:lang w:val="en-CA" w:eastAsia="zh-CN"/>
        </w:rPr>
        <w:tab/>
      </w:r>
      <w:r>
        <w:rPr>
          <w:rFonts w:hint="eastAsia"/>
          <w:lang w:val="en-CA" w:eastAsia="zh-CN"/>
        </w:rPr>
        <w:t>建议</w:t>
      </w:r>
      <w:r w:rsidR="00CB529E">
        <w:rPr>
          <w:rFonts w:hint="eastAsia"/>
          <w:lang w:val="en-CA" w:eastAsia="zh-CN"/>
        </w:rPr>
        <w:t>的</w:t>
      </w:r>
      <w:r>
        <w:rPr>
          <w:rFonts w:hint="eastAsia"/>
          <w:lang w:val="en-CA" w:eastAsia="zh-CN"/>
        </w:rPr>
        <w:t>实施延迟主要涉及国际电联出版物成本审计（</w:t>
      </w:r>
      <w:r>
        <w:rPr>
          <w:rFonts w:hint="eastAsia"/>
          <w:lang w:val="en-CA" w:eastAsia="zh-CN"/>
        </w:rPr>
        <w:t>2011</w:t>
      </w:r>
      <w:r>
        <w:rPr>
          <w:rFonts w:hint="eastAsia"/>
          <w:lang w:val="en-CA" w:eastAsia="zh-CN"/>
        </w:rPr>
        <w:t>年实施），</w:t>
      </w:r>
      <w:r w:rsidR="00CB529E">
        <w:rPr>
          <w:rFonts w:hint="eastAsia"/>
          <w:lang w:val="en-CA" w:eastAsia="zh-CN"/>
        </w:rPr>
        <w:t>其</w:t>
      </w:r>
      <w:r>
        <w:rPr>
          <w:rFonts w:hint="eastAsia"/>
          <w:lang w:val="en-CA" w:eastAsia="zh-CN"/>
        </w:rPr>
        <w:t>原因在于秘书处正在各层面</w:t>
      </w:r>
      <w:r w:rsidR="00CB529E">
        <w:rPr>
          <w:rFonts w:hint="eastAsia"/>
          <w:lang w:val="en-CA" w:eastAsia="zh-CN"/>
        </w:rPr>
        <w:t>对比</w:t>
      </w:r>
      <w:r>
        <w:rPr>
          <w:rFonts w:hint="eastAsia"/>
          <w:lang w:val="en-CA" w:eastAsia="zh-CN"/>
        </w:rPr>
        <w:t>开展更多分析。</w:t>
      </w:r>
      <w:r w:rsidRPr="00922F72">
        <w:rPr>
          <w:lang w:val="en-CA" w:eastAsia="zh-CN"/>
        </w:rPr>
        <w:t>2014</w:t>
      </w:r>
      <w:r>
        <w:rPr>
          <w:rFonts w:hint="eastAsia"/>
          <w:lang w:val="en-CA" w:eastAsia="zh-CN"/>
        </w:rPr>
        <w:t>年，内部审计</w:t>
      </w:r>
      <w:r w:rsidR="00CB529E">
        <w:rPr>
          <w:rFonts w:hint="eastAsia"/>
          <w:lang w:val="en-CA" w:eastAsia="zh-CN"/>
        </w:rPr>
        <w:t>将继续监督以往审计报告所包含的各类建议的落实情况，并</w:t>
      </w:r>
      <w:r>
        <w:rPr>
          <w:rFonts w:hint="eastAsia"/>
          <w:lang w:val="en-CA" w:eastAsia="zh-CN"/>
        </w:rPr>
        <w:t>酌情就跟进工作向秘书长汇报。</w:t>
      </w:r>
    </w:p>
    <w:p w:rsidR="00B12F53" w:rsidRDefault="00B12F53" w:rsidP="00B12F53">
      <w:pPr>
        <w:pStyle w:val="Headingb"/>
        <w:rPr>
          <w:lang w:val="en-CA" w:eastAsia="zh-CN"/>
        </w:rPr>
      </w:pPr>
      <w:r>
        <w:rPr>
          <w:rFonts w:hint="eastAsia"/>
          <w:lang w:val="en-CA" w:eastAsia="zh-CN"/>
        </w:rPr>
        <w:t>与审计方法相关的方面</w:t>
      </w:r>
    </w:p>
    <w:p w:rsidR="00B12F53" w:rsidRDefault="00B12F53" w:rsidP="00B12F53">
      <w:pPr>
        <w:rPr>
          <w:lang w:val="en-CA" w:eastAsia="zh-CN"/>
        </w:rPr>
      </w:pPr>
      <w:r>
        <w:rPr>
          <w:rFonts w:hint="eastAsia"/>
          <w:lang w:val="en-CA" w:eastAsia="zh-CN"/>
        </w:rPr>
        <w:t>16</w:t>
      </w:r>
      <w:r>
        <w:rPr>
          <w:rFonts w:hint="eastAsia"/>
          <w:lang w:val="en-CA" w:eastAsia="zh-CN"/>
        </w:rPr>
        <w:tab/>
      </w:r>
      <w:r w:rsidRPr="00922F72">
        <w:rPr>
          <w:lang w:val="en-CA" w:eastAsia="zh-CN"/>
        </w:rPr>
        <w:t>2013</w:t>
      </w:r>
      <w:r w:rsidR="00CB529E">
        <w:rPr>
          <w:rFonts w:hint="eastAsia"/>
          <w:lang w:val="en-CA" w:eastAsia="zh-CN"/>
        </w:rPr>
        <w:t>年，内部审计开始</w:t>
      </w:r>
      <w:r>
        <w:rPr>
          <w:rFonts w:hint="eastAsia"/>
          <w:lang w:val="en-CA" w:eastAsia="zh-CN"/>
        </w:rPr>
        <w:t>向审计流程和审计实体负责人下发</w:t>
      </w:r>
      <w:r w:rsidRPr="004B6F94">
        <w:rPr>
          <w:rFonts w:ascii="STKaiti" w:eastAsia="STKaiti" w:hAnsi="STKaiti" w:hint="eastAsia"/>
          <w:lang w:val="en-CA" w:eastAsia="zh-CN"/>
        </w:rPr>
        <w:t>审计有效性问卷调查表</w:t>
      </w:r>
      <w:r>
        <w:rPr>
          <w:rFonts w:hint="eastAsia"/>
          <w:lang w:val="en-CA" w:eastAsia="zh-CN"/>
        </w:rPr>
        <w:t>，用于评估审计工作的有效性，寻找改进空间。总体而言，反馈是积极的（</w:t>
      </w:r>
      <w:r>
        <w:rPr>
          <w:rFonts w:hint="eastAsia"/>
          <w:lang w:val="en-CA" w:eastAsia="zh-CN"/>
        </w:rPr>
        <w:t>1</w:t>
      </w:r>
      <w:r>
        <w:rPr>
          <w:rFonts w:hint="eastAsia"/>
          <w:lang w:val="en-CA" w:eastAsia="zh-CN"/>
        </w:rPr>
        <w:t>到</w:t>
      </w:r>
      <w:r>
        <w:rPr>
          <w:rFonts w:hint="eastAsia"/>
          <w:lang w:val="en-CA" w:eastAsia="zh-CN"/>
        </w:rPr>
        <w:t>5</w:t>
      </w:r>
      <w:r>
        <w:rPr>
          <w:rFonts w:hint="eastAsia"/>
          <w:lang w:val="en-CA" w:eastAsia="zh-CN"/>
        </w:rPr>
        <w:t>分制的评级中</w:t>
      </w:r>
      <w:r w:rsidR="00CB529E">
        <w:rPr>
          <w:rFonts w:hint="eastAsia"/>
          <w:lang w:val="en-CA" w:eastAsia="zh-CN"/>
        </w:rPr>
        <w:t>，</w:t>
      </w:r>
      <w:r>
        <w:rPr>
          <w:rFonts w:hint="eastAsia"/>
          <w:lang w:val="en-CA" w:eastAsia="zh-CN"/>
        </w:rPr>
        <w:t>平均得分为</w:t>
      </w:r>
      <w:r>
        <w:rPr>
          <w:rFonts w:hint="eastAsia"/>
          <w:lang w:val="en-CA" w:eastAsia="zh-CN"/>
        </w:rPr>
        <w:t>4</w:t>
      </w:r>
      <w:r>
        <w:rPr>
          <w:rFonts w:hint="eastAsia"/>
          <w:lang w:val="en-CA" w:eastAsia="zh-CN"/>
        </w:rPr>
        <w:t>）；我们有时会发现一些有关审计工作时间安排</w:t>
      </w:r>
      <w:r w:rsidRPr="00922F72">
        <w:rPr>
          <w:lang w:val="en-CA" w:eastAsia="zh-CN"/>
        </w:rPr>
        <w:t>/</w:t>
      </w:r>
      <w:r>
        <w:rPr>
          <w:rFonts w:hint="eastAsia"/>
          <w:lang w:val="en-CA" w:eastAsia="zh-CN"/>
        </w:rPr>
        <w:t>规划方面的意见，并将在未来的审计任务中加以考虑。起草</w:t>
      </w:r>
      <w:r>
        <w:rPr>
          <w:rFonts w:hint="eastAsia"/>
          <w:lang w:val="en-CA" w:eastAsia="zh-CN"/>
        </w:rPr>
        <w:t>2014</w:t>
      </w:r>
      <w:r>
        <w:rPr>
          <w:rFonts w:hint="eastAsia"/>
          <w:lang w:val="en-CA" w:eastAsia="zh-CN"/>
        </w:rPr>
        <w:t>年审计规划时，内部审计</w:t>
      </w:r>
      <w:r w:rsidR="00CB529E">
        <w:rPr>
          <w:rFonts w:hint="eastAsia"/>
          <w:lang w:val="en-CA" w:eastAsia="zh-CN"/>
        </w:rPr>
        <w:t>部门</w:t>
      </w:r>
      <w:r>
        <w:rPr>
          <w:rFonts w:hint="eastAsia"/>
          <w:lang w:val="en-CA" w:eastAsia="zh-CN"/>
        </w:rPr>
        <w:t>为优化时间安排，与相关负责人进行了磋商。</w:t>
      </w:r>
    </w:p>
    <w:p w:rsidR="00B12F53" w:rsidRDefault="00B12F53" w:rsidP="0032202E">
      <w:pPr>
        <w:pStyle w:val="Reasons"/>
        <w:rPr>
          <w:lang w:eastAsia="zh-CN"/>
        </w:rPr>
      </w:pPr>
    </w:p>
    <w:p w:rsidR="00B12F53" w:rsidRDefault="00B12F53">
      <w:pPr>
        <w:jc w:val="center"/>
      </w:pPr>
      <w:r>
        <w:t>______________</w:t>
      </w:r>
    </w:p>
    <w:p w:rsidR="00B12F53" w:rsidRPr="00B12F53" w:rsidRDefault="00B12F53" w:rsidP="00B12F53">
      <w:pPr>
        <w:rPr>
          <w:lang w:val="en-CA" w:eastAsia="zh-CN"/>
        </w:rPr>
      </w:pPr>
    </w:p>
    <w:sectPr w:rsidR="00B12F53" w:rsidRPr="00B12F53" w:rsidSect="006C36CD">
      <w:head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09" w:rsidRDefault="00A96B09">
      <w:r>
        <w:separator/>
      </w:r>
    </w:p>
  </w:endnote>
  <w:endnote w:type="continuationSeparator" w:id="0">
    <w:p w:rsidR="00A96B09" w:rsidRDefault="00A9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Pr="00A1479E" w:rsidRDefault="00397F55" w:rsidP="00A1479E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09" w:rsidRDefault="00A96B09">
      <w:r>
        <w:t>____________________</w:t>
      </w:r>
    </w:p>
  </w:footnote>
  <w:footnote w:type="continuationSeparator" w:id="0">
    <w:p w:rsidR="00A96B09" w:rsidRDefault="00A96B09">
      <w:r>
        <w:continuationSeparator/>
      </w:r>
    </w:p>
  </w:footnote>
  <w:footnote w:id="1">
    <w:p w:rsidR="005934A5" w:rsidRPr="00DE2BC2" w:rsidRDefault="005934A5" w:rsidP="007E5B7F">
      <w:pPr>
        <w:pStyle w:val="FootnoteText"/>
        <w:rPr>
          <w:sz w:val="22"/>
          <w:szCs w:val="22"/>
          <w:lang w:val="en-US" w:eastAsia="zh-CN"/>
        </w:rPr>
      </w:pPr>
      <w:r w:rsidRPr="00DE2BC2">
        <w:rPr>
          <w:rStyle w:val="FootnoteReference"/>
          <w:sz w:val="22"/>
          <w:szCs w:val="22"/>
        </w:rPr>
        <w:footnoteRef/>
      </w:r>
      <w:r w:rsidR="007E5B7F">
        <w:rPr>
          <w:rFonts w:asciiTheme="majorBidi" w:eastAsiaTheme="minorEastAsia" w:hAnsiTheme="majorBidi" w:cstheme="majorBidi" w:hint="eastAsia"/>
          <w:szCs w:val="24"/>
          <w:lang w:eastAsia="zh-CN"/>
        </w:rPr>
        <w:tab/>
      </w:r>
      <w:r w:rsidRPr="00AB0454">
        <w:rPr>
          <w:lang w:eastAsia="zh-CN"/>
        </w:rPr>
        <w:t>秘书长</w:t>
      </w:r>
      <w:r w:rsidRPr="00AB0454">
        <w:rPr>
          <w:lang w:eastAsia="zh-CN"/>
        </w:rPr>
        <w:t>2013</w:t>
      </w:r>
      <w:r w:rsidRPr="00AB0454">
        <w:rPr>
          <w:lang w:eastAsia="zh-CN"/>
        </w:rPr>
        <w:t>年</w:t>
      </w:r>
      <w:r w:rsidRPr="00AB0454">
        <w:rPr>
          <w:lang w:eastAsia="zh-CN"/>
        </w:rPr>
        <w:t>6</w:t>
      </w:r>
      <w:r w:rsidRPr="00AB0454">
        <w:rPr>
          <w:lang w:eastAsia="zh-CN"/>
        </w:rPr>
        <w:t>月</w:t>
      </w:r>
      <w:r w:rsidRPr="00AB0454">
        <w:rPr>
          <w:lang w:eastAsia="zh-CN"/>
        </w:rPr>
        <w:t>27</w:t>
      </w:r>
      <w:r w:rsidRPr="00AB0454">
        <w:rPr>
          <w:lang w:eastAsia="zh-CN"/>
        </w:rPr>
        <w:t>日通过的第</w:t>
      </w:r>
      <w:r w:rsidR="004A0F7A" w:rsidRPr="00AB0454">
        <w:rPr>
          <w:lang w:eastAsia="zh-CN"/>
        </w:rPr>
        <w:t>13/09</w:t>
      </w:r>
      <w:r w:rsidRPr="00AB0454">
        <w:rPr>
          <w:lang w:eastAsia="zh-CN"/>
        </w:rPr>
        <w:t>号行政规定。</w:t>
      </w:r>
    </w:p>
  </w:footnote>
  <w:footnote w:id="2">
    <w:p w:rsidR="004A0F7A" w:rsidRPr="00141758" w:rsidRDefault="004A0F7A" w:rsidP="007E5B7F">
      <w:pPr>
        <w:pStyle w:val="FootnoteText"/>
        <w:spacing w:before="0"/>
        <w:ind w:left="0" w:firstLine="0"/>
        <w:rPr>
          <w:szCs w:val="24"/>
          <w:lang w:eastAsia="zh-CN"/>
        </w:rPr>
      </w:pPr>
      <w:r w:rsidRPr="00141758">
        <w:rPr>
          <w:rStyle w:val="FootnoteReference"/>
          <w:szCs w:val="24"/>
        </w:rPr>
        <w:footnoteRef/>
      </w:r>
      <w:r w:rsidR="007E5B7F">
        <w:rPr>
          <w:rFonts w:hint="eastAsia"/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内部审计师协会</w:t>
      </w:r>
      <w:r w:rsidR="008C476C">
        <w:rPr>
          <w:rFonts w:hint="eastAsia"/>
          <w:szCs w:val="24"/>
          <w:lang w:eastAsia="zh-CN"/>
        </w:rPr>
        <w:t>，</w:t>
      </w:r>
      <w:hyperlink r:id="rId1" w:history="1">
        <w:r w:rsidR="00DF7EBB" w:rsidRPr="009C246E">
          <w:rPr>
            <w:rStyle w:val="Hyperlink"/>
            <w:szCs w:val="24"/>
          </w:rPr>
          <w:t>www.theiia.org</w:t>
        </w:r>
      </w:hyperlink>
      <w:r w:rsidR="0022149F">
        <w:rPr>
          <w:rFonts w:hint="eastAsia"/>
          <w:szCs w:val="24"/>
          <w:lang w:eastAsia="zh-CN"/>
        </w:rPr>
        <w:t>。</w:t>
      </w:r>
    </w:p>
  </w:footnote>
  <w:footnote w:id="3">
    <w:p w:rsidR="004A0F7A" w:rsidRPr="00FF744D" w:rsidRDefault="004A0F7A" w:rsidP="007E5B7F">
      <w:pPr>
        <w:pStyle w:val="FootnoteText"/>
        <w:spacing w:before="0"/>
        <w:ind w:left="0" w:firstLine="0"/>
        <w:rPr>
          <w:lang w:eastAsia="zh-CN"/>
        </w:rPr>
      </w:pPr>
      <w:r w:rsidRPr="00141758">
        <w:rPr>
          <w:rStyle w:val="FootnoteReference"/>
          <w:szCs w:val="24"/>
        </w:rPr>
        <w:footnoteRef/>
      </w:r>
      <w:r w:rsidR="007E5B7F">
        <w:rPr>
          <w:rFonts w:hint="eastAsia"/>
          <w:szCs w:val="24"/>
          <w:lang w:eastAsia="zh-CN"/>
        </w:rPr>
        <w:tab/>
      </w:r>
      <w:r>
        <w:rPr>
          <w:rFonts w:cs="Calibri" w:hint="eastAsia"/>
          <w:szCs w:val="24"/>
          <w:lang w:eastAsia="zh-CN"/>
        </w:rPr>
        <w:t>秘书长</w:t>
      </w:r>
      <w:r>
        <w:rPr>
          <w:rFonts w:cs="Calibri" w:hint="eastAsia"/>
          <w:szCs w:val="24"/>
          <w:lang w:eastAsia="zh-CN"/>
        </w:rPr>
        <w:t>2013</w:t>
      </w:r>
      <w:r>
        <w:rPr>
          <w:rFonts w:cs="Calibri" w:hint="eastAsia"/>
          <w:szCs w:val="24"/>
          <w:lang w:eastAsia="zh-CN"/>
        </w:rPr>
        <w:t>年</w:t>
      </w:r>
      <w:r>
        <w:rPr>
          <w:rFonts w:cs="Calibri" w:hint="eastAsia"/>
          <w:szCs w:val="24"/>
          <w:lang w:eastAsia="zh-CN"/>
        </w:rPr>
        <w:t>6</w:t>
      </w:r>
      <w:r>
        <w:rPr>
          <w:rFonts w:cs="Calibri" w:hint="eastAsia"/>
          <w:szCs w:val="24"/>
          <w:lang w:eastAsia="zh-CN"/>
        </w:rPr>
        <w:t>月</w:t>
      </w:r>
      <w:r>
        <w:rPr>
          <w:rFonts w:cs="Calibri" w:hint="eastAsia"/>
          <w:szCs w:val="24"/>
          <w:lang w:eastAsia="zh-CN"/>
        </w:rPr>
        <w:t>27</w:t>
      </w:r>
      <w:r>
        <w:rPr>
          <w:rFonts w:cs="Calibri" w:hint="eastAsia"/>
          <w:szCs w:val="24"/>
          <w:lang w:eastAsia="zh-CN"/>
        </w:rPr>
        <w:t>日通过的第</w:t>
      </w:r>
      <w:r>
        <w:rPr>
          <w:rFonts w:cs="Calibri"/>
          <w:szCs w:val="24"/>
          <w:lang w:eastAsia="zh-CN"/>
        </w:rPr>
        <w:t>13/09</w:t>
      </w:r>
      <w:r>
        <w:rPr>
          <w:rFonts w:cs="Calibri" w:hint="eastAsia"/>
          <w:szCs w:val="24"/>
          <w:lang w:eastAsia="zh-CN"/>
        </w:rPr>
        <w:t>号行政规定。</w:t>
      </w:r>
    </w:p>
  </w:footnote>
  <w:footnote w:id="4">
    <w:p w:rsidR="0008156A" w:rsidRPr="0008156A" w:rsidRDefault="0008156A" w:rsidP="007E5B7F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 w:rsidR="007E5B7F"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>内部审计师协会</w:t>
      </w:r>
      <w:r w:rsidR="00E03D6F">
        <w:rPr>
          <w:rFonts w:hint="eastAsia"/>
          <w:lang w:val="en-US" w:eastAsia="zh-CN"/>
        </w:rPr>
        <w:t>，</w:t>
      </w:r>
      <w:hyperlink r:id="rId2" w:history="1">
        <w:r w:rsidR="004B6F94" w:rsidRPr="009C246E">
          <w:rPr>
            <w:rStyle w:val="Hyperlink"/>
            <w:lang w:val="en-US"/>
          </w:rPr>
          <w:t>www.theiia.org</w:t>
        </w:r>
      </w:hyperlink>
      <w:r w:rsidRPr="0008156A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5" w:rsidRDefault="007205CB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A1479E">
      <w:rPr>
        <w:noProof/>
      </w:rPr>
      <w:t>2</w:t>
    </w:r>
    <w:r>
      <w:rPr>
        <w:noProof/>
      </w:rPr>
      <w:fldChar w:fldCharType="end"/>
    </w:r>
    <w:r w:rsidR="00A1479E">
      <w:rPr>
        <w:noProof/>
      </w:rPr>
      <w:t>/</w:t>
    </w:r>
    <w:r w:rsidR="00A1479E">
      <w:rPr>
        <w:noProof/>
      </w:rPr>
      <w:fldChar w:fldCharType="begin"/>
    </w:r>
    <w:r w:rsidR="00A1479E">
      <w:rPr>
        <w:noProof/>
      </w:rPr>
      <w:instrText xml:space="preserve"> NUMPAGES   \* MERGEFORMAT </w:instrText>
    </w:r>
    <w:r w:rsidR="00A1479E">
      <w:rPr>
        <w:noProof/>
      </w:rPr>
      <w:fldChar w:fldCharType="separate"/>
    </w:r>
    <w:r w:rsidR="00A1479E">
      <w:rPr>
        <w:noProof/>
      </w:rPr>
      <w:t>4</w:t>
    </w:r>
    <w:r w:rsidR="00A1479E">
      <w:rPr>
        <w:noProof/>
      </w:rPr>
      <w:fldChar w:fldCharType="end"/>
    </w:r>
  </w:p>
  <w:p w:rsidR="00397F55" w:rsidRDefault="00397F55" w:rsidP="00CF7D3E">
    <w:pPr>
      <w:pStyle w:val="Header"/>
      <w:rPr>
        <w:lang w:eastAsia="zh-CN"/>
      </w:rPr>
    </w:pPr>
    <w:r>
      <w:t>C</w:t>
    </w:r>
    <w:r w:rsidR="00CD47F0">
      <w:t>1</w:t>
    </w:r>
    <w:r w:rsidR="00CF7D3E">
      <w:t>4</w:t>
    </w:r>
    <w:r w:rsidR="00467B55">
      <w:t>/</w:t>
    </w:r>
    <w:r w:rsidR="00467B55">
      <w:rPr>
        <w:rFonts w:hint="eastAsia"/>
        <w:lang w:eastAsia="zh-CN"/>
      </w:rPr>
      <w:t>47</w:t>
    </w:r>
    <w: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8C314B"/>
    <w:multiLevelType w:val="hybridMultilevel"/>
    <w:tmpl w:val="1926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5E00"/>
    <w:multiLevelType w:val="hybridMultilevel"/>
    <w:tmpl w:val="41581E06"/>
    <w:lvl w:ilvl="0" w:tplc="86A2561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09"/>
    <w:rsid w:val="00032FA3"/>
    <w:rsid w:val="0008156A"/>
    <w:rsid w:val="000D15EA"/>
    <w:rsid w:val="00124C9D"/>
    <w:rsid w:val="00157773"/>
    <w:rsid w:val="00190272"/>
    <w:rsid w:val="0020593A"/>
    <w:rsid w:val="0022149F"/>
    <w:rsid w:val="002807F1"/>
    <w:rsid w:val="002E3277"/>
    <w:rsid w:val="00323012"/>
    <w:rsid w:val="00325C25"/>
    <w:rsid w:val="00326AF5"/>
    <w:rsid w:val="00393DDF"/>
    <w:rsid w:val="00397F55"/>
    <w:rsid w:val="004038E1"/>
    <w:rsid w:val="00403EB7"/>
    <w:rsid w:val="0041682B"/>
    <w:rsid w:val="00467B55"/>
    <w:rsid w:val="004A0F7A"/>
    <w:rsid w:val="004B6F94"/>
    <w:rsid w:val="004D163F"/>
    <w:rsid w:val="004F2598"/>
    <w:rsid w:val="005403F7"/>
    <w:rsid w:val="00540632"/>
    <w:rsid w:val="00541CF4"/>
    <w:rsid w:val="00560555"/>
    <w:rsid w:val="005934A5"/>
    <w:rsid w:val="00605C67"/>
    <w:rsid w:val="006A2DD3"/>
    <w:rsid w:val="006C36CD"/>
    <w:rsid w:val="006E06F8"/>
    <w:rsid w:val="006F6257"/>
    <w:rsid w:val="00700D1F"/>
    <w:rsid w:val="007205CB"/>
    <w:rsid w:val="007E189D"/>
    <w:rsid w:val="007E5B7F"/>
    <w:rsid w:val="00813AA2"/>
    <w:rsid w:val="00880B6D"/>
    <w:rsid w:val="008C476C"/>
    <w:rsid w:val="0093362E"/>
    <w:rsid w:val="00953B20"/>
    <w:rsid w:val="00997185"/>
    <w:rsid w:val="009F28D7"/>
    <w:rsid w:val="00A1479E"/>
    <w:rsid w:val="00A96B09"/>
    <w:rsid w:val="00AB0454"/>
    <w:rsid w:val="00B12F53"/>
    <w:rsid w:val="00B15248"/>
    <w:rsid w:val="00B60184"/>
    <w:rsid w:val="00B62D20"/>
    <w:rsid w:val="00B81E75"/>
    <w:rsid w:val="00BF106A"/>
    <w:rsid w:val="00C64E4E"/>
    <w:rsid w:val="00C66E64"/>
    <w:rsid w:val="00CA3DF6"/>
    <w:rsid w:val="00CB529E"/>
    <w:rsid w:val="00CD47F0"/>
    <w:rsid w:val="00CE6F22"/>
    <w:rsid w:val="00CF7D3E"/>
    <w:rsid w:val="00D370BC"/>
    <w:rsid w:val="00D8119F"/>
    <w:rsid w:val="00D94637"/>
    <w:rsid w:val="00DF7EBB"/>
    <w:rsid w:val="00E03D6F"/>
    <w:rsid w:val="00E265BF"/>
    <w:rsid w:val="00E77476"/>
    <w:rsid w:val="00E9511F"/>
    <w:rsid w:val="00EA0AEC"/>
    <w:rsid w:val="00F11595"/>
    <w:rsid w:val="00F34D47"/>
    <w:rsid w:val="00FB4B54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032FA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rsid w:val="00032FA3"/>
    <w:rPr>
      <w:rFonts w:ascii="Calibri" w:hAnsi="Calibri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34A5"/>
    <w:rPr>
      <w:rFonts w:ascii="Calibri" w:hAnsi="Calibri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paragraph" w:styleId="ListParagraph">
    <w:name w:val="List Paragraph"/>
    <w:basedOn w:val="Normal"/>
    <w:uiPriority w:val="34"/>
    <w:qFormat/>
    <w:rsid w:val="00032FA3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rsid w:val="00032FA3"/>
    <w:rPr>
      <w:rFonts w:ascii="Calibri" w:hAnsi="Calibri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34A5"/>
    <w:rPr>
      <w:rFonts w:ascii="Calibri" w:hAnsi="Calibri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iia.org" TargetMode="External"/><Relationship Id="rId1" Type="http://schemas.openxmlformats.org/officeDocument/2006/relationships/hyperlink" Target="http://www.theii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angl\Application%20Data\Microsoft\Templates\POOL%20C%20-%20ITU\PC_C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2C1D-3077-429F-BCFE-12FD0224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PC_C14.dotm</Template>
  <TotalTime>0</TotalTime>
  <Pages>4</Pages>
  <Words>2515</Words>
  <Characters>568</Characters>
  <Application>Microsoft Office Word</Application>
  <DocSecurity>4</DocSecurity>
  <Lines>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General Secretariat - Pool</Manager>
  <Company>International Telecommunication Union (ITU)</Company>
  <LinksUpToDate>false</LinksUpToDate>
  <CharactersWithSpaces>3077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2004</dc:subject>
  <dc:creator>Zhang, Lan'ou</dc:creator>
  <cp:keywords>C2004, C04</cp:keywords>
  <dc:description>C05/xx-C  For: _x000d_Document date: _x000d_Saved by CHI42772 at 09:12:08 on 10/02/2005</dc:description>
  <cp:lastModifiedBy>Brouard, Ricarda</cp:lastModifiedBy>
  <cp:revision>2</cp:revision>
  <cp:lastPrinted>2014-04-01T13:04:00Z</cp:lastPrinted>
  <dcterms:created xsi:type="dcterms:W3CDTF">2014-04-02T10:22:00Z</dcterms:created>
  <dcterms:modified xsi:type="dcterms:W3CDTF">2014-04-02T10:22:00Z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