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33" w:rsidRDefault="00FF4133" w:rsidP="007C2F7A">
      <w:pPr>
        <w:jc w:val="center"/>
        <w:rPr>
          <w:b/>
          <w:bCs/>
        </w:rPr>
      </w:pPr>
      <w:bookmarkStart w:id="0" w:name="_GoBack"/>
      <w:bookmarkEnd w:id="0"/>
      <w:r w:rsidRPr="007C2F7A">
        <w:rPr>
          <w:b/>
          <w:bCs/>
        </w:rPr>
        <w:t>OPINION ON SUPPORTING MULTI-STAKEHOLDERISM IN INTERNET GOVERNANCE</w:t>
      </w:r>
    </w:p>
    <w:p w:rsidR="007C2F7A" w:rsidRPr="007C2F7A" w:rsidRDefault="007C2F7A" w:rsidP="007C2F7A">
      <w:pPr>
        <w:jc w:val="center"/>
        <w:rPr>
          <w:b/>
          <w:bCs/>
        </w:rPr>
      </w:pPr>
      <w:r>
        <w:rPr>
          <w:b/>
          <w:bCs/>
        </w:rPr>
        <w:t>Convener’s draft</w:t>
      </w:r>
    </w:p>
    <w:p w:rsidR="00FF4133" w:rsidRDefault="00FF4133" w:rsidP="00FF4133"/>
    <w:p w:rsidR="00FF4133" w:rsidRDefault="00FF4133" w:rsidP="00FF4133">
      <w:r>
        <w:t>The fifth World Telecommunication Policy Forum (Geneva, 2013),</w:t>
      </w:r>
    </w:p>
    <w:p w:rsidR="00FF4133" w:rsidRDefault="00FF4133" w:rsidP="00FF4133"/>
    <w:p w:rsidR="00FF4133" w:rsidRPr="00FF4133" w:rsidRDefault="00FF4133" w:rsidP="007C2F7A">
      <w:pPr>
        <w:ind w:firstLine="720"/>
        <w:rPr>
          <w:i/>
          <w:iCs/>
        </w:rPr>
      </w:pPr>
      <w:proofErr w:type="gramStart"/>
      <w:r w:rsidRPr="00FF4133">
        <w:rPr>
          <w:i/>
          <w:iCs/>
        </w:rPr>
        <w:t>recalling</w:t>
      </w:r>
      <w:proofErr w:type="gramEnd"/>
      <w:r w:rsidRPr="00FF4133">
        <w:rPr>
          <w:i/>
          <w:iCs/>
        </w:rPr>
        <w:t xml:space="preserve"> </w:t>
      </w:r>
    </w:p>
    <w:p w:rsidR="00FF4133" w:rsidRDefault="00FF4133" w:rsidP="00FF4133">
      <w:r>
        <w:t xml:space="preserve">Paragraph 34 of the Tunis Agenda for the Information Society (Tunis Agenda) which provides  a working definition of Internet </w:t>
      </w:r>
      <w:r w:rsidR="009C2544">
        <w:t>G</w:t>
      </w:r>
      <w:r>
        <w:t xml:space="preserve">overnance as the development and application by </w:t>
      </w:r>
      <w:r w:rsidR="009C2544">
        <w:t>G</w:t>
      </w:r>
      <w:r>
        <w:t xml:space="preserve">overnments, the </w:t>
      </w:r>
      <w:r w:rsidR="009C2544">
        <w:t>P</w:t>
      </w:r>
      <w:r>
        <w:t xml:space="preserve">rivate </w:t>
      </w:r>
      <w:r w:rsidR="009C2544">
        <w:t>S</w:t>
      </w:r>
      <w:r>
        <w:t xml:space="preserve">ector and </w:t>
      </w:r>
      <w:r w:rsidR="00573A8C">
        <w:t>Civil</w:t>
      </w:r>
      <w:r>
        <w:t xml:space="preserve"> </w:t>
      </w:r>
      <w:r w:rsidR="00573A8C">
        <w:t>Society</w:t>
      </w:r>
      <w:r>
        <w:t xml:space="preserve">, in their respective roles, of shared principles, norms, rules, decision-making procedures, and </w:t>
      </w:r>
      <w:proofErr w:type="spellStart"/>
      <w:r>
        <w:t>programmes</w:t>
      </w:r>
      <w:proofErr w:type="spellEnd"/>
      <w:r>
        <w:t xml:space="preserve"> that shape the evolution and use of the Internet</w:t>
      </w:r>
      <w:r w:rsidR="009C2544">
        <w:t>;</w:t>
      </w:r>
    </w:p>
    <w:p w:rsidR="00FF4133" w:rsidRDefault="00FF4133" w:rsidP="00FF4133"/>
    <w:p w:rsidR="00FF4133" w:rsidRPr="00FF4133" w:rsidRDefault="00FF4133" w:rsidP="007C2F7A">
      <w:pPr>
        <w:ind w:firstLine="720"/>
        <w:rPr>
          <w:i/>
          <w:iCs/>
        </w:rPr>
      </w:pPr>
      <w:proofErr w:type="gramStart"/>
      <w:r w:rsidRPr="00FF4133">
        <w:rPr>
          <w:i/>
          <w:iCs/>
        </w:rPr>
        <w:t>recognizing</w:t>
      </w:r>
      <w:proofErr w:type="gramEnd"/>
    </w:p>
    <w:p w:rsidR="004C585E" w:rsidRDefault="00FF4133" w:rsidP="003C5BC9">
      <w:r>
        <w:t>a)</w:t>
      </w:r>
      <w:r>
        <w:tab/>
      </w:r>
      <w:r w:rsidR="003C5BC9">
        <w:t xml:space="preserve">that, </w:t>
      </w:r>
      <w:r w:rsidR="009C2544">
        <w:t xml:space="preserve">as </w:t>
      </w:r>
      <w:r w:rsidR="003C5BC9">
        <w:t xml:space="preserve">per </w:t>
      </w:r>
      <w:r>
        <w:t xml:space="preserve">paragraph 37 of the Tunis Agenda, a multi-stakeholder approach should be adopted as far as possible, at all levels, to improve the coordination of the activities of international and intergovernmental organizations and other institutions concerned with Internet </w:t>
      </w:r>
      <w:r w:rsidR="009C2544">
        <w:t>G</w:t>
      </w:r>
      <w:r>
        <w:t>overnance and the exchange of information among themselves;</w:t>
      </w:r>
    </w:p>
    <w:p w:rsidR="00FF4133" w:rsidRDefault="00645F6D" w:rsidP="00FF4133">
      <w:r>
        <w:t>b</w:t>
      </w:r>
      <w:r w:rsidR="00FF4133">
        <w:t>)</w:t>
      </w:r>
      <w:r w:rsidR="00FF4133">
        <w:tab/>
      </w:r>
      <w:proofErr w:type="gramStart"/>
      <w:r w:rsidR="00FF4133">
        <w:t>that</w:t>
      </w:r>
      <w:proofErr w:type="gramEnd"/>
      <w:r w:rsidR="009C2544">
        <w:t>, as</w:t>
      </w:r>
      <w:r w:rsidR="00FF4133">
        <w:t xml:space="preserve">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FF4133" w:rsidRDefault="00FF4133" w:rsidP="00FF4133">
      <w:pPr>
        <w:ind w:left="1440"/>
      </w:pPr>
      <w:proofErr w:type="spellStart"/>
      <w:r>
        <w:t>i</w:t>
      </w:r>
      <w:proofErr w:type="spellEnd"/>
      <w:r>
        <w:t>)</w:t>
      </w:r>
      <w:r>
        <w:tab/>
        <w:t>Policy authority for Internet-related public policy issues is the sovereign right of States. They have rights and responsibilities for international Internet- related public policy issues</w:t>
      </w:r>
      <w:r w:rsidR="009C2544">
        <w:t>;</w:t>
      </w:r>
    </w:p>
    <w:p w:rsidR="00FF4133" w:rsidRDefault="00FF4133" w:rsidP="00FF4133">
      <w:pPr>
        <w:ind w:left="1440"/>
      </w:pPr>
      <w:r>
        <w:t>ii)</w:t>
      </w:r>
      <w:r>
        <w:tab/>
        <w:t xml:space="preserve">The </w:t>
      </w:r>
      <w:r w:rsidR="009C2544">
        <w:t>P</w:t>
      </w:r>
      <w:r>
        <w:t xml:space="preserve">rivate </w:t>
      </w:r>
      <w:r w:rsidR="009C2544">
        <w:t>S</w:t>
      </w:r>
      <w:r>
        <w:t xml:space="preserve">ector has had, and should continue to have, an important role in the </w:t>
      </w:r>
      <w:proofErr w:type="gramStart"/>
      <w:r>
        <w:t>development  of</w:t>
      </w:r>
      <w:proofErr w:type="gramEnd"/>
      <w:r>
        <w:t xml:space="preserve"> the Internet, both in the technical and economic fields</w:t>
      </w:r>
      <w:r w:rsidR="009C2544">
        <w:t>;</w:t>
      </w:r>
    </w:p>
    <w:p w:rsidR="00FF4133" w:rsidRDefault="00FF4133" w:rsidP="00FF4133">
      <w:pPr>
        <w:ind w:left="1440"/>
      </w:pPr>
      <w:r>
        <w:t>iii)</w:t>
      </w:r>
      <w:r>
        <w:tab/>
        <w:t xml:space="preserve">Civil </w:t>
      </w:r>
      <w:r w:rsidR="009C2544">
        <w:t>S</w:t>
      </w:r>
      <w:r>
        <w:t>ociety has also played an important role on Internet matters, especially at community level, and should continue to play such a role</w:t>
      </w:r>
      <w:r w:rsidR="009C2544">
        <w:t>;</w:t>
      </w:r>
    </w:p>
    <w:p w:rsidR="00FF4133" w:rsidRDefault="00FF4133" w:rsidP="00FF4133">
      <w:pPr>
        <w:ind w:left="1440"/>
      </w:pPr>
      <w:proofErr w:type="gramStart"/>
      <w:r>
        <w:t>iv)</w:t>
      </w:r>
      <w:r>
        <w:tab/>
        <w:t>Intergovernmental</w:t>
      </w:r>
      <w:proofErr w:type="gramEnd"/>
      <w:r>
        <w:t xml:space="preserve"> organizations have had, and should continue to have, a facilitating role in the coordination of Internet-related public policy issues</w:t>
      </w:r>
      <w:r w:rsidR="009C2544">
        <w:t>; and</w:t>
      </w:r>
    </w:p>
    <w:p w:rsidR="00FF4133" w:rsidRDefault="00FF4133" w:rsidP="00FF4133">
      <w:pPr>
        <w:ind w:left="1440"/>
      </w:pPr>
      <w:r>
        <w:t xml:space="preserve">v)  </w:t>
      </w:r>
      <w:r w:rsidR="003C5BC9">
        <w:tab/>
      </w:r>
      <w:r>
        <w:t>International organizations have also had, and should continue to have, an important role in the development of Internet-related technical standards and relevant policies.</w:t>
      </w:r>
    </w:p>
    <w:p w:rsidR="00FF4133" w:rsidRDefault="007C2F7A" w:rsidP="00FF4133">
      <w:r>
        <w:lastRenderedPageBreak/>
        <w:t>c</w:t>
      </w:r>
      <w:r w:rsidR="00FF4133">
        <w:t>)</w:t>
      </w:r>
      <w:r w:rsidR="00FF4133">
        <w:tab/>
        <w:t>that</w:t>
      </w:r>
      <w:r w:rsidR="009C2544">
        <w:t>, as</w:t>
      </w:r>
      <w:r w:rsidR="00FF4133">
        <w:t xml:space="preserve"> per paragraph 55 of the Tunis Agenda, existing arrangements for Internet </w:t>
      </w:r>
      <w:r w:rsidR="009C2544">
        <w:t>G</w:t>
      </w:r>
      <w:r w:rsidR="00FF4133">
        <w:t xml:space="preserve">overnance have worked effectively to make the Internet the highly robust, dynamic and geographically diverse medium that it is today, with the </w:t>
      </w:r>
      <w:r w:rsidR="009C2544">
        <w:t>P</w:t>
      </w:r>
      <w:r w:rsidR="00FF4133">
        <w:t xml:space="preserve">rivate </w:t>
      </w:r>
      <w:r w:rsidR="009C2544">
        <w:t>S</w:t>
      </w:r>
      <w:r w:rsidR="00FF4133">
        <w:t>ector taking the lead in day-to-day operations, and with innovation and value creation at the edges</w:t>
      </w:r>
      <w:r w:rsidR="009C2544">
        <w:t>;</w:t>
      </w:r>
      <w:r w:rsidR="00FF4133">
        <w:t xml:space="preserve">  </w:t>
      </w:r>
    </w:p>
    <w:p w:rsidR="00FF4133" w:rsidRDefault="007C2F7A" w:rsidP="00FF4133">
      <w:r>
        <w:t>d</w:t>
      </w:r>
      <w:r w:rsidR="00FF4133">
        <w:t>)</w:t>
      </w:r>
      <w:r w:rsidR="00FF4133">
        <w:tab/>
        <w:t xml:space="preserve">that, </w:t>
      </w:r>
      <w:r w:rsidR="009C2544">
        <w:t xml:space="preserve">as </w:t>
      </w:r>
      <w:r w:rsidR="00FF4133">
        <w:t xml:space="preserve">per paragraph 69 of the Tunis Agenda, there is a need for enhanced cooperation to enable </w:t>
      </w:r>
      <w:r w:rsidR="009C2544">
        <w:t>G</w:t>
      </w:r>
      <w:r w:rsidR="00FF4133">
        <w:t>overnments, on an equal footing, to carry out their roles and responsibilities in international public policy issues related to the Internet, but not in the day-to-day technical and operational matters that do not impact on international public policy issues;</w:t>
      </w:r>
    </w:p>
    <w:p w:rsidR="007C2F7A" w:rsidRDefault="007C2F7A" w:rsidP="00645F6D">
      <w:pPr>
        <w:ind w:firstLine="720"/>
        <w:rPr>
          <w:i/>
          <w:iCs/>
        </w:rPr>
      </w:pPr>
    </w:p>
    <w:p w:rsidR="00FF4133" w:rsidRPr="00FF4133" w:rsidRDefault="00FF4133" w:rsidP="00645F6D">
      <w:pPr>
        <w:ind w:firstLine="720"/>
        <w:rPr>
          <w:i/>
          <w:iCs/>
        </w:rPr>
      </w:pPr>
      <w:r w:rsidRPr="00FF4133">
        <w:rPr>
          <w:i/>
          <w:iCs/>
        </w:rPr>
        <w:t>Considering</w:t>
      </w:r>
    </w:p>
    <w:p w:rsidR="00FF4133" w:rsidRDefault="00FF4133" w:rsidP="00FF4133">
      <w:proofErr w:type="gramStart"/>
      <w:r>
        <w:t>Resolution 101 (Rev. Guadalajara, 2010); Resolution 102 (Rev.</w:t>
      </w:r>
      <w:proofErr w:type="gramEnd"/>
      <w:r>
        <w:t xml:space="preserve">  Guadalajara, 2010) and Resolution 133 (Rev. Guadalajara, 2012) each of which resolve to explore ways and means for greater collaboration and coordination between ITU and relevant </w:t>
      </w:r>
      <w:proofErr w:type="spellStart"/>
      <w:r>
        <w:t>organisations</w:t>
      </w:r>
      <w:proofErr w:type="spellEnd"/>
      <w:r>
        <w:t xml:space="preserve"> (including, but not limited, to ICANN, IETF, RIRs, ISOC, W3C) on the basis of reciprocity,</w:t>
      </w:r>
    </w:p>
    <w:p w:rsidR="007C2F7A" w:rsidRDefault="007C2F7A" w:rsidP="00645F6D">
      <w:pPr>
        <w:ind w:firstLine="360"/>
        <w:rPr>
          <w:i/>
          <w:iCs/>
        </w:rPr>
      </w:pPr>
    </w:p>
    <w:p w:rsidR="00FF4133" w:rsidRDefault="007C2F7A" w:rsidP="00645F6D">
      <w:pPr>
        <w:ind w:firstLine="360"/>
        <w:rPr>
          <w:i/>
          <w:iCs/>
        </w:rPr>
      </w:pPr>
      <w:proofErr w:type="gramStart"/>
      <w:r>
        <w:rPr>
          <w:i/>
          <w:iCs/>
        </w:rPr>
        <w:t>i</w:t>
      </w:r>
      <w:r w:rsidR="00FF4133">
        <w:rPr>
          <w:i/>
          <w:iCs/>
        </w:rPr>
        <w:t>s</w:t>
      </w:r>
      <w:proofErr w:type="gramEnd"/>
      <w:r w:rsidR="00FF4133">
        <w:rPr>
          <w:i/>
          <w:iCs/>
        </w:rPr>
        <w:t xml:space="preserve"> of the view</w:t>
      </w:r>
    </w:p>
    <w:p w:rsidR="00645F6D" w:rsidRPr="00645F6D" w:rsidRDefault="00645F6D" w:rsidP="00DE649C">
      <w:r>
        <w:t>To r</w:t>
      </w:r>
      <w:r w:rsidRPr="00645F6D">
        <w:t xml:space="preserve">eaffirm the </w:t>
      </w:r>
      <w:r>
        <w:t xml:space="preserve">importance of the implementation of the </w:t>
      </w:r>
      <w:proofErr w:type="spellStart"/>
      <w:r>
        <w:t>multistakeholder</w:t>
      </w:r>
      <w:proofErr w:type="spellEnd"/>
      <w:r>
        <w:t xml:space="preserve"> model as stated in paragraph </w:t>
      </w:r>
      <w:r w:rsidR="00DE649C">
        <w:t>35</w:t>
      </w:r>
      <w:r>
        <w:t xml:space="preserve"> of the Tunis Agenda.</w:t>
      </w:r>
    </w:p>
    <w:p w:rsidR="007C2F7A" w:rsidRDefault="007C2F7A" w:rsidP="00FF4133">
      <w:pPr>
        <w:ind w:firstLine="360"/>
        <w:rPr>
          <w:i/>
          <w:iCs/>
        </w:rPr>
      </w:pPr>
    </w:p>
    <w:p w:rsidR="00FF4133" w:rsidRPr="00FF4133" w:rsidRDefault="00FF4133" w:rsidP="00FF4133">
      <w:pPr>
        <w:ind w:firstLine="360"/>
        <w:rPr>
          <w:i/>
          <w:iCs/>
        </w:rPr>
      </w:pPr>
      <w:r w:rsidRPr="00FF4133">
        <w:rPr>
          <w:i/>
          <w:iCs/>
        </w:rPr>
        <w:t xml:space="preserve">Invites ITU Secretary General and ITU Directors of the </w:t>
      </w:r>
      <w:proofErr w:type="spellStart"/>
      <w:r w:rsidRPr="00FF4133">
        <w:rPr>
          <w:i/>
          <w:iCs/>
        </w:rPr>
        <w:t>Bureaux</w:t>
      </w:r>
      <w:proofErr w:type="spellEnd"/>
    </w:p>
    <w:p w:rsidR="00FF4133" w:rsidRDefault="00FF4133" w:rsidP="007C2F7A">
      <w:r>
        <w:t xml:space="preserve">To identify how to improve ITU’s </w:t>
      </w:r>
      <w:r w:rsidR="00645F6D">
        <w:t xml:space="preserve">membership and </w:t>
      </w:r>
      <w:r>
        <w:t>multi-stakeholder engagement and, in particular to look at how to work with all stakeholders more effectively to inform the decision-making processes;</w:t>
      </w:r>
    </w:p>
    <w:p w:rsidR="00645F6D" w:rsidRDefault="00645F6D" w:rsidP="00FF4133">
      <w:pPr>
        <w:ind w:left="360" w:firstLine="360"/>
        <w:rPr>
          <w:i/>
          <w:iCs/>
        </w:rPr>
      </w:pPr>
    </w:p>
    <w:p w:rsidR="00FF4133" w:rsidRPr="00FF4133" w:rsidRDefault="00FF4133" w:rsidP="00FF4133">
      <w:pPr>
        <w:ind w:left="360" w:firstLine="360"/>
        <w:rPr>
          <w:i/>
          <w:iCs/>
        </w:rPr>
      </w:pPr>
      <w:proofErr w:type="gramStart"/>
      <w:r w:rsidRPr="00FF4133">
        <w:rPr>
          <w:i/>
          <w:iCs/>
        </w:rPr>
        <w:t>invites</w:t>
      </w:r>
      <w:proofErr w:type="gramEnd"/>
      <w:r w:rsidRPr="00FF4133">
        <w:rPr>
          <w:i/>
          <w:iCs/>
        </w:rPr>
        <w:t xml:space="preserve"> Member States</w:t>
      </w:r>
    </w:p>
    <w:p w:rsidR="00FF4133" w:rsidRDefault="000C293C" w:rsidP="007C2F7A">
      <w:r>
        <w:t>a)</w:t>
      </w:r>
      <w:r>
        <w:tab/>
      </w:r>
      <w:r w:rsidR="00FF4133">
        <w:t>To engage with all their national stakeholders in developing national Internet governance policy to help ensure effective decisions which help the local Internet economy to</w:t>
      </w:r>
      <w:r w:rsidR="00B41FA9">
        <w:t xml:space="preserve"> </w:t>
      </w:r>
      <w:proofErr w:type="gramStart"/>
      <w:r w:rsidR="00FF4133">
        <w:t>develop;</w:t>
      </w:r>
      <w:proofErr w:type="gramEnd"/>
    </w:p>
    <w:p w:rsidR="00FF4133" w:rsidRDefault="000C293C" w:rsidP="007C2F7A">
      <w:r>
        <w:t>b)</w:t>
      </w:r>
      <w:r>
        <w:tab/>
      </w:r>
      <w:r w:rsidR="00FF4133">
        <w:t xml:space="preserve">To focus in particular on how to improve the participation of developing country stakeholders in the initiatives, entities, and institutions involved in various aspects of Internet </w:t>
      </w:r>
      <w:r w:rsidR="00B41FA9">
        <w:t>G</w:t>
      </w:r>
      <w:r w:rsidR="00FF4133">
        <w:t xml:space="preserve">overnance. </w:t>
      </w:r>
    </w:p>
    <w:p w:rsidR="00645F6D" w:rsidRDefault="00645F6D" w:rsidP="00645F6D">
      <w:pPr>
        <w:ind w:firstLine="360"/>
        <w:rPr>
          <w:i/>
          <w:iCs/>
        </w:rPr>
      </w:pPr>
    </w:p>
    <w:p w:rsidR="003C5BC9" w:rsidRDefault="003C5BC9">
      <w:pPr>
        <w:rPr>
          <w:i/>
          <w:iCs/>
        </w:rPr>
      </w:pPr>
      <w:r>
        <w:rPr>
          <w:i/>
          <w:iCs/>
        </w:rPr>
        <w:br w:type="page"/>
      </w:r>
    </w:p>
    <w:p w:rsidR="00FF4133" w:rsidRDefault="00645F6D" w:rsidP="00645F6D">
      <w:pPr>
        <w:ind w:firstLine="720"/>
        <w:rPr>
          <w:i/>
          <w:iCs/>
        </w:rPr>
      </w:pPr>
      <w:r w:rsidRPr="00645F6D">
        <w:rPr>
          <w:i/>
          <w:iCs/>
        </w:rPr>
        <w:lastRenderedPageBreak/>
        <w:t xml:space="preserve">Invites all stakeholders </w:t>
      </w:r>
    </w:p>
    <w:p w:rsidR="00841ED1" w:rsidRDefault="00841ED1" w:rsidP="007F6138">
      <w:pPr>
        <w:pStyle w:val="ListParagraph"/>
        <w:numPr>
          <w:ilvl w:val="0"/>
          <w:numId w:val="3"/>
        </w:numPr>
      </w:pPr>
      <w:r w:rsidRPr="00841ED1">
        <w:t xml:space="preserve">to explore ways and means for greater collaboration and coordination between governments; the private sector and civil society to ensure that the governance of the Internet </w:t>
      </w:r>
      <w:r w:rsidR="007F6138">
        <w:t>is  a</w:t>
      </w:r>
      <w:r>
        <w:t xml:space="preserve"> </w:t>
      </w:r>
      <w:r w:rsidRPr="00841ED1">
        <w:t>multi-stakeholder process that enables all parties to continue to benefit from the Internet</w:t>
      </w:r>
    </w:p>
    <w:p w:rsidR="00841ED1" w:rsidRPr="00645F6D" w:rsidRDefault="00EA6E81" w:rsidP="00EA6E81">
      <w:pPr>
        <w:pStyle w:val="ListParagraph"/>
        <w:numPr>
          <w:ilvl w:val="0"/>
          <w:numId w:val="3"/>
        </w:numPr>
      </w:pPr>
      <w:proofErr w:type="gramStart"/>
      <w:r>
        <w:t>to</w:t>
      </w:r>
      <w:proofErr w:type="gramEnd"/>
      <w:r>
        <w:t xml:space="preserve"> c</w:t>
      </w:r>
      <w:r w:rsidR="00841ED1" w:rsidRPr="00645F6D">
        <w:t>ontribute based on their</w:t>
      </w:r>
      <w:r w:rsidR="00841ED1">
        <w:t xml:space="preserve"> roles and responsibilities</w:t>
      </w:r>
      <w:r w:rsidR="0079129B">
        <w:t xml:space="preserve"> as stated in paragraph 35 of the Tunis Agenda.</w:t>
      </w:r>
    </w:p>
    <w:p w:rsidR="00FF4133" w:rsidRDefault="00FF4133" w:rsidP="00FF4133"/>
    <w:sectPr w:rsidR="00FF41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75027"/>
    <w:multiLevelType w:val="hybridMultilevel"/>
    <w:tmpl w:val="E70436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39D6E9E"/>
    <w:multiLevelType w:val="hybridMultilevel"/>
    <w:tmpl w:val="E236CC34"/>
    <w:lvl w:ilvl="0" w:tplc="F4809BD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33"/>
    <w:rsid w:val="00002E64"/>
    <w:rsid w:val="0000335E"/>
    <w:rsid w:val="0000559A"/>
    <w:rsid w:val="000076D9"/>
    <w:rsid w:val="00011593"/>
    <w:rsid w:val="00015EA4"/>
    <w:rsid w:val="00017380"/>
    <w:rsid w:val="00022DF5"/>
    <w:rsid w:val="00026BBE"/>
    <w:rsid w:val="00031D57"/>
    <w:rsid w:val="0003235E"/>
    <w:rsid w:val="000349D6"/>
    <w:rsid w:val="00034DD3"/>
    <w:rsid w:val="00036A10"/>
    <w:rsid w:val="00046C05"/>
    <w:rsid w:val="0005083C"/>
    <w:rsid w:val="00051F77"/>
    <w:rsid w:val="000532D1"/>
    <w:rsid w:val="00055949"/>
    <w:rsid w:val="00062F7B"/>
    <w:rsid w:val="000654EB"/>
    <w:rsid w:val="00065606"/>
    <w:rsid w:val="00067815"/>
    <w:rsid w:val="0007551E"/>
    <w:rsid w:val="0007572B"/>
    <w:rsid w:val="00076740"/>
    <w:rsid w:val="0008046F"/>
    <w:rsid w:val="000851F4"/>
    <w:rsid w:val="000858C5"/>
    <w:rsid w:val="000878C0"/>
    <w:rsid w:val="00090429"/>
    <w:rsid w:val="00090A1E"/>
    <w:rsid w:val="000938FF"/>
    <w:rsid w:val="00094612"/>
    <w:rsid w:val="000A0F47"/>
    <w:rsid w:val="000A247C"/>
    <w:rsid w:val="000A48E2"/>
    <w:rsid w:val="000A52F4"/>
    <w:rsid w:val="000B1B3C"/>
    <w:rsid w:val="000B436A"/>
    <w:rsid w:val="000B6003"/>
    <w:rsid w:val="000B77EE"/>
    <w:rsid w:val="000C0A78"/>
    <w:rsid w:val="000C10E3"/>
    <w:rsid w:val="000C293C"/>
    <w:rsid w:val="000C3CBF"/>
    <w:rsid w:val="000C51C1"/>
    <w:rsid w:val="000C5791"/>
    <w:rsid w:val="000D0AAF"/>
    <w:rsid w:val="000E12A2"/>
    <w:rsid w:val="000E3680"/>
    <w:rsid w:val="000F1DAF"/>
    <w:rsid w:val="0010115C"/>
    <w:rsid w:val="00103658"/>
    <w:rsid w:val="00103AF3"/>
    <w:rsid w:val="00104130"/>
    <w:rsid w:val="0010469A"/>
    <w:rsid w:val="001063A1"/>
    <w:rsid w:val="0011036E"/>
    <w:rsid w:val="0011191B"/>
    <w:rsid w:val="00112095"/>
    <w:rsid w:val="001129FC"/>
    <w:rsid w:val="00116CED"/>
    <w:rsid w:val="00117541"/>
    <w:rsid w:val="001179DC"/>
    <w:rsid w:val="00124E0D"/>
    <w:rsid w:val="00125970"/>
    <w:rsid w:val="001273F0"/>
    <w:rsid w:val="00130261"/>
    <w:rsid w:val="0013067C"/>
    <w:rsid w:val="00137625"/>
    <w:rsid w:val="00140F3C"/>
    <w:rsid w:val="001431B5"/>
    <w:rsid w:val="00154C2D"/>
    <w:rsid w:val="00155AE5"/>
    <w:rsid w:val="001569EC"/>
    <w:rsid w:val="00160C3B"/>
    <w:rsid w:val="0016152A"/>
    <w:rsid w:val="00164268"/>
    <w:rsid w:val="00164862"/>
    <w:rsid w:val="001721DA"/>
    <w:rsid w:val="001737C5"/>
    <w:rsid w:val="00184298"/>
    <w:rsid w:val="00190B37"/>
    <w:rsid w:val="00190BC1"/>
    <w:rsid w:val="001A080B"/>
    <w:rsid w:val="001A3078"/>
    <w:rsid w:val="001A7051"/>
    <w:rsid w:val="001B3492"/>
    <w:rsid w:val="001B4E81"/>
    <w:rsid w:val="001C4DE9"/>
    <w:rsid w:val="001C59CE"/>
    <w:rsid w:val="001D1590"/>
    <w:rsid w:val="001D70B2"/>
    <w:rsid w:val="001D7D31"/>
    <w:rsid w:val="001E0121"/>
    <w:rsid w:val="001E0E9B"/>
    <w:rsid w:val="001E1C3A"/>
    <w:rsid w:val="001E39A9"/>
    <w:rsid w:val="001E486C"/>
    <w:rsid w:val="001E54D4"/>
    <w:rsid w:val="001E7EF4"/>
    <w:rsid w:val="001F554C"/>
    <w:rsid w:val="001F5AB2"/>
    <w:rsid w:val="00206172"/>
    <w:rsid w:val="00207648"/>
    <w:rsid w:val="002345FD"/>
    <w:rsid w:val="00236CAA"/>
    <w:rsid w:val="00250FE8"/>
    <w:rsid w:val="002531AC"/>
    <w:rsid w:val="00254D49"/>
    <w:rsid w:val="00255424"/>
    <w:rsid w:val="0026394A"/>
    <w:rsid w:val="0026479D"/>
    <w:rsid w:val="0026634A"/>
    <w:rsid w:val="00266AB4"/>
    <w:rsid w:val="0027241E"/>
    <w:rsid w:val="00272636"/>
    <w:rsid w:val="00274F9F"/>
    <w:rsid w:val="0028063E"/>
    <w:rsid w:val="002830B2"/>
    <w:rsid w:val="0028330B"/>
    <w:rsid w:val="002851EA"/>
    <w:rsid w:val="00285B98"/>
    <w:rsid w:val="00287D17"/>
    <w:rsid w:val="002910B7"/>
    <w:rsid w:val="00297EEC"/>
    <w:rsid w:val="002A1463"/>
    <w:rsid w:val="002A25C7"/>
    <w:rsid w:val="002B1855"/>
    <w:rsid w:val="002B43DB"/>
    <w:rsid w:val="002B5F1F"/>
    <w:rsid w:val="002B650C"/>
    <w:rsid w:val="002B78D2"/>
    <w:rsid w:val="002C02F9"/>
    <w:rsid w:val="002C334D"/>
    <w:rsid w:val="002C3836"/>
    <w:rsid w:val="002D4834"/>
    <w:rsid w:val="002D7E8C"/>
    <w:rsid w:val="002E0294"/>
    <w:rsid w:val="002E6A4E"/>
    <w:rsid w:val="002E6FFA"/>
    <w:rsid w:val="002F12BC"/>
    <w:rsid w:val="002F2BCA"/>
    <w:rsid w:val="00300561"/>
    <w:rsid w:val="00302397"/>
    <w:rsid w:val="00302A19"/>
    <w:rsid w:val="00302FCB"/>
    <w:rsid w:val="00304319"/>
    <w:rsid w:val="003130AA"/>
    <w:rsid w:val="00315AA0"/>
    <w:rsid w:val="0031640F"/>
    <w:rsid w:val="0032486D"/>
    <w:rsid w:val="0033037C"/>
    <w:rsid w:val="003336EC"/>
    <w:rsid w:val="00337496"/>
    <w:rsid w:val="00340BA9"/>
    <w:rsid w:val="00341998"/>
    <w:rsid w:val="00347E9E"/>
    <w:rsid w:val="00354E93"/>
    <w:rsid w:val="00357431"/>
    <w:rsid w:val="00360C01"/>
    <w:rsid w:val="00365160"/>
    <w:rsid w:val="00376035"/>
    <w:rsid w:val="00391157"/>
    <w:rsid w:val="003929E4"/>
    <w:rsid w:val="00394044"/>
    <w:rsid w:val="003A5883"/>
    <w:rsid w:val="003A5CFF"/>
    <w:rsid w:val="003A6892"/>
    <w:rsid w:val="003A71CE"/>
    <w:rsid w:val="003B1703"/>
    <w:rsid w:val="003B224A"/>
    <w:rsid w:val="003B3896"/>
    <w:rsid w:val="003B58BE"/>
    <w:rsid w:val="003B7B2B"/>
    <w:rsid w:val="003C3306"/>
    <w:rsid w:val="003C4E08"/>
    <w:rsid w:val="003C5BC9"/>
    <w:rsid w:val="003C63F9"/>
    <w:rsid w:val="003C6946"/>
    <w:rsid w:val="003C7F02"/>
    <w:rsid w:val="003D3BB1"/>
    <w:rsid w:val="003D4D49"/>
    <w:rsid w:val="003D5B07"/>
    <w:rsid w:val="003E53C5"/>
    <w:rsid w:val="003E5462"/>
    <w:rsid w:val="003F30D2"/>
    <w:rsid w:val="003F5C40"/>
    <w:rsid w:val="003F61FF"/>
    <w:rsid w:val="003F6C61"/>
    <w:rsid w:val="00400ED6"/>
    <w:rsid w:val="0040160A"/>
    <w:rsid w:val="00404A50"/>
    <w:rsid w:val="0041089F"/>
    <w:rsid w:val="0041381F"/>
    <w:rsid w:val="0042252E"/>
    <w:rsid w:val="00422C5D"/>
    <w:rsid w:val="0042356E"/>
    <w:rsid w:val="0042500C"/>
    <w:rsid w:val="00434261"/>
    <w:rsid w:val="00434A54"/>
    <w:rsid w:val="00437C06"/>
    <w:rsid w:val="00441A4C"/>
    <w:rsid w:val="004433E5"/>
    <w:rsid w:val="004437E1"/>
    <w:rsid w:val="00446638"/>
    <w:rsid w:val="0044731D"/>
    <w:rsid w:val="00452FE8"/>
    <w:rsid w:val="00457958"/>
    <w:rsid w:val="00457EBD"/>
    <w:rsid w:val="00460DA8"/>
    <w:rsid w:val="004616D8"/>
    <w:rsid w:val="00467987"/>
    <w:rsid w:val="0047149C"/>
    <w:rsid w:val="00471FE4"/>
    <w:rsid w:val="00472E08"/>
    <w:rsid w:val="00474166"/>
    <w:rsid w:val="004741A5"/>
    <w:rsid w:val="0047789A"/>
    <w:rsid w:val="00482AB5"/>
    <w:rsid w:val="004845AD"/>
    <w:rsid w:val="00484CA5"/>
    <w:rsid w:val="00490131"/>
    <w:rsid w:val="00491B34"/>
    <w:rsid w:val="00493833"/>
    <w:rsid w:val="00496217"/>
    <w:rsid w:val="004A2607"/>
    <w:rsid w:val="004A27FF"/>
    <w:rsid w:val="004A4D9F"/>
    <w:rsid w:val="004A5C33"/>
    <w:rsid w:val="004B132E"/>
    <w:rsid w:val="004B1385"/>
    <w:rsid w:val="004B3144"/>
    <w:rsid w:val="004B52F0"/>
    <w:rsid w:val="004B54FA"/>
    <w:rsid w:val="004C2D6A"/>
    <w:rsid w:val="004C585E"/>
    <w:rsid w:val="004C5A3F"/>
    <w:rsid w:val="004D1056"/>
    <w:rsid w:val="004D2626"/>
    <w:rsid w:val="004D6BCA"/>
    <w:rsid w:val="004D79CF"/>
    <w:rsid w:val="004D7D2B"/>
    <w:rsid w:val="004E030A"/>
    <w:rsid w:val="004E1727"/>
    <w:rsid w:val="004E1EDE"/>
    <w:rsid w:val="004E477C"/>
    <w:rsid w:val="004E6522"/>
    <w:rsid w:val="0050366D"/>
    <w:rsid w:val="0050669D"/>
    <w:rsid w:val="00515154"/>
    <w:rsid w:val="00520341"/>
    <w:rsid w:val="005213A8"/>
    <w:rsid w:val="00526954"/>
    <w:rsid w:val="005309E1"/>
    <w:rsid w:val="005349BE"/>
    <w:rsid w:val="00535A63"/>
    <w:rsid w:val="00543EC1"/>
    <w:rsid w:val="0055596E"/>
    <w:rsid w:val="005613AA"/>
    <w:rsid w:val="00563B1D"/>
    <w:rsid w:val="00564A9C"/>
    <w:rsid w:val="00573A8C"/>
    <w:rsid w:val="00574393"/>
    <w:rsid w:val="00574D1B"/>
    <w:rsid w:val="0057521C"/>
    <w:rsid w:val="00575262"/>
    <w:rsid w:val="00584F76"/>
    <w:rsid w:val="00585A0D"/>
    <w:rsid w:val="00591070"/>
    <w:rsid w:val="00592DFF"/>
    <w:rsid w:val="00593565"/>
    <w:rsid w:val="00593FFE"/>
    <w:rsid w:val="005A05ED"/>
    <w:rsid w:val="005A0724"/>
    <w:rsid w:val="005A4F99"/>
    <w:rsid w:val="005B013E"/>
    <w:rsid w:val="005B1484"/>
    <w:rsid w:val="005B3419"/>
    <w:rsid w:val="005B7256"/>
    <w:rsid w:val="005B7C80"/>
    <w:rsid w:val="005C298C"/>
    <w:rsid w:val="005C5610"/>
    <w:rsid w:val="005C647E"/>
    <w:rsid w:val="005D546C"/>
    <w:rsid w:val="005D6D08"/>
    <w:rsid w:val="005D7851"/>
    <w:rsid w:val="005E270C"/>
    <w:rsid w:val="005E2E25"/>
    <w:rsid w:val="005E4812"/>
    <w:rsid w:val="005E54B1"/>
    <w:rsid w:val="005E5624"/>
    <w:rsid w:val="005F0422"/>
    <w:rsid w:val="005F23A0"/>
    <w:rsid w:val="005F2AC0"/>
    <w:rsid w:val="005F6188"/>
    <w:rsid w:val="00600006"/>
    <w:rsid w:val="00602580"/>
    <w:rsid w:val="00604FB9"/>
    <w:rsid w:val="0060571C"/>
    <w:rsid w:val="00607F46"/>
    <w:rsid w:val="0061329E"/>
    <w:rsid w:val="00613D4C"/>
    <w:rsid w:val="006156AA"/>
    <w:rsid w:val="00615C7A"/>
    <w:rsid w:val="0061653E"/>
    <w:rsid w:val="00617B17"/>
    <w:rsid w:val="00617E48"/>
    <w:rsid w:val="0062039B"/>
    <w:rsid w:val="00620E09"/>
    <w:rsid w:val="00627DC7"/>
    <w:rsid w:val="00630AAD"/>
    <w:rsid w:val="00637531"/>
    <w:rsid w:val="00641F1F"/>
    <w:rsid w:val="00643C31"/>
    <w:rsid w:val="00645F6D"/>
    <w:rsid w:val="00652C45"/>
    <w:rsid w:val="00654709"/>
    <w:rsid w:val="00655345"/>
    <w:rsid w:val="0065597B"/>
    <w:rsid w:val="00656629"/>
    <w:rsid w:val="00662F77"/>
    <w:rsid w:val="006638E0"/>
    <w:rsid w:val="00663FDE"/>
    <w:rsid w:val="0066518F"/>
    <w:rsid w:val="00666588"/>
    <w:rsid w:val="00672615"/>
    <w:rsid w:val="00672BA9"/>
    <w:rsid w:val="006761EB"/>
    <w:rsid w:val="00681C10"/>
    <w:rsid w:val="00683E1C"/>
    <w:rsid w:val="00686661"/>
    <w:rsid w:val="00693A75"/>
    <w:rsid w:val="006A0340"/>
    <w:rsid w:val="006A572F"/>
    <w:rsid w:val="006B141B"/>
    <w:rsid w:val="006B1C48"/>
    <w:rsid w:val="006B49A3"/>
    <w:rsid w:val="006B6750"/>
    <w:rsid w:val="006B6840"/>
    <w:rsid w:val="006C5A0A"/>
    <w:rsid w:val="006D63F2"/>
    <w:rsid w:val="006E2B06"/>
    <w:rsid w:val="006F230F"/>
    <w:rsid w:val="006F249A"/>
    <w:rsid w:val="006F319B"/>
    <w:rsid w:val="006F542A"/>
    <w:rsid w:val="006F6C5A"/>
    <w:rsid w:val="00701645"/>
    <w:rsid w:val="00701AF6"/>
    <w:rsid w:val="007045FF"/>
    <w:rsid w:val="00710B91"/>
    <w:rsid w:val="00715A3B"/>
    <w:rsid w:val="00722774"/>
    <w:rsid w:val="007235CF"/>
    <w:rsid w:val="00724666"/>
    <w:rsid w:val="0073333B"/>
    <w:rsid w:val="00733EA6"/>
    <w:rsid w:val="00746B88"/>
    <w:rsid w:val="00747FC6"/>
    <w:rsid w:val="007514D7"/>
    <w:rsid w:val="00751BFC"/>
    <w:rsid w:val="0075408E"/>
    <w:rsid w:val="007612D1"/>
    <w:rsid w:val="00761C7D"/>
    <w:rsid w:val="007654C5"/>
    <w:rsid w:val="00765EE7"/>
    <w:rsid w:val="00771D9C"/>
    <w:rsid w:val="0077298B"/>
    <w:rsid w:val="007730C0"/>
    <w:rsid w:val="007777A5"/>
    <w:rsid w:val="007778FD"/>
    <w:rsid w:val="0078146F"/>
    <w:rsid w:val="0078280E"/>
    <w:rsid w:val="00785FC5"/>
    <w:rsid w:val="00786B26"/>
    <w:rsid w:val="0079129B"/>
    <w:rsid w:val="007A40F9"/>
    <w:rsid w:val="007A6F65"/>
    <w:rsid w:val="007B10D9"/>
    <w:rsid w:val="007B35D4"/>
    <w:rsid w:val="007C17BD"/>
    <w:rsid w:val="007C1D86"/>
    <w:rsid w:val="007C2974"/>
    <w:rsid w:val="007C2F7A"/>
    <w:rsid w:val="007C4D40"/>
    <w:rsid w:val="007C7F1E"/>
    <w:rsid w:val="007D5234"/>
    <w:rsid w:val="007D693F"/>
    <w:rsid w:val="007E1ED7"/>
    <w:rsid w:val="007E47C3"/>
    <w:rsid w:val="007E6636"/>
    <w:rsid w:val="007E735D"/>
    <w:rsid w:val="007F4B2E"/>
    <w:rsid w:val="007F6138"/>
    <w:rsid w:val="007F665C"/>
    <w:rsid w:val="007F6DB9"/>
    <w:rsid w:val="008009E0"/>
    <w:rsid w:val="008045D8"/>
    <w:rsid w:val="008129C6"/>
    <w:rsid w:val="00814475"/>
    <w:rsid w:val="008204A3"/>
    <w:rsid w:val="00822100"/>
    <w:rsid w:val="0082284C"/>
    <w:rsid w:val="008333BF"/>
    <w:rsid w:val="0083442C"/>
    <w:rsid w:val="008371FC"/>
    <w:rsid w:val="008406E9"/>
    <w:rsid w:val="00841ED1"/>
    <w:rsid w:val="0084243A"/>
    <w:rsid w:val="00846900"/>
    <w:rsid w:val="008509D5"/>
    <w:rsid w:val="00850B8F"/>
    <w:rsid w:val="008611D8"/>
    <w:rsid w:val="0086218A"/>
    <w:rsid w:val="00864B4B"/>
    <w:rsid w:val="00871EC7"/>
    <w:rsid w:val="00872D8E"/>
    <w:rsid w:val="00875DED"/>
    <w:rsid w:val="008778C3"/>
    <w:rsid w:val="0088063B"/>
    <w:rsid w:val="00880EFD"/>
    <w:rsid w:val="00891D12"/>
    <w:rsid w:val="008A07B5"/>
    <w:rsid w:val="008A1060"/>
    <w:rsid w:val="008A7DD6"/>
    <w:rsid w:val="008B4870"/>
    <w:rsid w:val="008C3399"/>
    <w:rsid w:val="008C5043"/>
    <w:rsid w:val="008D0505"/>
    <w:rsid w:val="008D6614"/>
    <w:rsid w:val="008D6CF6"/>
    <w:rsid w:val="008E0258"/>
    <w:rsid w:val="008E434C"/>
    <w:rsid w:val="008E5D28"/>
    <w:rsid w:val="008E7761"/>
    <w:rsid w:val="008E7D4E"/>
    <w:rsid w:val="008F158A"/>
    <w:rsid w:val="008F15D8"/>
    <w:rsid w:val="008F191C"/>
    <w:rsid w:val="008F1C8A"/>
    <w:rsid w:val="009009BB"/>
    <w:rsid w:val="009010C6"/>
    <w:rsid w:val="00902252"/>
    <w:rsid w:val="009106DE"/>
    <w:rsid w:val="0091113E"/>
    <w:rsid w:val="00912C53"/>
    <w:rsid w:val="00922CFA"/>
    <w:rsid w:val="009261AE"/>
    <w:rsid w:val="00926CD0"/>
    <w:rsid w:val="0093314E"/>
    <w:rsid w:val="00934F77"/>
    <w:rsid w:val="00942D58"/>
    <w:rsid w:val="00944F7E"/>
    <w:rsid w:val="00953309"/>
    <w:rsid w:val="00954BD0"/>
    <w:rsid w:val="00955BDD"/>
    <w:rsid w:val="0096284E"/>
    <w:rsid w:val="00964CED"/>
    <w:rsid w:val="00964F85"/>
    <w:rsid w:val="00967B9D"/>
    <w:rsid w:val="00981FA3"/>
    <w:rsid w:val="00985D1D"/>
    <w:rsid w:val="0099139C"/>
    <w:rsid w:val="00993D23"/>
    <w:rsid w:val="00995B4E"/>
    <w:rsid w:val="0099673D"/>
    <w:rsid w:val="009A068D"/>
    <w:rsid w:val="009A1F6F"/>
    <w:rsid w:val="009A22DC"/>
    <w:rsid w:val="009A3641"/>
    <w:rsid w:val="009A3E1B"/>
    <w:rsid w:val="009A5156"/>
    <w:rsid w:val="009B0A1E"/>
    <w:rsid w:val="009B394E"/>
    <w:rsid w:val="009B5379"/>
    <w:rsid w:val="009B54EA"/>
    <w:rsid w:val="009B6EB6"/>
    <w:rsid w:val="009C2544"/>
    <w:rsid w:val="009C4AD3"/>
    <w:rsid w:val="009C58E4"/>
    <w:rsid w:val="009C5B70"/>
    <w:rsid w:val="009D2DA4"/>
    <w:rsid w:val="009D625E"/>
    <w:rsid w:val="009D768E"/>
    <w:rsid w:val="009E3E30"/>
    <w:rsid w:val="009E5B78"/>
    <w:rsid w:val="009E7A36"/>
    <w:rsid w:val="00A0594C"/>
    <w:rsid w:val="00A05E7A"/>
    <w:rsid w:val="00A06EC2"/>
    <w:rsid w:val="00A072D6"/>
    <w:rsid w:val="00A076BE"/>
    <w:rsid w:val="00A106CB"/>
    <w:rsid w:val="00A305A5"/>
    <w:rsid w:val="00A32B2F"/>
    <w:rsid w:val="00A33B0C"/>
    <w:rsid w:val="00A4027C"/>
    <w:rsid w:val="00A40325"/>
    <w:rsid w:val="00A4496A"/>
    <w:rsid w:val="00A45AAB"/>
    <w:rsid w:val="00A5056F"/>
    <w:rsid w:val="00A5083D"/>
    <w:rsid w:val="00A51BC2"/>
    <w:rsid w:val="00A52B58"/>
    <w:rsid w:val="00A60386"/>
    <w:rsid w:val="00A60F55"/>
    <w:rsid w:val="00A6104E"/>
    <w:rsid w:val="00A635A7"/>
    <w:rsid w:val="00A75294"/>
    <w:rsid w:val="00AA68B4"/>
    <w:rsid w:val="00AA7C01"/>
    <w:rsid w:val="00AB13E2"/>
    <w:rsid w:val="00AB253B"/>
    <w:rsid w:val="00AB4E50"/>
    <w:rsid w:val="00AB60AB"/>
    <w:rsid w:val="00AB68FE"/>
    <w:rsid w:val="00AB6E4F"/>
    <w:rsid w:val="00AB6E6E"/>
    <w:rsid w:val="00AC6597"/>
    <w:rsid w:val="00AC687E"/>
    <w:rsid w:val="00AD367A"/>
    <w:rsid w:val="00AD59CB"/>
    <w:rsid w:val="00AE0DCC"/>
    <w:rsid w:val="00AE454A"/>
    <w:rsid w:val="00AE6918"/>
    <w:rsid w:val="00AF35A3"/>
    <w:rsid w:val="00AF416A"/>
    <w:rsid w:val="00AF7066"/>
    <w:rsid w:val="00B0092E"/>
    <w:rsid w:val="00B02834"/>
    <w:rsid w:val="00B02F73"/>
    <w:rsid w:val="00B059C8"/>
    <w:rsid w:val="00B116F7"/>
    <w:rsid w:val="00B11AC5"/>
    <w:rsid w:val="00B15DB6"/>
    <w:rsid w:val="00B20B1F"/>
    <w:rsid w:val="00B22F8D"/>
    <w:rsid w:val="00B3368D"/>
    <w:rsid w:val="00B34DD6"/>
    <w:rsid w:val="00B41D4E"/>
    <w:rsid w:val="00B41FA9"/>
    <w:rsid w:val="00B46461"/>
    <w:rsid w:val="00B51577"/>
    <w:rsid w:val="00B51C4A"/>
    <w:rsid w:val="00B55F64"/>
    <w:rsid w:val="00B60987"/>
    <w:rsid w:val="00B6223D"/>
    <w:rsid w:val="00B629DD"/>
    <w:rsid w:val="00B72BF7"/>
    <w:rsid w:val="00B73A9E"/>
    <w:rsid w:val="00B74446"/>
    <w:rsid w:val="00B758CE"/>
    <w:rsid w:val="00B75B65"/>
    <w:rsid w:val="00B901E8"/>
    <w:rsid w:val="00B90BA9"/>
    <w:rsid w:val="00B959E9"/>
    <w:rsid w:val="00B9696D"/>
    <w:rsid w:val="00B97AF6"/>
    <w:rsid w:val="00BA0C02"/>
    <w:rsid w:val="00BA41C7"/>
    <w:rsid w:val="00BB1A89"/>
    <w:rsid w:val="00BB1BF2"/>
    <w:rsid w:val="00BB2763"/>
    <w:rsid w:val="00BB6D24"/>
    <w:rsid w:val="00BC019C"/>
    <w:rsid w:val="00BC062D"/>
    <w:rsid w:val="00BC153C"/>
    <w:rsid w:val="00BC2715"/>
    <w:rsid w:val="00BC5FC1"/>
    <w:rsid w:val="00BD3C2A"/>
    <w:rsid w:val="00BE0BF8"/>
    <w:rsid w:val="00BF26C3"/>
    <w:rsid w:val="00BF52FB"/>
    <w:rsid w:val="00C07D22"/>
    <w:rsid w:val="00C14402"/>
    <w:rsid w:val="00C16AB0"/>
    <w:rsid w:val="00C16BBC"/>
    <w:rsid w:val="00C20825"/>
    <w:rsid w:val="00C21931"/>
    <w:rsid w:val="00C26556"/>
    <w:rsid w:val="00C272BB"/>
    <w:rsid w:val="00C31F47"/>
    <w:rsid w:val="00C33E00"/>
    <w:rsid w:val="00C40EAF"/>
    <w:rsid w:val="00C41503"/>
    <w:rsid w:val="00C44F20"/>
    <w:rsid w:val="00C452E3"/>
    <w:rsid w:val="00C47295"/>
    <w:rsid w:val="00C500BE"/>
    <w:rsid w:val="00C50840"/>
    <w:rsid w:val="00C5232B"/>
    <w:rsid w:val="00C55BDC"/>
    <w:rsid w:val="00C618B6"/>
    <w:rsid w:val="00C6310C"/>
    <w:rsid w:val="00C64BB6"/>
    <w:rsid w:val="00C65D97"/>
    <w:rsid w:val="00C66757"/>
    <w:rsid w:val="00C678A2"/>
    <w:rsid w:val="00C73358"/>
    <w:rsid w:val="00C73B13"/>
    <w:rsid w:val="00C80327"/>
    <w:rsid w:val="00C81701"/>
    <w:rsid w:val="00C82513"/>
    <w:rsid w:val="00C82936"/>
    <w:rsid w:val="00C8305B"/>
    <w:rsid w:val="00C846FF"/>
    <w:rsid w:val="00C9018D"/>
    <w:rsid w:val="00C9305E"/>
    <w:rsid w:val="00CA0B73"/>
    <w:rsid w:val="00CA19E8"/>
    <w:rsid w:val="00CA28A4"/>
    <w:rsid w:val="00CA3D76"/>
    <w:rsid w:val="00CA4517"/>
    <w:rsid w:val="00CB32BC"/>
    <w:rsid w:val="00CB47FA"/>
    <w:rsid w:val="00CB49BD"/>
    <w:rsid w:val="00CB61B1"/>
    <w:rsid w:val="00CC1B2D"/>
    <w:rsid w:val="00CC21D9"/>
    <w:rsid w:val="00CC3914"/>
    <w:rsid w:val="00CC62B3"/>
    <w:rsid w:val="00CD246F"/>
    <w:rsid w:val="00CD29D9"/>
    <w:rsid w:val="00CD3320"/>
    <w:rsid w:val="00CD3323"/>
    <w:rsid w:val="00CD4678"/>
    <w:rsid w:val="00CE641E"/>
    <w:rsid w:val="00CE7F7A"/>
    <w:rsid w:val="00CF157C"/>
    <w:rsid w:val="00CF71A8"/>
    <w:rsid w:val="00D03298"/>
    <w:rsid w:val="00D03E83"/>
    <w:rsid w:val="00D04DD1"/>
    <w:rsid w:val="00D0507F"/>
    <w:rsid w:val="00D060B7"/>
    <w:rsid w:val="00D07834"/>
    <w:rsid w:val="00D07DA4"/>
    <w:rsid w:val="00D1025D"/>
    <w:rsid w:val="00D15C2B"/>
    <w:rsid w:val="00D26C00"/>
    <w:rsid w:val="00D26EAA"/>
    <w:rsid w:val="00D3386B"/>
    <w:rsid w:val="00D37BA1"/>
    <w:rsid w:val="00D43BBF"/>
    <w:rsid w:val="00D449E4"/>
    <w:rsid w:val="00D46582"/>
    <w:rsid w:val="00D51028"/>
    <w:rsid w:val="00D54DE8"/>
    <w:rsid w:val="00D570B4"/>
    <w:rsid w:val="00D60FB1"/>
    <w:rsid w:val="00D61084"/>
    <w:rsid w:val="00D61565"/>
    <w:rsid w:val="00D63982"/>
    <w:rsid w:val="00D63AA1"/>
    <w:rsid w:val="00D657BE"/>
    <w:rsid w:val="00D71B78"/>
    <w:rsid w:val="00D76A96"/>
    <w:rsid w:val="00D77695"/>
    <w:rsid w:val="00D807A5"/>
    <w:rsid w:val="00D911EE"/>
    <w:rsid w:val="00D927EB"/>
    <w:rsid w:val="00D94A75"/>
    <w:rsid w:val="00DA06D5"/>
    <w:rsid w:val="00DA118A"/>
    <w:rsid w:val="00DA291F"/>
    <w:rsid w:val="00DA2A8B"/>
    <w:rsid w:val="00DA3635"/>
    <w:rsid w:val="00DA3D6F"/>
    <w:rsid w:val="00DB4CA8"/>
    <w:rsid w:val="00DB54F7"/>
    <w:rsid w:val="00DB76CC"/>
    <w:rsid w:val="00DC0B2C"/>
    <w:rsid w:val="00DC39AE"/>
    <w:rsid w:val="00DC5263"/>
    <w:rsid w:val="00DD07F2"/>
    <w:rsid w:val="00DD466A"/>
    <w:rsid w:val="00DD7964"/>
    <w:rsid w:val="00DD7985"/>
    <w:rsid w:val="00DE2BA0"/>
    <w:rsid w:val="00DE38BC"/>
    <w:rsid w:val="00DE450B"/>
    <w:rsid w:val="00DE649C"/>
    <w:rsid w:val="00DE7D05"/>
    <w:rsid w:val="00DF0F10"/>
    <w:rsid w:val="00DF3775"/>
    <w:rsid w:val="00DF7BCD"/>
    <w:rsid w:val="00E03CF9"/>
    <w:rsid w:val="00E0531C"/>
    <w:rsid w:val="00E07A76"/>
    <w:rsid w:val="00E10FA3"/>
    <w:rsid w:val="00E12BEB"/>
    <w:rsid w:val="00E12DD6"/>
    <w:rsid w:val="00E15505"/>
    <w:rsid w:val="00E15782"/>
    <w:rsid w:val="00E16DFF"/>
    <w:rsid w:val="00E20018"/>
    <w:rsid w:val="00E22104"/>
    <w:rsid w:val="00E22995"/>
    <w:rsid w:val="00E2628E"/>
    <w:rsid w:val="00E262EC"/>
    <w:rsid w:val="00E26899"/>
    <w:rsid w:val="00E26CB8"/>
    <w:rsid w:val="00E27132"/>
    <w:rsid w:val="00E278B0"/>
    <w:rsid w:val="00E329B8"/>
    <w:rsid w:val="00E37CF6"/>
    <w:rsid w:val="00E37DD4"/>
    <w:rsid w:val="00E47282"/>
    <w:rsid w:val="00E47AF1"/>
    <w:rsid w:val="00E5093B"/>
    <w:rsid w:val="00E67AD1"/>
    <w:rsid w:val="00E7108B"/>
    <w:rsid w:val="00E729E6"/>
    <w:rsid w:val="00E744EB"/>
    <w:rsid w:val="00E74EF3"/>
    <w:rsid w:val="00E7588D"/>
    <w:rsid w:val="00E82F62"/>
    <w:rsid w:val="00E86E33"/>
    <w:rsid w:val="00E909F4"/>
    <w:rsid w:val="00E92C4C"/>
    <w:rsid w:val="00EA14D2"/>
    <w:rsid w:val="00EA1C01"/>
    <w:rsid w:val="00EA3B04"/>
    <w:rsid w:val="00EA481B"/>
    <w:rsid w:val="00EA6E81"/>
    <w:rsid w:val="00EA7716"/>
    <w:rsid w:val="00EB0FF5"/>
    <w:rsid w:val="00EB101A"/>
    <w:rsid w:val="00EB24E6"/>
    <w:rsid w:val="00EB4CC6"/>
    <w:rsid w:val="00EC1475"/>
    <w:rsid w:val="00EC170A"/>
    <w:rsid w:val="00EC6F93"/>
    <w:rsid w:val="00ED4412"/>
    <w:rsid w:val="00EE005D"/>
    <w:rsid w:val="00EE0967"/>
    <w:rsid w:val="00EE3014"/>
    <w:rsid w:val="00EE4B25"/>
    <w:rsid w:val="00EE4E08"/>
    <w:rsid w:val="00EF3828"/>
    <w:rsid w:val="00EF3FEE"/>
    <w:rsid w:val="00F10121"/>
    <w:rsid w:val="00F16D7F"/>
    <w:rsid w:val="00F24757"/>
    <w:rsid w:val="00F26A39"/>
    <w:rsid w:val="00F27B96"/>
    <w:rsid w:val="00F30780"/>
    <w:rsid w:val="00F41E77"/>
    <w:rsid w:val="00F4456A"/>
    <w:rsid w:val="00F44647"/>
    <w:rsid w:val="00F44B53"/>
    <w:rsid w:val="00F45837"/>
    <w:rsid w:val="00F467C8"/>
    <w:rsid w:val="00F50A1B"/>
    <w:rsid w:val="00F5182C"/>
    <w:rsid w:val="00F52047"/>
    <w:rsid w:val="00F53A26"/>
    <w:rsid w:val="00F53C31"/>
    <w:rsid w:val="00F5428F"/>
    <w:rsid w:val="00F56696"/>
    <w:rsid w:val="00F6063B"/>
    <w:rsid w:val="00F6798C"/>
    <w:rsid w:val="00F71273"/>
    <w:rsid w:val="00F74F30"/>
    <w:rsid w:val="00F773A2"/>
    <w:rsid w:val="00F80440"/>
    <w:rsid w:val="00F84D1C"/>
    <w:rsid w:val="00F86668"/>
    <w:rsid w:val="00F86CDB"/>
    <w:rsid w:val="00F97169"/>
    <w:rsid w:val="00FA5C5C"/>
    <w:rsid w:val="00FB701E"/>
    <w:rsid w:val="00FC0EEE"/>
    <w:rsid w:val="00FC28D6"/>
    <w:rsid w:val="00FC3201"/>
    <w:rsid w:val="00FD23D3"/>
    <w:rsid w:val="00FD68CD"/>
    <w:rsid w:val="00FD6AC6"/>
    <w:rsid w:val="00FE553D"/>
    <w:rsid w:val="00FE6103"/>
    <w:rsid w:val="00FE6FBA"/>
    <w:rsid w:val="00FF41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1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3712</Characters>
  <Application>Microsoft Office Word</Application>
  <DocSecurity>4</DocSecurity>
  <Lines>154</Lines>
  <Paragraphs>50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Maloor, Preetam</dc:creator>
  <cp:lastModifiedBy>unknown</cp:lastModifiedBy>
  <cp:revision>2</cp:revision>
  <dcterms:created xsi:type="dcterms:W3CDTF">2013-02-07T17:40:00Z</dcterms:created>
  <dcterms:modified xsi:type="dcterms:W3CDTF">2013-02-07T17:40:00Z</dcterms:modified>
</cp:coreProperties>
</file>