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B7" w:rsidRDefault="00D438B7"/>
    <w:tbl>
      <w:tblPr>
        <w:tblW w:w="0" w:type="auto"/>
        <w:tblLook w:val="04A0" w:firstRow="1" w:lastRow="0" w:firstColumn="1" w:lastColumn="0" w:noHBand="0" w:noVBand="1"/>
      </w:tblPr>
      <w:tblGrid>
        <w:gridCol w:w="6238"/>
        <w:gridCol w:w="3617"/>
      </w:tblGrid>
      <w:tr w:rsidR="00D2650B" w:rsidTr="00D438B7">
        <w:tc>
          <w:tcPr>
            <w:tcW w:w="9855" w:type="dxa"/>
            <w:gridSpan w:val="2"/>
            <w:hideMark/>
          </w:tcPr>
          <w:p w:rsidR="00D2650B" w:rsidRDefault="00D2650B" w:rsidP="00AC6A4F">
            <w:pPr>
              <w:tabs>
                <w:tab w:val="left" w:pos="709"/>
              </w:tabs>
              <w:spacing w:before="100" w:beforeAutospacing="1" w:after="100" w:afterAutospacing="1"/>
              <w:jc w:val="center"/>
              <w:rPr>
                <w:szCs w:val="24"/>
              </w:rPr>
            </w:pPr>
            <w:r>
              <w:rPr>
                <w:noProof/>
                <w:lang w:val="en-US" w:eastAsia="zh-CN"/>
              </w:rPr>
              <w:drawing>
                <wp:inline distT="0" distB="0" distL="0" distR="0" wp14:anchorId="05C46DAD" wp14:editId="5BB0332E">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RPr="0077242C" w:rsidTr="00D438B7">
        <w:tc>
          <w:tcPr>
            <w:tcW w:w="9855" w:type="dxa"/>
            <w:gridSpan w:val="2"/>
            <w:tcBorders>
              <w:top w:val="nil"/>
              <w:left w:val="nil"/>
              <w:bottom w:val="single" w:sz="12" w:space="0" w:color="auto"/>
              <w:right w:val="nil"/>
            </w:tcBorders>
            <w:hideMark/>
          </w:tcPr>
          <w:p w:rsidR="00D2650B" w:rsidRPr="0077242C" w:rsidRDefault="00D2650B" w:rsidP="00AC6A4F">
            <w:pPr>
              <w:pStyle w:val="Header"/>
              <w:tabs>
                <w:tab w:val="left" w:pos="284"/>
              </w:tabs>
              <w:spacing w:before="60"/>
              <w:ind w:left="284"/>
              <w:jc w:val="left"/>
              <w:rPr>
                <w:rFonts w:asciiTheme="minorHAnsi" w:hAnsiTheme="minorHAnsi" w:cstheme="minorHAnsi"/>
                <w:noProof/>
              </w:rPr>
            </w:pPr>
            <w:r w:rsidRPr="0077242C">
              <w:rPr>
                <w:rFonts w:asciiTheme="minorHAnsi" w:hAnsiTheme="minorHAnsi" w:cstheme="minorHAnsi"/>
                <w:sz w:val="28"/>
                <w:szCs w:val="28"/>
              </w:rPr>
              <w:t>Genève, 14-16 mai 2013</w:t>
            </w:r>
          </w:p>
        </w:tc>
      </w:tr>
      <w:tr w:rsidR="00D2650B" w:rsidRPr="0077242C" w:rsidTr="00D438B7">
        <w:tc>
          <w:tcPr>
            <w:tcW w:w="6238" w:type="dxa"/>
            <w:tcBorders>
              <w:top w:val="single" w:sz="12" w:space="0" w:color="auto"/>
              <w:left w:val="nil"/>
              <w:bottom w:val="nil"/>
            </w:tcBorders>
            <w:hideMark/>
          </w:tcPr>
          <w:p w:rsidR="00D2650B" w:rsidRPr="0077242C" w:rsidRDefault="00D2650B" w:rsidP="00AC6A4F">
            <w:pPr>
              <w:pStyle w:val="Header"/>
              <w:tabs>
                <w:tab w:val="left" w:pos="6521"/>
              </w:tabs>
              <w:spacing w:before="160"/>
              <w:ind w:left="284"/>
              <w:jc w:val="left"/>
              <w:rPr>
                <w:rFonts w:asciiTheme="minorHAnsi" w:hAnsiTheme="minorHAnsi" w:cstheme="minorHAnsi"/>
                <w:b/>
                <w:bCs/>
                <w:sz w:val="24"/>
                <w:szCs w:val="24"/>
              </w:rPr>
            </w:pPr>
          </w:p>
        </w:tc>
        <w:tc>
          <w:tcPr>
            <w:tcW w:w="3617" w:type="dxa"/>
            <w:tcBorders>
              <w:top w:val="single" w:sz="12" w:space="0" w:color="auto"/>
              <w:bottom w:val="nil"/>
              <w:right w:val="nil"/>
            </w:tcBorders>
          </w:tcPr>
          <w:p w:rsidR="00D2650B" w:rsidRPr="0077242C" w:rsidRDefault="00D2650B" w:rsidP="00AC6A4F">
            <w:pPr>
              <w:rPr>
                <w:rFonts w:asciiTheme="minorHAnsi" w:hAnsiTheme="minorHAnsi" w:cstheme="minorHAnsi"/>
                <w:b/>
                <w:bCs/>
              </w:rPr>
            </w:pPr>
            <w:r w:rsidRPr="0077242C">
              <w:rPr>
                <w:rFonts w:asciiTheme="minorHAnsi" w:hAnsiTheme="minorHAnsi" w:cstheme="minorHAnsi"/>
                <w:b/>
                <w:bCs/>
              </w:rPr>
              <w:t>Document WTPF-13/</w:t>
            </w:r>
            <w:r w:rsidR="00F26CF0">
              <w:rPr>
                <w:rFonts w:asciiTheme="minorHAnsi" w:hAnsiTheme="minorHAnsi" w:cstheme="minorHAnsi"/>
                <w:b/>
                <w:bCs/>
              </w:rPr>
              <w:t>DT/</w:t>
            </w:r>
            <w:r w:rsidR="002D7363" w:rsidRPr="0077242C">
              <w:rPr>
                <w:rFonts w:asciiTheme="minorHAnsi" w:hAnsiTheme="minorHAnsi" w:cstheme="minorHAnsi"/>
                <w:b/>
                <w:bCs/>
              </w:rPr>
              <w:t>3</w:t>
            </w:r>
            <w:r w:rsidRPr="0077242C">
              <w:rPr>
                <w:rFonts w:asciiTheme="minorHAnsi" w:hAnsiTheme="minorHAnsi" w:cstheme="minorHAnsi"/>
                <w:b/>
                <w:bCs/>
              </w:rPr>
              <w:t>-F</w:t>
            </w:r>
          </w:p>
          <w:p w:rsidR="00D2650B" w:rsidRPr="0077242C" w:rsidRDefault="002D7363" w:rsidP="00F26CF0">
            <w:pPr>
              <w:spacing w:before="0"/>
              <w:rPr>
                <w:rFonts w:asciiTheme="minorHAnsi" w:hAnsiTheme="minorHAnsi" w:cstheme="minorHAnsi"/>
                <w:b/>
                <w:bCs/>
              </w:rPr>
            </w:pPr>
            <w:r w:rsidRPr="0077242C">
              <w:rPr>
                <w:rFonts w:asciiTheme="minorHAnsi" w:hAnsiTheme="minorHAnsi" w:cstheme="minorHAnsi"/>
                <w:b/>
                <w:bCs/>
              </w:rPr>
              <w:t xml:space="preserve">15 </w:t>
            </w:r>
            <w:r w:rsidR="00F26CF0">
              <w:rPr>
                <w:rFonts w:asciiTheme="minorHAnsi" w:hAnsiTheme="minorHAnsi" w:cstheme="minorHAnsi"/>
                <w:b/>
                <w:bCs/>
              </w:rPr>
              <w:t>mai</w:t>
            </w:r>
            <w:r w:rsidRPr="0077242C">
              <w:rPr>
                <w:rFonts w:asciiTheme="minorHAnsi" w:hAnsiTheme="minorHAnsi" w:cstheme="minorHAnsi"/>
                <w:b/>
                <w:bCs/>
              </w:rPr>
              <w:t xml:space="preserve"> 2013</w:t>
            </w:r>
          </w:p>
          <w:p w:rsidR="00D2650B" w:rsidRPr="0077242C" w:rsidRDefault="00D2650B" w:rsidP="00AC6A4F">
            <w:pPr>
              <w:pStyle w:val="Header"/>
              <w:tabs>
                <w:tab w:val="left" w:pos="6521"/>
              </w:tabs>
              <w:jc w:val="left"/>
              <w:rPr>
                <w:rFonts w:asciiTheme="minorHAnsi" w:hAnsiTheme="minorHAnsi" w:cstheme="minorHAnsi"/>
                <w:b/>
                <w:bCs/>
                <w:sz w:val="24"/>
                <w:szCs w:val="24"/>
              </w:rPr>
            </w:pPr>
            <w:r w:rsidRPr="0077242C">
              <w:rPr>
                <w:rFonts w:asciiTheme="minorHAnsi" w:hAnsiTheme="minorHAnsi" w:cstheme="minorHAnsi"/>
                <w:b/>
                <w:bCs/>
                <w:sz w:val="24"/>
                <w:szCs w:val="24"/>
              </w:rPr>
              <w:t xml:space="preserve">Original: </w:t>
            </w:r>
            <w:r w:rsidR="002D7363" w:rsidRPr="0077242C">
              <w:rPr>
                <w:rFonts w:asciiTheme="minorHAnsi" w:hAnsiTheme="minorHAnsi" w:cstheme="minorHAnsi"/>
                <w:b/>
                <w:bCs/>
                <w:sz w:val="24"/>
                <w:szCs w:val="24"/>
              </w:rPr>
              <w:t>anglais</w:t>
            </w:r>
          </w:p>
        </w:tc>
      </w:tr>
    </w:tbl>
    <w:p w:rsidR="00413BD7" w:rsidRPr="00413BD7" w:rsidRDefault="00413BD7" w:rsidP="00F26CF0">
      <w:pPr>
        <w:pStyle w:val="Title4"/>
        <w:spacing w:before="1080"/>
        <w:rPr>
          <w:rFonts w:asciiTheme="minorHAnsi" w:hAnsiTheme="minorHAnsi" w:cstheme="minorHAnsi"/>
          <w:bCs/>
          <w:szCs w:val="28"/>
          <w:lang w:val="fr-CH"/>
        </w:rPr>
      </w:pPr>
      <w:r w:rsidRPr="00413BD7">
        <w:rPr>
          <w:rFonts w:asciiTheme="minorHAnsi" w:hAnsiTheme="minorHAnsi" w:cstheme="minorHAnsi"/>
          <w:szCs w:val="28"/>
          <w:lang w:val="fr-CH"/>
        </w:rPr>
        <w:t xml:space="preserve">PROJET D'AVIS </w:t>
      </w:r>
      <w:r>
        <w:rPr>
          <w:rFonts w:asciiTheme="minorHAnsi" w:hAnsiTheme="minorHAnsi" w:cstheme="minorHAnsi"/>
          <w:szCs w:val="28"/>
          <w:lang w:val="fr-CH"/>
        </w:rPr>
        <w:t>3</w:t>
      </w:r>
      <w:r w:rsidRPr="00413BD7">
        <w:rPr>
          <w:rFonts w:asciiTheme="minorHAnsi" w:hAnsiTheme="minorHAnsi" w:cstheme="minorHAnsi"/>
          <w:szCs w:val="28"/>
          <w:lang w:val="fr-CH"/>
        </w:rPr>
        <w:t xml:space="preserve">: </w:t>
      </w:r>
      <w:r w:rsidRPr="005133A8">
        <w:t xml:space="preserve">Promouvoir le renforcement des capacités </w:t>
      </w:r>
      <w:r w:rsidRPr="005133A8">
        <w:br/>
        <w:t>pour le déploiement du protocole IPv6</w:t>
      </w:r>
    </w:p>
    <w:p w:rsidR="00413BD7" w:rsidRPr="005133A8" w:rsidRDefault="00413BD7" w:rsidP="00413BD7">
      <w:pPr>
        <w:pStyle w:val="Normalaftertitle"/>
        <w:spacing w:before="360"/>
      </w:pPr>
      <w:r w:rsidRPr="005133A8">
        <w:t>Le cinquième Forum mondial des politiques de télécommunication et des technologies de l'information et de la communication (Genève, 2013),</w:t>
      </w:r>
    </w:p>
    <w:p w:rsidR="00413BD7" w:rsidRPr="005133A8" w:rsidRDefault="00413BD7" w:rsidP="00413BD7">
      <w:pPr>
        <w:pStyle w:val="Call"/>
        <w:rPr>
          <w:rFonts w:eastAsia="Arial"/>
        </w:rPr>
      </w:pPr>
      <w:proofErr w:type="gramStart"/>
      <w:r w:rsidRPr="005133A8">
        <w:t>considérant</w:t>
      </w:r>
      <w:proofErr w:type="gramEnd"/>
    </w:p>
    <w:p w:rsidR="00413BD7" w:rsidRPr="005133A8" w:rsidRDefault="00413BD7" w:rsidP="00413BD7">
      <w:pPr>
        <w:rPr>
          <w:rFonts w:eastAsia="Arial"/>
        </w:rPr>
      </w:pPr>
      <w:r w:rsidRPr="005133A8">
        <w:rPr>
          <w:rFonts w:eastAsia="Arial"/>
        </w:rPr>
        <w:t>a)</w:t>
      </w:r>
      <w:r w:rsidRPr="005133A8">
        <w:rPr>
          <w:rFonts w:eastAsia="Arial"/>
        </w:rPr>
        <w:tab/>
      </w:r>
      <w:r w:rsidRPr="005133A8">
        <w:t xml:space="preserve">les bons résultats obtenus au titre de la </w:t>
      </w:r>
      <w:r w:rsidRPr="005133A8">
        <w:rPr>
          <w:rFonts w:eastAsia="Arial"/>
        </w:rPr>
        <w:t>Résolution 64 (</w:t>
      </w:r>
      <w:proofErr w:type="spellStart"/>
      <w:r w:rsidRPr="005133A8">
        <w:rPr>
          <w:rFonts w:eastAsia="Arial"/>
        </w:rPr>
        <w:t>Ré</w:t>
      </w:r>
      <w:r>
        <w:rPr>
          <w:rFonts w:eastAsia="Arial"/>
        </w:rPr>
        <w:t>v.</w:t>
      </w:r>
      <w:r w:rsidRPr="005133A8">
        <w:rPr>
          <w:rFonts w:eastAsia="Arial"/>
        </w:rPr>
        <w:t>Dubaï</w:t>
      </w:r>
      <w:proofErr w:type="spellEnd"/>
      <w:r w:rsidRPr="005133A8">
        <w:rPr>
          <w:rFonts w:eastAsia="Arial"/>
        </w:rPr>
        <w:t>, 2012) de l'Assemblée mondiale de normalisation des télécommunications (AMNT), relative à l'attribution des adresses</w:t>
      </w:r>
      <w:r>
        <w:rPr>
          <w:rFonts w:eastAsia="Arial"/>
        </w:rPr>
        <w:t> </w:t>
      </w:r>
      <w:r w:rsidRPr="005133A8">
        <w:rPr>
          <w:rFonts w:eastAsia="Arial"/>
        </w:rPr>
        <w:t>IP et aux mesures propres à encourager le déploiement du protocole IPv6</w:t>
      </w:r>
      <w:r>
        <w:rPr>
          <w:rFonts w:eastAsia="Arial"/>
        </w:rPr>
        <w:t>,</w:t>
      </w:r>
      <w:r w:rsidRPr="005133A8">
        <w:rPr>
          <w:rFonts w:eastAsia="Arial"/>
        </w:rPr>
        <w:t xml:space="preserve"> par laquelle, notamment, le Directeur du Bureau de la normalisation des télécommunications (TSB) a été chargé, en collaboration étroite avec le Directeur du Bureau de développement des télécommunications (BDT), de mener à bien diverses activités;</w:t>
      </w:r>
    </w:p>
    <w:p w:rsidR="00413BD7" w:rsidRPr="005133A8" w:rsidRDefault="00413BD7" w:rsidP="00413BD7">
      <w:r w:rsidRPr="005133A8">
        <w:t>b)</w:t>
      </w:r>
      <w:r w:rsidRPr="005133A8">
        <w:tab/>
        <w:t>la Résolution 180 (Guadalajara, 2010) de la Conférence de plénipotentiaires, intitulée "Faciliter le passage du protocole IPv4 au protocole IPv6";</w:t>
      </w:r>
    </w:p>
    <w:p w:rsidR="00413BD7" w:rsidRPr="005133A8" w:rsidRDefault="00413BD7" w:rsidP="00413BD7">
      <w:r w:rsidRPr="005133A8">
        <w:t>c)</w:t>
      </w:r>
      <w:r w:rsidRPr="005133A8">
        <w:tab/>
        <w:t>les travaux effectués par le groupe de travail sur le protocole IPv6, créé par le Conseil à sa session de 2009, et les discussions pertinentes de l'AMNT-12 tenue à Dubaï;</w:t>
      </w:r>
    </w:p>
    <w:p w:rsidR="00413BD7" w:rsidRPr="005133A8" w:rsidRDefault="00413BD7" w:rsidP="00413BD7">
      <w:r w:rsidRPr="005133A8">
        <w:t>d)</w:t>
      </w:r>
      <w:r w:rsidRPr="005133A8">
        <w:tab/>
        <w:t>l'Avis 5 du FMPT (Lisbonne, 2009), en vertu duquel il était recommandé d'accélérer les activités associées à la Résolution 64 de l'AMNT;</w:t>
      </w:r>
    </w:p>
    <w:p w:rsidR="00413BD7" w:rsidRPr="005133A8" w:rsidRDefault="00413BD7" w:rsidP="00413BD7">
      <w:r w:rsidRPr="005133A8">
        <w:t>e)</w:t>
      </w:r>
      <w:r w:rsidRPr="005133A8">
        <w:tab/>
        <w:t>les travaux déjà entrepris par le BDT et le TSB au sujet du protocole IPv6;</w:t>
      </w:r>
    </w:p>
    <w:p w:rsidR="00413BD7" w:rsidRPr="005133A8" w:rsidRDefault="00413BD7" w:rsidP="00413BD7">
      <w:pPr>
        <w:rPr>
          <w:rFonts w:eastAsia="Arial"/>
        </w:rPr>
      </w:pPr>
      <w:r w:rsidRPr="005133A8">
        <w:t>f)</w:t>
      </w:r>
      <w:r w:rsidRPr="005133A8">
        <w:tab/>
        <w:t xml:space="preserve">que </w:t>
      </w:r>
      <w:r w:rsidRPr="005133A8">
        <w:rPr>
          <w:rFonts w:eastAsia="Arial"/>
        </w:rPr>
        <w:t xml:space="preserve">l'attribution des adresses </w:t>
      </w:r>
      <w:r w:rsidRPr="005133A8">
        <w:t>IPv6</w:t>
      </w:r>
      <w:r w:rsidRPr="005133A8">
        <w:rPr>
          <w:rFonts w:eastAsia="Arial"/>
        </w:rPr>
        <w:t xml:space="preserve"> et le déploiement du protocole IPv6 sont des questions importantes pour les Etats Membres et les Membres de Secteur;</w:t>
      </w:r>
    </w:p>
    <w:p w:rsidR="00413BD7" w:rsidRPr="005133A8" w:rsidRDefault="00413BD7" w:rsidP="00413BD7">
      <w:r w:rsidRPr="005133A8">
        <w:t>g)</w:t>
      </w:r>
      <w:r w:rsidRPr="005133A8">
        <w:tab/>
        <w:t>les travaux actuellement effectués par les Registres Internet régionaux (RIR), l'ISOC et d'autres parties prenantes en ce qui concerne les protocoles IPv4 et IPv6 et le renforcem</w:t>
      </w:r>
      <w:r>
        <w:t>ent des capacités correspondant,</w:t>
      </w:r>
    </w:p>
    <w:p w:rsidR="00413BD7" w:rsidRPr="005133A8" w:rsidRDefault="00413BD7" w:rsidP="00413BD7">
      <w:pPr>
        <w:pStyle w:val="Call"/>
      </w:pPr>
      <w:proofErr w:type="gramStart"/>
      <w:r w:rsidRPr="005133A8">
        <w:t>reconnaissant</w:t>
      </w:r>
      <w:proofErr w:type="gramEnd"/>
    </w:p>
    <w:p w:rsidR="00413BD7" w:rsidRPr="005133A8" w:rsidRDefault="00413BD7" w:rsidP="00413BD7">
      <w:r w:rsidRPr="005133A8">
        <w:t>a)</w:t>
      </w:r>
      <w:r w:rsidRPr="005133A8">
        <w:tab/>
        <w:t>que l'IANA a attribué les derniers blocs d'adresses IPv4 aux Registres RIR;</w:t>
      </w:r>
    </w:p>
    <w:p w:rsidR="00413BD7" w:rsidRPr="005133A8" w:rsidRDefault="00413BD7" w:rsidP="00413BD7">
      <w:r w:rsidRPr="005133A8">
        <w:lastRenderedPageBreak/>
        <w:t>b)</w:t>
      </w:r>
      <w:r w:rsidRPr="005133A8">
        <w:tab/>
        <w:t>que les Registres RIR ont mis en place des mesures visant à gérer les blocs d'adresses IPv4 restants;</w:t>
      </w:r>
    </w:p>
    <w:p w:rsidR="00413BD7" w:rsidRPr="005133A8" w:rsidRDefault="00413BD7" w:rsidP="00413BD7">
      <w:r w:rsidRPr="005133A8">
        <w:t>c)</w:t>
      </w:r>
      <w:r w:rsidRPr="005133A8">
        <w:tab/>
        <w:t xml:space="preserve">que le passage au protocole IPv6 s‘accélère et que beaucoup de grandes entreprises internationales présentes sur le web ont d'ores et déjà mis en </w:t>
      </w:r>
      <w:proofErr w:type="spellStart"/>
      <w:r w:rsidRPr="005133A8">
        <w:t>oeuvre</w:t>
      </w:r>
      <w:proofErr w:type="spellEnd"/>
      <w:r w:rsidRPr="005133A8">
        <w:t xml:space="preserve"> des portails IPv6;</w:t>
      </w:r>
    </w:p>
    <w:p w:rsidR="00413BD7" w:rsidRPr="005133A8" w:rsidRDefault="00413BD7" w:rsidP="00413BD7">
      <w:r w:rsidRPr="005133A8">
        <w:t>d)</w:t>
      </w:r>
      <w:r w:rsidRPr="005133A8">
        <w:tab/>
        <w:t>que l'espace d'adressage gigantesque qu'offre le protocole IPv6 permet d'assurer une connectivité mondiale avec un nombre accru de dispositifs électroniques, de téléphones mobiles, d'ordinateurs portables, d'ordinateurs intégrés à bord de véhicules, de téléviseurs, de caméras, de capteurs pour bâtiments, d'appareils médicaux, etc.;</w:t>
      </w:r>
    </w:p>
    <w:p w:rsidR="00413BD7" w:rsidRPr="005133A8" w:rsidRDefault="00413BD7" w:rsidP="00413BD7">
      <w:r w:rsidRPr="005133A8">
        <w:t>e)</w:t>
      </w:r>
      <w:r w:rsidRPr="005133A8">
        <w:tab/>
        <w:t xml:space="preserve">que la sécurité du protocole IPv6, lorsqu'elle est assurée et configurée au moyen de l'infrastructure de clé appropriée, sous la forme du mécanisme de sécurité </w:t>
      </w:r>
      <w:proofErr w:type="spellStart"/>
      <w:r w:rsidRPr="005133A8">
        <w:t>IPsec</w:t>
      </w:r>
      <w:proofErr w:type="spellEnd"/>
      <w:r w:rsidRPr="005133A8">
        <w:t>, améliorera l'authentification, le chiffrement et la protection de l'intégrité au niveau de la couche réseau;</w:t>
      </w:r>
    </w:p>
    <w:p w:rsidR="00413BD7" w:rsidRPr="005133A8" w:rsidRDefault="00413BD7" w:rsidP="00413BD7">
      <w:r w:rsidRPr="005133A8">
        <w:t>f)</w:t>
      </w:r>
      <w:r w:rsidRPr="005133A8">
        <w:tab/>
        <w:t>que néanmoins, la part de trafic IPv6 échangée sur l'Internet demeure très faible;</w:t>
      </w:r>
    </w:p>
    <w:p w:rsidR="00413BD7" w:rsidRPr="005133A8" w:rsidRDefault="00413BD7" w:rsidP="00413BD7">
      <w:pPr>
        <w:keepNext/>
        <w:keepLines/>
      </w:pPr>
      <w:r w:rsidRPr="005133A8">
        <w:t>g)</w:t>
      </w:r>
      <w:r w:rsidRPr="005133A8">
        <w:tab/>
        <w:t xml:space="preserve">que, étant donné qu'il sera possible d'exploiter parallèlement les protocoles IPv6 et IPv4, soit en mode double pile, soit en mode </w:t>
      </w:r>
      <w:proofErr w:type="spellStart"/>
      <w:r w:rsidRPr="005133A8">
        <w:t>tunnélisation</w:t>
      </w:r>
      <w:proofErr w:type="spellEnd"/>
      <w:r w:rsidRPr="005133A8">
        <w:t>, on aura besoin d'adresses IPv4 pendant une période indéterminée, jusqu'à ce que l'on dispose d'une masse critique de services web par l'intermédiaire d'adresses IPv6;</w:t>
      </w:r>
    </w:p>
    <w:p w:rsidR="00413BD7" w:rsidRPr="005133A8" w:rsidRDefault="00413BD7" w:rsidP="00413BD7">
      <w:r w:rsidRPr="005133A8">
        <w:t>h)</w:t>
      </w:r>
      <w:r w:rsidRPr="005133A8">
        <w:tab/>
        <w:t xml:space="preserve">que les nouveaux fournisseurs de services Internet qui arrivent sur le marché continueront d'avoir besoin d'un accès à des adresses IPv4 pendant une période indéterminée; </w:t>
      </w:r>
    </w:p>
    <w:p w:rsidR="00413BD7" w:rsidRPr="005133A8" w:rsidRDefault="00413BD7" w:rsidP="00413BD7">
      <w:r w:rsidRPr="005133A8">
        <w:t>i)</w:t>
      </w:r>
      <w:r w:rsidRPr="005133A8">
        <w:tab/>
        <w:t>que les Registres RIR ont élaboré des politiques spéciales relatives à la distribution des derniers blocs d'adresses IPv4, pour faire en sorte que les réseaux nouveaux et émergents se voient attribuer à brève échéance une petite partie de ces adresses IPv4;</w:t>
      </w:r>
    </w:p>
    <w:p w:rsidR="00413BD7" w:rsidRPr="005133A8" w:rsidRDefault="00413BD7" w:rsidP="00413BD7">
      <w:r w:rsidRPr="005133A8">
        <w:t>j)</w:t>
      </w:r>
      <w:r w:rsidRPr="005133A8">
        <w:tab/>
        <w:t>que certains Registres RIR s'efforcent de récupérer l'espace d'adressage IPv4 qui avait été attribué par blocs importants à différentes entreprises et organisations avant la création de ces Registres;</w:t>
      </w:r>
    </w:p>
    <w:p w:rsidR="00413BD7" w:rsidRPr="005133A8" w:rsidRDefault="00413BD7" w:rsidP="00413BD7">
      <w:pPr>
        <w:rPr>
          <w:rFonts w:eastAsia="Arial"/>
        </w:rPr>
      </w:pPr>
      <w:r w:rsidRPr="005133A8">
        <w:t>k)</w:t>
      </w:r>
      <w:r w:rsidRPr="005133A8">
        <w:tab/>
        <w:t>qu'un marché en expansion s'est développé en ce qui concerne le transfert d'adresses IPv4 entre entités et que l'immense majorité des adresses ainsi transférées provient d'anciennes attributions, non assujetties aux politiques pertinentes des Registres RIR;</w:t>
      </w:r>
    </w:p>
    <w:p w:rsidR="00413BD7" w:rsidRPr="005133A8" w:rsidRDefault="00413BD7" w:rsidP="00413BD7">
      <w:pPr>
        <w:rPr>
          <w:rFonts w:eastAsia="Arial"/>
        </w:rPr>
      </w:pPr>
      <w:r w:rsidRPr="005133A8">
        <w:rPr>
          <w:rFonts w:eastAsia="Arial"/>
        </w:rPr>
        <w:t>l)</w:t>
      </w:r>
      <w:r w:rsidRPr="005133A8">
        <w:rPr>
          <w:rFonts w:eastAsia="Arial"/>
        </w:rPr>
        <w:tab/>
        <w:t>que les Directeurs du TSB et du BDT ont:</w:t>
      </w:r>
    </w:p>
    <w:p w:rsidR="00413BD7" w:rsidRPr="005133A8" w:rsidRDefault="00413BD7" w:rsidP="00413BD7">
      <w:pPr>
        <w:pStyle w:val="enumlev1"/>
        <w:rPr>
          <w:rFonts w:eastAsia="Arial"/>
        </w:rPr>
      </w:pPr>
      <w:r w:rsidRPr="005133A8">
        <w:rPr>
          <w:rFonts w:eastAsia="Arial"/>
        </w:rPr>
        <w:t>1</w:t>
      </w:r>
      <w:r>
        <w:rPr>
          <w:rFonts w:eastAsia="Arial"/>
        </w:rPr>
        <w:t>)</w:t>
      </w:r>
      <w:r w:rsidRPr="005133A8">
        <w:rPr>
          <w:rFonts w:eastAsia="Arial"/>
        </w:rPr>
        <w:tab/>
        <w:t xml:space="preserve">lancé un projet visant à aider les pays en développement et à répondre à leurs besoins régionaux, tels qu'identifiés par le BDT; ce projet devrait être mené à bien conjointement par le TSB et le BDT, en tenant compte de la participation des partenaires désireux d'y contribuer </w:t>
      </w:r>
      <w:r>
        <w:rPr>
          <w:rFonts w:eastAsia="Arial"/>
        </w:rPr>
        <w:t>et d'apporter leurs compétences;</w:t>
      </w:r>
      <w:r w:rsidRPr="005133A8">
        <w:rPr>
          <w:rFonts w:eastAsia="Arial"/>
        </w:rPr>
        <w:t xml:space="preserve"> </w:t>
      </w:r>
    </w:p>
    <w:p w:rsidR="00413BD7" w:rsidRPr="005133A8" w:rsidRDefault="00413BD7" w:rsidP="00413BD7">
      <w:pPr>
        <w:pStyle w:val="enumlev1"/>
        <w:rPr>
          <w:rFonts w:eastAsia="Arial"/>
        </w:rPr>
      </w:pPr>
      <w:r w:rsidRPr="005133A8">
        <w:rPr>
          <w:rFonts w:eastAsia="Arial"/>
        </w:rPr>
        <w:t>2</w:t>
      </w:r>
      <w:r>
        <w:rPr>
          <w:rFonts w:eastAsia="Arial"/>
        </w:rPr>
        <w:t>)</w:t>
      </w:r>
      <w:r w:rsidRPr="005133A8">
        <w:rPr>
          <w:rFonts w:eastAsia="Arial"/>
        </w:rPr>
        <w:tab/>
        <w:t>ont créé un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les entités concernées de la communauté Internet (par exemple les Registres Internet régionaux (RIR), les Registres Internet locaux (LIR), les groupes chargés de l'exploitation et l'Internet Society (ISOC));</w:t>
      </w:r>
    </w:p>
    <w:p w:rsidR="00413BD7" w:rsidRPr="005133A8" w:rsidRDefault="00413BD7" w:rsidP="00413BD7">
      <w:pPr>
        <w:pStyle w:val="enumlev1"/>
        <w:rPr>
          <w:rFonts w:eastAsia="Arial"/>
        </w:rPr>
      </w:pPr>
      <w:r w:rsidRPr="005133A8">
        <w:rPr>
          <w:rFonts w:eastAsia="Arial"/>
        </w:rPr>
        <w:t>3</w:t>
      </w:r>
      <w:r>
        <w:rPr>
          <w:rFonts w:eastAsia="Arial"/>
        </w:rPr>
        <w:t>)</w:t>
      </w:r>
      <w:r w:rsidRPr="005133A8">
        <w:rPr>
          <w:rFonts w:eastAsia="Arial"/>
        </w:rPr>
        <w:tab/>
        <w:t>ont mieux fait connaître l'importance du déploiement du protocole IPv6, pour faciliter les activités de formation conjointes faisant intervenir des experts compétents des entités concernées, et pour fournir des informations aux pays en développement;</w:t>
      </w:r>
    </w:p>
    <w:p w:rsidR="00413BD7" w:rsidRPr="005133A8" w:rsidRDefault="00413BD7" w:rsidP="00413BD7">
      <w:pPr>
        <w:pStyle w:val="enumlev1"/>
        <w:rPr>
          <w:rFonts w:eastAsia="Arial"/>
        </w:rPr>
      </w:pPr>
      <w:r w:rsidRPr="005133A8">
        <w:rPr>
          <w:rFonts w:eastAsia="Arial"/>
        </w:rPr>
        <w:lastRenderedPageBreak/>
        <w:t>4</w:t>
      </w:r>
      <w:r>
        <w:rPr>
          <w:rFonts w:eastAsia="Arial"/>
        </w:rPr>
        <w:t>)</w:t>
      </w:r>
      <w:r w:rsidRPr="005133A8">
        <w:rPr>
          <w:rFonts w:eastAsia="Arial"/>
        </w:rPr>
        <w:tab/>
        <w:t>ont étudié la question de l'attribution et de l'enregistrement des adresses IPv6 et fait rapport au Conseil de l'UIT à sa session de 2012,</w:t>
      </w:r>
    </w:p>
    <w:p w:rsidR="00413BD7" w:rsidRPr="005133A8" w:rsidRDefault="00413BD7" w:rsidP="00413BD7">
      <w:pPr>
        <w:pStyle w:val="Call"/>
      </w:pPr>
      <w:proofErr w:type="gramStart"/>
      <w:r w:rsidRPr="005133A8">
        <w:t>reconnaissant</w:t>
      </w:r>
      <w:proofErr w:type="gramEnd"/>
      <w:r w:rsidRPr="005133A8">
        <w:t xml:space="preserve"> en outre</w:t>
      </w:r>
    </w:p>
    <w:p w:rsidR="00413BD7" w:rsidRPr="005133A8" w:rsidRDefault="00413BD7" w:rsidP="00413BD7">
      <w:pPr>
        <w:rPr>
          <w:color w:val="000000"/>
        </w:rPr>
      </w:pPr>
      <w:r w:rsidRPr="005133A8">
        <w:rPr>
          <w:color w:val="000000"/>
        </w:rPr>
        <w:t>a)</w:t>
      </w:r>
      <w:r w:rsidRPr="005133A8">
        <w:rPr>
          <w:color w:val="000000"/>
        </w:rPr>
        <w:tab/>
        <w:t>que les Registres RIR élaborent actuellement des politiques générales visant à gérer le transfert interrégional d'espace d'adressage, compte tenu de la demande d'adresses</w:t>
      </w:r>
      <w:r w:rsidRPr="005133A8">
        <w:t xml:space="preserve"> IPv4 en fonction des </w:t>
      </w:r>
      <w:r w:rsidRPr="005133A8">
        <w:rPr>
          <w:color w:val="000000"/>
        </w:rPr>
        <w:t>besoins;</w:t>
      </w:r>
    </w:p>
    <w:p w:rsidR="00413BD7" w:rsidRPr="005133A8" w:rsidRDefault="00413BD7" w:rsidP="00413BD7">
      <w:r w:rsidRPr="005133A8">
        <w:t>b)</w:t>
      </w:r>
      <w:r w:rsidRPr="005133A8">
        <w:tab/>
        <w:t>que l'attribution d'adresses en fonction des besoins devrait continuer de sous-tendre l'attribution d'adresses IP, qu'il s'agisse d'adresses IPv6 ou IPv4 et, dans le cas des adresses IPv4, que celles-ci proviennent de l'espace d'adressage existant ou attribué;</w:t>
      </w:r>
    </w:p>
    <w:p w:rsidR="00413BD7" w:rsidRPr="005133A8" w:rsidRDefault="00413BD7" w:rsidP="00413BD7">
      <w:pPr>
        <w:keepLines/>
      </w:pPr>
      <w:r w:rsidRPr="005133A8">
        <w:t>c)</w:t>
      </w:r>
      <w:r w:rsidRPr="005133A8">
        <w:tab/>
        <w:t>qu'il sera rendu compte de toutes les transactions</w:t>
      </w:r>
      <w:r>
        <w:t xml:space="preserve"> IPv4</w:t>
      </w:r>
      <w:r w:rsidRPr="005133A8">
        <w:t xml:space="preserve"> aux Registres RIR compétents, y compris des transactions relatives aux anciennes adresses qui ne sont pas nécessairement subordonnées aux politiques générales des Registres RIR en matière de transfert, telles qu'appuyées par les politiques générales élaborées par les communautés RIR;</w:t>
      </w:r>
    </w:p>
    <w:p w:rsidR="00413BD7" w:rsidRPr="005133A8" w:rsidRDefault="00413BD7" w:rsidP="00413BD7">
      <w:r w:rsidRPr="005133A8">
        <w:t>d)</w:t>
      </w:r>
      <w:r w:rsidRPr="005133A8">
        <w:tab/>
        <w:t>qu'il est possible d'atténuer au maximum les problèmes relatifs au protocole IPv4 en accélérant le passage au protocole IPv6,</w:t>
      </w:r>
    </w:p>
    <w:p w:rsidR="00413BD7" w:rsidRPr="005133A8" w:rsidRDefault="00413BD7" w:rsidP="00413BD7">
      <w:pPr>
        <w:pStyle w:val="Call"/>
      </w:pPr>
      <w:proofErr w:type="gramStart"/>
      <w:r w:rsidRPr="005133A8">
        <w:t>est</w:t>
      </w:r>
      <w:proofErr w:type="gramEnd"/>
      <w:r w:rsidRPr="005133A8">
        <w:t xml:space="preserve"> d'avis</w:t>
      </w:r>
    </w:p>
    <w:p w:rsidR="00413BD7" w:rsidRPr="005133A8" w:rsidRDefault="00413BD7" w:rsidP="00413BD7">
      <w:r w:rsidRPr="005133A8">
        <w:t>a)</w:t>
      </w:r>
      <w:r w:rsidRPr="005133A8">
        <w:tab/>
        <w:t xml:space="preserve">que tout doit être mis en </w:t>
      </w:r>
      <w:proofErr w:type="spellStart"/>
      <w:r w:rsidRPr="005133A8">
        <w:t>oeuvre</w:t>
      </w:r>
      <w:proofErr w:type="spellEnd"/>
      <w:r w:rsidRPr="005133A8">
        <w:t xml:space="preserve"> pour encourager et faciliter le passage au protocole IPv6; </w:t>
      </w:r>
    </w:p>
    <w:p w:rsidR="00413BD7" w:rsidRPr="005133A8" w:rsidRDefault="00413BD7" w:rsidP="00413BD7">
      <w:r w:rsidRPr="005133A8">
        <w:t>b)</w:t>
      </w:r>
      <w:r w:rsidRPr="005133A8">
        <w:tab/>
        <w:t>que les politiques relatives au transfert entre tous les Registres RIR devraient faire en sorte que ces transferts soient fondés sur les besoins et soient communs à tous les RIR, quel que soit l'espace d'adressage concerné;</w:t>
      </w:r>
    </w:p>
    <w:p w:rsidR="00413BD7" w:rsidRPr="005133A8" w:rsidRDefault="00413BD7" w:rsidP="00413BD7">
      <w:r w:rsidRPr="005133A8">
        <w:t>c)</w:t>
      </w:r>
      <w:r w:rsidRPr="005133A8">
        <w:tab/>
        <w:t xml:space="preserve">que les Etats Membres et les Membres de Secteur devraient favoriser dans les plus brefs délais la mise à disposition d'équipements locaux d'abonné (CPE) financièrement abordables et compatibles avec le protocole IPv6, </w:t>
      </w:r>
    </w:p>
    <w:p w:rsidR="00413BD7" w:rsidRPr="005133A8" w:rsidRDefault="00413BD7" w:rsidP="00413BD7">
      <w:pPr>
        <w:pStyle w:val="Call"/>
      </w:pPr>
      <w:proofErr w:type="gramStart"/>
      <w:r w:rsidRPr="005133A8">
        <w:t>invite</w:t>
      </w:r>
      <w:proofErr w:type="gramEnd"/>
    </w:p>
    <w:p w:rsidR="00413BD7" w:rsidRPr="005133A8" w:rsidRDefault="00413BD7" w:rsidP="00413BD7">
      <w:r>
        <w:t>a)</w:t>
      </w:r>
      <w:r>
        <w:tab/>
      </w:r>
      <w:r w:rsidRPr="005133A8">
        <w:t xml:space="preserve">les Etats Membres à envisager le recours à des politiques et des mesures d'incitation propres à promouvoir, à faciliter et à appuyer l'adoption du protocole IPv6 et le passage à ce protocole, dans les meilleurs délais, dans les limites de leur juridiction; </w:t>
      </w:r>
    </w:p>
    <w:p w:rsidR="00413BD7" w:rsidRPr="005133A8" w:rsidRDefault="00413BD7" w:rsidP="00413BD7">
      <w:r w:rsidRPr="005133A8">
        <w:t>b)</w:t>
      </w:r>
      <w:r w:rsidRPr="005133A8">
        <w:tab/>
        <w:t>les Membres de Secteur ayant des activités sur le web et l'Internet à offrir le plus rapidement possible leurs services par le biais du protocole IPv6.</w:t>
      </w:r>
    </w:p>
    <w:p w:rsidR="00413BD7" w:rsidRDefault="00413BD7" w:rsidP="00413BD7"/>
    <w:p w:rsidR="00413BD7" w:rsidRPr="00DA26D4" w:rsidRDefault="00DA26D4" w:rsidP="00DA26D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22"/>
          <w:szCs w:val="22"/>
          <w:u w:val="single"/>
        </w:rPr>
      </w:pPr>
      <w:bookmarkStart w:id="0" w:name="_GoBack"/>
      <w:r>
        <w:rPr>
          <w:rFonts w:asciiTheme="minorHAnsi" w:hAnsiTheme="minorHAnsi" w:cstheme="minorHAnsi"/>
          <w:b/>
          <w:bCs/>
          <w:sz w:val="22"/>
          <w:szCs w:val="22"/>
          <w:u w:val="single"/>
        </w:rPr>
        <w:t>                          </w:t>
      </w:r>
      <w:bookmarkEnd w:id="0"/>
    </w:p>
    <w:sectPr w:rsidR="00413BD7" w:rsidRPr="00DA26D4" w:rsidSect="005C3890">
      <w:headerReference w:type="even" r:id="rId10"/>
      <w:headerReference w:type="default" r:id="rId11"/>
      <w:footerReference w:type="even"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B7" w:rsidRDefault="00D438B7">
      <w:r>
        <w:separator/>
      </w:r>
    </w:p>
  </w:endnote>
  <w:endnote w:type="continuationSeparator" w:id="0">
    <w:p w:rsidR="00D438B7" w:rsidRDefault="00D4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F26CF0">
    <w:pPr>
      <w:pStyle w:val="Footer"/>
    </w:pPr>
    <w:fldSimple w:instr=" FILENAME \p \* MERGEFORMAT ">
      <w:r w:rsidR="00DA26D4">
        <w:t>P:\SPM\GBS\wtpf13\documentation\DT\003f-opinion3.docx</w:t>
      </w:r>
    </w:fldSimple>
    <w:r w:rsidR="00D438B7">
      <w:tab/>
    </w:r>
    <w:r w:rsidR="00D438B7">
      <w:fldChar w:fldCharType="begin"/>
    </w:r>
    <w:r w:rsidR="00D438B7">
      <w:instrText xml:space="preserve"> savedate \@ dd.MM.yy </w:instrText>
    </w:r>
    <w:r w:rsidR="00D438B7">
      <w:fldChar w:fldCharType="separate"/>
    </w:r>
    <w:r w:rsidR="00DA26D4">
      <w:t>15.05.13</w:t>
    </w:r>
    <w:r w:rsidR="00D438B7">
      <w:fldChar w:fldCharType="end"/>
    </w:r>
    <w:r w:rsidR="00D438B7">
      <w:tab/>
    </w:r>
    <w:r w:rsidR="00D438B7">
      <w:fldChar w:fldCharType="begin"/>
    </w:r>
    <w:r w:rsidR="00D438B7">
      <w:instrText xml:space="preserve"> printdate \@ dd.MM.yy </w:instrText>
    </w:r>
    <w:r w:rsidR="00D438B7">
      <w:fldChar w:fldCharType="separate"/>
    </w:r>
    <w:r w:rsidR="00DA26D4">
      <w:t>15.05.13</w:t>
    </w:r>
    <w:r w:rsidR="00D438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B7" w:rsidRDefault="00D438B7">
      <w:r>
        <w:t>____________________</w:t>
      </w:r>
    </w:p>
  </w:footnote>
  <w:footnote w:type="continuationSeparator" w:id="0">
    <w:p w:rsidR="00D438B7" w:rsidRDefault="00D43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438B7" w:rsidRDefault="00D438B7">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8B7" w:rsidRDefault="00D438B7" w:rsidP="00475FB3">
    <w:pPr>
      <w:pStyle w:val="Header"/>
      <w:rPr>
        <w:noProof/>
      </w:rPr>
    </w:pPr>
    <w:r>
      <w:fldChar w:fldCharType="begin"/>
    </w:r>
    <w:r>
      <w:instrText>PAGE</w:instrText>
    </w:r>
    <w:r>
      <w:fldChar w:fldCharType="separate"/>
    </w:r>
    <w:r w:rsidR="00DA26D4">
      <w:rPr>
        <w:noProof/>
      </w:rPr>
      <w:t>3</w:t>
    </w:r>
    <w:r>
      <w:rPr>
        <w:noProof/>
      </w:rPr>
      <w:fldChar w:fldCharType="end"/>
    </w:r>
  </w:p>
  <w:p w:rsidR="00D438B7" w:rsidRDefault="00D438B7" w:rsidP="00475FB3">
    <w:pPr>
      <w:pStyle w:val="Header"/>
    </w:pPr>
    <w:r>
      <w:rPr>
        <w:noProof/>
      </w:rPr>
      <w:t>WTPF-13/</w:t>
    </w:r>
    <w:r w:rsidR="00DA26D4">
      <w:rPr>
        <w:noProof/>
      </w:rPr>
      <w:t>DT/</w:t>
    </w:r>
    <w:r>
      <w:rPr>
        <w:noProof/>
      </w:rPr>
      <w:t>3-F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E8F"/>
    <w:multiLevelType w:val="hybridMultilevel"/>
    <w:tmpl w:val="2EE455C6"/>
    <w:lvl w:ilvl="0" w:tplc="08C26738">
      <w:start w:val="14"/>
      <w:numFmt w:val="lowerLetter"/>
      <w:lvlText w:val="%1)"/>
      <w:lvlJc w:val="left"/>
      <w:pPr>
        <w:ind w:left="762" w:hanging="360"/>
      </w:pPr>
      <w:rPr>
        <w:rFonts w:hint="default"/>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C5188"/>
    <w:multiLevelType w:val="hybridMultilevel"/>
    <w:tmpl w:val="663C78F6"/>
    <w:lvl w:ilvl="0" w:tplc="AE84A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6117F7"/>
    <w:multiLevelType w:val="multilevel"/>
    <w:tmpl w:val="2ACEA43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54AA3"/>
    <w:multiLevelType w:val="hybridMultilevel"/>
    <w:tmpl w:val="24E02C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1F581F"/>
    <w:multiLevelType w:val="hybridMultilevel"/>
    <w:tmpl w:val="B1C2F84C"/>
    <w:lvl w:ilvl="0" w:tplc="0409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7775B9"/>
    <w:multiLevelType w:val="multilevel"/>
    <w:tmpl w:val="7A6CDF72"/>
    <w:lvl w:ilvl="0">
      <w:start w:val="1"/>
      <w:numFmt w:val="lowerRoman"/>
      <w:lvlText w:val="%1."/>
      <w:lvlJc w:val="righ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0">
    <w:nsid w:val="3FA73358"/>
    <w:multiLevelType w:val="hybridMultilevel"/>
    <w:tmpl w:val="FC722ED4"/>
    <w:lvl w:ilvl="0" w:tplc="185612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F3783"/>
    <w:multiLevelType w:val="hybridMultilevel"/>
    <w:tmpl w:val="93FE1A94"/>
    <w:lvl w:ilvl="0" w:tplc="F7D07D72">
      <w:start w:val="2"/>
      <w:numFmt w:val="lowerLetter"/>
      <w:lvlText w:val="%1)"/>
      <w:lvlJc w:val="left"/>
      <w:pPr>
        <w:ind w:left="762" w:hanging="360"/>
      </w:pPr>
      <w:rPr>
        <w:rFonts w:hint="default"/>
        <w:b w:val="0"/>
        <w:bCs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301A9F"/>
    <w:multiLevelType w:val="hybridMultilevel"/>
    <w:tmpl w:val="FA82D3D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617F69"/>
    <w:multiLevelType w:val="hybridMultilevel"/>
    <w:tmpl w:val="0896C3A2"/>
    <w:lvl w:ilvl="0" w:tplc="D7243E9E">
      <w:start w:val="5"/>
      <w:numFmt w:val="lowerLetter"/>
      <w:pStyle w:val="Footenoteref"/>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AAB4454"/>
    <w:multiLevelType w:val="multilevel"/>
    <w:tmpl w:val="6E7626C8"/>
    <w:lvl w:ilvl="0">
      <w:start w:val="1"/>
      <w:numFmt w:val="lowerLetter"/>
      <w:lvlText w:val="%1)"/>
      <w:lvlJc w:val="left"/>
      <w:pPr>
        <w:tabs>
          <w:tab w:val="num" w:pos="-4833"/>
        </w:tabs>
        <w:ind w:left="-4833" w:hanging="360"/>
      </w:pPr>
    </w:lvl>
    <w:lvl w:ilvl="1">
      <w:start w:val="7"/>
      <w:numFmt w:val="lowerLetter"/>
      <w:lvlText w:val="%2."/>
      <w:lvlJc w:val="left"/>
      <w:pPr>
        <w:ind w:left="-4113" w:hanging="360"/>
      </w:pPr>
      <w:rPr>
        <w:rFonts w:hint="default"/>
      </w:rPr>
    </w:lvl>
    <w:lvl w:ilvl="2" w:tentative="1">
      <w:start w:val="1"/>
      <w:numFmt w:val="lowerLetter"/>
      <w:lvlText w:val="%3."/>
      <w:lvlJc w:val="left"/>
      <w:pPr>
        <w:tabs>
          <w:tab w:val="num" w:pos="-3393"/>
        </w:tabs>
        <w:ind w:left="-3393" w:hanging="360"/>
      </w:pPr>
    </w:lvl>
    <w:lvl w:ilvl="3" w:tentative="1">
      <w:start w:val="1"/>
      <w:numFmt w:val="lowerLetter"/>
      <w:lvlText w:val="%4."/>
      <w:lvlJc w:val="left"/>
      <w:pPr>
        <w:tabs>
          <w:tab w:val="num" w:pos="-2673"/>
        </w:tabs>
        <w:ind w:left="-2673" w:hanging="360"/>
      </w:pPr>
    </w:lvl>
    <w:lvl w:ilvl="4" w:tentative="1">
      <w:start w:val="1"/>
      <w:numFmt w:val="lowerLetter"/>
      <w:lvlText w:val="%5."/>
      <w:lvlJc w:val="left"/>
      <w:pPr>
        <w:tabs>
          <w:tab w:val="num" w:pos="-1953"/>
        </w:tabs>
        <w:ind w:left="-1953" w:hanging="360"/>
      </w:pPr>
    </w:lvl>
    <w:lvl w:ilvl="5" w:tentative="1">
      <w:start w:val="1"/>
      <w:numFmt w:val="lowerLetter"/>
      <w:lvlText w:val="%6."/>
      <w:lvlJc w:val="left"/>
      <w:pPr>
        <w:tabs>
          <w:tab w:val="num" w:pos="-1233"/>
        </w:tabs>
        <w:ind w:left="-1233" w:hanging="360"/>
      </w:pPr>
    </w:lvl>
    <w:lvl w:ilvl="6">
      <w:start w:val="1"/>
      <w:numFmt w:val="lowerLetter"/>
      <w:lvlText w:val="%7."/>
      <w:lvlJc w:val="left"/>
      <w:pPr>
        <w:tabs>
          <w:tab w:val="num" w:pos="-513"/>
        </w:tabs>
        <w:ind w:left="-513" w:hanging="360"/>
      </w:pPr>
    </w:lvl>
    <w:lvl w:ilvl="7">
      <w:start w:val="1"/>
      <w:numFmt w:val="lowerLetter"/>
      <w:lvlText w:val="%8."/>
      <w:lvlJc w:val="left"/>
      <w:pPr>
        <w:tabs>
          <w:tab w:val="num" w:pos="207"/>
        </w:tabs>
        <w:ind w:left="207" w:hanging="360"/>
      </w:pPr>
    </w:lvl>
    <w:lvl w:ilvl="8">
      <w:start w:val="1"/>
      <w:numFmt w:val="lowerRoman"/>
      <w:lvlText w:val="%9."/>
      <w:lvlJc w:val="right"/>
      <w:pPr>
        <w:tabs>
          <w:tab w:val="num" w:pos="927"/>
        </w:tabs>
        <w:ind w:left="927" w:hanging="360"/>
      </w:pPr>
    </w:lvl>
  </w:abstractNum>
  <w:abstractNum w:abstractNumId="16">
    <w:nsid w:val="525C6C71"/>
    <w:multiLevelType w:val="hybridMultilevel"/>
    <w:tmpl w:val="6D443DF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042EE5"/>
    <w:multiLevelType w:val="hybridMultilevel"/>
    <w:tmpl w:val="8B907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CCD6EF4"/>
    <w:multiLevelType w:val="hybridMultilevel"/>
    <w:tmpl w:val="9D80BE2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3A2D23"/>
    <w:multiLevelType w:val="hybridMultilevel"/>
    <w:tmpl w:val="83BC2BB2"/>
    <w:lvl w:ilvl="0" w:tplc="1EA2A820">
      <w:start w:val="6"/>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34237E3"/>
    <w:multiLevelType w:val="hybridMultilevel"/>
    <w:tmpl w:val="6F7C4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A5796"/>
    <w:multiLevelType w:val="hybridMultilevel"/>
    <w:tmpl w:val="6A2EF386"/>
    <w:lvl w:ilvl="0" w:tplc="0E505B88">
      <w:start w:val="1"/>
      <w:numFmt w:val="lowerLetter"/>
      <w:lvlText w:val="%1)"/>
      <w:lvlJc w:val="left"/>
      <w:pPr>
        <w:ind w:left="762" w:hanging="360"/>
      </w:pPr>
      <w:rPr>
        <w:rFonts w:hint="default"/>
        <w:b w:val="0"/>
        <w:bCs w:val="0"/>
        <w:color w:val="auto"/>
      </w:rPr>
    </w:lvl>
    <w:lvl w:ilvl="1" w:tplc="04090019" w:tentative="1">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2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864A9"/>
    <w:multiLevelType w:val="hybridMultilevel"/>
    <w:tmpl w:val="493002C4"/>
    <w:lvl w:ilvl="0" w:tplc="CF1C123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3D77B8"/>
    <w:multiLevelType w:val="hybridMultilevel"/>
    <w:tmpl w:val="3340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22"/>
  </w:num>
  <w:num w:numId="4">
    <w:abstractNumId w:val="1"/>
  </w:num>
  <w:num w:numId="5">
    <w:abstractNumId w:val="17"/>
  </w:num>
  <w:num w:numId="6">
    <w:abstractNumId w:val="24"/>
  </w:num>
  <w:num w:numId="7">
    <w:abstractNumId w:val="9"/>
  </w:num>
  <w:num w:numId="8">
    <w:abstractNumId w:val="2"/>
  </w:num>
  <w:num w:numId="9">
    <w:abstractNumId w:val="29"/>
  </w:num>
  <w:num w:numId="10">
    <w:abstractNumId w:val="18"/>
  </w:num>
  <w:num w:numId="11">
    <w:abstractNumId w:val="11"/>
  </w:num>
  <w:num w:numId="12">
    <w:abstractNumId w:val="15"/>
  </w:num>
  <w:num w:numId="13">
    <w:abstractNumId w:val="5"/>
  </w:num>
  <w:num w:numId="14">
    <w:abstractNumId w:val="27"/>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1"/>
  </w:num>
  <w:num w:numId="19">
    <w:abstractNumId w:val="8"/>
  </w:num>
  <w:num w:numId="20">
    <w:abstractNumId w:val="25"/>
  </w:num>
  <w:num w:numId="21">
    <w:abstractNumId w:val="12"/>
  </w:num>
  <w:num w:numId="22">
    <w:abstractNumId w:val="19"/>
  </w:num>
  <w:num w:numId="23">
    <w:abstractNumId w:val="13"/>
  </w:num>
  <w:num w:numId="24">
    <w:abstractNumId w:val="6"/>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63"/>
    <w:rsid w:val="00020162"/>
    <w:rsid w:val="000D0D0A"/>
    <w:rsid w:val="00103163"/>
    <w:rsid w:val="001065F7"/>
    <w:rsid w:val="001247A8"/>
    <w:rsid w:val="001378C0"/>
    <w:rsid w:val="00143397"/>
    <w:rsid w:val="00154DBB"/>
    <w:rsid w:val="001A3287"/>
    <w:rsid w:val="001D4C31"/>
    <w:rsid w:val="001E4D21"/>
    <w:rsid w:val="001F6919"/>
    <w:rsid w:val="00207CD1"/>
    <w:rsid w:val="002265F4"/>
    <w:rsid w:val="002477A2"/>
    <w:rsid w:val="00263A51"/>
    <w:rsid w:val="002922A8"/>
    <w:rsid w:val="002A5D44"/>
    <w:rsid w:val="002B20DE"/>
    <w:rsid w:val="002D7363"/>
    <w:rsid w:val="002F1B76"/>
    <w:rsid w:val="002F5E0C"/>
    <w:rsid w:val="00323ED8"/>
    <w:rsid w:val="003302D8"/>
    <w:rsid w:val="00355FF5"/>
    <w:rsid w:val="003A58FF"/>
    <w:rsid w:val="004038CB"/>
    <w:rsid w:val="0040546F"/>
    <w:rsid w:val="00413BD7"/>
    <w:rsid w:val="0042404A"/>
    <w:rsid w:val="004316C7"/>
    <w:rsid w:val="0044618F"/>
    <w:rsid w:val="00450EC9"/>
    <w:rsid w:val="004523D8"/>
    <w:rsid w:val="0046769A"/>
    <w:rsid w:val="00475FB3"/>
    <w:rsid w:val="00506D2B"/>
    <w:rsid w:val="005257D0"/>
    <w:rsid w:val="00534462"/>
    <w:rsid w:val="00540615"/>
    <w:rsid w:val="00540A6D"/>
    <w:rsid w:val="00550C0F"/>
    <w:rsid w:val="00561300"/>
    <w:rsid w:val="00575417"/>
    <w:rsid w:val="005768E1"/>
    <w:rsid w:val="005C3890"/>
    <w:rsid w:val="005D6578"/>
    <w:rsid w:val="005F09BD"/>
    <w:rsid w:val="005F7BFE"/>
    <w:rsid w:val="00600017"/>
    <w:rsid w:val="006321E9"/>
    <w:rsid w:val="006643AB"/>
    <w:rsid w:val="0071752E"/>
    <w:rsid w:val="007210CD"/>
    <w:rsid w:val="0073168F"/>
    <w:rsid w:val="00732045"/>
    <w:rsid w:val="007369DB"/>
    <w:rsid w:val="00761A95"/>
    <w:rsid w:val="0077242C"/>
    <w:rsid w:val="0077444D"/>
    <w:rsid w:val="00794905"/>
    <w:rsid w:val="007956C2"/>
    <w:rsid w:val="007A0493"/>
    <w:rsid w:val="007A187E"/>
    <w:rsid w:val="007A3F73"/>
    <w:rsid w:val="007C72C2"/>
    <w:rsid w:val="007D4436"/>
    <w:rsid w:val="007F257A"/>
    <w:rsid w:val="007F3665"/>
    <w:rsid w:val="007F5337"/>
    <w:rsid w:val="00800037"/>
    <w:rsid w:val="00892EA4"/>
    <w:rsid w:val="008B74CF"/>
    <w:rsid w:val="008C104E"/>
    <w:rsid w:val="008D76E6"/>
    <w:rsid w:val="0092392D"/>
    <w:rsid w:val="00926354"/>
    <w:rsid w:val="009C307F"/>
    <w:rsid w:val="009E0E76"/>
    <w:rsid w:val="009F271D"/>
    <w:rsid w:val="00A23A51"/>
    <w:rsid w:val="00A25CD3"/>
    <w:rsid w:val="00A75146"/>
    <w:rsid w:val="00AA332F"/>
    <w:rsid w:val="00AA7BBB"/>
    <w:rsid w:val="00AB64A8"/>
    <w:rsid w:val="00AC0266"/>
    <w:rsid w:val="00AC6A4F"/>
    <w:rsid w:val="00AD24EC"/>
    <w:rsid w:val="00AF1548"/>
    <w:rsid w:val="00B06310"/>
    <w:rsid w:val="00B26E43"/>
    <w:rsid w:val="00B309F9"/>
    <w:rsid w:val="00B32B60"/>
    <w:rsid w:val="00B4550E"/>
    <w:rsid w:val="00B51350"/>
    <w:rsid w:val="00B61619"/>
    <w:rsid w:val="00B82812"/>
    <w:rsid w:val="00BA72BE"/>
    <w:rsid w:val="00BB4545"/>
    <w:rsid w:val="00BB5A33"/>
    <w:rsid w:val="00BC4138"/>
    <w:rsid w:val="00BD5873"/>
    <w:rsid w:val="00C04BE3"/>
    <w:rsid w:val="00C25D29"/>
    <w:rsid w:val="00C27A7C"/>
    <w:rsid w:val="00C41F3F"/>
    <w:rsid w:val="00CE7C19"/>
    <w:rsid w:val="00CF183B"/>
    <w:rsid w:val="00D2650B"/>
    <w:rsid w:val="00D375CD"/>
    <w:rsid w:val="00D438B7"/>
    <w:rsid w:val="00D774D3"/>
    <w:rsid w:val="00D904E8"/>
    <w:rsid w:val="00DA08C3"/>
    <w:rsid w:val="00DA26D4"/>
    <w:rsid w:val="00DA2AA1"/>
    <w:rsid w:val="00DB6C79"/>
    <w:rsid w:val="00DC4B48"/>
    <w:rsid w:val="00E314E8"/>
    <w:rsid w:val="00E5534D"/>
    <w:rsid w:val="00EB6350"/>
    <w:rsid w:val="00F17DD4"/>
    <w:rsid w:val="00F26CF0"/>
    <w:rsid w:val="00F427DB"/>
    <w:rsid w:val="00F47490"/>
    <w:rsid w:val="00F50338"/>
    <w:rsid w:val="00F75F80"/>
    <w:rsid w:val="00F76051"/>
    <w:rsid w:val="00FA6D06"/>
    <w:rsid w:val="00FA7439"/>
    <w:rsid w:val="00FC4EC0"/>
    <w:rsid w:val="00FD0BE0"/>
    <w:rsid w:val="00FD5D4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2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2922A8"/>
    <w:pPr>
      <w:keepNext/>
      <w:keepLines/>
      <w:spacing w:before="480"/>
      <w:ind w:left="567" w:hanging="567"/>
      <w:outlineLvl w:val="0"/>
    </w:pPr>
    <w:rPr>
      <w:b/>
      <w:sz w:val="28"/>
    </w:rPr>
  </w:style>
  <w:style w:type="paragraph" w:styleId="Heading2">
    <w:name w:val="heading 2"/>
    <w:basedOn w:val="Heading1"/>
    <w:next w:val="Normal"/>
    <w:link w:val="Heading2Char"/>
    <w:qFormat/>
    <w:rsid w:val="002922A8"/>
    <w:pPr>
      <w:spacing w:before="320"/>
      <w:outlineLvl w:val="1"/>
    </w:pPr>
    <w:rPr>
      <w:sz w:val="24"/>
    </w:rPr>
  </w:style>
  <w:style w:type="paragraph" w:styleId="Heading3">
    <w:name w:val="heading 3"/>
    <w:basedOn w:val="Heading1"/>
    <w:next w:val="Normal"/>
    <w:link w:val="Heading3Char"/>
    <w:qFormat/>
    <w:rsid w:val="002922A8"/>
    <w:pPr>
      <w:spacing w:before="200"/>
      <w:outlineLvl w:val="2"/>
    </w:pPr>
    <w:rPr>
      <w:sz w:val="24"/>
    </w:rPr>
  </w:style>
  <w:style w:type="paragraph" w:styleId="Heading4">
    <w:name w:val="heading 4"/>
    <w:basedOn w:val="Heading3"/>
    <w:next w:val="Normal"/>
    <w:link w:val="Heading4Char"/>
    <w:qFormat/>
    <w:rsid w:val="002922A8"/>
    <w:pPr>
      <w:ind w:left="1134" w:hanging="1134"/>
      <w:outlineLvl w:val="3"/>
    </w:pPr>
  </w:style>
  <w:style w:type="paragraph" w:styleId="Heading5">
    <w:name w:val="heading 5"/>
    <w:basedOn w:val="Heading4"/>
    <w:next w:val="Normal"/>
    <w:link w:val="Heading5Char"/>
    <w:qFormat/>
    <w:rsid w:val="002922A8"/>
    <w:pPr>
      <w:outlineLvl w:val="4"/>
    </w:pPr>
  </w:style>
  <w:style w:type="paragraph" w:styleId="Heading6">
    <w:name w:val="heading 6"/>
    <w:basedOn w:val="Heading4"/>
    <w:next w:val="Normal"/>
    <w:link w:val="Heading6Char"/>
    <w:qFormat/>
    <w:rsid w:val="002922A8"/>
    <w:pPr>
      <w:outlineLvl w:val="5"/>
    </w:pPr>
  </w:style>
  <w:style w:type="paragraph" w:styleId="Heading7">
    <w:name w:val="heading 7"/>
    <w:basedOn w:val="Heading4"/>
    <w:next w:val="Normal"/>
    <w:link w:val="Heading7Char"/>
    <w:qFormat/>
    <w:rsid w:val="002922A8"/>
    <w:pPr>
      <w:ind w:left="1701" w:hanging="1701"/>
      <w:outlineLvl w:val="6"/>
    </w:pPr>
  </w:style>
  <w:style w:type="paragraph" w:styleId="Heading8">
    <w:name w:val="heading 8"/>
    <w:basedOn w:val="Heading4"/>
    <w:next w:val="Normal"/>
    <w:link w:val="Heading8Char"/>
    <w:qFormat/>
    <w:rsid w:val="002922A8"/>
    <w:pPr>
      <w:ind w:left="1701" w:hanging="1701"/>
      <w:outlineLvl w:val="7"/>
    </w:pPr>
  </w:style>
  <w:style w:type="paragraph" w:styleId="Heading9">
    <w:name w:val="heading 9"/>
    <w:basedOn w:val="Heading4"/>
    <w:next w:val="Normal"/>
    <w:link w:val="Heading9Char"/>
    <w:qFormat/>
    <w:rsid w:val="002922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22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22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922A8"/>
    <w:pPr>
      <w:ind w:left="1698"/>
    </w:pPr>
  </w:style>
  <w:style w:type="paragraph" w:styleId="Index6">
    <w:name w:val="index 6"/>
    <w:basedOn w:val="Normal"/>
    <w:next w:val="Normal"/>
    <w:rsid w:val="002922A8"/>
    <w:pPr>
      <w:ind w:left="1415"/>
    </w:pPr>
  </w:style>
  <w:style w:type="paragraph" w:styleId="Index5">
    <w:name w:val="index 5"/>
    <w:basedOn w:val="Normal"/>
    <w:next w:val="Normal"/>
    <w:rsid w:val="002922A8"/>
    <w:pPr>
      <w:ind w:left="1132"/>
    </w:pPr>
  </w:style>
  <w:style w:type="paragraph" w:styleId="Index4">
    <w:name w:val="index 4"/>
    <w:basedOn w:val="Normal"/>
    <w:next w:val="Normal"/>
    <w:rsid w:val="002922A8"/>
    <w:pPr>
      <w:ind w:left="849"/>
    </w:pPr>
  </w:style>
  <w:style w:type="paragraph" w:styleId="Index3">
    <w:name w:val="index 3"/>
    <w:basedOn w:val="Normal"/>
    <w:next w:val="Normal"/>
    <w:rsid w:val="002922A8"/>
    <w:pPr>
      <w:ind w:left="566"/>
    </w:pPr>
  </w:style>
  <w:style w:type="paragraph" w:styleId="Index2">
    <w:name w:val="index 2"/>
    <w:basedOn w:val="Normal"/>
    <w:next w:val="Normal"/>
    <w:rsid w:val="002922A8"/>
    <w:pPr>
      <w:ind w:left="283"/>
    </w:pPr>
  </w:style>
  <w:style w:type="paragraph" w:styleId="Index1">
    <w:name w:val="index 1"/>
    <w:basedOn w:val="Normal"/>
    <w:next w:val="Normal"/>
    <w:rsid w:val="002922A8"/>
  </w:style>
  <w:style w:type="character" w:styleId="LineNumber">
    <w:name w:val="line number"/>
    <w:basedOn w:val="DefaultParagraphFont"/>
    <w:rsid w:val="002922A8"/>
  </w:style>
  <w:style w:type="paragraph" w:styleId="IndexHeading">
    <w:name w:val="index heading"/>
    <w:basedOn w:val="Normal"/>
    <w:next w:val="Index1"/>
    <w:rsid w:val="002922A8"/>
  </w:style>
  <w:style w:type="paragraph" w:styleId="Footer">
    <w:name w:val="footer"/>
    <w:basedOn w:val="Normal"/>
    <w:link w:val="FooterChar"/>
    <w:rsid w:val="002922A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2922A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922A8"/>
    <w:rPr>
      <w:rFonts w:ascii="Calibri" w:hAnsi="Calibri"/>
      <w:sz w:val="18"/>
      <w:lang w:val="fr-FR" w:eastAsia="en-US"/>
    </w:rPr>
  </w:style>
  <w:style w:type="character" w:styleId="FootnoteReference">
    <w:name w:val="footnote reference"/>
    <w:basedOn w:val="DefaultParagraphFont"/>
    <w:rsid w:val="002922A8"/>
    <w:rPr>
      <w:rFonts w:ascii="Calibri" w:hAnsi="Calibri"/>
      <w:position w:val="6"/>
      <w:sz w:val="16"/>
    </w:rPr>
  </w:style>
  <w:style w:type="paragraph" w:styleId="FootnoteText">
    <w:name w:val="footnote text"/>
    <w:basedOn w:val="Normal"/>
    <w:link w:val="FootnoteTextChar"/>
    <w:rsid w:val="002922A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2922A8"/>
    <w:pPr>
      <w:ind w:left="567"/>
    </w:pPr>
  </w:style>
  <w:style w:type="paragraph" w:customStyle="1" w:styleId="enumlev1">
    <w:name w:val="enumlev1"/>
    <w:basedOn w:val="Normal"/>
    <w:rsid w:val="002922A8"/>
    <w:pPr>
      <w:spacing w:before="86"/>
      <w:ind w:left="567" w:hanging="567"/>
    </w:pPr>
  </w:style>
  <w:style w:type="paragraph" w:customStyle="1" w:styleId="enumlev2">
    <w:name w:val="enumlev2"/>
    <w:basedOn w:val="enumlev1"/>
    <w:rsid w:val="002922A8"/>
    <w:pPr>
      <w:ind w:left="1134"/>
    </w:pPr>
  </w:style>
  <w:style w:type="paragraph" w:customStyle="1" w:styleId="enumlev3">
    <w:name w:val="enumlev3"/>
    <w:basedOn w:val="enumlev2"/>
    <w:rsid w:val="002922A8"/>
    <w:pPr>
      <w:ind w:left="1701"/>
    </w:pPr>
  </w:style>
  <w:style w:type="paragraph" w:customStyle="1" w:styleId="Equation">
    <w:name w:val="Equation"/>
    <w:basedOn w:val="Normal"/>
    <w:rsid w:val="002922A8"/>
    <w:pPr>
      <w:tabs>
        <w:tab w:val="center" w:pos="4820"/>
        <w:tab w:val="right" w:pos="9639"/>
      </w:tabs>
    </w:pPr>
  </w:style>
  <w:style w:type="paragraph" w:customStyle="1" w:styleId="Head">
    <w:name w:val="Head"/>
    <w:basedOn w:val="Normal"/>
    <w:rsid w:val="002922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922A8"/>
    <w:pPr>
      <w:spacing w:before="240"/>
    </w:pPr>
  </w:style>
  <w:style w:type="paragraph" w:customStyle="1" w:styleId="Call">
    <w:name w:val="Call"/>
    <w:basedOn w:val="Normal"/>
    <w:next w:val="Normal"/>
    <w:rsid w:val="002922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922A8"/>
    <w:pPr>
      <w:tabs>
        <w:tab w:val="clear" w:pos="567"/>
        <w:tab w:val="clear" w:pos="1134"/>
        <w:tab w:val="clear" w:pos="1701"/>
        <w:tab w:val="clear" w:pos="2268"/>
        <w:tab w:val="clear" w:pos="2835"/>
        <w:tab w:val="right" w:pos="9781"/>
      </w:tabs>
    </w:pPr>
    <w:rPr>
      <w:b/>
    </w:rPr>
  </w:style>
  <w:style w:type="paragraph" w:styleId="List">
    <w:name w:val="List"/>
    <w:basedOn w:val="Normal"/>
    <w:rsid w:val="002922A8"/>
    <w:pPr>
      <w:tabs>
        <w:tab w:val="left" w:pos="2127"/>
      </w:tabs>
      <w:ind w:left="2127" w:hanging="2127"/>
    </w:pPr>
  </w:style>
  <w:style w:type="paragraph" w:customStyle="1" w:styleId="docnoted">
    <w:name w:val="docnoted"/>
    <w:basedOn w:val="Normal"/>
    <w:rsid w:val="002922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922A8"/>
    <w:pPr>
      <w:tabs>
        <w:tab w:val="left" w:pos="1276"/>
      </w:tabs>
      <w:spacing w:before="199"/>
      <w:ind w:left="1701" w:hanging="1701"/>
    </w:pPr>
    <w:rPr>
      <w:caps/>
    </w:rPr>
  </w:style>
  <w:style w:type="paragraph" w:customStyle="1" w:styleId="Reasons">
    <w:name w:val="Reasons"/>
    <w:basedOn w:val="Normal"/>
    <w:qFormat/>
    <w:rsid w:val="002922A8"/>
  </w:style>
  <w:style w:type="paragraph" w:customStyle="1" w:styleId="meeting">
    <w:name w:val="meeting"/>
    <w:basedOn w:val="Head"/>
    <w:next w:val="Head"/>
    <w:rsid w:val="002922A8"/>
    <w:pPr>
      <w:tabs>
        <w:tab w:val="left" w:pos="7371"/>
      </w:tabs>
      <w:spacing w:after="567"/>
    </w:pPr>
  </w:style>
  <w:style w:type="paragraph" w:customStyle="1" w:styleId="Subject">
    <w:name w:val="Subject"/>
    <w:basedOn w:val="Normal"/>
    <w:next w:val="Source"/>
    <w:rsid w:val="002922A8"/>
    <w:pPr>
      <w:tabs>
        <w:tab w:val="left" w:pos="709"/>
      </w:tabs>
      <w:spacing w:before="0"/>
      <w:ind w:left="709" w:hanging="709"/>
    </w:pPr>
  </w:style>
  <w:style w:type="paragraph" w:customStyle="1" w:styleId="Source">
    <w:name w:val="Source"/>
    <w:basedOn w:val="Normal"/>
    <w:next w:val="Title1"/>
    <w:rsid w:val="002922A8"/>
    <w:pPr>
      <w:spacing w:before="840"/>
      <w:jc w:val="center"/>
    </w:pPr>
    <w:rPr>
      <w:b/>
      <w:sz w:val="28"/>
    </w:rPr>
  </w:style>
  <w:style w:type="paragraph" w:customStyle="1" w:styleId="Title1">
    <w:name w:val="Title 1"/>
    <w:basedOn w:val="Source"/>
    <w:next w:val="Title2"/>
    <w:rsid w:val="002922A8"/>
    <w:pPr>
      <w:spacing w:before="240"/>
    </w:pPr>
    <w:rPr>
      <w:b w:val="0"/>
      <w:caps/>
    </w:rPr>
  </w:style>
  <w:style w:type="paragraph" w:customStyle="1" w:styleId="Title2">
    <w:name w:val="Title 2"/>
    <w:basedOn w:val="Source"/>
    <w:next w:val="Title3"/>
    <w:rsid w:val="002922A8"/>
    <w:pPr>
      <w:spacing w:before="240"/>
    </w:pPr>
    <w:rPr>
      <w:b w:val="0"/>
      <w:caps/>
    </w:rPr>
  </w:style>
  <w:style w:type="paragraph" w:customStyle="1" w:styleId="Title3">
    <w:name w:val="Title 3"/>
    <w:basedOn w:val="Title2"/>
    <w:next w:val="Normalaftertitle"/>
    <w:rsid w:val="002922A8"/>
    <w:rPr>
      <w:caps w:val="0"/>
    </w:rPr>
  </w:style>
  <w:style w:type="paragraph" w:customStyle="1" w:styleId="Object">
    <w:name w:val="Object"/>
    <w:basedOn w:val="Subject"/>
    <w:next w:val="Subject"/>
    <w:rsid w:val="002922A8"/>
  </w:style>
  <w:style w:type="paragraph" w:customStyle="1" w:styleId="Data">
    <w:name w:val="Data"/>
    <w:basedOn w:val="Subject"/>
    <w:next w:val="Subject"/>
    <w:rsid w:val="002922A8"/>
  </w:style>
  <w:style w:type="paragraph" w:customStyle="1" w:styleId="Headingb">
    <w:name w:val="Heading_b"/>
    <w:basedOn w:val="Heading3"/>
    <w:next w:val="Normal"/>
    <w:rsid w:val="002922A8"/>
    <w:pPr>
      <w:spacing w:before="160"/>
      <w:outlineLvl w:val="0"/>
    </w:pPr>
  </w:style>
  <w:style w:type="paragraph" w:customStyle="1" w:styleId="dnum">
    <w:name w:val="dnum"/>
    <w:basedOn w:val="Normal"/>
    <w:rsid w:val="002922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922A8"/>
    <w:rPr>
      <w:caps w:val="0"/>
    </w:rPr>
  </w:style>
  <w:style w:type="paragraph" w:customStyle="1" w:styleId="Note">
    <w:name w:val="Note"/>
    <w:basedOn w:val="Normal"/>
    <w:rsid w:val="002922A8"/>
    <w:pPr>
      <w:spacing w:before="80"/>
    </w:pPr>
  </w:style>
  <w:style w:type="paragraph" w:styleId="TOC9">
    <w:name w:val="toc 9"/>
    <w:basedOn w:val="Normal"/>
    <w:next w:val="Normal"/>
    <w:rsid w:val="002922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922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922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2922A8"/>
    <w:rPr>
      <w:color w:val="0000FF"/>
      <w:u w:val="single"/>
    </w:rPr>
  </w:style>
  <w:style w:type="character" w:styleId="FollowedHyperlink">
    <w:name w:val="FollowedHyperlink"/>
    <w:basedOn w:val="DefaultParagraphFont"/>
    <w:rsid w:val="002922A8"/>
    <w:rPr>
      <w:color w:val="800080"/>
      <w:u w:val="single"/>
    </w:rPr>
  </w:style>
  <w:style w:type="paragraph" w:customStyle="1" w:styleId="AnnexNo">
    <w:name w:val="Annex_No"/>
    <w:basedOn w:val="Normal"/>
    <w:next w:val="Annexref"/>
    <w:rsid w:val="002922A8"/>
    <w:pPr>
      <w:spacing w:before="720"/>
      <w:jc w:val="center"/>
    </w:pPr>
    <w:rPr>
      <w:caps/>
      <w:sz w:val="28"/>
    </w:rPr>
  </w:style>
  <w:style w:type="paragraph" w:customStyle="1" w:styleId="Annexref">
    <w:name w:val="Annex_ref"/>
    <w:basedOn w:val="Normal"/>
    <w:next w:val="Annextitle"/>
    <w:rsid w:val="002922A8"/>
    <w:pPr>
      <w:jc w:val="center"/>
    </w:pPr>
    <w:rPr>
      <w:sz w:val="28"/>
    </w:rPr>
  </w:style>
  <w:style w:type="paragraph" w:customStyle="1" w:styleId="Annextitle">
    <w:name w:val="Annex_title"/>
    <w:basedOn w:val="Normal"/>
    <w:next w:val="Normal"/>
    <w:rsid w:val="002922A8"/>
    <w:pPr>
      <w:spacing w:before="240" w:after="240"/>
      <w:jc w:val="center"/>
    </w:pPr>
    <w:rPr>
      <w:b/>
      <w:sz w:val="28"/>
    </w:rPr>
  </w:style>
  <w:style w:type="paragraph" w:customStyle="1" w:styleId="AppendixNo">
    <w:name w:val="Appendix_No"/>
    <w:basedOn w:val="AnnexNo"/>
    <w:next w:val="Appendixref"/>
    <w:rsid w:val="002922A8"/>
  </w:style>
  <w:style w:type="paragraph" w:customStyle="1" w:styleId="Appendixref">
    <w:name w:val="Appendix_ref"/>
    <w:basedOn w:val="Annexref"/>
    <w:next w:val="Appendixtitle"/>
    <w:rsid w:val="002922A8"/>
  </w:style>
  <w:style w:type="paragraph" w:customStyle="1" w:styleId="Appendixtitle">
    <w:name w:val="Appendix_title"/>
    <w:basedOn w:val="Annextitle"/>
    <w:next w:val="Normal"/>
    <w:rsid w:val="002922A8"/>
  </w:style>
  <w:style w:type="paragraph" w:customStyle="1" w:styleId="Artheading">
    <w:name w:val="Art_heading"/>
    <w:basedOn w:val="Normal"/>
    <w:next w:val="Normalaftertitle"/>
    <w:rsid w:val="002922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922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22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22A8"/>
  </w:style>
  <w:style w:type="paragraph" w:customStyle="1" w:styleId="Chaptitle">
    <w:name w:val="Chap_title"/>
    <w:basedOn w:val="Arttitle"/>
    <w:next w:val="Normal"/>
    <w:rsid w:val="002922A8"/>
  </w:style>
  <w:style w:type="character" w:styleId="EndnoteReference">
    <w:name w:val="endnote reference"/>
    <w:basedOn w:val="DefaultParagraphFont"/>
    <w:rsid w:val="002922A8"/>
    <w:rPr>
      <w:vertAlign w:val="superscript"/>
    </w:rPr>
  </w:style>
  <w:style w:type="paragraph" w:customStyle="1" w:styleId="Equationlegend">
    <w:name w:val="Equation_legend"/>
    <w:basedOn w:val="NormalIndent"/>
    <w:rsid w:val="002922A8"/>
    <w:pPr>
      <w:tabs>
        <w:tab w:val="right" w:pos="1531"/>
      </w:tabs>
      <w:spacing w:before="80"/>
      <w:ind w:left="1701" w:hanging="1701"/>
    </w:pPr>
  </w:style>
  <w:style w:type="paragraph" w:customStyle="1" w:styleId="Figure">
    <w:name w:val="Figure"/>
    <w:basedOn w:val="Normal"/>
    <w:next w:val="Figuretitle"/>
    <w:rsid w:val="002922A8"/>
    <w:pPr>
      <w:keepNext/>
      <w:keepLines/>
      <w:spacing w:after="120"/>
      <w:jc w:val="center"/>
    </w:pPr>
  </w:style>
  <w:style w:type="paragraph" w:customStyle="1" w:styleId="Figuretitle">
    <w:name w:val="Figure_title"/>
    <w:basedOn w:val="Tabletitle"/>
    <w:next w:val="Normalaftertitle"/>
    <w:rsid w:val="002922A8"/>
    <w:pPr>
      <w:spacing w:before="240" w:after="480"/>
    </w:pPr>
  </w:style>
  <w:style w:type="paragraph" w:customStyle="1" w:styleId="Tabletitle">
    <w:name w:val="Table_title"/>
    <w:basedOn w:val="TableNo"/>
    <w:next w:val="Tabletext"/>
    <w:rsid w:val="002922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22A8"/>
    <w:pPr>
      <w:keepNext/>
      <w:spacing w:before="560" w:after="120"/>
      <w:jc w:val="center"/>
    </w:pPr>
    <w:rPr>
      <w:caps/>
    </w:rPr>
  </w:style>
  <w:style w:type="paragraph" w:customStyle="1" w:styleId="Tabletext">
    <w:name w:val="Table_text"/>
    <w:basedOn w:val="Normal"/>
    <w:rsid w:val="002922A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922A8"/>
    <w:pPr>
      <w:keepNext/>
      <w:keepLines/>
      <w:spacing w:before="20" w:after="20"/>
    </w:pPr>
    <w:rPr>
      <w:sz w:val="18"/>
    </w:rPr>
  </w:style>
  <w:style w:type="paragraph" w:customStyle="1" w:styleId="Figurewithouttitle">
    <w:name w:val="Figure_without_title"/>
    <w:basedOn w:val="Figure"/>
    <w:next w:val="Normalaftertitle"/>
    <w:rsid w:val="002922A8"/>
    <w:pPr>
      <w:keepNext w:val="0"/>
      <w:spacing w:after="240"/>
    </w:pPr>
  </w:style>
  <w:style w:type="paragraph" w:customStyle="1" w:styleId="Headingi">
    <w:name w:val="Heading_i"/>
    <w:basedOn w:val="Heading3"/>
    <w:next w:val="Normal"/>
    <w:rsid w:val="002922A8"/>
    <w:pPr>
      <w:spacing w:before="160"/>
      <w:outlineLvl w:val="0"/>
    </w:pPr>
    <w:rPr>
      <w:b w:val="0"/>
      <w:i/>
    </w:rPr>
  </w:style>
  <w:style w:type="character" w:styleId="PageNumber">
    <w:name w:val="page number"/>
    <w:basedOn w:val="DefaultParagraphFont"/>
    <w:rsid w:val="002922A8"/>
    <w:rPr>
      <w:rFonts w:ascii="Calibri" w:hAnsi="Calibri"/>
    </w:rPr>
  </w:style>
  <w:style w:type="paragraph" w:customStyle="1" w:styleId="PartNo">
    <w:name w:val="Part_No"/>
    <w:basedOn w:val="AnnexNo"/>
    <w:next w:val="Parttitle"/>
    <w:rsid w:val="002922A8"/>
  </w:style>
  <w:style w:type="paragraph" w:customStyle="1" w:styleId="Parttitle">
    <w:name w:val="Part_title"/>
    <w:basedOn w:val="Annextitle"/>
    <w:next w:val="Partref"/>
    <w:rsid w:val="002922A8"/>
  </w:style>
  <w:style w:type="paragraph" w:customStyle="1" w:styleId="Partref">
    <w:name w:val="Part_ref"/>
    <w:basedOn w:val="Annexref"/>
    <w:next w:val="Normalaftertitle"/>
    <w:rsid w:val="002922A8"/>
  </w:style>
  <w:style w:type="paragraph" w:customStyle="1" w:styleId="RecNo">
    <w:name w:val="Rec_No"/>
    <w:basedOn w:val="Normal"/>
    <w:next w:val="Rectitle"/>
    <w:rsid w:val="002922A8"/>
    <w:pPr>
      <w:spacing w:before="720"/>
      <w:jc w:val="center"/>
    </w:pPr>
    <w:rPr>
      <w:caps/>
      <w:sz w:val="28"/>
    </w:rPr>
  </w:style>
  <w:style w:type="paragraph" w:customStyle="1" w:styleId="Rectitle">
    <w:name w:val="Rec_title"/>
    <w:basedOn w:val="Normal"/>
    <w:next w:val="Heading1"/>
    <w:rsid w:val="002922A8"/>
    <w:pPr>
      <w:spacing w:before="240"/>
      <w:jc w:val="center"/>
    </w:pPr>
    <w:rPr>
      <w:b/>
      <w:sz w:val="28"/>
    </w:rPr>
  </w:style>
  <w:style w:type="paragraph" w:customStyle="1" w:styleId="Recref">
    <w:name w:val="Rec_ref"/>
    <w:basedOn w:val="Rectitle"/>
    <w:next w:val="Recdate"/>
    <w:rsid w:val="002922A8"/>
    <w:pPr>
      <w:spacing w:before="120"/>
    </w:pPr>
    <w:rPr>
      <w:rFonts w:ascii="Times New Roman" w:hAnsi="Times New Roman"/>
      <w:b w:val="0"/>
      <w:sz w:val="24"/>
    </w:rPr>
  </w:style>
  <w:style w:type="paragraph" w:customStyle="1" w:styleId="Recdate">
    <w:name w:val="Rec_date"/>
    <w:basedOn w:val="Recref"/>
    <w:next w:val="Normalaftertitle"/>
    <w:rsid w:val="002922A8"/>
    <w:pPr>
      <w:jc w:val="right"/>
    </w:pPr>
    <w:rPr>
      <w:sz w:val="22"/>
    </w:rPr>
  </w:style>
  <w:style w:type="paragraph" w:customStyle="1" w:styleId="Questiondate">
    <w:name w:val="Question_date"/>
    <w:basedOn w:val="Recdate"/>
    <w:next w:val="Normalaftertitle"/>
    <w:rsid w:val="002922A8"/>
  </w:style>
  <w:style w:type="paragraph" w:customStyle="1" w:styleId="QuestionNo">
    <w:name w:val="Question_No"/>
    <w:basedOn w:val="RecNo"/>
    <w:next w:val="Questiontitle"/>
    <w:rsid w:val="002922A8"/>
  </w:style>
  <w:style w:type="paragraph" w:customStyle="1" w:styleId="Questiontitle">
    <w:name w:val="Question_title"/>
    <w:basedOn w:val="Rectitle"/>
    <w:next w:val="Questionref"/>
    <w:rsid w:val="002922A8"/>
  </w:style>
  <w:style w:type="paragraph" w:customStyle="1" w:styleId="Questionref">
    <w:name w:val="Question_ref"/>
    <w:basedOn w:val="Recref"/>
    <w:next w:val="Questiondate"/>
    <w:rsid w:val="002922A8"/>
  </w:style>
  <w:style w:type="paragraph" w:customStyle="1" w:styleId="Reftext">
    <w:name w:val="Ref_text"/>
    <w:basedOn w:val="Normal"/>
    <w:rsid w:val="002922A8"/>
    <w:pPr>
      <w:ind w:left="567" w:hanging="567"/>
    </w:pPr>
  </w:style>
  <w:style w:type="paragraph" w:customStyle="1" w:styleId="Reftitle">
    <w:name w:val="Ref_title"/>
    <w:basedOn w:val="Normal"/>
    <w:next w:val="Reftext"/>
    <w:rsid w:val="002922A8"/>
    <w:pPr>
      <w:spacing w:before="480"/>
      <w:jc w:val="center"/>
    </w:pPr>
    <w:rPr>
      <w:caps/>
      <w:sz w:val="28"/>
    </w:rPr>
  </w:style>
  <w:style w:type="paragraph" w:customStyle="1" w:styleId="Repdate">
    <w:name w:val="Rep_date"/>
    <w:basedOn w:val="Recdate"/>
    <w:next w:val="Normalaftertitle"/>
    <w:rsid w:val="002922A8"/>
  </w:style>
  <w:style w:type="paragraph" w:customStyle="1" w:styleId="RepNo">
    <w:name w:val="Rep_No"/>
    <w:basedOn w:val="RecNo"/>
    <w:next w:val="Reptitle"/>
    <w:rsid w:val="002922A8"/>
  </w:style>
  <w:style w:type="paragraph" w:customStyle="1" w:styleId="Reptitle">
    <w:name w:val="Rep_title"/>
    <w:basedOn w:val="Rectitle"/>
    <w:next w:val="Repref"/>
    <w:rsid w:val="002922A8"/>
  </w:style>
  <w:style w:type="paragraph" w:customStyle="1" w:styleId="Repref">
    <w:name w:val="Rep_ref"/>
    <w:basedOn w:val="Recref"/>
    <w:next w:val="Repdate"/>
    <w:rsid w:val="002922A8"/>
  </w:style>
  <w:style w:type="paragraph" w:customStyle="1" w:styleId="Resdate">
    <w:name w:val="Res_date"/>
    <w:basedOn w:val="Recdate"/>
    <w:next w:val="Normalaftertitle"/>
    <w:rsid w:val="002922A8"/>
  </w:style>
  <w:style w:type="paragraph" w:customStyle="1" w:styleId="ResNo">
    <w:name w:val="Res_No"/>
    <w:basedOn w:val="AnnexNo"/>
    <w:next w:val="Restitle"/>
    <w:rsid w:val="002922A8"/>
  </w:style>
  <w:style w:type="paragraph" w:customStyle="1" w:styleId="Restitle">
    <w:name w:val="Res_title"/>
    <w:basedOn w:val="Annextitle"/>
    <w:next w:val="Normal"/>
    <w:rsid w:val="002922A8"/>
  </w:style>
  <w:style w:type="paragraph" w:customStyle="1" w:styleId="Resref">
    <w:name w:val="Res_ref"/>
    <w:basedOn w:val="Recref"/>
    <w:next w:val="Resdate"/>
    <w:rsid w:val="002922A8"/>
  </w:style>
  <w:style w:type="paragraph" w:customStyle="1" w:styleId="SectionNo">
    <w:name w:val="Section_No"/>
    <w:basedOn w:val="AnnexNo"/>
    <w:next w:val="Sectiontitle"/>
    <w:rsid w:val="002922A8"/>
  </w:style>
  <w:style w:type="paragraph" w:customStyle="1" w:styleId="Sectiontitle">
    <w:name w:val="Section_title"/>
    <w:basedOn w:val="Normal"/>
    <w:next w:val="Normalaftertitle"/>
    <w:rsid w:val="002922A8"/>
    <w:rPr>
      <w:sz w:val="28"/>
    </w:rPr>
  </w:style>
  <w:style w:type="paragraph" w:customStyle="1" w:styleId="SpecialFooter">
    <w:name w:val="Special Footer"/>
    <w:basedOn w:val="Footer"/>
    <w:rsid w:val="002922A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922A8"/>
    <w:pPr>
      <w:spacing w:before="120" w:after="120"/>
      <w:jc w:val="center"/>
    </w:pPr>
    <w:rPr>
      <w:b/>
    </w:rPr>
  </w:style>
  <w:style w:type="paragraph" w:customStyle="1" w:styleId="Tablelegend">
    <w:name w:val="Table_legend"/>
    <w:basedOn w:val="Tabletext"/>
    <w:rsid w:val="002922A8"/>
    <w:pPr>
      <w:spacing w:before="120"/>
    </w:pPr>
  </w:style>
  <w:style w:type="paragraph" w:customStyle="1" w:styleId="Tableref">
    <w:name w:val="Table_ref"/>
    <w:basedOn w:val="Normal"/>
    <w:next w:val="Tabletitle"/>
    <w:rsid w:val="002922A8"/>
    <w:pPr>
      <w:keepNext/>
      <w:spacing w:before="567"/>
      <w:jc w:val="center"/>
    </w:pPr>
  </w:style>
  <w:style w:type="paragraph" w:customStyle="1" w:styleId="Title4">
    <w:name w:val="Title 4"/>
    <w:basedOn w:val="Title3"/>
    <w:next w:val="Heading1"/>
    <w:rsid w:val="002922A8"/>
    <w:rPr>
      <w:b/>
    </w:rPr>
  </w:style>
  <w:style w:type="paragraph" w:customStyle="1" w:styleId="FigureNo">
    <w:name w:val="Figure_No"/>
    <w:basedOn w:val="Normal"/>
    <w:next w:val="Figuretitle"/>
    <w:rsid w:val="002922A8"/>
    <w:pPr>
      <w:keepNext/>
      <w:keepLines/>
      <w:spacing w:before="240" w:after="120"/>
      <w:jc w:val="center"/>
    </w:pPr>
    <w:rPr>
      <w:caps/>
    </w:rPr>
  </w:style>
  <w:style w:type="paragraph" w:customStyle="1" w:styleId="firstfooter0">
    <w:name w:val="firstfooter"/>
    <w:basedOn w:val="Normal"/>
    <w:rsid w:val="002922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922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922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endnote text" w:uiPriority="99"/>
    <w:lsdException w:name="Title" w:qFormat="1"/>
    <w:lsdException w:name="Default Paragraph Font" w:uiPriority="1"/>
    <w:lsdException w:name="Subtitle" w:qFormat="1"/>
    <w:lsdException w:name="Date" w:uiPriority="99"/>
    <w:lsdException w:name="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22A8"/>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2922A8"/>
    <w:pPr>
      <w:keepNext/>
      <w:keepLines/>
      <w:spacing w:before="480"/>
      <w:ind w:left="567" w:hanging="567"/>
      <w:outlineLvl w:val="0"/>
    </w:pPr>
    <w:rPr>
      <w:b/>
      <w:sz w:val="28"/>
    </w:rPr>
  </w:style>
  <w:style w:type="paragraph" w:styleId="Heading2">
    <w:name w:val="heading 2"/>
    <w:basedOn w:val="Heading1"/>
    <w:next w:val="Normal"/>
    <w:link w:val="Heading2Char"/>
    <w:qFormat/>
    <w:rsid w:val="002922A8"/>
    <w:pPr>
      <w:spacing w:before="320"/>
      <w:outlineLvl w:val="1"/>
    </w:pPr>
    <w:rPr>
      <w:sz w:val="24"/>
    </w:rPr>
  </w:style>
  <w:style w:type="paragraph" w:styleId="Heading3">
    <w:name w:val="heading 3"/>
    <w:basedOn w:val="Heading1"/>
    <w:next w:val="Normal"/>
    <w:link w:val="Heading3Char"/>
    <w:qFormat/>
    <w:rsid w:val="002922A8"/>
    <w:pPr>
      <w:spacing w:before="200"/>
      <w:outlineLvl w:val="2"/>
    </w:pPr>
    <w:rPr>
      <w:sz w:val="24"/>
    </w:rPr>
  </w:style>
  <w:style w:type="paragraph" w:styleId="Heading4">
    <w:name w:val="heading 4"/>
    <w:basedOn w:val="Heading3"/>
    <w:next w:val="Normal"/>
    <w:link w:val="Heading4Char"/>
    <w:qFormat/>
    <w:rsid w:val="002922A8"/>
    <w:pPr>
      <w:ind w:left="1134" w:hanging="1134"/>
      <w:outlineLvl w:val="3"/>
    </w:pPr>
  </w:style>
  <w:style w:type="paragraph" w:styleId="Heading5">
    <w:name w:val="heading 5"/>
    <w:basedOn w:val="Heading4"/>
    <w:next w:val="Normal"/>
    <w:link w:val="Heading5Char"/>
    <w:qFormat/>
    <w:rsid w:val="002922A8"/>
    <w:pPr>
      <w:outlineLvl w:val="4"/>
    </w:pPr>
  </w:style>
  <w:style w:type="paragraph" w:styleId="Heading6">
    <w:name w:val="heading 6"/>
    <w:basedOn w:val="Heading4"/>
    <w:next w:val="Normal"/>
    <w:link w:val="Heading6Char"/>
    <w:qFormat/>
    <w:rsid w:val="002922A8"/>
    <w:pPr>
      <w:outlineLvl w:val="5"/>
    </w:pPr>
  </w:style>
  <w:style w:type="paragraph" w:styleId="Heading7">
    <w:name w:val="heading 7"/>
    <w:basedOn w:val="Heading4"/>
    <w:next w:val="Normal"/>
    <w:link w:val="Heading7Char"/>
    <w:qFormat/>
    <w:rsid w:val="002922A8"/>
    <w:pPr>
      <w:ind w:left="1701" w:hanging="1701"/>
      <w:outlineLvl w:val="6"/>
    </w:pPr>
  </w:style>
  <w:style w:type="paragraph" w:styleId="Heading8">
    <w:name w:val="heading 8"/>
    <w:basedOn w:val="Heading4"/>
    <w:next w:val="Normal"/>
    <w:link w:val="Heading8Char"/>
    <w:qFormat/>
    <w:rsid w:val="002922A8"/>
    <w:pPr>
      <w:ind w:left="1701" w:hanging="1701"/>
      <w:outlineLvl w:val="7"/>
    </w:pPr>
  </w:style>
  <w:style w:type="paragraph" w:styleId="Heading9">
    <w:name w:val="heading 9"/>
    <w:basedOn w:val="Heading4"/>
    <w:next w:val="Normal"/>
    <w:link w:val="Heading9Char"/>
    <w:qFormat/>
    <w:rsid w:val="002922A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A4F"/>
    <w:rPr>
      <w:rFonts w:ascii="Calibri" w:hAnsi="Calibri"/>
      <w:b/>
      <w:sz w:val="28"/>
      <w:lang w:val="fr-FR" w:eastAsia="en-US"/>
    </w:rPr>
  </w:style>
  <w:style w:type="character" w:customStyle="1" w:styleId="Heading2Char">
    <w:name w:val="Heading 2 Char"/>
    <w:basedOn w:val="DefaultParagraphFont"/>
    <w:link w:val="Heading2"/>
    <w:rsid w:val="00AC6A4F"/>
    <w:rPr>
      <w:rFonts w:ascii="Calibri" w:hAnsi="Calibri"/>
      <w:b/>
      <w:sz w:val="24"/>
      <w:lang w:val="fr-FR" w:eastAsia="en-US"/>
    </w:rPr>
  </w:style>
  <w:style w:type="character" w:customStyle="1" w:styleId="Heading3Char">
    <w:name w:val="Heading 3 Char"/>
    <w:basedOn w:val="DefaultParagraphFont"/>
    <w:link w:val="Heading3"/>
    <w:rsid w:val="00AC6A4F"/>
    <w:rPr>
      <w:rFonts w:ascii="Calibri" w:hAnsi="Calibri"/>
      <w:b/>
      <w:sz w:val="24"/>
      <w:lang w:val="fr-FR" w:eastAsia="en-US"/>
    </w:rPr>
  </w:style>
  <w:style w:type="character" w:customStyle="1" w:styleId="Heading4Char">
    <w:name w:val="Heading 4 Char"/>
    <w:basedOn w:val="DefaultParagraphFont"/>
    <w:link w:val="Heading4"/>
    <w:rsid w:val="00AC6A4F"/>
    <w:rPr>
      <w:rFonts w:ascii="Calibri" w:hAnsi="Calibri"/>
      <w:b/>
      <w:sz w:val="24"/>
      <w:lang w:val="fr-FR" w:eastAsia="en-US"/>
    </w:rPr>
  </w:style>
  <w:style w:type="character" w:customStyle="1" w:styleId="Heading5Char">
    <w:name w:val="Heading 5 Char"/>
    <w:basedOn w:val="DefaultParagraphFont"/>
    <w:link w:val="Heading5"/>
    <w:rsid w:val="00AC6A4F"/>
    <w:rPr>
      <w:rFonts w:ascii="Calibri" w:hAnsi="Calibri"/>
      <w:b/>
      <w:sz w:val="24"/>
      <w:lang w:val="fr-FR" w:eastAsia="en-US"/>
    </w:rPr>
  </w:style>
  <w:style w:type="character" w:customStyle="1" w:styleId="Heading6Char">
    <w:name w:val="Heading 6 Char"/>
    <w:basedOn w:val="DefaultParagraphFont"/>
    <w:link w:val="Heading6"/>
    <w:rsid w:val="00AC6A4F"/>
    <w:rPr>
      <w:rFonts w:ascii="Calibri" w:hAnsi="Calibri"/>
      <w:b/>
      <w:sz w:val="24"/>
      <w:lang w:val="fr-FR" w:eastAsia="en-US"/>
    </w:rPr>
  </w:style>
  <w:style w:type="character" w:customStyle="1" w:styleId="Heading7Char">
    <w:name w:val="Heading 7 Char"/>
    <w:basedOn w:val="DefaultParagraphFont"/>
    <w:link w:val="Heading7"/>
    <w:rsid w:val="00AC6A4F"/>
    <w:rPr>
      <w:rFonts w:ascii="Calibri" w:hAnsi="Calibri"/>
      <w:b/>
      <w:sz w:val="24"/>
      <w:lang w:val="fr-FR" w:eastAsia="en-US"/>
    </w:rPr>
  </w:style>
  <w:style w:type="character" w:customStyle="1" w:styleId="Heading8Char">
    <w:name w:val="Heading 8 Char"/>
    <w:basedOn w:val="DefaultParagraphFont"/>
    <w:link w:val="Heading8"/>
    <w:rsid w:val="00AC6A4F"/>
    <w:rPr>
      <w:rFonts w:ascii="Calibri" w:hAnsi="Calibri"/>
      <w:b/>
      <w:sz w:val="24"/>
      <w:lang w:val="fr-FR" w:eastAsia="en-US"/>
    </w:rPr>
  </w:style>
  <w:style w:type="character" w:customStyle="1" w:styleId="Heading9Char">
    <w:name w:val="Heading 9 Char"/>
    <w:basedOn w:val="DefaultParagraphFont"/>
    <w:link w:val="Heading9"/>
    <w:rsid w:val="00AC6A4F"/>
    <w:rPr>
      <w:rFonts w:ascii="Calibri" w:hAnsi="Calibri"/>
      <w:b/>
      <w:sz w:val="24"/>
      <w:lang w:val="fr-FR" w:eastAsia="en-US"/>
    </w:rPr>
  </w:style>
  <w:style w:type="paragraph" w:styleId="TOC8">
    <w:name w:val="toc 8"/>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2922A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2922A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2922A8"/>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2922A8"/>
    <w:pPr>
      <w:ind w:left="1698"/>
    </w:pPr>
  </w:style>
  <w:style w:type="paragraph" w:styleId="Index6">
    <w:name w:val="index 6"/>
    <w:basedOn w:val="Normal"/>
    <w:next w:val="Normal"/>
    <w:rsid w:val="002922A8"/>
    <w:pPr>
      <w:ind w:left="1415"/>
    </w:pPr>
  </w:style>
  <w:style w:type="paragraph" w:styleId="Index5">
    <w:name w:val="index 5"/>
    <w:basedOn w:val="Normal"/>
    <w:next w:val="Normal"/>
    <w:rsid w:val="002922A8"/>
    <w:pPr>
      <w:ind w:left="1132"/>
    </w:pPr>
  </w:style>
  <w:style w:type="paragraph" w:styleId="Index4">
    <w:name w:val="index 4"/>
    <w:basedOn w:val="Normal"/>
    <w:next w:val="Normal"/>
    <w:rsid w:val="002922A8"/>
    <w:pPr>
      <w:ind w:left="849"/>
    </w:pPr>
  </w:style>
  <w:style w:type="paragraph" w:styleId="Index3">
    <w:name w:val="index 3"/>
    <w:basedOn w:val="Normal"/>
    <w:next w:val="Normal"/>
    <w:rsid w:val="002922A8"/>
    <w:pPr>
      <w:ind w:left="566"/>
    </w:pPr>
  </w:style>
  <w:style w:type="paragraph" w:styleId="Index2">
    <w:name w:val="index 2"/>
    <w:basedOn w:val="Normal"/>
    <w:next w:val="Normal"/>
    <w:rsid w:val="002922A8"/>
    <w:pPr>
      <w:ind w:left="283"/>
    </w:pPr>
  </w:style>
  <w:style w:type="paragraph" w:styleId="Index1">
    <w:name w:val="index 1"/>
    <w:basedOn w:val="Normal"/>
    <w:next w:val="Normal"/>
    <w:rsid w:val="002922A8"/>
  </w:style>
  <w:style w:type="character" w:styleId="LineNumber">
    <w:name w:val="line number"/>
    <w:basedOn w:val="DefaultParagraphFont"/>
    <w:rsid w:val="002922A8"/>
  </w:style>
  <w:style w:type="paragraph" w:styleId="IndexHeading">
    <w:name w:val="index heading"/>
    <w:basedOn w:val="Normal"/>
    <w:next w:val="Index1"/>
    <w:rsid w:val="002922A8"/>
  </w:style>
  <w:style w:type="paragraph" w:styleId="Footer">
    <w:name w:val="footer"/>
    <w:basedOn w:val="Normal"/>
    <w:link w:val="FooterChar"/>
    <w:rsid w:val="002922A8"/>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AC6A4F"/>
    <w:rPr>
      <w:rFonts w:ascii="Calibri" w:hAnsi="Calibri"/>
      <w:caps/>
      <w:noProof/>
      <w:sz w:val="16"/>
      <w:lang w:val="fr-FR" w:eastAsia="en-US"/>
    </w:rPr>
  </w:style>
  <w:style w:type="paragraph" w:styleId="Header">
    <w:name w:val="header"/>
    <w:basedOn w:val="Normal"/>
    <w:link w:val="HeaderChar"/>
    <w:rsid w:val="002922A8"/>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2922A8"/>
    <w:rPr>
      <w:rFonts w:ascii="Calibri" w:hAnsi="Calibri"/>
      <w:sz w:val="18"/>
      <w:lang w:val="fr-FR" w:eastAsia="en-US"/>
    </w:rPr>
  </w:style>
  <w:style w:type="character" w:styleId="FootnoteReference">
    <w:name w:val="footnote reference"/>
    <w:basedOn w:val="DefaultParagraphFont"/>
    <w:rsid w:val="002922A8"/>
    <w:rPr>
      <w:rFonts w:ascii="Calibri" w:hAnsi="Calibri"/>
      <w:position w:val="6"/>
      <w:sz w:val="16"/>
    </w:rPr>
  </w:style>
  <w:style w:type="paragraph" w:styleId="FootnoteText">
    <w:name w:val="footnote text"/>
    <w:basedOn w:val="Normal"/>
    <w:link w:val="FootnoteTextChar"/>
    <w:rsid w:val="002922A8"/>
    <w:pPr>
      <w:keepLines/>
      <w:tabs>
        <w:tab w:val="left" w:pos="256"/>
      </w:tabs>
      <w:ind w:left="256" w:hanging="256"/>
    </w:pPr>
  </w:style>
  <w:style w:type="character" w:customStyle="1" w:styleId="FootnoteTextChar">
    <w:name w:val="Footnote Text Char"/>
    <w:basedOn w:val="DefaultParagraphFont"/>
    <w:link w:val="FootnoteText"/>
    <w:rsid w:val="00AC6A4F"/>
    <w:rPr>
      <w:rFonts w:ascii="Calibri" w:hAnsi="Calibri"/>
      <w:sz w:val="24"/>
      <w:lang w:val="fr-FR" w:eastAsia="en-US"/>
    </w:rPr>
  </w:style>
  <w:style w:type="paragraph" w:styleId="NormalIndent">
    <w:name w:val="Normal Indent"/>
    <w:basedOn w:val="Normal"/>
    <w:rsid w:val="002922A8"/>
    <w:pPr>
      <w:ind w:left="567"/>
    </w:pPr>
  </w:style>
  <w:style w:type="paragraph" w:customStyle="1" w:styleId="enumlev1">
    <w:name w:val="enumlev1"/>
    <w:basedOn w:val="Normal"/>
    <w:rsid w:val="002922A8"/>
    <w:pPr>
      <w:spacing w:before="86"/>
      <w:ind w:left="567" w:hanging="567"/>
    </w:pPr>
  </w:style>
  <w:style w:type="paragraph" w:customStyle="1" w:styleId="enumlev2">
    <w:name w:val="enumlev2"/>
    <w:basedOn w:val="enumlev1"/>
    <w:rsid w:val="002922A8"/>
    <w:pPr>
      <w:ind w:left="1134"/>
    </w:pPr>
  </w:style>
  <w:style w:type="paragraph" w:customStyle="1" w:styleId="enumlev3">
    <w:name w:val="enumlev3"/>
    <w:basedOn w:val="enumlev2"/>
    <w:rsid w:val="002922A8"/>
    <w:pPr>
      <w:ind w:left="1701"/>
    </w:pPr>
  </w:style>
  <w:style w:type="paragraph" w:customStyle="1" w:styleId="Equation">
    <w:name w:val="Equation"/>
    <w:basedOn w:val="Normal"/>
    <w:rsid w:val="002922A8"/>
    <w:pPr>
      <w:tabs>
        <w:tab w:val="center" w:pos="4820"/>
        <w:tab w:val="right" w:pos="9639"/>
      </w:tabs>
    </w:pPr>
  </w:style>
  <w:style w:type="paragraph" w:customStyle="1" w:styleId="Head">
    <w:name w:val="Head"/>
    <w:basedOn w:val="Normal"/>
    <w:rsid w:val="002922A8"/>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2922A8"/>
    <w:pPr>
      <w:spacing w:before="240"/>
    </w:pPr>
  </w:style>
  <w:style w:type="paragraph" w:customStyle="1" w:styleId="Call">
    <w:name w:val="Call"/>
    <w:basedOn w:val="Normal"/>
    <w:next w:val="Normal"/>
    <w:rsid w:val="002922A8"/>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2922A8"/>
    <w:pPr>
      <w:tabs>
        <w:tab w:val="clear" w:pos="567"/>
        <w:tab w:val="clear" w:pos="1134"/>
        <w:tab w:val="clear" w:pos="1701"/>
        <w:tab w:val="clear" w:pos="2268"/>
        <w:tab w:val="clear" w:pos="2835"/>
        <w:tab w:val="right" w:pos="9781"/>
      </w:tabs>
    </w:pPr>
    <w:rPr>
      <w:b/>
    </w:rPr>
  </w:style>
  <w:style w:type="paragraph" w:styleId="List">
    <w:name w:val="List"/>
    <w:basedOn w:val="Normal"/>
    <w:rsid w:val="002922A8"/>
    <w:pPr>
      <w:tabs>
        <w:tab w:val="left" w:pos="2127"/>
      </w:tabs>
      <w:ind w:left="2127" w:hanging="2127"/>
    </w:pPr>
  </w:style>
  <w:style w:type="paragraph" w:customStyle="1" w:styleId="docnoted">
    <w:name w:val="docnoted"/>
    <w:basedOn w:val="Normal"/>
    <w:rsid w:val="002922A8"/>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2922A8"/>
    <w:pPr>
      <w:tabs>
        <w:tab w:val="left" w:pos="1276"/>
      </w:tabs>
      <w:spacing w:before="199"/>
      <w:ind w:left="1701" w:hanging="1701"/>
    </w:pPr>
    <w:rPr>
      <w:caps/>
    </w:rPr>
  </w:style>
  <w:style w:type="paragraph" w:customStyle="1" w:styleId="Reasons">
    <w:name w:val="Reasons"/>
    <w:basedOn w:val="Normal"/>
    <w:qFormat/>
    <w:rsid w:val="002922A8"/>
  </w:style>
  <w:style w:type="paragraph" w:customStyle="1" w:styleId="meeting">
    <w:name w:val="meeting"/>
    <w:basedOn w:val="Head"/>
    <w:next w:val="Head"/>
    <w:rsid w:val="002922A8"/>
    <w:pPr>
      <w:tabs>
        <w:tab w:val="left" w:pos="7371"/>
      </w:tabs>
      <w:spacing w:after="567"/>
    </w:pPr>
  </w:style>
  <w:style w:type="paragraph" w:customStyle="1" w:styleId="Subject">
    <w:name w:val="Subject"/>
    <w:basedOn w:val="Normal"/>
    <w:next w:val="Source"/>
    <w:rsid w:val="002922A8"/>
    <w:pPr>
      <w:tabs>
        <w:tab w:val="left" w:pos="709"/>
      </w:tabs>
      <w:spacing w:before="0"/>
      <w:ind w:left="709" w:hanging="709"/>
    </w:pPr>
  </w:style>
  <w:style w:type="paragraph" w:customStyle="1" w:styleId="Source">
    <w:name w:val="Source"/>
    <w:basedOn w:val="Normal"/>
    <w:next w:val="Title1"/>
    <w:rsid w:val="002922A8"/>
    <w:pPr>
      <w:spacing w:before="840"/>
      <w:jc w:val="center"/>
    </w:pPr>
    <w:rPr>
      <w:b/>
      <w:sz w:val="28"/>
    </w:rPr>
  </w:style>
  <w:style w:type="paragraph" w:customStyle="1" w:styleId="Title1">
    <w:name w:val="Title 1"/>
    <w:basedOn w:val="Source"/>
    <w:next w:val="Title2"/>
    <w:rsid w:val="002922A8"/>
    <w:pPr>
      <w:spacing w:before="240"/>
    </w:pPr>
    <w:rPr>
      <w:b w:val="0"/>
      <w:caps/>
    </w:rPr>
  </w:style>
  <w:style w:type="paragraph" w:customStyle="1" w:styleId="Title2">
    <w:name w:val="Title 2"/>
    <w:basedOn w:val="Source"/>
    <w:next w:val="Title3"/>
    <w:rsid w:val="002922A8"/>
    <w:pPr>
      <w:spacing w:before="240"/>
    </w:pPr>
    <w:rPr>
      <w:b w:val="0"/>
      <w:caps/>
    </w:rPr>
  </w:style>
  <w:style w:type="paragraph" w:customStyle="1" w:styleId="Title3">
    <w:name w:val="Title 3"/>
    <w:basedOn w:val="Title2"/>
    <w:next w:val="Normalaftertitle"/>
    <w:rsid w:val="002922A8"/>
    <w:rPr>
      <w:caps w:val="0"/>
    </w:rPr>
  </w:style>
  <w:style w:type="paragraph" w:customStyle="1" w:styleId="Object">
    <w:name w:val="Object"/>
    <w:basedOn w:val="Subject"/>
    <w:next w:val="Subject"/>
    <w:rsid w:val="002922A8"/>
  </w:style>
  <w:style w:type="paragraph" w:customStyle="1" w:styleId="Data">
    <w:name w:val="Data"/>
    <w:basedOn w:val="Subject"/>
    <w:next w:val="Subject"/>
    <w:rsid w:val="002922A8"/>
  </w:style>
  <w:style w:type="paragraph" w:customStyle="1" w:styleId="Headingb">
    <w:name w:val="Heading_b"/>
    <w:basedOn w:val="Heading3"/>
    <w:next w:val="Normal"/>
    <w:rsid w:val="002922A8"/>
    <w:pPr>
      <w:spacing w:before="160"/>
      <w:outlineLvl w:val="0"/>
    </w:pPr>
  </w:style>
  <w:style w:type="paragraph" w:customStyle="1" w:styleId="dnum">
    <w:name w:val="dnum"/>
    <w:basedOn w:val="Normal"/>
    <w:rsid w:val="002922A8"/>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2922A8"/>
    <w:rPr>
      <w:caps w:val="0"/>
    </w:rPr>
  </w:style>
  <w:style w:type="paragraph" w:customStyle="1" w:styleId="Note">
    <w:name w:val="Note"/>
    <w:basedOn w:val="Normal"/>
    <w:rsid w:val="002922A8"/>
    <w:pPr>
      <w:spacing w:before="80"/>
    </w:pPr>
  </w:style>
  <w:style w:type="paragraph" w:styleId="TOC9">
    <w:name w:val="toc 9"/>
    <w:basedOn w:val="Normal"/>
    <w:next w:val="Normal"/>
    <w:rsid w:val="002922A8"/>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2922A8"/>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2922A8"/>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2922A8"/>
    <w:rPr>
      <w:color w:val="0000FF"/>
      <w:u w:val="single"/>
    </w:rPr>
  </w:style>
  <w:style w:type="character" w:styleId="FollowedHyperlink">
    <w:name w:val="FollowedHyperlink"/>
    <w:basedOn w:val="DefaultParagraphFont"/>
    <w:rsid w:val="002922A8"/>
    <w:rPr>
      <w:color w:val="800080"/>
      <w:u w:val="single"/>
    </w:rPr>
  </w:style>
  <w:style w:type="paragraph" w:customStyle="1" w:styleId="AnnexNo">
    <w:name w:val="Annex_No"/>
    <w:basedOn w:val="Normal"/>
    <w:next w:val="Annexref"/>
    <w:rsid w:val="002922A8"/>
    <w:pPr>
      <w:spacing w:before="720"/>
      <w:jc w:val="center"/>
    </w:pPr>
    <w:rPr>
      <w:caps/>
      <w:sz w:val="28"/>
    </w:rPr>
  </w:style>
  <w:style w:type="paragraph" w:customStyle="1" w:styleId="Annexref">
    <w:name w:val="Annex_ref"/>
    <w:basedOn w:val="Normal"/>
    <w:next w:val="Annextitle"/>
    <w:rsid w:val="002922A8"/>
    <w:pPr>
      <w:jc w:val="center"/>
    </w:pPr>
    <w:rPr>
      <w:sz w:val="28"/>
    </w:rPr>
  </w:style>
  <w:style w:type="paragraph" w:customStyle="1" w:styleId="Annextitle">
    <w:name w:val="Annex_title"/>
    <w:basedOn w:val="Normal"/>
    <w:next w:val="Normal"/>
    <w:rsid w:val="002922A8"/>
    <w:pPr>
      <w:spacing w:before="240" w:after="240"/>
      <w:jc w:val="center"/>
    </w:pPr>
    <w:rPr>
      <w:b/>
      <w:sz w:val="28"/>
    </w:rPr>
  </w:style>
  <w:style w:type="paragraph" w:customStyle="1" w:styleId="AppendixNo">
    <w:name w:val="Appendix_No"/>
    <w:basedOn w:val="AnnexNo"/>
    <w:next w:val="Appendixref"/>
    <w:rsid w:val="002922A8"/>
  </w:style>
  <w:style w:type="paragraph" w:customStyle="1" w:styleId="Appendixref">
    <w:name w:val="Appendix_ref"/>
    <w:basedOn w:val="Annexref"/>
    <w:next w:val="Appendixtitle"/>
    <w:rsid w:val="002922A8"/>
  </w:style>
  <w:style w:type="paragraph" w:customStyle="1" w:styleId="Appendixtitle">
    <w:name w:val="Appendix_title"/>
    <w:basedOn w:val="Annextitle"/>
    <w:next w:val="Normal"/>
    <w:rsid w:val="002922A8"/>
  </w:style>
  <w:style w:type="paragraph" w:customStyle="1" w:styleId="Artheading">
    <w:name w:val="Art_heading"/>
    <w:basedOn w:val="Normal"/>
    <w:next w:val="Normalaftertitle"/>
    <w:rsid w:val="002922A8"/>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2922A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922A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922A8"/>
  </w:style>
  <w:style w:type="paragraph" w:customStyle="1" w:styleId="Chaptitle">
    <w:name w:val="Chap_title"/>
    <w:basedOn w:val="Arttitle"/>
    <w:next w:val="Normal"/>
    <w:rsid w:val="002922A8"/>
  </w:style>
  <w:style w:type="character" w:styleId="EndnoteReference">
    <w:name w:val="endnote reference"/>
    <w:basedOn w:val="DefaultParagraphFont"/>
    <w:rsid w:val="002922A8"/>
    <w:rPr>
      <w:vertAlign w:val="superscript"/>
    </w:rPr>
  </w:style>
  <w:style w:type="paragraph" w:customStyle="1" w:styleId="Equationlegend">
    <w:name w:val="Equation_legend"/>
    <w:basedOn w:val="NormalIndent"/>
    <w:rsid w:val="002922A8"/>
    <w:pPr>
      <w:tabs>
        <w:tab w:val="right" w:pos="1531"/>
      </w:tabs>
      <w:spacing w:before="80"/>
      <w:ind w:left="1701" w:hanging="1701"/>
    </w:pPr>
  </w:style>
  <w:style w:type="paragraph" w:customStyle="1" w:styleId="Figure">
    <w:name w:val="Figure"/>
    <w:basedOn w:val="Normal"/>
    <w:next w:val="Figuretitle"/>
    <w:rsid w:val="002922A8"/>
    <w:pPr>
      <w:keepNext/>
      <w:keepLines/>
      <w:spacing w:after="120"/>
      <w:jc w:val="center"/>
    </w:pPr>
  </w:style>
  <w:style w:type="paragraph" w:customStyle="1" w:styleId="Figuretitle">
    <w:name w:val="Figure_title"/>
    <w:basedOn w:val="Tabletitle"/>
    <w:next w:val="Normalaftertitle"/>
    <w:rsid w:val="002922A8"/>
    <w:pPr>
      <w:spacing w:before="240" w:after="480"/>
    </w:pPr>
  </w:style>
  <w:style w:type="paragraph" w:customStyle="1" w:styleId="Tabletitle">
    <w:name w:val="Table_title"/>
    <w:basedOn w:val="TableNo"/>
    <w:next w:val="Tabletext"/>
    <w:rsid w:val="002922A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2922A8"/>
    <w:pPr>
      <w:keepNext/>
      <w:spacing w:before="560" w:after="120"/>
      <w:jc w:val="center"/>
    </w:pPr>
    <w:rPr>
      <w:caps/>
    </w:rPr>
  </w:style>
  <w:style w:type="paragraph" w:customStyle="1" w:styleId="Tabletext">
    <w:name w:val="Table_text"/>
    <w:basedOn w:val="Normal"/>
    <w:rsid w:val="002922A8"/>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2922A8"/>
    <w:pPr>
      <w:keepNext/>
      <w:keepLines/>
      <w:spacing w:before="20" w:after="20"/>
    </w:pPr>
    <w:rPr>
      <w:sz w:val="18"/>
    </w:rPr>
  </w:style>
  <w:style w:type="paragraph" w:customStyle="1" w:styleId="Figurewithouttitle">
    <w:name w:val="Figure_without_title"/>
    <w:basedOn w:val="Figure"/>
    <w:next w:val="Normalaftertitle"/>
    <w:rsid w:val="002922A8"/>
    <w:pPr>
      <w:keepNext w:val="0"/>
      <w:spacing w:after="240"/>
    </w:pPr>
  </w:style>
  <w:style w:type="paragraph" w:customStyle="1" w:styleId="Headingi">
    <w:name w:val="Heading_i"/>
    <w:basedOn w:val="Heading3"/>
    <w:next w:val="Normal"/>
    <w:rsid w:val="002922A8"/>
    <w:pPr>
      <w:spacing w:before="160"/>
      <w:outlineLvl w:val="0"/>
    </w:pPr>
    <w:rPr>
      <w:b w:val="0"/>
      <w:i/>
    </w:rPr>
  </w:style>
  <w:style w:type="character" w:styleId="PageNumber">
    <w:name w:val="page number"/>
    <w:basedOn w:val="DefaultParagraphFont"/>
    <w:rsid w:val="002922A8"/>
    <w:rPr>
      <w:rFonts w:ascii="Calibri" w:hAnsi="Calibri"/>
    </w:rPr>
  </w:style>
  <w:style w:type="paragraph" w:customStyle="1" w:styleId="PartNo">
    <w:name w:val="Part_No"/>
    <w:basedOn w:val="AnnexNo"/>
    <w:next w:val="Parttitle"/>
    <w:rsid w:val="002922A8"/>
  </w:style>
  <w:style w:type="paragraph" w:customStyle="1" w:styleId="Parttitle">
    <w:name w:val="Part_title"/>
    <w:basedOn w:val="Annextitle"/>
    <w:next w:val="Partref"/>
    <w:rsid w:val="002922A8"/>
  </w:style>
  <w:style w:type="paragraph" w:customStyle="1" w:styleId="Partref">
    <w:name w:val="Part_ref"/>
    <w:basedOn w:val="Annexref"/>
    <w:next w:val="Normalaftertitle"/>
    <w:rsid w:val="002922A8"/>
  </w:style>
  <w:style w:type="paragraph" w:customStyle="1" w:styleId="RecNo">
    <w:name w:val="Rec_No"/>
    <w:basedOn w:val="Normal"/>
    <w:next w:val="Rectitle"/>
    <w:rsid w:val="002922A8"/>
    <w:pPr>
      <w:spacing w:before="720"/>
      <w:jc w:val="center"/>
    </w:pPr>
    <w:rPr>
      <w:caps/>
      <w:sz w:val="28"/>
    </w:rPr>
  </w:style>
  <w:style w:type="paragraph" w:customStyle="1" w:styleId="Rectitle">
    <w:name w:val="Rec_title"/>
    <w:basedOn w:val="Normal"/>
    <w:next w:val="Heading1"/>
    <w:rsid w:val="002922A8"/>
    <w:pPr>
      <w:spacing w:before="240"/>
      <w:jc w:val="center"/>
    </w:pPr>
    <w:rPr>
      <w:b/>
      <w:sz w:val="28"/>
    </w:rPr>
  </w:style>
  <w:style w:type="paragraph" w:customStyle="1" w:styleId="Recref">
    <w:name w:val="Rec_ref"/>
    <w:basedOn w:val="Rectitle"/>
    <w:next w:val="Recdate"/>
    <w:rsid w:val="002922A8"/>
    <w:pPr>
      <w:spacing w:before="120"/>
    </w:pPr>
    <w:rPr>
      <w:rFonts w:ascii="Times New Roman" w:hAnsi="Times New Roman"/>
      <w:b w:val="0"/>
      <w:sz w:val="24"/>
    </w:rPr>
  </w:style>
  <w:style w:type="paragraph" w:customStyle="1" w:styleId="Recdate">
    <w:name w:val="Rec_date"/>
    <w:basedOn w:val="Recref"/>
    <w:next w:val="Normalaftertitle"/>
    <w:rsid w:val="002922A8"/>
    <w:pPr>
      <w:jc w:val="right"/>
    </w:pPr>
    <w:rPr>
      <w:sz w:val="22"/>
    </w:rPr>
  </w:style>
  <w:style w:type="paragraph" w:customStyle="1" w:styleId="Questiondate">
    <w:name w:val="Question_date"/>
    <w:basedOn w:val="Recdate"/>
    <w:next w:val="Normalaftertitle"/>
    <w:rsid w:val="002922A8"/>
  </w:style>
  <w:style w:type="paragraph" w:customStyle="1" w:styleId="QuestionNo">
    <w:name w:val="Question_No"/>
    <w:basedOn w:val="RecNo"/>
    <w:next w:val="Questiontitle"/>
    <w:rsid w:val="002922A8"/>
  </w:style>
  <w:style w:type="paragraph" w:customStyle="1" w:styleId="Questiontitle">
    <w:name w:val="Question_title"/>
    <w:basedOn w:val="Rectitle"/>
    <w:next w:val="Questionref"/>
    <w:rsid w:val="002922A8"/>
  </w:style>
  <w:style w:type="paragraph" w:customStyle="1" w:styleId="Questionref">
    <w:name w:val="Question_ref"/>
    <w:basedOn w:val="Recref"/>
    <w:next w:val="Questiondate"/>
    <w:rsid w:val="002922A8"/>
  </w:style>
  <w:style w:type="paragraph" w:customStyle="1" w:styleId="Reftext">
    <w:name w:val="Ref_text"/>
    <w:basedOn w:val="Normal"/>
    <w:rsid w:val="002922A8"/>
    <w:pPr>
      <w:ind w:left="567" w:hanging="567"/>
    </w:pPr>
  </w:style>
  <w:style w:type="paragraph" w:customStyle="1" w:styleId="Reftitle">
    <w:name w:val="Ref_title"/>
    <w:basedOn w:val="Normal"/>
    <w:next w:val="Reftext"/>
    <w:rsid w:val="002922A8"/>
    <w:pPr>
      <w:spacing w:before="480"/>
      <w:jc w:val="center"/>
    </w:pPr>
    <w:rPr>
      <w:caps/>
      <w:sz w:val="28"/>
    </w:rPr>
  </w:style>
  <w:style w:type="paragraph" w:customStyle="1" w:styleId="Repdate">
    <w:name w:val="Rep_date"/>
    <w:basedOn w:val="Recdate"/>
    <w:next w:val="Normalaftertitle"/>
    <w:rsid w:val="002922A8"/>
  </w:style>
  <w:style w:type="paragraph" w:customStyle="1" w:styleId="RepNo">
    <w:name w:val="Rep_No"/>
    <w:basedOn w:val="RecNo"/>
    <w:next w:val="Reptitle"/>
    <w:rsid w:val="002922A8"/>
  </w:style>
  <w:style w:type="paragraph" w:customStyle="1" w:styleId="Reptitle">
    <w:name w:val="Rep_title"/>
    <w:basedOn w:val="Rectitle"/>
    <w:next w:val="Repref"/>
    <w:rsid w:val="002922A8"/>
  </w:style>
  <w:style w:type="paragraph" w:customStyle="1" w:styleId="Repref">
    <w:name w:val="Rep_ref"/>
    <w:basedOn w:val="Recref"/>
    <w:next w:val="Repdate"/>
    <w:rsid w:val="002922A8"/>
  </w:style>
  <w:style w:type="paragraph" w:customStyle="1" w:styleId="Resdate">
    <w:name w:val="Res_date"/>
    <w:basedOn w:val="Recdate"/>
    <w:next w:val="Normalaftertitle"/>
    <w:rsid w:val="002922A8"/>
  </w:style>
  <w:style w:type="paragraph" w:customStyle="1" w:styleId="ResNo">
    <w:name w:val="Res_No"/>
    <w:basedOn w:val="AnnexNo"/>
    <w:next w:val="Restitle"/>
    <w:rsid w:val="002922A8"/>
  </w:style>
  <w:style w:type="paragraph" w:customStyle="1" w:styleId="Restitle">
    <w:name w:val="Res_title"/>
    <w:basedOn w:val="Annextitle"/>
    <w:next w:val="Normal"/>
    <w:rsid w:val="002922A8"/>
  </w:style>
  <w:style w:type="paragraph" w:customStyle="1" w:styleId="Resref">
    <w:name w:val="Res_ref"/>
    <w:basedOn w:val="Recref"/>
    <w:next w:val="Resdate"/>
    <w:rsid w:val="002922A8"/>
  </w:style>
  <w:style w:type="paragraph" w:customStyle="1" w:styleId="SectionNo">
    <w:name w:val="Section_No"/>
    <w:basedOn w:val="AnnexNo"/>
    <w:next w:val="Sectiontitle"/>
    <w:rsid w:val="002922A8"/>
  </w:style>
  <w:style w:type="paragraph" w:customStyle="1" w:styleId="Sectiontitle">
    <w:name w:val="Section_title"/>
    <w:basedOn w:val="Normal"/>
    <w:next w:val="Normalaftertitle"/>
    <w:rsid w:val="002922A8"/>
    <w:rPr>
      <w:sz w:val="28"/>
    </w:rPr>
  </w:style>
  <w:style w:type="paragraph" w:customStyle="1" w:styleId="SpecialFooter">
    <w:name w:val="Special Footer"/>
    <w:basedOn w:val="Footer"/>
    <w:rsid w:val="002922A8"/>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2922A8"/>
    <w:pPr>
      <w:spacing w:before="120" w:after="120"/>
      <w:jc w:val="center"/>
    </w:pPr>
    <w:rPr>
      <w:b/>
    </w:rPr>
  </w:style>
  <w:style w:type="paragraph" w:customStyle="1" w:styleId="Tablelegend">
    <w:name w:val="Table_legend"/>
    <w:basedOn w:val="Tabletext"/>
    <w:rsid w:val="002922A8"/>
    <w:pPr>
      <w:spacing w:before="120"/>
    </w:pPr>
  </w:style>
  <w:style w:type="paragraph" w:customStyle="1" w:styleId="Tableref">
    <w:name w:val="Table_ref"/>
    <w:basedOn w:val="Normal"/>
    <w:next w:val="Tabletitle"/>
    <w:rsid w:val="002922A8"/>
    <w:pPr>
      <w:keepNext/>
      <w:spacing w:before="567"/>
      <w:jc w:val="center"/>
    </w:pPr>
  </w:style>
  <w:style w:type="paragraph" w:customStyle="1" w:styleId="Title4">
    <w:name w:val="Title 4"/>
    <w:basedOn w:val="Title3"/>
    <w:next w:val="Heading1"/>
    <w:rsid w:val="002922A8"/>
    <w:rPr>
      <w:b/>
    </w:rPr>
  </w:style>
  <w:style w:type="paragraph" w:customStyle="1" w:styleId="FigureNo">
    <w:name w:val="Figure_No"/>
    <w:basedOn w:val="Normal"/>
    <w:next w:val="Figuretitle"/>
    <w:rsid w:val="002922A8"/>
    <w:pPr>
      <w:keepNext/>
      <w:keepLines/>
      <w:spacing w:before="240" w:after="120"/>
      <w:jc w:val="center"/>
    </w:pPr>
    <w:rPr>
      <w:caps/>
    </w:rPr>
  </w:style>
  <w:style w:type="paragraph" w:customStyle="1" w:styleId="firstfooter0">
    <w:name w:val="firstfooter"/>
    <w:basedOn w:val="Normal"/>
    <w:rsid w:val="002922A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2922A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table" w:styleId="TableGrid">
    <w:name w:val="Table Grid"/>
    <w:basedOn w:val="TableNormal"/>
    <w:rsid w:val="002922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6A4F"/>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paragraph" w:styleId="NormalWeb">
    <w:name w:val="Normal (Web)"/>
    <w:basedOn w:val="Normal"/>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AC6A4F"/>
  </w:style>
  <w:style w:type="paragraph" w:styleId="Date">
    <w:name w:val="Date"/>
    <w:basedOn w:val="Normal"/>
    <w:next w:val="Normal"/>
    <w:link w:val="Date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rPr>
  </w:style>
  <w:style w:type="character" w:customStyle="1" w:styleId="DateChar">
    <w:name w:val="Date Char"/>
    <w:basedOn w:val="DefaultParagraphFont"/>
    <w:link w:val="Date"/>
    <w:uiPriority w:val="99"/>
    <w:rsid w:val="00AC6A4F"/>
    <w:rPr>
      <w:rFonts w:ascii="Times New Roman" w:hAnsi="Times New Roman"/>
      <w:sz w:val="24"/>
      <w:lang w:val="fr-FR" w:eastAsia="en-US"/>
    </w:rPr>
  </w:style>
  <w:style w:type="paragraph" w:styleId="BalloonText">
    <w:name w:val="Balloon Text"/>
    <w:basedOn w:val="Normal"/>
    <w:link w:val="Balloo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ahoma" w:hAnsi="Tahoma" w:cs="Tahoma"/>
      <w:sz w:val="16"/>
      <w:szCs w:val="16"/>
    </w:rPr>
  </w:style>
  <w:style w:type="character" w:customStyle="1" w:styleId="BalloonTextChar">
    <w:name w:val="Balloon Text Char"/>
    <w:basedOn w:val="DefaultParagraphFont"/>
    <w:link w:val="BalloonText"/>
    <w:uiPriority w:val="99"/>
    <w:rsid w:val="00AC6A4F"/>
    <w:rPr>
      <w:rFonts w:ascii="Tahoma" w:hAnsi="Tahoma" w:cs="Tahoma"/>
      <w:sz w:val="16"/>
      <w:szCs w:val="16"/>
      <w:lang w:val="fr-FR" w:eastAsia="en-US"/>
    </w:rPr>
  </w:style>
  <w:style w:type="character" w:styleId="CommentReference">
    <w:name w:val="annotation reference"/>
    <w:basedOn w:val="DefaultParagraphFont"/>
    <w:uiPriority w:val="99"/>
    <w:unhideWhenUsed/>
    <w:rsid w:val="00AC6A4F"/>
    <w:rPr>
      <w:sz w:val="16"/>
      <w:szCs w:val="16"/>
    </w:rPr>
  </w:style>
  <w:style w:type="paragraph" w:styleId="CommentText">
    <w:name w:val="annotation text"/>
    <w:basedOn w:val="Normal"/>
    <w:link w:val="Comment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AC6A4F"/>
    <w:rPr>
      <w:rFonts w:ascii="Times New Roman" w:hAnsi="Times New Roman"/>
      <w:lang w:val="fr-FR" w:eastAsia="en-US"/>
    </w:rPr>
  </w:style>
  <w:style w:type="paragraph" w:styleId="CommentSubject">
    <w:name w:val="annotation subject"/>
    <w:basedOn w:val="CommentText"/>
    <w:next w:val="CommentText"/>
    <w:link w:val="CommentSubjectChar"/>
    <w:uiPriority w:val="99"/>
    <w:unhideWhenUsed/>
    <w:rsid w:val="00AC6A4F"/>
    <w:rPr>
      <w:b/>
      <w:bCs/>
    </w:rPr>
  </w:style>
  <w:style w:type="character" w:customStyle="1" w:styleId="CommentSubjectChar">
    <w:name w:val="Comment Subject Char"/>
    <w:basedOn w:val="CommentTextChar"/>
    <w:link w:val="CommentSubject"/>
    <w:uiPriority w:val="99"/>
    <w:rsid w:val="00AC6A4F"/>
    <w:rPr>
      <w:rFonts w:ascii="Times New Roman" w:hAnsi="Times New Roman"/>
      <w:b/>
      <w:bCs/>
      <w:lang w:val="fr-FR" w:eastAsia="en-US"/>
    </w:rPr>
  </w:style>
  <w:style w:type="paragraph" w:customStyle="1" w:styleId="Default">
    <w:name w:val="Default"/>
    <w:uiPriority w:val="99"/>
    <w:rsid w:val="00AC6A4F"/>
    <w:pPr>
      <w:autoSpaceDE w:val="0"/>
      <w:autoSpaceDN w:val="0"/>
      <w:adjustRightInd w:val="0"/>
    </w:pPr>
    <w:rPr>
      <w:rFonts w:ascii="Verdana" w:hAnsi="Verdana"/>
      <w:color w:val="000000"/>
      <w:sz w:val="24"/>
      <w:szCs w:val="24"/>
      <w:lang w:eastAsia="en-US"/>
    </w:rPr>
  </w:style>
  <w:style w:type="character" w:styleId="Emphasis">
    <w:name w:val="Emphasis"/>
    <w:basedOn w:val="DefaultParagraphFont"/>
    <w:qFormat/>
    <w:rsid w:val="00AC6A4F"/>
    <w:rPr>
      <w:i/>
      <w:iCs/>
    </w:rPr>
  </w:style>
  <w:style w:type="paragraph" w:styleId="EndnoteText">
    <w:name w:val="endnote text"/>
    <w:basedOn w:val="Normal"/>
    <w:link w:val="Endnote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EndnoteTextChar">
    <w:name w:val="Endnote Text Char"/>
    <w:basedOn w:val="DefaultParagraphFont"/>
    <w:link w:val="EndnoteText"/>
    <w:uiPriority w:val="99"/>
    <w:rsid w:val="00AC6A4F"/>
    <w:rPr>
      <w:rFonts w:ascii="Times New Roman" w:hAnsi="Times New Roman"/>
      <w:lang w:val="fr-FR" w:eastAsia="en-US"/>
    </w:rPr>
  </w:style>
  <w:style w:type="paragraph" w:customStyle="1" w:styleId="HPMbodytext">
    <w:name w:val="HPMbodytext"/>
    <w:basedOn w:val="Normal"/>
    <w:rsid w:val="00AC6A4F"/>
    <w:pPr>
      <w:tabs>
        <w:tab w:val="clear" w:pos="567"/>
        <w:tab w:val="clear" w:pos="1134"/>
        <w:tab w:val="clear" w:pos="1701"/>
        <w:tab w:val="clear" w:pos="2268"/>
        <w:tab w:val="clear" w:pos="2835"/>
        <w:tab w:val="left" w:pos="794"/>
        <w:tab w:val="left" w:pos="1191"/>
        <w:tab w:val="left" w:pos="1588"/>
        <w:tab w:val="left" w:pos="1985"/>
      </w:tabs>
      <w:spacing w:after="120"/>
    </w:pPr>
    <w:rPr>
      <w:rFonts w:ascii="Arial" w:eastAsia="SimSun" w:hAnsi="Arial"/>
    </w:rPr>
  </w:style>
  <w:style w:type="paragraph" w:styleId="PlainText">
    <w:name w:val="Plain Text"/>
    <w:basedOn w:val="Normal"/>
    <w:link w:val="PlainTextChar"/>
    <w:uiPriority w:val="99"/>
    <w:unhideWhenUsed/>
    <w:rsid w:val="00AC6A4F"/>
    <w:pPr>
      <w:tabs>
        <w:tab w:val="clear" w:pos="567"/>
        <w:tab w:val="clear" w:pos="1134"/>
        <w:tab w:val="clear" w:pos="1701"/>
        <w:tab w:val="clear" w:pos="2268"/>
        <w:tab w:val="clear" w:pos="2835"/>
        <w:tab w:val="left" w:pos="794"/>
        <w:tab w:val="left" w:pos="1191"/>
        <w:tab w:val="left" w:pos="1588"/>
        <w:tab w:val="left" w:pos="1985"/>
      </w:tabs>
    </w:pPr>
    <w:rPr>
      <w:rFonts w:ascii="Consolas" w:hAnsi="Consolas"/>
      <w:sz w:val="21"/>
      <w:szCs w:val="21"/>
    </w:rPr>
  </w:style>
  <w:style w:type="character" w:customStyle="1" w:styleId="PlainTextChar">
    <w:name w:val="Plain Text Char"/>
    <w:basedOn w:val="DefaultParagraphFont"/>
    <w:link w:val="PlainText"/>
    <w:uiPriority w:val="99"/>
    <w:rsid w:val="00AC6A4F"/>
    <w:rPr>
      <w:rFonts w:ascii="Consolas" w:hAnsi="Consolas"/>
      <w:sz w:val="21"/>
      <w:szCs w:val="21"/>
      <w:lang w:val="fr-FR" w:eastAsia="en-US"/>
    </w:rPr>
  </w:style>
  <w:style w:type="character" w:styleId="HTMLCite">
    <w:name w:val="HTML Cite"/>
    <w:basedOn w:val="DefaultParagraphFont"/>
    <w:uiPriority w:val="99"/>
    <w:unhideWhenUsed/>
    <w:rsid w:val="00AC6A4F"/>
    <w:rPr>
      <w:i w:val="0"/>
      <w:iCs w:val="0"/>
      <w:color w:val="009933"/>
    </w:rPr>
  </w:style>
  <w:style w:type="character" w:customStyle="1" w:styleId="longtext">
    <w:name w:val="long_text"/>
    <w:basedOn w:val="DefaultParagraphFont"/>
    <w:rsid w:val="00AC6A4F"/>
  </w:style>
  <w:style w:type="paragraph" w:customStyle="1" w:styleId="FigureNotitle">
    <w:name w:val="Figure_No &amp; title"/>
    <w:basedOn w:val="Normal"/>
    <w:next w:val="Normalaftertitle0"/>
    <w:rsid w:val="00AC6A4F"/>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w:hAnsi="Times New Roman"/>
      <w:b/>
    </w:rPr>
  </w:style>
  <w:style w:type="paragraph" w:customStyle="1" w:styleId="Normalaftertitle0">
    <w:name w:val="Normal_after_title"/>
    <w:basedOn w:val="Normal"/>
    <w:next w:val="Normal"/>
    <w:rsid w:val="00AC6A4F"/>
    <w:pPr>
      <w:tabs>
        <w:tab w:val="clear" w:pos="567"/>
        <w:tab w:val="clear" w:pos="1134"/>
        <w:tab w:val="clear" w:pos="1701"/>
        <w:tab w:val="clear" w:pos="2268"/>
        <w:tab w:val="clear" w:pos="2835"/>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b/>
      <w:sz w:val="28"/>
    </w:rPr>
  </w:style>
  <w:style w:type="paragraph" w:customStyle="1" w:styleId="AppendixNotitle">
    <w:name w:val="Appendix_No &amp; title"/>
    <w:basedOn w:val="AnnexNotitle"/>
    <w:next w:val="Normalaftertitle0"/>
    <w:rsid w:val="00AC6A4F"/>
  </w:style>
  <w:style w:type="paragraph" w:customStyle="1" w:styleId="FooterQP">
    <w:name w:val="Footer_QP"/>
    <w:basedOn w:val="Normal"/>
    <w:rsid w:val="00AC6A4F"/>
    <w:pPr>
      <w:tabs>
        <w:tab w:val="clear" w:pos="567"/>
        <w:tab w:val="clear" w:pos="1134"/>
        <w:tab w:val="clear" w:pos="1701"/>
        <w:tab w:val="clear" w:pos="2268"/>
        <w:tab w:val="clear" w:pos="2835"/>
        <w:tab w:val="left" w:pos="907"/>
        <w:tab w:val="right" w:pos="8789"/>
        <w:tab w:val="right" w:pos="9639"/>
      </w:tabs>
      <w:spacing w:before="0"/>
    </w:pPr>
    <w:rPr>
      <w:rFonts w:ascii="Times New Roman" w:hAnsi="Times New Roman"/>
      <w:b/>
      <w:sz w:val="22"/>
    </w:rPr>
  </w:style>
  <w:style w:type="paragraph" w:customStyle="1" w:styleId="ASN1">
    <w:name w:val="ASN.1"/>
    <w:basedOn w:val="Normal"/>
    <w:rsid w:val="00AC6A4F"/>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b/>
      <w:noProof/>
      <w:sz w:val="20"/>
    </w:rPr>
  </w:style>
  <w:style w:type="paragraph" w:customStyle="1" w:styleId="Formal">
    <w:name w:val="Formal"/>
    <w:basedOn w:val="ASN1"/>
    <w:rsid w:val="00AC6A4F"/>
    <w:rPr>
      <w:b w:val="0"/>
    </w:rPr>
  </w:style>
  <w:style w:type="paragraph" w:customStyle="1" w:styleId="RecNoBR">
    <w:name w:val="Rec_No_BR"/>
    <w:basedOn w:val="Normal"/>
    <w:next w:val="Rectitle"/>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AC6A4F"/>
  </w:style>
  <w:style w:type="paragraph" w:customStyle="1" w:styleId="RepNoBR">
    <w:name w:val="Rep_No_BR"/>
    <w:basedOn w:val="RecNoBR"/>
    <w:next w:val="Reptitle"/>
    <w:rsid w:val="00AC6A4F"/>
  </w:style>
  <w:style w:type="paragraph" w:customStyle="1" w:styleId="ResNoBR">
    <w:name w:val="Res_No_BR"/>
    <w:basedOn w:val="RecNoBR"/>
    <w:next w:val="Restitle"/>
    <w:rsid w:val="00AC6A4F"/>
  </w:style>
  <w:style w:type="paragraph" w:customStyle="1" w:styleId="Section1">
    <w:name w:val="Section_1"/>
    <w:basedOn w:val="Normal"/>
    <w:next w:val="Normal"/>
    <w:rsid w:val="00AC6A4F"/>
    <w:pPr>
      <w:tabs>
        <w:tab w:val="clear" w:pos="567"/>
        <w:tab w:val="clear" w:pos="1134"/>
        <w:tab w:val="clear" w:pos="1701"/>
        <w:tab w:val="clear" w:pos="2268"/>
        <w:tab w:val="clear" w:pos="2835"/>
      </w:tabs>
      <w:spacing w:before="624"/>
      <w:jc w:val="center"/>
    </w:pPr>
    <w:rPr>
      <w:rFonts w:ascii="Times New Roman" w:hAnsi="Times New Roman"/>
      <w:b/>
    </w:rPr>
  </w:style>
  <w:style w:type="paragraph" w:customStyle="1" w:styleId="Section2">
    <w:name w:val="Section_2"/>
    <w:basedOn w:val="Normal"/>
    <w:next w:val="Normal"/>
    <w:rsid w:val="00AC6A4F"/>
    <w:pPr>
      <w:tabs>
        <w:tab w:val="clear" w:pos="567"/>
        <w:tab w:val="clear" w:pos="1134"/>
        <w:tab w:val="clear" w:pos="1701"/>
        <w:tab w:val="clear" w:pos="2268"/>
        <w:tab w:val="clear" w:pos="2835"/>
      </w:tabs>
      <w:spacing w:before="240"/>
      <w:jc w:val="center"/>
    </w:pPr>
    <w:rPr>
      <w:rFonts w:ascii="Times New Roman" w:hAnsi="Times New Roman"/>
      <w:i/>
    </w:rPr>
  </w:style>
  <w:style w:type="paragraph" w:customStyle="1" w:styleId="TableNotitle">
    <w:name w:val="Table_No &amp; title"/>
    <w:basedOn w:val="Normal"/>
    <w:next w:val="Tablehead"/>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360" w:after="120"/>
      <w:jc w:val="center"/>
    </w:pPr>
    <w:rPr>
      <w:rFonts w:ascii="Times New Roman" w:hAnsi="Times New Roman"/>
      <w:b/>
    </w:rPr>
  </w:style>
  <w:style w:type="character" w:customStyle="1" w:styleId="Artref">
    <w:name w:val="Art_ref"/>
    <w:basedOn w:val="DefaultParagraphFont"/>
    <w:rsid w:val="00AC6A4F"/>
  </w:style>
  <w:style w:type="character" w:customStyle="1" w:styleId="Appdef">
    <w:name w:val="App_def"/>
    <w:basedOn w:val="DefaultParagraphFont"/>
    <w:rsid w:val="00AC6A4F"/>
    <w:rPr>
      <w:rFonts w:ascii="Times New Roman" w:hAnsi="Times New Roman"/>
      <w:b/>
    </w:rPr>
  </w:style>
  <w:style w:type="character" w:customStyle="1" w:styleId="Appref">
    <w:name w:val="App_ref"/>
    <w:basedOn w:val="DefaultParagraphFont"/>
    <w:rsid w:val="00AC6A4F"/>
  </w:style>
  <w:style w:type="character" w:customStyle="1" w:styleId="Artdef">
    <w:name w:val="Art_def"/>
    <w:basedOn w:val="DefaultParagraphFont"/>
    <w:rsid w:val="00AC6A4F"/>
    <w:rPr>
      <w:rFonts w:ascii="Times New Roman" w:hAnsi="Times New Roman"/>
      <w:b/>
    </w:rPr>
  </w:style>
  <w:style w:type="character" w:customStyle="1" w:styleId="Recdef">
    <w:name w:val="Rec_def"/>
    <w:basedOn w:val="DefaultParagraphFont"/>
    <w:rsid w:val="00AC6A4F"/>
    <w:rPr>
      <w:b/>
    </w:rPr>
  </w:style>
  <w:style w:type="character" w:customStyle="1" w:styleId="Resdef">
    <w:name w:val="Res_def"/>
    <w:basedOn w:val="DefaultParagraphFont"/>
    <w:rsid w:val="00AC6A4F"/>
    <w:rPr>
      <w:rFonts w:ascii="Times New Roman" w:hAnsi="Times New Roman"/>
      <w:b/>
    </w:rPr>
  </w:style>
  <w:style w:type="character" w:customStyle="1" w:styleId="Tablefreq">
    <w:name w:val="Table_freq"/>
    <w:basedOn w:val="DefaultParagraphFont"/>
    <w:rsid w:val="00AC6A4F"/>
    <w:rPr>
      <w:b/>
      <w:color w:val="auto"/>
    </w:rPr>
  </w:style>
  <w:style w:type="paragraph" w:customStyle="1" w:styleId="TableNoBR">
    <w:name w:val="Table_No_BR"/>
    <w:basedOn w:val="Normal"/>
    <w:next w:val="TabletitleBR"/>
    <w:rsid w:val="00AC6A4F"/>
    <w:pPr>
      <w:keepNext/>
      <w:tabs>
        <w:tab w:val="clear" w:pos="567"/>
        <w:tab w:val="clear" w:pos="1134"/>
        <w:tab w:val="clear" w:pos="1701"/>
        <w:tab w:val="clear" w:pos="2268"/>
        <w:tab w:val="clear" w:pos="2835"/>
        <w:tab w:val="left" w:pos="794"/>
        <w:tab w:val="left" w:pos="1191"/>
        <w:tab w:val="left" w:pos="1588"/>
        <w:tab w:val="left" w:pos="1985"/>
      </w:tabs>
      <w:spacing w:before="560" w:after="120"/>
      <w:jc w:val="center"/>
    </w:pPr>
    <w:rPr>
      <w:rFonts w:ascii="Times New Roman" w:hAnsi="Times New Roman"/>
      <w:caps/>
    </w:rPr>
  </w:style>
  <w:style w:type="paragraph" w:customStyle="1" w:styleId="FiguretitleBR">
    <w:name w:val="Figure_title_BR"/>
    <w:basedOn w:val="TabletitleBR"/>
    <w:next w:val="Figurewithouttitle"/>
    <w:rsid w:val="00AC6A4F"/>
    <w:pPr>
      <w:keepNext w:val="0"/>
      <w:spacing w:after="480"/>
    </w:pPr>
  </w:style>
  <w:style w:type="paragraph" w:customStyle="1" w:styleId="FigureNoBR">
    <w:name w:val="Figure_No_BR"/>
    <w:basedOn w:val="Normal"/>
    <w:next w:val="FiguretitleBR"/>
    <w:rsid w:val="00AC6A4F"/>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ascii="Times New Roman" w:hAnsi="Times New Roman"/>
      <w:caps/>
    </w:rPr>
  </w:style>
  <w:style w:type="paragraph" w:customStyle="1" w:styleId="Footenoteref">
    <w:name w:val="Foote note ref"/>
    <w:basedOn w:val="ListParagraph"/>
    <w:rsid w:val="00AC6A4F"/>
    <w:pPr>
      <w:numPr>
        <w:numId w:val="29"/>
      </w:numPr>
    </w:pPr>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477B-9E0C-4E1D-95D5-C3DBA7F6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PF_WTPF13.dotx</Template>
  <TotalTime>7</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7294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saxod</dc:creator>
  <cp:keywords>C2010, C10</cp:keywords>
  <dc:description>PF_WTPF13.dotx  Pour: _x000d_Date du document: _x000d_Enregistré par ITU51007821 à 15:29:34 le 28.03.2013</dc:description>
  <cp:lastModifiedBy>unknown</cp:lastModifiedBy>
  <cp:revision>4</cp:revision>
  <cp:lastPrinted>2013-05-15T09:07:00Z</cp:lastPrinted>
  <dcterms:created xsi:type="dcterms:W3CDTF">2013-05-15T09:00:00Z</dcterms:created>
  <dcterms:modified xsi:type="dcterms:W3CDTF">2013-05-15T09:07:00Z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