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476"/>
      </w:tblGrid>
      <w:tr w:rsidR="00B722C2" w:rsidTr="00CC18AF">
        <w:tc>
          <w:tcPr>
            <w:tcW w:w="9855" w:type="dxa"/>
            <w:gridSpan w:val="2"/>
            <w:hideMark/>
          </w:tcPr>
          <w:p w:rsidR="00B722C2" w:rsidRDefault="00B722C2" w:rsidP="0071282E">
            <w:pPr>
              <w:tabs>
                <w:tab w:val="left" w:pos="709"/>
              </w:tabs>
              <w:spacing w:before="100" w:beforeAutospacing="1" w:after="100" w:afterAutospacing="1"/>
              <w:jc w:val="center"/>
              <w:rPr>
                <w:szCs w:val="24"/>
              </w:rPr>
            </w:pPr>
            <w:r>
              <w:rPr>
                <w:noProof/>
                <w:lang w:val="en-US" w:eastAsia="zh-CN"/>
              </w:rPr>
              <w:drawing>
                <wp:inline distT="0" distB="0" distL="0" distR="0" wp14:anchorId="239A0674" wp14:editId="66F64C62">
                  <wp:extent cx="6120765" cy="963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B722C2" w:rsidTr="00CC18AF">
        <w:tc>
          <w:tcPr>
            <w:tcW w:w="9855" w:type="dxa"/>
            <w:gridSpan w:val="2"/>
            <w:tcBorders>
              <w:top w:val="nil"/>
              <w:left w:val="nil"/>
              <w:bottom w:val="single" w:sz="12" w:space="0" w:color="auto"/>
              <w:right w:val="nil"/>
            </w:tcBorders>
            <w:hideMark/>
          </w:tcPr>
          <w:p w:rsidR="00B722C2" w:rsidRDefault="00B722C2" w:rsidP="0071282E">
            <w:pPr>
              <w:pStyle w:val="Header"/>
              <w:tabs>
                <w:tab w:val="left" w:pos="284"/>
              </w:tabs>
              <w:spacing w:before="60" w:line="360" w:lineRule="auto"/>
              <w:ind w:left="284"/>
              <w:jc w:val="left"/>
              <w:rPr>
                <w:noProof/>
                <w:lang w:eastAsia="zh-CN"/>
              </w:rPr>
            </w:pPr>
            <w:r>
              <w:rPr>
                <w:sz w:val="28"/>
                <w:szCs w:val="28"/>
              </w:rPr>
              <w:t>2013</w:t>
            </w:r>
            <w:r w:rsidR="00986165">
              <w:rPr>
                <w:rFonts w:hint="eastAsia"/>
                <w:sz w:val="28"/>
                <w:szCs w:val="28"/>
                <w:lang w:eastAsia="zh-CN"/>
              </w:rPr>
              <w:t>年</w:t>
            </w:r>
            <w:r w:rsidR="00986165">
              <w:rPr>
                <w:rFonts w:hint="eastAsia"/>
                <w:sz w:val="28"/>
                <w:szCs w:val="28"/>
                <w:lang w:eastAsia="zh-CN"/>
              </w:rPr>
              <w:t>5</w:t>
            </w:r>
            <w:r w:rsidR="00986165">
              <w:rPr>
                <w:rFonts w:hint="eastAsia"/>
                <w:sz w:val="28"/>
                <w:szCs w:val="28"/>
                <w:lang w:eastAsia="zh-CN"/>
              </w:rPr>
              <w:t>月</w:t>
            </w:r>
            <w:r w:rsidR="00986165">
              <w:rPr>
                <w:rFonts w:hint="eastAsia"/>
                <w:sz w:val="28"/>
                <w:szCs w:val="28"/>
                <w:lang w:eastAsia="zh-CN"/>
              </w:rPr>
              <w:t>14-16</w:t>
            </w:r>
            <w:r w:rsidR="00986165">
              <w:rPr>
                <w:rFonts w:hint="eastAsia"/>
                <w:sz w:val="28"/>
                <w:szCs w:val="28"/>
                <w:lang w:eastAsia="zh-CN"/>
              </w:rPr>
              <w:t>日，日内瓦</w:t>
            </w:r>
          </w:p>
        </w:tc>
      </w:tr>
      <w:tr w:rsidR="00B722C2" w:rsidRPr="00CC3A26" w:rsidTr="00CC18AF">
        <w:tc>
          <w:tcPr>
            <w:tcW w:w="6379" w:type="dxa"/>
            <w:tcBorders>
              <w:top w:val="single" w:sz="12" w:space="0" w:color="auto"/>
              <w:left w:val="nil"/>
              <w:bottom w:val="nil"/>
            </w:tcBorders>
            <w:hideMark/>
          </w:tcPr>
          <w:p w:rsidR="00B722C2" w:rsidRDefault="00B722C2" w:rsidP="0071282E">
            <w:pPr>
              <w:pStyle w:val="Header"/>
              <w:tabs>
                <w:tab w:val="left" w:pos="6521"/>
              </w:tabs>
              <w:spacing w:before="160"/>
              <w:ind w:left="284"/>
              <w:jc w:val="left"/>
              <w:rPr>
                <w:b/>
                <w:bCs/>
                <w:sz w:val="24"/>
                <w:szCs w:val="24"/>
              </w:rPr>
            </w:pPr>
          </w:p>
        </w:tc>
        <w:tc>
          <w:tcPr>
            <w:tcW w:w="3476" w:type="dxa"/>
            <w:tcBorders>
              <w:top w:val="single" w:sz="12" w:space="0" w:color="auto"/>
              <w:bottom w:val="nil"/>
              <w:right w:val="nil"/>
            </w:tcBorders>
          </w:tcPr>
          <w:p w:rsidR="00B722C2" w:rsidRPr="00986165" w:rsidRDefault="00986165" w:rsidP="00B722C2">
            <w:pPr>
              <w:rPr>
                <w:b/>
                <w:bCs/>
                <w:lang w:val="fr-FR"/>
              </w:rPr>
            </w:pPr>
            <w:r>
              <w:rPr>
                <w:rFonts w:hint="eastAsia"/>
                <w:b/>
                <w:bCs/>
                <w:lang w:eastAsia="zh-CN"/>
              </w:rPr>
              <w:t>文件</w:t>
            </w:r>
            <w:r w:rsidR="00B722C2" w:rsidRPr="00986165">
              <w:rPr>
                <w:b/>
                <w:bCs/>
                <w:lang w:val="fr-FR"/>
              </w:rPr>
              <w:t xml:space="preserve"> WTPF-13/</w:t>
            </w:r>
            <w:r w:rsidR="00CC3A26">
              <w:rPr>
                <w:rFonts w:hint="eastAsia"/>
                <w:b/>
                <w:bCs/>
                <w:lang w:val="fr-FR" w:eastAsia="zh-CN"/>
              </w:rPr>
              <w:t>11</w:t>
            </w:r>
            <w:r w:rsidR="00B722C2" w:rsidRPr="00986165">
              <w:rPr>
                <w:b/>
                <w:bCs/>
                <w:lang w:val="fr-FR"/>
              </w:rPr>
              <w:t>-C</w:t>
            </w:r>
          </w:p>
          <w:p w:rsidR="00B722C2" w:rsidRPr="00986165" w:rsidRDefault="00CC3A26" w:rsidP="0071282E">
            <w:pPr>
              <w:spacing w:before="0"/>
              <w:rPr>
                <w:rFonts w:hint="eastAsia"/>
                <w:b/>
                <w:bCs/>
                <w:lang w:val="fr-FR" w:eastAsia="zh-CN"/>
              </w:rPr>
            </w:pPr>
            <w:r>
              <w:rPr>
                <w:rFonts w:hint="eastAsia"/>
                <w:b/>
                <w:bCs/>
                <w:lang w:val="fr-FR" w:eastAsia="zh-CN"/>
              </w:rPr>
              <w:t>2013</w:t>
            </w:r>
            <w:r>
              <w:rPr>
                <w:rFonts w:hint="eastAsia"/>
                <w:b/>
                <w:bCs/>
                <w:lang w:val="fr-FR" w:eastAsia="zh-CN"/>
              </w:rPr>
              <w:t>年</w:t>
            </w:r>
            <w:r>
              <w:rPr>
                <w:rFonts w:hint="eastAsia"/>
                <w:b/>
                <w:bCs/>
                <w:lang w:val="fr-FR" w:eastAsia="zh-CN"/>
              </w:rPr>
              <w:t>5</w:t>
            </w:r>
            <w:r>
              <w:rPr>
                <w:rFonts w:hint="eastAsia"/>
                <w:b/>
                <w:bCs/>
                <w:lang w:val="fr-FR" w:eastAsia="zh-CN"/>
              </w:rPr>
              <w:t>月</w:t>
            </w:r>
            <w:r>
              <w:rPr>
                <w:rFonts w:hint="eastAsia"/>
                <w:b/>
                <w:bCs/>
                <w:lang w:val="fr-FR" w:eastAsia="zh-CN"/>
              </w:rPr>
              <w:t>8</w:t>
            </w:r>
            <w:r>
              <w:rPr>
                <w:rFonts w:hint="eastAsia"/>
                <w:b/>
                <w:bCs/>
                <w:lang w:val="fr-FR" w:eastAsia="zh-CN"/>
              </w:rPr>
              <w:t>日</w:t>
            </w:r>
          </w:p>
          <w:p w:rsidR="00B722C2" w:rsidRDefault="00986165" w:rsidP="0071282E">
            <w:pPr>
              <w:pStyle w:val="Header"/>
              <w:tabs>
                <w:tab w:val="left" w:pos="6521"/>
              </w:tabs>
              <w:jc w:val="left"/>
              <w:rPr>
                <w:rFonts w:hint="eastAsia"/>
                <w:b/>
                <w:bCs/>
                <w:sz w:val="24"/>
                <w:szCs w:val="24"/>
                <w:lang w:eastAsia="zh-CN"/>
              </w:rPr>
            </w:pPr>
            <w:r>
              <w:rPr>
                <w:rFonts w:hint="eastAsia"/>
                <w:b/>
                <w:bCs/>
                <w:sz w:val="24"/>
                <w:szCs w:val="24"/>
                <w:lang w:eastAsia="zh-CN"/>
              </w:rPr>
              <w:t>原文：</w:t>
            </w:r>
            <w:r w:rsidR="00CC3A26">
              <w:rPr>
                <w:rFonts w:hint="eastAsia"/>
                <w:b/>
                <w:bCs/>
                <w:sz w:val="24"/>
                <w:szCs w:val="24"/>
                <w:lang w:eastAsia="zh-CN"/>
              </w:rPr>
              <w:t>英文</w:t>
            </w:r>
          </w:p>
        </w:tc>
      </w:tr>
    </w:tbl>
    <w:p w:rsidR="00CC3A26" w:rsidRPr="00447A77" w:rsidRDefault="00CC3A26" w:rsidP="00CC3A26">
      <w:pPr>
        <w:jc w:val="center"/>
        <w:rPr>
          <w:b/>
          <w:sz w:val="28"/>
          <w:szCs w:val="28"/>
          <w:lang w:eastAsia="zh-CN"/>
        </w:rPr>
      </w:pPr>
      <w:r>
        <w:rPr>
          <w:rFonts w:hint="eastAsia"/>
          <w:b/>
          <w:sz w:val="28"/>
          <w:szCs w:val="28"/>
          <w:lang w:eastAsia="zh-CN"/>
        </w:rPr>
        <w:t>澳大利亚的文稿</w:t>
      </w:r>
    </w:p>
    <w:p w:rsidR="00CC3A26" w:rsidRPr="00A00C71" w:rsidRDefault="00CC3A26" w:rsidP="00CC3A26">
      <w:pPr>
        <w:pStyle w:val="Heading1"/>
        <w:rPr>
          <w:lang w:eastAsia="zh-CN"/>
        </w:rPr>
      </w:pPr>
      <w:r>
        <w:rPr>
          <w:rFonts w:hint="eastAsia"/>
          <w:lang w:eastAsia="zh-CN"/>
        </w:rPr>
        <w:t>1</w:t>
      </w:r>
      <w:r>
        <w:rPr>
          <w:rFonts w:hint="eastAsia"/>
          <w:lang w:eastAsia="zh-CN"/>
        </w:rPr>
        <w:tab/>
      </w:r>
      <w:r>
        <w:rPr>
          <w:rFonts w:hint="eastAsia"/>
          <w:lang w:eastAsia="zh-CN"/>
        </w:rPr>
        <w:t>引言</w:t>
      </w:r>
    </w:p>
    <w:p w:rsidR="00CC3A26" w:rsidRDefault="00CC3A26" w:rsidP="006F21AD">
      <w:pPr>
        <w:ind w:firstLineChars="200" w:firstLine="480"/>
        <w:rPr>
          <w:lang w:eastAsia="zh-CN"/>
        </w:rPr>
      </w:pPr>
      <w:r>
        <w:rPr>
          <w:rFonts w:hint="eastAsia"/>
          <w:lang w:eastAsia="zh-CN"/>
        </w:rPr>
        <w:t>澳大利亚非常感激秘书长和非正式专家组（</w:t>
      </w:r>
      <w:r>
        <w:rPr>
          <w:rFonts w:hint="eastAsia"/>
          <w:lang w:eastAsia="zh-CN"/>
        </w:rPr>
        <w:t>IEG</w:t>
      </w:r>
      <w:r>
        <w:rPr>
          <w:rFonts w:hint="eastAsia"/>
          <w:lang w:eastAsia="zh-CN"/>
        </w:rPr>
        <w:t>）为起草</w:t>
      </w:r>
      <w:r>
        <w:rPr>
          <w:rFonts w:hint="eastAsia"/>
          <w:lang w:eastAsia="zh-CN"/>
        </w:rPr>
        <w:t>2013</w:t>
      </w:r>
      <w:r>
        <w:rPr>
          <w:rFonts w:hint="eastAsia"/>
          <w:lang w:eastAsia="zh-CN"/>
        </w:rPr>
        <w:t>年世界电信政策论坛（</w:t>
      </w:r>
      <w:r>
        <w:rPr>
          <w:lang w:eastAsia="zh-CN"/>
        </w:rPr>
        <w:t>WTPF</w:t>
      </w:r>
      <w:r>
        <w:rPr>
          <w:lang w:eastAsia="zh-CN"/>
        </w:rPr>
        <w:noBreakHyphen/>
        <w:t>13</w:t>
      </w:r>
      <w:r>
        <w:rPr>
          <w:rFonts w:hint="eastAsia"/>
          <w:lang w:eastAsia="zh-CN"/>
        </w:rPr>
        <w:t>）的重要输入文件而开展的工作。我们特别看重</w:t>
      </w:r>
      <w:r>
        <w:rPr>
          <w:rFonts w:hint="eastAsia"/>
          <w:lang w:eastAsia="zh-CN"/>
        </w:rPr>
        <w:t>IEG</w:t>
      </w:r>
      <w:r>
        <w:rPr>
          <w:rFonts w:hint="eastAsia"/>
          <w:lang w:eastAsia="zh-CN"/>
        </w:rPr>
        <w:t>中各利益攸关多方所开展的工作及其为国际电联本项活动提供的输入并引领我们走向一条利益攸关多方的道路。澳大利亚希望就秘书长报告中两个事项提出其意见，即：</w:t>
      </w:r>
      <w:r>
        <w:rPr>
          <w:lang w:eastAsia="zh-CN"/>
        </w:rPr>
        <w:t xml:space="preserve">1) </w:t>
      </w:r>
      <w:r>
        <w:rPr>
          <w:rFonts w:hint="eastAsia"/>
          <w:lang w:eastAsia="zh-CN"/>
        </w:rPr>
        <w:t>发展互联网的有利环境；以及</w:t>
      </w:r>
      <w:r>
        <w:rPr>
          <w:lang w:eastAsia="zh-CN"/>
        </w:rPr>
        <w:t xml:space="preserve">2) </w:t>
      </w:r>
      <w:r>
        <w:rPr>
          <w:rFonts w:hint="eastAsia"/>
          <w:lang w:eastAsia="zh-CN"/>
        </w:rPr>
        <w:t>互联网管理的利益攸关多方模式。</w:t>
      </w:r>
    </w:p>
    <w:p w:rsidR="00CC3A26" w:rsidRPr="007D31FF" w:rsidRDefault="00CC3A26" w:rsidP="00CC3A26">
      <w:pPr>
        <w:pStyle w:val="Heading1"/>
        <w:rPr>
          <w:lang w:eastAsia="zh-CN"/>
        </w:rPr>
      </w:pPr>
      <w:r>
        <w:rPr>
          <w:rFonts w:hint="eastAsia"/>
          <w:lang w:eastAsia="zh-CN"/>
        </w:rPr>
        <w:t>2</w:t>
      </w:r>
      <w:r>
        <w:rPr>
          <w:rFonts w:hint="eastAsia"/>
          <w:lang w:eastAsia="zh-CN"/>
        </w:rPr>
        <w:tab/>
      </w:r>
      <w:r>
        <w:rPr>
          <w:rFonts w:hint="eastAsia"/>
          <w:lang w:eastAsia="zh-CN"/>
        </w:rPr>
        <w:t>建设有利于互联网发展的环境</w:t>
      </w:r>
    </w:p>
    <w:p w:rsidR="00CC3A26" w:rsidRDefault="00CC3A26" w:rsidP="006F21AD">
      <w:pPr>
        <w:ind w:firstLineChars="200" w:firstLine="480"/>
        <w:rPr>
          <w:lang w:eastAsia="zh-CN"/>
        </w:rPr>
      </w:pPr>
      <w:r>
        <w:rPr>
          <w:rFonts w:hint="eastAsia"/>
          <w:lang w:eastAsia="zh-CN"/>
        </w:rPr>
        <w:t>澳大利亚认为宽带正推动我们的生活和工作方式发生根本性的变革，促进了在线创新并加速了生产力的增长。互联网自身就是一个有利于各种行业以及向社会各阶层提供社会福利的环境。互联网为新行业和新业务的出现及现有行业的演进提供了机遇。一个鼓励创新的开放式互联网是提供这些机遇的最佳方式。</w:t>
      </w:r>
    </w:p>
    <w:p w:rsidR="00CC3A26" w:rsidRDefault="00CC3A26" w:rsidP="006F21AD">
      <w:pPr>
        <w:ind w:firstLineChars="200" w:firstLine="480"/>
        <w:rPr>
          <w:lang w:eastAsia="zh-CN"/>
        </w:rPr>
      </w:pPr>
      <w:r>
        <w:rPr>
          <w:rFonts w:hint="eastAsia"/>
          <w:lang w:eastAsia="zh-CN"/>
        </w:rPr>
        <w:t>澳大利亚支持建设加强宽带连接的有利法律和规则环境，包括竞争、私营部门投资和技术中立。但多年来澳大利亚鼓励私营部门</w:t>
      </w:r>
      <w:r w:rsidR="006F21AD">
        <w:rPr>
          <w:rFonts w:hint="eastAsia"/>
          <w:lang w:eastAsia="zh-CN"/>
        </w:rPr>
        <w:t>投资</w:t>
      </w:r>
      <w:r>
        <w:rPr>
          <w:rFonts w:hint="eastAsia"/>
          <w:lang w:eastAsia="zh-CN"/>
        </w:rPr>
        <w:t>并加强竞争形成了质量有差异的宽带部署及全国范围的竞争。澳大利亚的经验是，出于种种理由，私营部门无法完全满足澳大利亚未来的电信需求，</w:t>
      </w:r>
      <w:r w:rsidR="006F21AD">
        <w:rPr>
          <w:rFonts w:hint="eastAsia"/>
          <w:lang w:eastAsia="zh-CN"/>
        </w:rPr>
        <w:t>这些原因</w:t>
      </w:r>
      <w:r>
        <w:rPr>
          <w:rFonts w:hint="eastAsia"/>
          <w:lang w:eastAsia="zh-CN"/>
        </w:rPr>
        <w:t>包括我们的幅员、人口扩张和现有电信运营商的垄断地位。因此，鉴于澳大利亚经验的特别之处，也可认识到，根据国情的不同，可通过政府介入（其中包括公共部门投资）这一最佳方式实现宽带连接。</w:t>
      </w:r>
    </w:p>
    <w:p w:rsidR="00CC3A26" w:rsidRDefault="00CC3A26" w:rsidP="0031592E">
      <w:pPr>
        <w:ind w:firstLineChars="200" w:firstLine="480"/>
        <w:rPr>
          <w:lang w:eastAsia="zh-CN"/>
        </w:rPr>
      </w:pPr>
      <w:r>
        <w:rPr>
          <w:rFonts w:hint="eastAsia"/>
          <w:lang w:eastAsia="zh-CN"/>
        </w:rPr>
        <w:t>澳大利亚国家宽带网（</w:t>
      </w:r>
      <w:r>
        <w:rPr>
          <w:rFonts w:hint="eastAsia"/>
          <w:lang w:eastAsia="zh-CN"/>
        </w:rPr>
        <w:t>NBN</w:t>
      </w:r>
      <w:r w:rsidR="0031592E">
        <w:rPr>
          <w:rFonts w:hint="eastAsia"/>
          <w:lang w:eastAsia="zh-CN"/>
        </w:rPr>
        <w:t>）</w:t>
      </w:r>
      <w:r w:rsidR="0031592E">
        <w:rPr>
          <w:lang w:eastAsia="zh-CN"/>
        </w:rPr>
        <w:t>–</w:t>
      </w:r>
      <w:r w:rsidR="0031592E">
        <w:rPr>
          <w:rFonts w:hint="eastAsia"/>
          <w:lang w:eastAsia="zh-CN"/>
        </w:rPr>
        <w:t xml:space="preserve"> </w:t>
      </w:r>
      <w:r>
        <w:rPr>
          <w:rFonts w:hint="eastAsia"/>
          <w:lang w:eastAsia="zh-CN"/>
        </w:rPr>
        <w:t>针对澳大利亚未来需求设计的下一代网络</w:t>
      </w:r>
      <w:r w:rsidR="0031592E">
        <w:rPr>
          <w:rFonts w:hint="eastAsia"/>
          <w:lang w:eastAsia="zh-CN"/>
        </w:rPr>
        <w:t xml:space="preserve"> </w:t>
      </w:r>
      <w:r w:rsidR="0031592E">
        <w:rPr>
          <w:lang w:eastAsia="zh-CN"/>
        </w:rPr>
        <w:t>–</w:t>
      </w:r>
      <w:r w:rsidR="0031592E">
        <w:rPr>
          <w:rFonts w:hint="eastAsia"/>
          <w:lang w:eastAsia="zh-CN"/>
        </w:rPr>
        <w:t xml:space="preserve"> </w:t>
      </w:r>
      <w:r>
        <w:rPr>
          <w:rFonts w:hint="eastAsia"/>
          <w:lang w:eastAsia="zh-CN"/>
        </w:rPr>
        <w:t>是澳大利亚历史上最为重要的电信改革。</w:t>
      </w:r>
      <w:r>
        <w:rPr>
          <w:lang w:eastAsia="zh-CN"/>
        </w:rPr>
        <w:t>NBN</w:t>
      </w:r>
      <w:r>
        <w:rPr>
          <w:rFonts w:hint="eastAsia"/>
          <w:lang w:eastAsia="zh-CN"/>
        </w:rPr>
        <w:t>通过长期投资于</w:t>
      </w:r>
      <w:r>
        <w:rPr>
          <w:rFonts w:hint="eastAsia"/>
          <w:lang w:eastAsia="zh-CN"/>
        </w:rPr>
        <w:t>NBN</w:t>
      </w:r>
      <w:r>
        <w:rPr>
          <w:rFonts w:hint="eastAsia"/>
          <w:lang w:eastAsia="zh-CN"/>
        </w:rPr>
        <w:t>公司所铺设的、仅进行批发、开放接入的国家宽带网络来解决我们的不足。该网络将通过光纤、固定无线和卫星三种混合方式为所有的澳大利亚家庭和企业提供高速、价格可承受的宽带</w:t>
      </w:r>
      <w:r>
        <w:rPr>
          <w:rStyle w:val="FootnoteReference"/>
        </w:rPr>
        <w:footnoteReference w:id="1"/>
      </w:r>
      <w:r>
        <w:rPr>
          <w:rFonts w:hint="eastAsia"/>
          <w:lang w:eastAsia="zh-CN"/>
        </w:rPr>
        <w:t>。</w:t>
      </w:r>
      <w:r w:rsidR="006F21AD">
        <w:rPr>
          <w:rFonts w:hint="eastAsia"/>
          <w:lang w:eastAsia="zh-CN"/>
        </w:rPr>
        <w:t>它将在澳大利亚建成更加公平的基础设施并形成更激烈的零售竞争，并</w:t>
      </w:r>
      <w:r>
        <w:rPr>
          <w:rFonts w:hint="eastAsia"/>
          <w:lang w:eastAsia="zh-CN"/>
        </w:rPr>
        <w:t>确保澳大利亚所有地区均可按照具备竞争力的价格</w:t>
      </w:r>
      <w:r w:rsidR="006F21AD">
        <w:rPr>
          <w:rFonts w:hint="eastAsia"/>
          <w:lang w:eastAsia="zh-CN"/>
        </w:rPr>
        <w:t>接入</w:t>
      </w:r>
      <w:r>
        <w:rPr>
          <w:rFonts w:hint="eastAsia"/>
          <w:lang w:eastAsia="zh-CN"/>
        </w:rPr>
        <w:t>高速宽带，整个澳大利亚全国的批发定价完全相同。这将有助于弥合澳大利亚地方和城区之间的数字鸿沟。</w:t>
      </w:r>
    </w:p>
    <w:p w:rsidR="00CC3A26" w:rsidRDefault="00CC3A26" w:rsidP="006F21AD">
      <w:pPr>
        <w:ind w:firstLineChars="200" w:firstLine="480"/>
        <w:rPr>
          <w:lang w:eastAsia="zh-CN"/>
        </w:rPr>
      </w:pPr>
      <w:r>
        <w:rPr>
          <w:lang w:eastAsia="zh-CN"/>
        </w:rPr>
        <w:lastRenderedPageBreak/>
        <w:t>NBN</w:t>
      </w:r>
      <w:r>
        <w:rPr>
          <w:rFonts w:hint="eastAsia"/>
          <w:lang w:eastAsia="zh-CN"/>
        </w:rPr>
        <w:t>将提供一个平台，为改进澳大利亚各个行业对各种挑战做出响应的能力创造宝贵的机遇。澳大利亚政府设定了八项协助衡量澳大利亚发展其数字经济进展情况的目标，通过有针对性的政府举措实现每一个目标。这些目标包括：</w:t>
      </w:r>
    </w:p>
    <w:p w:rsidR="00CC3A26" w:rsidRDefault="006F21AD" w:rsidP="006F21AD">
      <w:pPr>
        <w:pStyle w:val="enumlev1"/>
        <w:rPr>
          <w:lang w:eastAsia="zh-CN"/>
        </w:rPr>
      </w:pPr>
      <w:r w:rsidRPr="006F21AD">
        <w:rPr>
          <w:rFonts w:eastAsia="STKaiti" w:cs="Calibri"/>
          <w:iCs/>
          <w:lang w:eastAsia="zh-CN"/>
        </w:rPr>
        <w:t>•</w:t>
      </w:r>
      <w:r>
        <w:rPr>
          <w:rFonts w:ascii="STKaiti" w:eastAsia="STKaiti" w:hAnsi="STKaiti" w:hint="eastAsia"/>
          <w:iCs/>
          <w:lang w:eastAsia="zh-CN"/>
        </w:rPr>
        <w:tab/>
      </w:r>
      <w:r w:rsidR="00CC3A26" w:rsidRPr="006F21AD">
        <w:rPr>
          <w:rFonts w:ascii="STKaiti" w:eastAsia="STKaiti" w:hAnsi="STKaiti" w:hint="eastAsia"/>
          <w:iCs/>
          <w:lang w:eastAsia="zh-CN"/>
        </w:rPr>
        <w:t>环境和基础设施的智能管理</w:t>
      </w:r>
      <w:r w:rsidR="00CC3A26">
        <w:rPr>
          <w:rFonts w:hint="eastAsia"/>
          <w:i/>
          <w:lang w:eastAsia="zh-CN"/>
        </w:rPr>
        <w:t xml:space="preserve"> </w:t>
      </w:r>
      <w:r w:rsidR="00CC3A26">
        <w:rPr>
          <w:lang w:eastAsia="zh-CN"/>
        </w:rPr>
        <w:t xml:space="preserve">– </w:t>
      </w:r>
      <w:r w:rsidR="00CC3A26">
        <w:rPr>
          <w:rFonts w:hint="eastAsia"/>
          <w:lang w:eastAsia="zh-CN"/>
        </w:rPr>
        <w:t>改进了智能技术的获取，更好地在家庭和企业</w:t>
      </w:r>
      <w:r>
        <w:rPr>
          <w:rFonts w:hint="eastAsia"/>
          <w:lang w:eastAsia="zh-CN"/>
        </w:rPr>
        <w:t>中</w:t>
      </w:r>
      <w:r w:rsidR="00CC3A26">
        <w:rPr>
          <w:rFonts w:hint="eastAsia"/>
          <w:lang w:eastAsia="zh-CN"/>
        </w:rPr>
        <w:t>管理能源利用，以解决由于澳大利亚不断增长的人口和高度城市化的人口分布而造成的环境问题。</w:t>
      </w:r>
    </w:p>
    <w:p w:rsidR="00CC3A26" w:rsidRDefault="006F21AD" w:rsidP="006F21AD">
      <w:pPr>
        <w:pStyle w:val="enumlev1"/>
        <w:rPr>
          <w:lang w:eastAsia="zh-CN"/>
        </w:rPr>
      </w:pPr>
      <w:r w:rsidRPr="006F21AD">
        <w:rPr>
          <w:rFonts w:eastAsia="STKaiti" w:cs="Calibri"/>
          <w:iCs/>
          <w:lang w:eastAsia="zh-CN"/>
        </w:rPr>
        <w:t>•</w:t>
      </w:r>
      <w:r>
        <w:rPr>
          <w:rFonts w:ascii="STKaiti" w:eastAsia="STKaiti" w:hAnsi="STKaiti" w:hint="eastAsia"/>
          <w:iCs/>
          <w:lang w:eastAsia="zh-CN"/>
        </w:rPr>
        <w:tab/>
      </w:r>
      <w:r w:rsidR="00CC3A26" w:rsidRPr="006F21AD">
        <w:rPr>
          <w:rFonts w:ascii="STKaiti" w:eastAsia="STKaiti" w:hAnsi="STKaiti" w:hint="eastAsia"/>
          <w:iCs/>
          <w:lang w:eastAsia="zh-CN"/>
        </w:rPr>
        <w:t>增加远程工作</w:t>
      </w:r>
      <w:r w:rsidR="00CC3A26">
        <w:rPr>
          <w:rFonts w:hint="eastAsia"/>
          <w:lang w:eastAsia="zh-CN"/>
        </w:rPr>
        <w:t>以提高生产率</w:t>
      </w:r>
      <w:r>
        <w:rPr>
          <w:rFonts w:hint="eastAsia"/>
          <w:lang w:eastAsia="zh-CN"/>
        </w:rPr>
        <w:t>、</w:t>
      </w:r>
      <w:r w:rsidR="00CC3A26">
        <w:rPr>
          <w:rFonts w:hint="eastAsia"/>
          <w:lang w:eastAsia="zh-CN"/>
        </w:rPr>
        <w:t>劳动参与率和员工保持率并创造经济、社会和环境福祉。</w:t>
      </w:r>
    </w:p>
    <w:p w:rsidR="00CC3A26" w:rsidRDefault="006F21AD" w:rsidP="006F21AD">
      <w:pPr>
        <w:pStyle w:val="enumlev1"/>
        <w:rPr>
          <w:lang w:eastAsia="zh-CN"/>
        </w:rPr>
      </w:pPr>
      <w:r w:rsidRPr="006F21AD">
        <w:rPr>
          <w:rFonts w:eastAsia="STKaiti" w:cs="Calibri"/>
          <w:iCs/>
          <w:lang w:eastAsia="zh-CN"/>
        </w:rPr>
        <w:t>•</w:t>
      </w:r>
      <w:r>
        <w:rPr>
          <w:rFonts w:ascii="STKaiti" w:eastAsia="STKaiti" w:hAnsi="STKaiti" w:hint="eastAsia"/>
          <w:iCs/>
          <w:lang w:eastAsia="zh-CN"/>
        </w:rPr>
        <w:tab/>
      </w:r>
      <w:r w:rsidR="00CC3A26" w:rsidRPr="006F21AD">
        <w:rPr>
          <w:rFonts w:ascii="STKaiti" w:eastAsia="STKaiti" w:hAnsi="STKaiti" w:hint="eastAsia"/>
          <w:iCs/>
          <w:lang w:eastAsia="zh-CN"/>
        </w:rPr>
        <w:t>澳大利亚各地区实现更大的数字参与度</w:t>
      </w:r>
      <w:r w:rsidR="00CC3A26">
        <w:rPr>
          <w:rFonts w:hint="eastAsia"/>
          <w:lang w:eastAsia="zh-CN"/>
        </w:rPr>
        <w:t>，以便显著缩小城市和地方之间的数字鸿沟。在线连接对于澳大利亚地方和原住民社区而言至关重要。它克服了距离障碍，而后者在传统上阻碍了这些社区获得与城区家庭和企业同样的福利。</w:t>
      </w:r>
    </w:p>
    <w:p w:rsidR="00CC3A26" w:rsidRDefault="00CC3A26" w:rsidP="00CC3A26">
      <w:pPr>
        <w:pStyle w:val="Heading1"/>
        <w:rPr>
          <w:lang w:eastAsia="zh-CN"/>
        </w:rPr>
      </w:pPr>
      <w:r>
        <w:rPr>
          <w:rFonts w:hint="eastAsia"/>
          <w:lang w:eastAsia="zh-CN"/>
        </w:rPr>
        <w:t>3</w:t>
      </w:r>
      <w:r>
        <w:rPr>
          <w:rFonts w:hint="eastAsia"/>
          <w:lang w:eastAsia="zh-CN"/>
        </w:rPr>
        <w:tab/>
      </w:r>
      <w:r>
        <w:rPr>
          <w:rFonts w:hint="eastAsia"/>
          <w:lang w:eastAsia="zh-CN"/>
        </w:rPr>
        <w:t>互联网管理的利益攸关多方模式</w:t>
      </w:r>
    </w:p>
    <w:p w:rsidR="00CC3A26" w:rsidRDefault="00CC3A26" w:rsidP="006F21AD">
      <w:pPr>
        <w:ind w:firstLineChars="200" w:firstLine="480"/>
        <w:rPr>
          <w:lang w:eastAsia="zh-CN"/>
        </w:rPr>
      </w:pPr>
      <w:r>
        <w:rPr>
          <w:rFonts w:hint="eastAsia"/>
          <w:lang w:eastAsia="zh-CN"/>
        </w:rPr>
        <w:t>互联网的管理模式非常重要。澳大利亚支持当前全球互联网管理的利益攸关多方模式，尤其是支持</w:t>
      </w:r>
      <w:r>
        <w:rPr>
          <w:rFonts w:hint="eastAsia"/>
          <w:lang w:eastAsia="zh-CN"/>
        </w:rPr>
        <w:t>ICANN</w:t>
      </w:r>
      <w:r>
        <w:rPr>
          <w:rFonts w:hint="eastAsia"/>
          <w:lang w:eastAsia="zh-CN"/>
        </w:rPr>
        <w:t>所发挥的作用。利益攸关多方模式汇聚了政府、民间团体、非政府组织、学术界和业界的代表。在此框架内，利益攸关方发挥着不同的作用，承担着不同的职责，但所有利益攸关方均可根据其相关的专长和立场在互联网的持续演进和发展中提供输入并发表意见。利益攸关多方模式在迄今为止互联网所取得的成功方面发挥了重要作用并加速了其发展和壮大。利益攸关多方模式对于确保互联网支持在线参与的持续普及，同时继续推动创新和发展经济而言至关重要。澳大利亚认为对该领域内持续变革进行响应的最佳方法就是通过利益攸关多方进程，承认所有利益攸关方可对互联网管理做出多种多样且宝贵的贡献。澳大利亚政府正努力加强并支持利益攸关多方模式。该项工作的一个重要组成部分即是寻求改进</w:t>
      </w:r>
      <w:r>
        <w:rPr>
          <w:rFonts w:hint="eastAsia"/>
          <w:lang w:eastAsia="zh-CN"/>
        </w:rPr>
        <w:t>ICANN</w:t>
      </w:r>
      <w:r>
        <w:rPr>
          <w:rFonts w:hint="eastAsia"/>
          <w:lang w:eastAsia="zh-CN"/>
        </w:rPr>
        <w:t>问责、透明和针对政府等所有利益攸关方的响应性的途径。</w:t>
      </w:r>
    </w:p>
    <w:p w:rsidR="00CC3A26" w:rsidRDefault="00CC3A26" w:rsidP="00CC3A26">
      <w:pPr>
        <w:pStyle w:val="Heading1"/>
        <w:rPr>
          <w:lang w:eastAsia="zh-CN"/>
        </w:rPr>
      </w:pPr>
      <w:r>
        <w:rPr>
          <w:rFonts w:hint="eastAsia"/>
          <w:lang w:eastAsia="zh-CN"/>
        </w:rPr>
        <w:t>4</w:t>
      </w:r>
      <w:r>
        <w:rPr>
          <w:rFonts w:hint="eastAsia"/>
          <w:lang w:eastAsia="zh-CN"/>
        </w:rPr>
        <w:tab/>
      </w:r>
      <w:r>
        <w:rPr>
          <w:rFonts w:hint="eastAsia"/>
          <w:lang w:eastAsia="zh-CN"/>
        </w:rPr>
        <w:t>对意见草案的意见</w:t>
      </w:r>
    </w:p>
    <w:p w:rsidR="00CC3A26" w:rsidRDefault="00CC3A26" w:rsidP="006F21AD">
      <w:pPr>
        <w:ind w:firstLineChars="200" w:firstLine="480"/>
        <w:rPr>
          <w:lang w:eastAsia="zh-CN"/>
        </w:rPr>
      </w:pPr>
      <w:r>
        <w:rPr>
          <w:rFonts w:hint="eastAsia"/>
          <w:lang w:eastAsia="zh-CN"/>
        </w:rPr>
        <w:t>在保留于世界电信政策论坛上另外提出意见之权利的同时，澳大利亚就</w:t>
      </w:r>
      <w:r>
        <w:rPr>
          <w:rFonts w:hint="eastAsia"/>
          <w:lang w:eastAsia="zh-CN"/>
        </w:rPr>
        <w:t>IEG</w:t>
      </w:r>
      <w:r>
        <w:rPr>
          <w:rFonts w:hint="eastAsia"/>
          <w:lang w:eastAsia="zh-CN"/>
        </w:rPr>
        <w:t>所达成一致的六项意见提出如下看法。</w:t>
      </w:r>
    </w:p>
    <w:p w:rsidR="00CC3A26" w:rsidRDefault="006F21AD" w:rsidP="006F21AD">
      <w:pPr>
        <w:pStyle w:val="enumlev1"/>
        <w:rPr>
          <w:lang w:eastAsia="zh-CN"/>
        </w:rPr>
      </w:pPr>
      <w:r>
        <w:rPr>
          <w:rFonts w:hint="eastAsia"/>
          <w:lang w:eastAsia="zh-CN"/>
        </w:rPr>
        <w:t>a</w:t>
      </w:r>
      <w:r>
        <w:rPr>
          <w:rFonts w:hint="eastAsia"/>
          <w:lang w:eastAsia="zh-CN"/>
        </w:rPr>
        <w:tab/>
      </w:r>
      <w:r w:rsidR="00CC3A26" w:rsidRPr="006F21AD">
        <w:rPr>
          <w:rFonts w:hint="eastAsia"/>
          <w:u w:val="single"/>
          <w:lang w:eastAsia="zh-CN"/>
        </w:rPr>
        <w:t>意见</w:t>
      </w:r>
      <w:r w:rsidR="00CC3A26" w:rsidRPr="006F21AD">
        <w:rPr>
          <w:u w:val="single"/>
          <w:lang w:eastAsia="zh-CN"/>
        </w:rPr>
        <w:t>1</w:t>
      </w:r>
      <w:r w:rsidR="00CC3A26" w:rsidRPr="006F21AD">
        <w:rPr>
          <w:rFonts w:hint="eastAsia"/>
          <w:u w:val="single"/>
          <w:lang w:eastAsia="zh-CN"/>
        </w:rPr>
        <w:t>草案</w:t>
      </w:r>
    </w:p>
    <w:p w:rsidR="00CC3A26" w:rsidRPr="00E42BCF" w:rsidRDefault="00CC3A26" w:rsidP="006F21AD">
      <w:pPr>
        <w:ind w:firstLineChars="200" w:firstLine="480"/>
        <w:rPr>
          <w:lang w:eastAsia="zh-CN"/>
        </w:rPr>
      </w:pPr>
      <w:r>
        <w:rPr>
          <w:rFonts w:hint="eastAsia"/>
          <w:lang w:eastAsia="zh-CN"/>
        </w:rPr>
        <w:t>澳大利亚承认加强互联网交换点（</w:t>
      </w:r>
      <w:r>
        <w:rPr>
          <w:rFonts w:hint="eastAsia"/>
          <w:lang w:eastAsia="zh-CN"/>
        </w:rPr>
        <w:t>IXP</w:t>
      </w:r>
      <w:r>
        <w:rPr>
          <w:rFonts w:hint="eastAsia"/>
          <w:lang w:eastAsia="zh-CN"/>
        </w:rPr>
        <w:t>），作为</w:t>
      </w:r>
      <w:r w:rsidR="006F21AD">
        <w:rPr>
          <w:rFonts w:hint="eastAsia"/>
          <w:lang w:eastAsia="zh-CN"/>
        </w:rPr>
        <w:t>一种</w:t>
      </w:r>
      <w:r>
        <w:rPr>
          <w:rFonts w:hint="eastAsia"/>
          <w:lang w:eastAsia="zh-CN"/>
        </w:rPr>
        <w:t>提高连接性方式的重要性。澳大利亚运营商对公共对等点和</w:t>
      </w:r>
      <w:r>
        <w:rPr>
          <w:rFonts w:hint="eastAsia"/>
          <w:lang w:eastAsia="zh-CN"/>
        </w:rPr>
        <w:t>IXP</w:t>
      </w:r>
      <w:r>
        <w:rPr>
          <w:rFonts w:hint="eastAsia"/>
          <w:lang w:eastAsia="zh-CN"/>
        </w:rPr>
        <w:t>使用的增多被视为澳大利亚互联网业务提供商（</w:t>
      </w:r>
      <w:r>
        <w:rPr>
          <w:rFonts w:hint="eastAsia"/>
          <w:lang w:eastAsia="zh-CN"/>
        </w:rPr>
        <w:t>ISP</w:t>
      </w:r>
      <w:r>
        <w:rPr>
          <w:rFonts w:hint="eastAsia"/>
          <w:lang w:eastAsia="zh-CN"/>
        </w:rPr>
        <w:t>）在过去的</w:t>
      </w:r>
      <w:r>
        <w:rPr>
          <w:rFonts w:hint="eastAsia"/>
          <w:lang w:eastAsia="zh-CN"/>
        </w:rPr>
        <w:t>15</w:t>
      </w:r>
      <w:r>
        <w:rPr>
          <w:rFonts w:hint="eastAsia"/>
          <w:lang w:eastAsia="zh-CN"/>
        </w:rPr>
        <w:t>年中降低国际互联网连接费用的原因之一（其他原因为互联网业务交付中不断增强的竞争以及转接和容量费用的大幅下降）。根据我们的经验，澳大利亚支持鼓励增强市场的竞争和投资并为设立</w:t>
      </w:r>
      <w:r>
        <w:rPr>
          <w:rFonts w:hint="eastAsia"/>
          <w:lang w:eastAsia="zh-CN"/>
        </w:rPr>
        <w:t>IXP</w:t>
      </w:r>
      <w:r>
        <w:rPr>
          <w:rFonts w:hint="eastAsia"/>
          <w:lang w:eastAsia="zh-CN"/>
        </w:rPr>
        <w:t>创建合适的条件。澳大利亚支持世界电信政策论坛通过意见</w:t>
      </w:r>
      <w:r>
        <w:rPr>
          <w:rFonts w:hint="eastAsia"/>
          <w:lang w:eastAsia="zh-CN"/>
        </w:rPr>
        <w:t>1</w:t>
      </w:r>
      <w:r>
        <w:rPr>
          <w:rFonts w:hint="eastAsia"/>
          <w:lang w:eastAsia="zh-CN"/>
        </w:rPr>
        <w:t>草案。</w:t>
      </w:r>
    </w:p>
    <w:p w:rsidR="00CC3A26" w:rsidRDefault="006F21AD" w:rsidP="006F21AD">
      <w:pPr>
        <w:pStyle w:val="enumlev1"/>
        <w:rPr>
          <w:lang w:eastAsia="zh-CN"/>
        </w:rPr>
      </w:pPr>
      <w:r>
        <w:rPr>
          <w:rFonts w:hint="eastAsia"/>
          <w:lang w:eastAsia="zh-CN"/>
        </w:rPr>
        <w:t>b</w:t>
      </w:r>
      <w:r>
        <w:rPr>
          <w:rFonts w:hint="eastAsia"/>
          <w:lang w:eastAsia="zh-CN"/>
        </w:rPr>
        <w:tab/>
      </w:r>
      <w:r w:rsidR="00CC3A26" w:rsidRPr="006F21AD">
        <w:rPr>
          <w:rFonts w:hint="eastAsia"/>
          <w:u w:val="single"/>
          <w:lang w:eastAsia="zh-CN"/>
        </w:rPr>
        <w:t>意见</w:t>
      </w:r>
      <w:r w:rsidR="00CC3A26" w:rsidRPr="006F21AD">
        <w:rPr>
          <w:u w:val="single"/>
          <w:lang w:eastAsia="zh-CN"/>
        </w:rPr>
        <w:t>2</w:t>
      </w:r>
      <w:r w:rsidR="00CC3A26" w:rsidRPr="006F21AD">
        <w:rPr>
          <w:rFonts w:hint="eastAsia"/>
          <w:u w:val="single"/>
          <w:lang w:eastAsia="zh-CN"/>
        </w:rPr>
        <w:t>草案</w:t>
      </w:r>
    </w:p>
    <w:p w:rsidR="00CC3A26" w:rsidRPr="007A78D0" w:rsidRDefault="00CC3A26" w:rsidP="006F21AD">
      <w:pPr>
        <w:ind w:firstLineChars="200" w:firstLine="480"/>
        <w:rPr>
          <w:lang w:eastAsia="zh-CN"/>
        </w:rPr>
      </w:pPr>
      <w:r>
        <w:rPr>
          <w:rFonts w:hint="eastAsia"/>
          <w:lang w:eastAsia="zh-CN"/>
        </w:rPr>
        <w:t>如上所述，澳大利亚支持建设可促进宽带连接的有利法律和监管环境（包括竞争、私营部门投资和技术中立）。澳大利亚支持通过当前形式下的意见</w:t>
      </w:r>
      <w:r>
        <w:rPr>
          <w:rFonts w:hint="eastAsia"/>
          <w:lang w:eastAsia="zh-CN"/>
        </w:rPr>
        <w:t>2</w:t>
      </w:r>
      <w:r>
        <w:rPr>
          <w:rFonts w:hint="eastAsia"/>
          <w:lang w:eastAsia="zh-CN"/>
        </w:rPr>
        <w:t>草案，但也欢迎就各国政府为适应其国情而做出的各项决定是否可更好地反映在该意见中这一问题进行讨论。</w:t>
      </w:r>
    </w:p>
    <w:p w:rsidR="00CC3A26" w:rsidRPr="00A00C71" w:rsidRDefault="006F21AD" w:rsidP="006F21AD">
      <w:pPr>
        <w:pStyle w:val="enumlev1"/>
        <w:keepNext/>
        <w:rPr>
          <w:lang w:eastAsia="zh-CN"/>
        </w:rPr>
      </w:pPr>
      <w:r>
        <w:rPr>
          <w:rFonts w:hint="eastAsia"/>
          <w:lang w:eastAsia="zh-CN"/>
        </w:rPr>
        <w:lastRenderedPageBreak/>
        <w:t>c</w:t>
      </w:r>
      <w:r>
        <w:rPr>
          <w:rFonts w:hint="eastAsia"/>
          <w:lang w:eastAsia="zh-CN"/>
        </w:rPr>
        <w:tab/>
      </w:r>
      <w:r w:rsidR="00CC3A26" w:rsidRPr="006F21AD">
        <w:rPr>
          <w:rFonts w:hint="eastAsia"/>
          <w:u w:val="single"/>
          <w:lang w:eastAsia="zh-CN"/>
        </w:rPr>
        <w:t>意见</w:t>
      </w:r>
      <w:r w:rsidR="00CC3A26" w:rsidRPr="006F21AD">
        <w:rPr>
          <w:u w:val="single"/>
          <w:lang w:eastAsia="zh-CN"/>
        </w:rPr>
        <w:t>3</w:t>
      </w:r>
      <w:r w:rsidR="00CC3A26" w:rsidRPr="006F21AD">
        <w:rPr>
          <w:rFonts w:hint="eastAsia"/>
          <w:u w:val="single"/>
          <w:lang w:eastAsia="zh-CN"/>
        </w:rPr>
        <w:t>和</w:t>
      </w:r>
      <w:r w:rsidR="00CC3A26" w:rsidRPr="006F21AD">
        <w:rPr>
          <w:u w:val="single"/>
          <w:lang w:eastAsia="zh-CN"/>
        </w:rPr>
        <w:t>4</w:t>
      </w:r>
      <w:r w:rsidR="00CC3A26" w:rsidRPr="006F21AD">
        <w:rPr>
          <w:rFonts w:hint="eastAsia"/>
          <w:u w:val="single"/>
          <w:lang w:eastAsia="zh-CN"/>
        </w:rPr>
        <w:t>草案</w:t>
      </w:r>
    </w:p>
    <w:p w:rsidR="00CC3A26" w:rsidRDefault="00CC3A26" w:rsidP="0031592E">
      <w:pPr>
        <w:ind w:firstLineChars="200" w:firstLine="480"/>
        <w:rPr>
          <w:lang w:eastAsia="zh-CN"/>
        </w:rPr>
      </w:pPr>
      <w:r>
        <w:rPr>
          <w:rFonts w:hint="eastAsia"/>
          <w:lang w:eastAsia="zh-CN"/>
        </w:rPr>
        <w:t>澳大利亚注意到意见</w:t>
      </w:r>
      <w:r>
        <w:rPr>
          <w:rFonts w:hint="eastAsia"/>
          <w:lang w:eastAsia="zh-CN"/>
        </w:rPr>
        <w:t>3</w:t>
      </w:r>
      <w:r>
        <w:rPr>
          <w:rFonts w:hint="eastAsia"/>
          <w:lang w:eastAsia="zh-CN"/>
        </w:rPr>
        <w:t>和</w:t>
      </w:r>
      <w:r>
        <w:rPr>
          <w:rFonts w:hint="eastAsia"/>
          <w:lang w:eastAsia="zh-CN"/>
        </w:rPr>
        <w:t>4</w:t>
      </w:r>
      <w:r>
        <w:rPr>
          <w:rFonts w:hint="eastAsia"/>
          <w:lang w:eastAsia="zh-CN"/>
        </w:rPr>
        <w:t>草案非常相像并建议将这两项意见</w:t>
      </w:r>
      <w:r w:rsidR="0031592E">
        <w:rPr>
          <w:rFonts w:hint="eastAsia"/>
          <w:lang w:eastAsia="zh-CN"/>
        </w:rPr>
        <w:t>合并</w:t>
      </w:r>
      <w:r>
        <w:rPr>
          <w:rFonts w:hint="eastAsia"/>
          <w:lang w:eastAsia="zh-CN"/>
        </w:rPr>
        <w:t>为一个。这将增强在世界电信政策论坛上就发展</w:t>
      </w:r>
      <w:r>
        <w:rPr>
          <w:lang w:eastAsia="zh-CN"/>
        </w:rPr>
        <w:t>IPv6</w:t>
      </w:r>
      <w:r>
        <w:rPr>
          <w:rFonts w:hint="eastAsia"/>
          <w:lang w:eastAsia="zh-CN"/>
        </w:rPr>
        <w:t>和</w:t>
      </w:r>
      <w:r>
        <w:rPr>
          <w:lang w:eastAsia="zh-CN"/>
        </w:rPr>
        <w:t>IPv</w:t>
      </w:r>
      <w:r>
        <w:rPr>
          <w:rFonts w:hint="eastAsia"/>
          <w:lang w:eastAsia="zh-CN"/>
        </w:rPr>
        <w:t>4</w:t>
      </w:r>
      <w:r>
        <w:rPr>
          <w:rFonts w:hint="eastAsia"/>
          <w:lang w:eastAsia="zh-CN"/>
        </w:rPr>
        <w:t>的过渡所达成协议的清晰度。澳大利亚建议应将意见</w:t>
      </w:r>
      <w:r>
        <w:rPr>
          <w:rFonts w:hint="eastAsia"/>
          <w:lang w:eastAsia="zh-CN"/>
        </w:rPr>
        <w:t>3</w:t>
      </w:r>
      <w:r>
        <w:rPr>
          <w:rFonts w:hint="eastAsia"/>
          <w:lang w:eastAsia="zh-CN"/>
        </w:rPr>
        <w:t>草案作为</w:t>
      </w:r>
      <w:r w:rsidR="0031592E">
        <w:rPr>
          <w:rFonts w:hint="eastAsia"/>
          <w:lang w:eastAsia="zh-CN"/>
        </w:rPr>
        <w:t>合并</w:t>
      </w:r>
      <w:r>
        <w:rPr>
          <w:rFonts w:hint="eastAsia"/>
          <w:lang w:eastAsia="zh-CN"/>
        </w:rPr>
        <w:t>后意见的基础，因其目前较为简洁。</w:t>
      </w:r>
    </w:p>
    <w:p w:rsidR="00CC3A26" w:rsidRPr="002E3882" w:rsidRDefault="006F21AD" w:rsidP="006F21AD">
      <w:pPr>
        <w:pStyle w:val="enumlev1"/>
        <w:rPr>
          <w:lang w:eastAsia="zh-CN"/>
        </w:rPr>
      </w:pPr>
      <w:r>
        <w:rPr>
          <w:rFonts w:hint="eastAsia"/>
          <w:lang w:eastAsia="zh-CN"/>
        </w:rPr>
        <w:t>d</w:t>
      </w:r>
      <w:r>
        <w:rPr>
          <w:rFonts w:hint="eastAsia"/>
          <w:lang w:eastAsia="zh-CN"/>
        </w:rPr>
        <w:tab/>
      </w:r>
      <w:r w:rsidR="00CC3A26" w:rsidRPr="006F21AD">
        <w:rPr>
          <w:rFonts w:hint="eastAsia"/>
          <w:u w:val="single"/>
          <w:lang w:eastAsia="zh-CN"/>
        </w:rPr>
        <w:t>意见</w:t>
      </w:r>
      <w:r w:rsidR="00CC3A26" w:rsidRPr="006F21AD">
        <w:rPr>
          <w:u w:val="single"/>
          <w:lang w:eastAsia="zh-CN"/>
        </w:rPr>
        <w:t>5</w:t>
      </w:r>
      <w:r w:rsidR="00CC3A26" w:rsidRPr="006F21AD">
        <w:rPr>
          <w:rFonts w:hint="eastAsia"/>
          <w:u w:val="single"/>
          <w:lang w:eastAsia="zh-CN"/>
        </w:rPr>
        <w:t>草案</w:t>
      </w:r>
    </w:p>
    <w:p w:rsidR="00CC3A26" w:rsidRDefault="00CC3A26" w:rsidP="0031592E">
      <w:pPr>
        <w:ind w:firstLineChars="200" w:firstLine="480"/>
        <w:rPr>
          <w:lang w:eastAsia="zh-CN"/>
        </w:rPr>
      </w:pPr>
      <w:r>
        <w:rPr>
          <w:rFonts w:hint="eastAsia"/>
          <w:lang w:eastAsia="zh-CN"/>
        </w:rPr>
        <w:t>如上所述，澳大利亚支持当前互联网管理的利益攸关多方模式并支持通过意见</w:t>
      </w:r>
      <w:r>
        <w:rPr>
          <w:rFonts w:hint="eastAsia"/>
          <w:lang w:eastAsia="zh-CN"/>
        </w:rPr>
        <w:t>5</w:t>
      </w:r>
      <w:r>
        <w:rPr>
          <w:rFonts w:hint="eastAsia"/>
          <w:lang w:eastAsia="zh-CN"/>
        </w:rPr>
        <w:t>草案。</w:t>
      </w:r>
    </w:p>
    <w:p w:rsidR="00CC3A26" w:rsidRPr="00043681" w:rsidRDefault="006F21AD" w:rsidP="006F21AD">
      <w:pPr>
        <w:pStyle w:val="enumlev1"/>
        <w:rPr>
          <w:lang w:eastAsia="zh-CN"/>
        </w:rPr>
      </w:pPr>
      <w:r>
        <w:rPr>
          <w:rFonts w:hint="eastAsia"/>
          <w:lang w:eastAsia="zh-CN"/>
        </w:rPr>
        <w:t>e</w:t>
      </w:r>
      <w:r>
        <w:rPr>
          <w:rFonts w:hint="eastAsia"/>
          <w:lang w:eastAsia="zh-CN"/>
        </w:rPr>
        <w:tab/>
      </w:r>
      <w:r w:rsidR="00CC3A26" w:rsidRPr="006F21AD">
        <w:rPr>
          <w:rFonts w:hint="eastAsia"/>
          <w:u w:val="single"/>
          <w:lang w:eastAsia="zh-CN"/>
        </w:rPr>
        <w:t>意见</w:t>
      </w:r>
      <w:r w:rsidR="00CC3A26" w:rsidRPr="006F21AD">
        <w:rPr>
          <w:u w:val="single"/>
          <w:lang w:eastAsia="zh-CN"/>
        </w:rPr>
        <w:t>6</w:t>
      </w:r>
      <w:r w:rsidR="00CC3A26" w:rsidRPr="006F21AD">
        <w:rPr>
          <w:rFonts w:hint="eastAsia"/>
          <w:u w:val="single"/>
          <w:lang w:eastAsia="zh-CN"/>
        </w:rPr>
        <w:t>草案</w:t>
      </w:r>
    </w:p>
    <w:p w:rsidR="00CC3A26" w:rsidRDefault="00CC3A26" w:rsidP="0031592E">
      <w:pPr>
        <w:ind w:firstLineChars="200" w:firstLine="480"/>
        <w:rPr>
          <w:lang w:eastAsia="zh-CN"/>
        </w:rPr>
      </w:pPr>
      <w:r>
        <w:rPr>
          <w:rFonts w:hint="eastAsia"/>
          <w:lang w:eastAsia="zh-CN"/>
        </w:rPr>
        <w:t>鉴于意见</w:t>
      </w:r>
      <w:r>
        <w:rPr>
          <w:rFonts w:hint="eastAsia"/>
          <w:lang w:eastAsia="zh-CN"/>
        </w:rPr>
        <w:t>5</w:t>
      </w:r>
      <w:r>
        <w:rPr>
          <w:rFonts w:hint="eastAsia"/>
          <w:lang w:eastAsia="zh-CN"/>
        </w:rPr>
        <w:t>和</w:t>
      </w:r>
      <w:r>
        <w:rPr>
          <w:rFonts w:hint="eastAsia"/>
          <w:lang w:eastAsia="zh-CN"/>
        </w:rPr>
        <w:t>6</w:t>
      </w:r>
      <w:r w:rsidR="006F21AD">
        <w:rPr>
          <w:rFonts w:hint="eastAsia"/>
          <w:lang w:eastAsia="zh-CN"/>
        </w:rPr>
        <w:t>草案</w:t>
      </w:r>
      <w:r>
        <w:rPr>
          <w:rFonts w:hint="eastAsia"/>
          <w:lang w:eastAsia="zh-CN"/>
        </w:rPr>
        <w:t>的主题相似，澳大利亚建议</w:t>
      </w:r>
      <w:r w:rsidR="0031592E">
        <w:rPr>
          <w:rFonts w:hint="eastAsia"/>
          <w:lang w:eastAsia="zh-CN"/>
        </w:rPr>
        <w:t>合并</w:t>
      </w:r>
      <w:bookmarkStart w:id="0" w:name="_GoBack"/>
      <w:bookmarkEnd w:id="0"/>
      <w:r>
        <w:rPr>
          <w:rFonts w:hint="eastAsia"/>
          <w:lang w:eastAsia="zh-CN"/>
        </w:rPr>
        <w:t>这两项意见。意见</w:t>
      </w:r>
      <w:r>
        <w:rPr>
          <w:rFonts w:hint="eastAsia"/>
          <w:lang w:eastAsia="zh-CN"/>
        </w:rPr>
        <w:t>6</w:t>
      </w:r>
      <w:r>
        <w:rPr>
          <w:rFonts w:hint="eastAsia"/>
          <w:lang w:eastAsia="zh-CN"/>
        </w:rPr>
        <w:t>草案的重点是政府在响应国际互联网相关公共政策问题方面可发挥的作用，这一点可更好地反映在意见</w:t>
      </w:r>
      <w:r>
        <w:rPr>
          <w:rFonts w:hint="eastAsia"/>
          <w:lang w:eastAsia="zh-CN"/>
        </w:rPr>
        <w:t>5</w:t>
      </w:r>
      <w:r>
        <w:rPr>
          <w:rFonts w:hint="eastAsia"/>
          <w:lang w:eastAsia="zh-CN"/>
        </w:rPr>
        <w:t>草案中。</w:t>
      </w:r>
    </w:p>
    <w:p w:rsidR="00CC3A26" w:rsidRDefault="00CC3A26" w:rsidP="00CC3A26">
      <w:pPr>
        <w:rPr>
          <w:lang w:eastAsia="zh-CN"/>
        </w:rPr>
      </w:pPr>
    </w:p>
    <w:p w:rsidR="00CC3A26" w:rsidRDefault="00CC3A26" w:rsidP="0032202E">
      <w:pPr>
        <w:pStyle w:val="Reasons"/>
      </w:pPr>
    </w:p>
    <w:p w:rsidR="00CC3A26" w:rsidRDefault="00CC3A26">
      <w:pPr>
        <w:jc w:val="center"/>
      </w:pPr>
      <w:r>
        <w:t>______________</w:t>
      </w:r>
    </w:p>
    <w:p w:rsidR="0093362E" w:rsidRPr="00CC3A26" w:rsidRDefault="0093362E" w:rsidP="00B722C2">
      <w:pPr>
        <w:rPr>
          <w:lang w:eastAsia="zh-CN"/>
        </w:rPr>
      </w:pPr>
    </w:p>
    <w:sectPr w:rsidR="0093362E" w:rsidRPr="00CC3A26" w:rsidSect="006C36CD">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A26" w:rsidRDefault="00CC3A26">
      <w:r>
        <w:separator/>
      </w:r>
    </w:p>
  </w:endnote>
  <w:endnote w:type="continuationSeparator" w:id="0">
    <w:p w:rsidR="00CC3A26" w:rsidRDefault="00CC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default"/>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F55" w:rsidRPr="00700D1F" w:rsidRDefault="007205CB">
    <w:pPr>
      <w:pStyle w:val="Footer"/>
      <w:rPr>
        <w:lang w:val="en-US"/>
      </w:rPr>
    </w:pPr>
    <w:r>
      <w:fldChar w:fldCharType="begin"/>
    </w:r>
    <w:r w:rsidRPr="007205CB">
      <w:rPr>
        <w:lang w:val="en-US"/>
      </w:rPr>
      <w:instrText xml:space="preserve"> FILENAME \p \* MERGEFORMAT </w:instrText>
    </w:r>
    <w:r>
      <w:fldChar w:fldCharType="separate"/>
    </w:r>
    <w:r w:rsidR="0031592E">
      <w:rPr>
        <w:lang w:val="en-US"/>
      </w:rPr>
      <w:t>P:\CHI\SG\CONF-SG\WTPF13\000\011C.docx</w:t>
    </w:r>
    <w:r>
      <w:rPr>
        <w:lang w:val="en-US"/>
      </w:rPr>
      <w:fldChar w:fldCharType="end"/>
    </w:r>
    <w:r w:rsidR="00CC3A26">
      <w:rPr>
        <w:rFonts w:hint="eastAsia"/>
        <w:lang w:val="en-US" w:eastAsia="zh-CN"/>
      </w:rPr>
      <w:t xml:space="preserve"> (343967)</w:t>
    </w:r>
    <w:r w:rsidR="00397F55" w:rsidRPr="00700D1F">
      <w:rPr>
        <w:lang w:val="en-US"/>
      </w:rPr>
      <w:tab/>
    </w:r>
    <w:r w:rsidR="00B62D20">
      <w:fldChar w:fldCharType="begin"/>
    </w:r>
    <w:r w:rsidR="00397F55">
      <w:instrText xml:space="preserve"> savedate \@ dd.MM.yy </w:instrText>
    </w:r>
    <w:r w:rsidR="00B62D20">
      <w:fldChar w:fldCharType="separate"/>
    </w:r>
    <w:r w:rsidR="0031592E">
      <w:t>13.05.13</w:t>
    </w:r>
    <w:r w:rsidR="00B62D20">
      <w:fldChar w:fldCharType="end"/>
    </w:r>
    <w:r w:rsidR="00397F55" w:rsidRPr="00700D1F">
      <w:rPr>
        <w:lang w:val="en-US"/>
      </w:rPr>
      <w:tab/>
    </w:r>
    <w:r w:rsidR="00B62D20">
      <w:fldChar w:fldCharType="begin"/>
    </w:r>
    <w:r w:rsidR="00397F55">
      <w:instrText xml:space="preserve"> printdate \@ dd.MM.yy </w:instrText>
    </w:r>
    <w:r w:rsidR="00B62D20">
      <w:fldChar w:fldCharType="separate"/>
    </w:r>
    <w:r w:rsidR="0031592E">
      <w:t>13.05.13</w:t>
    </w:r>
    <w:r w:rsidR="00B62D2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F55" w:rsidRPr="00813AA2" w:rsidRDefault="007205CB" w:rsidP="00F11595">
    <w:pPr>
      <w:pStyle w:val="Footer"/>
      <w:tabs>
        <w:tab w:val="clear" w:pos="5954"/>
        <w:tab w:val="left" w:pos="6521"/>
      </w:tabs>
      <w:rPr>
        <w:lang w:val="en-US"/>
      </w:rPr>
    </w:pPr>
    <w:r>
      <w:fldChar w:fldCharType="begin"/>
    </w:r>
    <w:r w:rsidRPr="007205CB">
      <w:rPr>
        <w:lang w:val="en-US"/>
      </w:rPr>
      <w:instrText xml:space="preserve"> FILENAME \p  \* MERGEFORMAT </w:instrText>
    </w:r>
    <w:r>
      <w:fldChar w:fldCharType="separate"/>
    </w:r>
    <w:r w:rsidR="0031592E">
      <w:rPr>
        <w:lang w:val="en-US"/>
      </w:rPr>
      <w:t>P:\CHI\SG\CONF-SG\WTPF13\000\011C.docx</w:t>
    </w:r>
    <w:r>
      <w:rPr>
        <w:lang w:val="en-US"/>
      </w:rPr>
      <w:fldChar w:fldCharType="end"/>
    </w:r>
    <w:r w:rsidR="00CC3A26">
      <w:rPr>
        <w:rFonts w:hint="eastAsia"/>
        <w:lang w:val="en-US" w:eastAsia="zh-CN"/>
      </w:rPr>
      <w:t xml:space="preserve"> (343967)</w:t>
    </w:r>
    <w:r w:rsidR="00397F55" w:rsidRPr="00813AA2">
      <w:rPr>
        <w:lang w:val="en-US"/>
      </w:rPr>
      <w:tab/>
    </w:r>
    <w:r w:rsidR="00B62D20">
      <w:fldChar w:fldCharType="begin"/>
    </w:r>
    <w:r w:rsidR="00397F55">
      <w:instrText xml:space="preserve"> SAVEDATE \@ DD.MM.YY </w:instrText>
    </w:r>
    <w:r w:rsidR="00B62D20">
      <w:fldChar w:fldCharType="separate"/>
    </w:r>
    <w:r w:rsidR="0031592E">
      <w:t>13.05.13</w:t>
    </w:r>
    <w:r w:rsidR="00B62D20">
      <w:fldChar w:fldCharType="end"/>
    </w:r>
    <w:r w:rsidR="00397F55" w:rsidRPr="00813AA2">
      <w:rPr>
        <w:lang w:val="en-US"/>
      </w:rPr>
      <w:tab/>
    </w:r>
    <w:r w:rsidR="00B62D20">
      <w:fldChar w:fldCharType="begin"/>
    </w:r>
    <w:r w:rsidR="00397F55">
      <w:instrText xml:space="preserve"> PRINTDATE \@ DD.MM.YY </w:instrText>
    </w:r>
    <w:r w:rsidR="00B62D20">
      <w:fldChar w:fldCharType="separate"/>
    </w:r>
    <w:r w:rsidR="0031592E">
      <w:t>13.05.13</w:t>
    </w:r>
    <w:r w:rsidR="00B62D2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A26" w:rsidRDefault="00CC3A26">
      <w:r>
        <w:t>____________________</w:t>
      </w:r>
    </w:p>
  </w:footnote>
  <w:footnote w:type="continuationSeparator" w:id="0">
    <w:p w:rsidR="00CC3A26" w:rsidRDefault="00CC3A26">
      <w:r>
        <w:continuationSeparator/>
      </w:r>
    </w:p>
  </w:footnote>
  <w:footnote w:id="1">
    <w:p w:rsidR="00CC3A26" w:rsidRPr="00C10D48" w:rsidRDefault="00CC3A26" w:rsidP="006F21AD">
      <w:pPr>
        <w:pStyle w:val="FootnoteText"/>
        <w:rPr>
          <w:lang w:eastAsia="zh-CN"/>
        </w:rPr>
      </w:pPr>
      <w:r>
        <w:rPr>
          <w:rStyle w:val="FootnoteReference"/>
        </w:rPr>
        <w:footnoteRef/>
      </w:r>
      <w:r>
        <w:rPr>
          <w:lang w:eastAsia="zh-CN"/>
        </w:rPr>
        <w:t xml:space="preserve"> </w:t>
      </w:r>
      <w:r w:rsidR="006F21AD">
        <w:rPr>
          <w:rFonts w:hint="eastAsia"/>
          <w:lang w:eastAsia="zh-CN"/>
        </w:rPr>
        <w:tab/>
      </w:r>
      <w:r>
        <w:rPr>
          <w:rFonts w:hint="eastAsia"/>
          <w:lang w:eastAsia="zh-CN"/>
        </w:rPr>
        <w:t>参见</w:t>
      </w:r>
      <w:hyperlink r:id="rId1" w:history="1">
        <w:r w:rsidRPr="00E20533">
          <w:rPr>
            <w:rStyle w:val="Hyperlink"/>
            <w:lang w:eastAsia="zh-CN"/>
          </w:rPr>
          <w:t>www.nbn.gov.au</w:t>
        </w:r>
      </w:hyperlink>
      <w:r w:rsidR="006F21AD">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F55" w:rsidRDefault="007205CB" w:rsidP="00CE6F22">
    <w:pPr>
      <w:pStyle w:val="Header"/>
    </w:pPr>
    <w:r>
      <w:fldChar w:fldCharType="begin"/>
    </w:r>
    <w:r>
      <w:instrText>PAGE</w:instrText>
    </w:r>
    <w:r>
      <w:fldChar w:fldCharType="separate"/>
    </w:r>
    <w:r w:rsidR="0031592E">
      <w:rPr>
        <w:noProof/>
      </w:rPr>
      <w:t>3</w:t>
    </w:r>
    <w:r>
      <w:rPr>
        <w:noProof/>
      </w:rPr>
      <w:fldChar w:fldCharType="end"/>
    </w:r>
  </w:p>
  <w:p w:rsidR="00397F55" w:rsidRDefault="00B722C2" w:rsidP="00B722C2">
    <w:pPr>
      <w:pStyle w:val="Header"/>
      <w:rPr>
        <w:lang w:eastAsia="zh-CN"/>
      </w:rPr>
    </w:pPr>
    <w:r>
      <w:t>WTPF-13</w:t>
    </w:r>
    <w:r w:rsidR="00397F55">
      <w:t>/</w:t>
    </w:r>
    <w:r w:rsidR="00CC3A26">
      <w:rPr>
        <w:rFonts w:hint="eastAsia"/>
        <w:lang w:eastAsia="zh-CN"/>
      </w:rPr>
      <w:t>11</w:t>
    </w:r>
    <w:r w:rsidR="00397F55">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26B70094"/>
    <w:multiLevelType w:val="hybridMultilevel"/>
    <w:tmpl w:val="C220E95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BB379F8"/>
    <w:multiLevelType w:val="hybridMultilevel"/>
    <w:tmpl w:val="FB487F64"/>
    <w:lvl w:ilvl="0" w:tplc="45486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4E520BB"/>
    <w:multiLevelType w:val="hybridMultilevel"/>
    <w:tmpl w:val="C934643E"/>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79062C09"/>
    <w:multiLevelType w:val="hybridMultilevel"/>
    <w:tmpl w:val="180CF48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A26"/>
    <w:rsid w:val="000D15EA"/>
    <w:rsid w:val="00124C9D"/>
    <w:rsid w:val="00157773"/>
    <w:rsid w:val="00190272"/>
    <w:rsid w:val="0031592E"/>
    <w:rsid w:val="00325C25"/>
    <w:rsid w:val="00393DDF"/>
    <w:rsid w:val="00397F55"/>
    <w:rsid w:val="00403EB7"/>
    <w:rsid w:val="004D163F"/>
    <w:rsid w:val="004F2598"/>
    <w:rsid w:val="005403F7"/>
    <w:rsid w:val="00540632"/>
    <w:rsid w:val="00541CF4"/>
    <w:rsid w:val="006A2DD3"/>
    <w:rsid w:val="006C36CD"/>
    <w:rsid w:val="006F21AD"/>
    <w:rsid w:val="00700D1F"/>
    <w:rsid w:val="007205CB"/>
    <w:rsid w:val="007E189D"/>
    <w:rsid w:val="00813AA2"/>
    <w:rsid w:val="008650C8"/>
    <w:rsid w:val="0093362E"/>
    <w:rsid w:val="00986165"/>
    <w:rsid w:val="00997185"/>
    <w:rsid w:val="00B60184"/>
    <w:rsid w:val="00B62D20"/>
    <w:rsid w:val="00B722C2"/>
    <w:rsid w:val="00B81E75"/>
    <w:rsid w:val="00C64E4E"/>
    <w:rsid w:val="00C66E64"/>
    <w:rsid w:val="00CC18AF"/>
    <w:rsid w:val="00CC3A26"/>
    <w:rsid w:val="00CD47F0"/>
    <w:rsid w:val="00CE6F22"/>
    <w:rsid w:val="00D94637"/>
    <w:rsid w:val="00E265BF"/>
    <w:rsid w:val="00E77476"/>
    <w:rsid w:val="00F11595"/>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A26"/>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semiHidden/>
    <w:rsid w:val="006C36CD"/>
    <w:rPr>
      <w:position w:val="6"/>
      <w:sz w:val="18"/>
    </w:rPr>
  </w:style>
  <w:style w:type="paragraph" w:styleId="FootnoteText">
    <w:name w:val="footnote text"/>
    <w:basedOn w:val="Normal"/>
    <w:link w:val="FootnoteTextChar"/>
    <w:uiPriority w:val="99"/>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erChar">
    <w:name w:val="Header Char"/>
    <w:basedOn w:val="DefaultParagraphFont"/>
    <w:link w:val="Header"/>
    <w:rsid w:val="00B722C2"/>
    <w:rPr>
      <w:rFonts w:ascii="Calibri" w:hAnsi="Calibri"/>
      <w:sz w:val="18"/>
      <w:lang w:val="fr-FR" w:eastAsia="en-US"/>
    </w:rPr>
  </w:style>
  <w:style w:type="table" w:styleId="TableGrid">
    <w:name w:val="Table Grid"/>
    <w:basedOn w:val="TableNormal"/>
    <w:rsid w:val="00B722C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1,Recommendation,List Paragraph11"/>
    <w:basedOn w:val="Normal"/>
    <w:link w:val="ListParagraphChar"/>
    <w:uiPriority w:val="34"/>
    <w:qFormat/>
    <w:rsid w:val="00CC3A26"/>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AU"/>
    </w:rPr>
  </w:style>
  <w:style w:type="character" w:customStyle="1" w:styleId="FootnoteTextChar">
    <w:name w:val="Footnote Text Char"/>
    <w:basedOn w:val="DefaultParagraphFont"/>
    <w:link w:val="FootnoteText"/>
    <w:uiPriority w:val="99"/>
    <w:semiHidden/>
    <w:rsid w:val="00CC3A26"/>
    <w:rPr>
      <w:rFonts w:ascii="Calibri" w:hAnsi="Calibri"/>
      <w:sz w:val="24"/>
      <w:lang w:val="en-GB" w:eastAsia="en-US"/>
    </w:rPr>
  </w:style>
  <w:style w:type="character" w:customStyle="1" w:styleId="ListParagraphChar">
    <w:name w:val="List Paragraph Char"/>
    <w:aliases w:val="List Paragraph1 Char,Recommendation Char,List Paragraph11 Char"/>
    <w:link w:val="ListParagraph"/>
    <w:uiPriority w:val="34"/>
    <w:locked/>
    <w:rsid w:val="00CC3A26"/>
    <w:rPr>
      <w:rFonts w:asciiTheme="minorHAnsi" w:eastAsiaTheme="minorEastAsia" w:hAnsiTheme="minorHAnsi" w:cstheme="minorBidi"/>
      <w:sz w:val="22"/>
      <w:szCs w:val="22"/>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A26"/>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semiHidden/>
    <w:rsid w:val="006C36CD"/>
    <w:rPr>
      <w:position w:val="6"/>
      <w:sz w:val="18"/>
    </w:rPr>
  </w:style>
  <w:style w:type="paragraph" w:styleId="FootnoteText">
    <w:name w:val="footnote text"/>
    <w:basedOn w:val="Normal"/>
    <w:link w:val="FootnoteTextChar"/>
    <w:uiPriority w:val="99"/>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erChar">
    <w:name w:val="Header Char"/>
    <w:basedOn w:val="DefaultParagraphFont"/>
    <w:link w:val="Header"/>
    <w:rsid w:val="00B722C2"/>
    <w:rPr>
      <w:rFonts w:ascii="Calibri" w:hAnsi="Calibri"/>
      <w:sz w:val="18"/>
      <w:lang w:val="fr-FR" w:eastAsia="en-US"/>
    </w:rPr>
  </w:style>
  <w:style w:type="table" w:styleId="TableGrid">
    <w:name w:val="Table Grid"/>
    <w:basedOn w:val="TableNormal"/>
    <w:rsid w:val="00B722C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1,Recommendation,List Paragraph11"/>
    <w:basedOn w:val="Normal"/>
    <w:link w:val="ListParagraphChar"/>
    <w:uiPriority w:val="34"/>
    <w:qFormat/>
    <w:rsid w:val="00CC3A26"/>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AU"/>
    </w:rPr>
  </w:style>
  <w:style w:type="character" w:customStyle="1" w:styleId="FootnoteTextChar">
    <w:name w:val="Footnote Text Char"/>
    <w:basedOn w:val="DefaultParagraphFont"/>
    <w:link w:val="FootnoteText"/>
    <w:uiPriority w:val="99"/>
    <w:semiHidden/>
    <w:rsid w:val="00CC3A26"/>
    <w:rPr>
      <w:rFonts w:ascii="Calibri" w:hAnsi="Calibri"/>
      <w:sz w:val="24"/>
      <w:lang w:val="en-GB" w:eastAsia="en-US"/>
    </w:rPr>
  </w:style>
  <w:style w:type="character" w:customStyle="1" w:styleId="ListParagraphChar">
    <w:name w:val="List Paragraph Char"/>
    <w:aliases w:val="List Paragraph1 Char,Recommendation Char,List Paragraph11 Char"/>
    <w:link w:val="ListParagraph"/>
    <w:uiPriority w:val="34"/>
    <w:locked/>
    <w:rsid w:val="00CC3A26"/>
    <w:rPr>
      <w:rFonts w:asciiTheme="minorHAnsi" w:eastAsiaTheme="minorEastAsia" w:hAnsiTheme="minorHAnsi" w:cstheme="minorBidi"/>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b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WTPF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6E8E4-749C-4090-B22F-A75538E2C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PC_WTPF13</Template>
  <TotalTime>15</TotalTime>
  <Pages>3</Pages>
  <Words>2133</Words>
  <Characters>148</Characters>
  <Application>Microsoft Office Word</Application>
  <DocSecurity>0</DocSecurity>
  <Lines>1</Lines>
  <Paragraphs>4</Paragraphs>
  <ScaleCrop>false</ScaleCrop>
  <HeadingPairs>
    <vt:vector size="2" baseType="variant">
      <vt:variant>
        <vt:lpstr>Title</vt:lpstr>
      </vt:variant>
      <vt:variant>
        <vt:i4>1</vt:i4>
      </vt:variant>
    </vt:vector>
  </HeadingPairs>
  <TitlesOfParts>
    <vt:vector size="1" baseType="lpstr">
      <vt:lpstr> </vt:lpstr>
    </vt:vector>
  </TitlesOfParts>
  <Manager>General Secretariat - Pool</Manager>
  <Company>International Telecommunication Union (ITU)</Company>
  <LinksUpToDate>false</LinksUpToDate>
  <CharactersWithSpaces>2277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Council 2004</dc:subject>
  <dc:creator>mchen</dc:creator>
  <cp:keywords>C2004, C04</cp:keywords>
  <dc:description>C05/xx-C  For: _x000d_Document date: _x000d_Saved by CHI42772 at 09:12:08 on 10/02/2005</dc:description>
  <cp:lastModifiedBy>mchen</cp:lastModifiedBy>
  <cp:revision>3</cp:revision>
  <cp:lastPrinted>2013-05-13T13:25:00Z</cp:lastPrinted>
  <dcterms:created xsi:type="dcterms:W3CDTF">2013-05-13T13:17:00Z</dcterms:created>
  <dcterms:modified xsi:type="dcterms:W3CDTF">2013-05-13T13:38:00Z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