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3"/>
        <w:gridCol w:w="3462"/>
      </w:tblGrid>
      <w:tr w:rsidR="00B6419E" w:rsidRPr="00BE04A2" w:rsidTr="0096461D">
        <w:tc>
          <w:tcPr>
            <w:tcW w:w="9855" w:type="dxa"/>
            <w:gridSpan w:val="2"/>
            <w:hideMark/>
          </w:tcPr>
          <w:p w:rsidR="00B6419E" w:rsidRPr="00BE04A2" w:rsidRDefault="00B6419E" w:rsidP="00BC07CE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r w:rsidRPr="00BE04A2">
              <w:rPr>
                <w:noProof/>
                <w:lang w:val="en-US" w:eastAsia="zh-CN"/>
              </w:rPr>
              <w:drawing>
                <wp:inline distT="0" distB="0" distL="0" distR="0" wp14:anchorId="3D8EAF01" wp14:editId="25DC9168">
                  <wp:extent cx="6120765" cy="9639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PF-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19E" w:rsidRPr="00BE04A2" w:rsidTr="0096461D">
        <w:tc>
          <w:tcPr>
            <w:tcW w:w="9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6419E" w:rsidRPr="00BE04A2" w:rsidRDefault="00B6419E" w:rsidP="00BC07CE">
            <w:pPr>
              <w:pStyle w:val="Header"/>
              <w:tabs>
                <w:tab w:val="left" w:pos="284"/>
              </w:tabs>
              <w:spacing w:before="60"/>
              <w:ind w:left="284"/>
              <w:jc w:val="left"/>
            </w:pPr>
            <w:r w:rsidRPr="00BE04A2">
              <w:rPr>
                <w:sz w:val="28"/>
                <w:szCs w:val="28"/>
              </w:rPr>
              <w:t>Ginebra, 14-16 de mayo de 2013</w:t>
            </w:r>
          </w:p>
        </w:tc>
      </w:tr>
      <w:tr w:rsidR="00B6419E" w:rsidRPr="00BE04A2" w:rsidTr="00BC07CE">
        <w:tc>
          <w:tcPr>
            <w:tcW w:w="6393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B6419E" w:rsidRPr="00BE04A2" w:rsidRDefault="00B6419E" w:rsidP="00BC07CE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12" w:space="0" w:color="auto"/>
              <w:bottom w:val="nil"/>
              <w:right w:val="nil"/>
            </w:tcBorders>
          </w:tcPr>
          <w:p w:rsidR="00B6419E" w:rsidRPr="00BE04A2" w:rsidRDefault="00B6419E" w:rsidP="00BC07CE">
            <w:pPr>
              <w:rPr>
                <w:b/>
                <w:bCs/>
              </w:rPr>
            </w:pPr>
            <w:r w:rsidRPr="00BE04A2">
              <w:rPr>
                <w:b/>
                <w:bCs/>
              </w:rPr>
              <w:t>Documento WTPF-13/</w:t>
            </w:r>
            <w:r w:rsidR="009B6795" w:rsidRPr="00BE04A2">
              <w:rPr>
                <w:b/>
                <w:bCs/>
              </w:rPr>
              <w:t>5</w:t>
            </w:r>
            <w:r w:rsidR="00BE04A2">
              <w:rPr>
                <w:b/>
                <w:bCs/>
              </w:rPr>
              <w:t>(Rev.1)</w:t>
            </w:r>
            <w:r w:rsidRPr="00BE04A2">
              <w:rPr>
                <w:b/>
                <w:bCs/>
              </w:rPr>
              <w:t>-S</w:t>
            </w:r>
          </w:p>
          <w:p w:rsidR="00B6419E" w:rsidRPr="00BE04A2" w:rsidRDefault="00BE04A2" w:rsidP="00BC07C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6461D" w:rsidRPr="00BE04A2">
              <w:rPr>
                <w:b/>
                <w:bCs/>
              </w:rPr>
              <w:t xml:space="preserve">6 de </w:t>
            </w:r>
            <w:r>
              <w:rPr>
                <w:b/>
                <w:bCs/>
              </w:rPr>
              <w:t>mayo</w:t>
            </w:r>
            <w:r w:rsidR="0096461D" w:rsidRPr="00BE04A2">
              <w:rPr>
                <w:b/>
                <w:bCs/>
              </w:rPr>
              <w:t xml:space="preserve"> de 2013</w:t>
            </w:r>
          </w:p>
          <w:p w:rsidR="00B6419E" w:rsidRPr="00BE04A2" w:rsidRDefault="00B6419E" w:rsidP="00BC07CE">
            <w:pPr>
              <w:pStyle w:val="Header"/>
              <w:tabs>
                <w:tab w:val="left" w:pos="6521"/>
              </w:tabs>
              <w:jc w:val="left"/>
              <w:rPr>
                <w:b/>
                <w:bCs/>
                <w:sz w:val="24"/>
                <w:szCs w:val="24"/>
              </w:rPr>
            </w:pPr>
            <w:r w:rsidRPr="00BE04A2">
              <w:rPr>
                <w:b/>
                <w:bCs/>
                <w:sz w:val="24"/>
                <w:szCs w:val="24"/>
              </w:rPr>
              <w:t xml:space="preserve">Original: </w:t>
            </w:r>
            <w:r w:rsidR="0096461D" w:rsidRPr="00BE04A2">
              <w:rPr>
                <w:b/>
                <w:bCs/>
                <w:sz w:val="24"/>
                <w:szCs w:val="24"/>
              </w:rPr>
              <w:t>inglés</w:t>
            </w:r>
          </w:p>
        </w:tc>
      </w:tr>
    </w:tbl>
    <w:p w:rsidR="0096461D" w:rsidRPr="00BE04A2" w:rsidRDefault="0096461D" w:rsidP="00BC07CE">
      <w:pPr>
        <w:pStyle w:val="source0"/>
        <w:spacing w:before="480"/>
        <w:rPr>
          <w:lang w:val="es-ES_tradnl"/>
        </w:rPr>
      </w:pPr>
      <w:r w:rsidRPr="00BE04A2">
        <w:rPr>
          <w:lang w:val="es-ES_tradnl"/>
        </w:rPr>
        <w:t>Contribución de la República Federativa del Brasil</w:t>
      </w:r>
    </w:p>
    <w:p w:rsidR="0096461D" w:rsidRPr="00BE04A2" w:rsidRDefault="0096461D" w:rsidP="00BC07CE">
      <w:pPr>
        <w:pStyle w:val="PartNo"/>
        <w:rPr>
          <w:u w:val="single"/>
        </w:rPr>
      </w:pPr>
      <w:r w:rsidRPr="00BE04A2">
        <w:t>PROYECTO DE OPINIÓN</w:t>
      </w:r>
      <w:r w:rsidR="00970C4E">
        <w:t xml:space="preserve"> WG3</w:t>
      </w:r>
    </w:p>
    <w:p w:rsidR="0096461D" w:rsidRPr="00BE04A2" w:rsidRDefault="00877116" w:rsidP="00BC07CE">
      <w:pPr>
        <w:pStyle w:val="Parttitle"/>
      </w:pPr>
      <w:r>
        <w:t>PUESTA EN PRÁCTICA</w:t>
      </w:r>
      <w:r w:rsidR="00970C4E">
        <w:t xml:space="preserve"> DE</w:t>
      </w:r>
      <w:r w:rsidR="0096461D" w:rsidRPr="00BE04A2">
        <w:t xml:space="preserve"> LA FUNCIÓN DEL GOBIERNO EN EL MARCO MULTIPARTITO</w:t>
      </w:r>
      <w:r w:rsidR="00970C4E">
        <w:t xml:space="preserve"> </w:t>
      </w:r>
      <w:r w:rsidR="0096461D" w:rsidRPr="00BE04A2">
        <w:t>DE LA GOBERNANZA DE INTERNET</w:t>
      </w:r>
    </w:p>
    <w:p w:rsidR="0096461D" w:rsidRPr="00BE04A2" w:rsidRDefault="0096461D" w:rsidP="00BC07CE">
      <w:pPr>
        <w:spacing w:before="240"/>
        <w:jc w:val="center"/>
        <w:rPr>
          <w:rFonts w:cstheme="minorHAnsi"/>
          <w:b/>
          <w:sz w:val="4"/>
          <w:szCs w:val="4"/>
        </w:rPr>
      </w:pPr>
    </w:p>
    <w:p w:rsidR="0096461D" w:rsidRPr="00BE04A2" w:rsidRDefault="0096461D" w:rsidP="00BC07CE">
      <w:pPr>
        <w:pStyle w:val="Normalaftertitle"/>
      </w:pPr>
      <w:r w:rsidRPr="00BE04A2">
        <w:t>El quinto Foro Mundial de Política de las Telecomunicaciones/TIC (Ginebra, 2013),</w:t>
      </w:r>
    </w:p>
    <w:p w:rsidR="0096461D" w:rsidRPr="00BE04A2" w:rsidRDefault="00877116" w:rsidP="00BC07CE">
      <w:pPr>
        <w:pStyle w:val="Call"/>
      </w:pPr>
      <w:r>
        <w:t>reconociendo</w:t>
      </w:r>
    </w:p>
    <w:p w:rsidR="0096461D" w:rsidRPr="00BE04A2" w:rsidRDefault="002A275B" w:rsidP="00BC07CE">
      <w:r>
        <w:tab/>
      </w:r>
      <w:r w:rsidR="00877116" w:rsidRPr="00BE04A2">
        <w:t>que varias organizaciones</w:t>
      </w:r>
      <w:r w:rsidR="00877116">
        <w:t>, instituciones y entidades</w:t>
      </w:r>
      <w:r w:rsidR="00877116" w:rsidRPr="00BE04A2">
        <w:t xml:space="preserve"> aportan valiosas contribuciones </w:t>
      </w:r>
      <w:r w:rsidR="00877116">
        <w:t xml:space="preserve">para lograr una participación más equilibrada de todos los interesados en </w:t>
      </w:r>
      <w:r w:rsidR="00877116" w:rsidRPr="00BE04A2">
        <w:t>cuestiones relacionadas con la gobernanza de Internet</w:t>
      </w:r>
      <w:r w:rsidR="0096461D" w:rsidRPr="00BE04A2">
        <w:t>,</w:t>
      </w:r>
    </w:p>
    <w:p w:rsidR="0096461D" w:rsidRPr="00BE04A2" w:rsidRDefault="0096461D" w:rsidP="00BC07CE">
      <w:pPr>
        <w:pStyle w:val="Call"/>
      </w:pPr>
      <w:r w:rsidRPr="00BE04A2">
        <w:t>destacando</w:t>
      </w:r>
    </w:p>
    <w:p w:rsidR="0096461D" w:rsidRPr="00BE04A2" w:rsidRDefault="0096461D" w:rsidP="00BC07CE">
      <w:r w:rsidRPr="00BE04A2">
        <w:t>a)</w:t>
      </w:r>
      <w:r w:rsidRPr="00BE04A2">
        <w:tab/>
        <w:t>el papel constructivo desempeñado por la UIT en el fomento del desarrollo constante de Internet, en particular mediante las contribuciones de sus Miembros y las actividades de sus tres Sectores;</w:t>
      </w:r>
    </w:p>
    <w:p w:rsidR="0096461D" w:rsidRPr="00BE04A2" w:rsidRDefault="00877116" w:rsidP="00BC07CE">
      <w:r>
        <w:t>b</w:t>
      </w:r>
      <w:r w:rsidR="0096461D" w:rsidRPr="00BE04A2">
        <w:t>)</w:t>
      </w:r>
      <w:r w:rsidR="0096461D" w:rsidRPr="00BE04A2">
        <w:tab/>
        <w:t>el papel importante y constructivo de consultas multipartitas abiertas e integradoras a escala nacional,</w:t>
      </w:r>
    </w:p>
    <w:p w:rsidR="0096461D" w:rsidRPr="00BE04A2" w:rsidRDefault="0096461D" w:rsidP="00BC07CE">
      <w:pPr>
        <w:pStyle w:val="Call"/>
      </w:pPr>
      <w:r w:rsidRPr="00BE04A2">
        <w:t>opina</w:t>
      </w:r>
    </w:p>
    <w:p w:rsidR="0096461D" w:rsidRPr="00BE04A2" w:rsidRDefault="0096461D" w:rsidP="00BC07CE">
      <w:r w:rsidRPr="00BE04A2">
        <w:t>1</w:t>
      </w:r>
      <w:r w:rsidRPr="00BE04A2">
        <w:tab/>
        <w:t xml:space="preserve">que la UIT, </w:t>
      </w:r>
      <w:r w:rsidR="002A275B">
        <w:t>junto con otras organizaciones, instituciones y entidades competentes, debería</w:t>
      </w:r>
      <w:r w:rsidRPr="00BE04A2">
        <w:t xml:space="preserve"> proporcionar </w:t>
      </w:r>
      <w:r w:rsidR="002A275B" w:rsidRPr="00BE04A2">
        <w:t xml:space="preserve">apoyo </w:t>
      </w:r>
      <w:r w:rsidRPr="00BE04A2">
        <w:t xml:space="preserve">a los Estados Miembros para garantizar una participación </w:t>
      </w:r>
      <w:r w:rsidR="002A275B">
        <w:t xml:space="preserve">significativa </w:t>
      </w:r>
      <w:r w:rsidRPr="00BE04A2">
        <w:t xml:space="preserve">de los gobiernos en el marco de la gobernanza </w:t>
      </w:r>
      <w:r w:rsidR="002A275B" w:rsidRPr="00BE04A2">
        <w:t xml:space="preserve">multipartita </w:t>
      </w:r>
      <w:r w:rsidRPr="00BE04A2">
        <w:t>internacional de Internet;</w:t>
      </w:r>
    </w:p>
    <w:p w:rsidR="0096461D" w:rsidRPr="00BE04A2" w:rsidRDefault="0096461D" w:rsidP="00BC07CE">
      <w:r w:rsidRPr="00BE04A2">
        <w:t>2</w:t>
      </w:r>
      <w:r w:rsidRPr="00BE04A2">
        <w:tab/>
      </w:r>
      <w:r w:rsidR="002A275B">
        <w:t>que la gobernanza multipartita de Internet debe seguir implicando a todas las partes,</w:t>
      </w:r>
      <w:r w:rsidRPr="00BE04A2">
        <w:t xml:space="preserve"> cada una en su</w:t>
      </w:r>
      <w:r w:rsidR="002A275B">
        <w:t>s</w:t>
      </w:r>
      <w:r w:rsidRPr="00BE04A2">
        <w:t xml:space="preserve"> </w:t>
      </w:r>
      <w:r w:rsidR="002A275B">
        <w:t>respectivas funciones</w:t>
      </w:r>
      <w:r w:rsidRPr="00BE04A2">
        <w:t xml:space="preserve"> </w:t>
      </w:r>
      <w:r w:rsidR="002A275B">
        <w:t>y responsabilidades y que, para ello,</w:t>
      </w:r>
      <w:r w:rsidRPr="00BE04A2">
        <w:t xml:space="preserve"> tod</w:t>
      </w:r>
      <w:r w:rsidR="002A275B">
        <w:t>o</w:t>
      </w:r>
      <w:r w:rsidRPr="00BE04A2">
        <w:t>s l</w:t>
      </w:r>
      <w:r w:rsidR="002A275B">
        <w:t>o</w:t>
      </w:r>
      <w:r w:rsidRPr="00BE04A2">
        <w:t xml:space="preserve">s </w:t>
      </w:r>
      <w:r w:rsidR="002A275B">
        <w:t>interesados</w:t>
      </w:r>
      <w:r w:rsidRPr="00BE04A2">
        <w:t xml:space="preserve"> debe</w:t>
      </w:r>
      <w:r w:rsidR="002A275B">
        <w:t>ría</w:t>
      </w:r>
      <w:r w:rsidRPr="00BE04A2">
        <w:t>n seguir cooperando de buena fe,</w:t>
      </w:r>
    </w:p>
    <w:p w:rsidR="0096461D" w:rsidRPr="00BE04A2" w:rsidRDefault="0096461D" w:rsidP="00F963A4">
      <w:pPr>
        <w:pStyle w:val="Call"/>
      </w:pPr>
      <w:r w:rsidRPr="00BE04A2">
        <w:lastRenderedPageBreak/>
        <w:t>invita al Secretario General</w:t>
      </w:r>
    </w:p>
    <w:p w:rsidR="0096461D" w:rsidRPr="00BE04A2" w:rsidRDefault="0096461D" w:rsidP="00F963A4">
      <w:pPr>
        <w:keepNext/>
        <w:keepLines/>
      </w:pPr>
      <w:r w:rsidRPr="00BE04A2">
        <w:t>1</w:t>
      </w:r>
      <w:r w:rsidRPr="00BE04A2">
        <w:tab/>
        <w:t xml:space="preserve">a apoyar, por conducto de la Secretaría de la UIT, la </w:t>
      </w:r>
      <w:r w:rsidR="002A275B">
        <w:t xml:space="preserve">creación de capacidades en </w:t>
      </w:r>
      <w:r w:rsidRPr="00BE04A2">
        <w:t>países en desarrollo</w:t>
      </w:r>
      <w:r w:rsidR="002A275B">
        <w:t>,</w:t>
      </w:r>
      <w:r w:rsidRPr="00BE04A2">
        <w:t xml:space="preserve"> en particular países menos adelantados</w:t>
      </w:r>
      <w:r w:rsidR="002A275B">
        <w:t>, para que puedan ejercer sus derechos y asumir sus responsabilidades en relación con cuestiones de política pública internacional relacionadas con Internet, co</w:t>
      </w:r>
      <w:bookmarkStart w:id="0" w:name="_GoBack"/>
      <w:bookmarkEnd w:id="0"/>
      <w:r w:rsidR="002A275B">
        <w:t>nforme al punto 35a de la Agenda de Túnez</w:t>
      </w:r>
      <w:r w:rsidRPr="00BE04A2">
        <w:t>;</w:t>
      </w:r>
    </w:p>
    <w:p w:rsidR="0096461D" w:rsidRPr="00BE04A2" w:rsidRDefault="0096461D" w:rsidP="00BC07CE">
      <w:r w:rsidRPr="00BE04A2">
        <w:t>2</w:t>
      </w:r>
      <w:r w:rsidRPr="00BE04A2">
        <w:tab/>
        <w:t>a seguir promoviendo la apertura y transparencia del proceso de adopción de decisiones en la UIT,</w:t>
      </w:r>
    </w:p>
    <w:p w:rsidR="0096461D" w:rsidRPr="00BE04A2" w:rsidRDefault="0096461D" w:rsidP="00BC07CE">
      <w:pPr>
        <w:pStyle w:val="Call"/>
      </w:pPr>
      <w:r w:rsidRPr="00BE04A2">
        <w:t>invita a los Estados Miembros</w:t>
      </w:r>
    </w:p>
    <w:p w:rsidR="0096461D" w:rsidRPr="00BE04A2" w:rsidRDefault="0096461D" w:rsidP="00BC07CE">
      <w:r w:rsidRPr="00BE04A2">
        <w:t>1</w:t>
      </w:r>
      <w:r w:rsidRPr="00BE04A2">
        <w:tab/>
        <w:t xml:space="preserve">a contribuir al debate sobre la cooperación y participación en el marco </w:t>
      </w:r>
      <w:r w:rsidR="002A275B">
        <w:t xml:space="preserve">multipartito </w:t>
      </w:r>
      <w:r w:rsidRPr="00BE04A2">
        <w:t>de la gobernanza de Internet, en la agenda actual de la CMSI y en la preparación del Examen global de la aplicación de los resultados de la CMSI (CMSI+10);</w:t>
      </w:r>
    </w:p>
    <w:p w:rsidR="0096461D" w:rsidRPr="00BE04A2" w:rsidRDefault="0096461D" w:rsidP="00BC07CE">
      <w:r w:rsidRPr="00BE04A2">
        <w:t>2</w:t>
      </w:r>
      <w:r w:rsidRPr="00BE04A2">
        <w:tab/>
        <w:t>a contribuir de manera constructiva al futuro desarrollo de Internet y, en su caso, a debatir cuestiones pertinentes en la UIT;</w:t>
      </w:r>
    </w:p>
    <w:p w:rsidR="0096461D" w:rsidRPr="00BE04A2" w:rsidRDefault="0096461D" w:rsidP="00BC07CE">
      <w:r w:rsidRPr="00BE04A2">
        <w:t>3</w:t>
      </w:r>
      <w:r w:rsidRPr="00BE04A2">
        <w:tab/>
        <w:t>a contribuir activamente a los foros multipartitos y a participar en ellos, junto con todos los demás interesados.</w:t>
      </w:r>
    </w:p>
    <w:p w:rsidR="0096461D" w:rsidRPr="00BE04A2" w:rsidRDefault="0096461D" w:rsidP="00BC07CE">
      <w:pPr>
        <w:pStyle w:val="Reasons"/>
      </w:pPr>
    </w:p>
    <w:p w:rsidR="0096461D" w:rsidRPr="00BE04A2" w:rsidRDefault="0096461D" w:rsidP="00BC07CE">
      <w:pPr>
        <w:jc w:val="center"/>
      </w:pPr>
      <w:r w:rsidRPr="00BE04A2">
        <w:t>______________</w:t>
      </w:r>
    </w:p>
    <w:sectPr w:rsidR="0096461D" w:rsidRPr="00BE04A2" w:rsidSect="006710F6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16" w:rsidRDefault="00877116">
      <w:r>
        <w:separator/>
      </w:r>
    </w:p>
  </w:endnote>
  <w:endnote w:type="continuationSeparator" w:id="0">
    <w:p w:rsidR="00877116" w:rsidRDefault="008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16" w:rsidRPr="00BC07CE" w:rsidRDefault="00BC07CE" w:rsidP="00BC07CE">
    <w:pPr>
      <w:pStyle w:val="Footer"/>
      <w:rPr>
        <w:lang w:val="en-US"/>
      </w:rPr>
    </w:pPr>
    <w:r>
      <w:fldChar w:fldCharType="begin"/>
    </w:r>
    <w:r w:rsidRPr="00BC07CE">
      <w:rPr>
        <w:lang w:val="en-US"/>
      </w:rPr>
      <w:instrText xml:space="preserve"> FILENAME \p  \* MERGEFORMAT </w:instrText>
    </w:r>
    <w:r>
      <w:fldChar w:fldCharType="separate"/>
    </w:r>
    <w:r w:rsidR="00F963A4">
      <w:rPr>
        <w:lang w:val="en-US"/>
      </w:rPr>
      <w:t>P:\ESP\SG\CONF-SG\WTPF13\000\005REV1S.docx</w:t>
    </w:r>
    <w:r>
      <w:fldChar w:fldCharType="end"/>
    </w:r>
    <w:r w:rsidRPr="00BC07CE">
      <w:rPr>
        <w:lang w:val="en-US"/>
      </w:rPr>
      <w:t xml:space="preserve"> (344761)</w:t>
    </w:r>
    <w:r w:rsidRPr="00BC07C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63A4">
      <w:t>16.05.13</w:t>
    </w:r>
    <w:r>
      <w:fldChar w:fldCharType="end"/>
    </w:r>
    <w:r w:rsidRPr="00BC07C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963A4">
      <w:t>16.05.13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16" w:rsidRPr="00BC07CE" w:rsidRDefault="00BC07CE" w:rsidP="00BC07CE">
    <w:pPr>
      <w:pStyle w:val="Footer"/>
      <w:rPr>
        <w:lang w:val="en-US"/>
      </w:rPr>
    </w:pPr>
    <w:r>
      <w:fldChar w:fldCharType="begin"/>
    </w:r>
    <w:r w:rsidRPr="00BC07CE">
      <w:rPr>
        <w:lang w:val="en-US"/>
      </w:rPr>
      <w:instrText xml:space="preserve"> FILENAME \p  \* MERGEFORMAT </w:instrText>
    </w:r>
    <w:r>
      <w:fldChar w:fldCharType="separate"/>
    </w:r>
    <w:r w:rsidR="00F963A4">
      <w:rPr>
        <w:lang w:val="en-US"/>
      </w:rPr>
      <w:t>P:\ESP\SG\CONF-SG\WTPF13\000\005REV1S.docx</w:t>
    </w:r>
    <w:r>
      <w:fldChar w:fldCharType="end"/>
    </w:r>
    <w:r w:rsidRPr="00BC07CE">
      <w:rPr>
        <w:lang w:val="en-US"/>
      </w:rPr>
      <w:t xml:space="preserve"> (344761)</w:t>
    </w:r>
    <w:r w:rsidRPr="00BC07C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63A4">
      <w:t>16.05.13</w:t>
    </w:r>
    <w:r>
      <w:fldChar w:fldCharType="end"/>
    </w:r>
    <w:r w:rsidRPr="00BC07C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963A4">
      <w:t>16.05.13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16" w:rsidRDefault="00877116">
      <w:r>
        <w:t>____________________</w:t>
      </w:r>
    </w:p>
  </w:footnote>
  <w:footnote w:type="continuationSeparator" w:id="0">
    <w:p w:rsidR="00877116" w:rsidRDefault="00877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16" w:rsidRDefault="00877116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F963A4">
      <w:rPr>
        <w:noProof/>
      </w:rPr>
      <w:t>2</w:t>
    </w:r>
    <w:r>
      <w:rPr>
        <w:noProof/>
      </w:rPr>
      <w:fldChar w:fldCharType="end"/>
    </w:r>
  </w:p>
  <w:p w:rsidR="00877116" w:rsidRDefault="00877116" w:rsidP="007F350B">
    <w:pPr>
      <w:pStyle w:val="Header"/>
    </w:pPr>
    <w:r>
      <w:t>WTPF-13/5(Rev.1)-S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1D"/>
    <w:rsid w:val="000B0D00"/>
    <w:rsid w:val="000B7C15"/>
    <w:rsid w:val="000D1D0F"/>
    <w:rsid w:val="0010165C"/>
    <w:rsid w:val="001F14A2"/>
    <w:rsid w:val="002801AA"/>
    <w:rsid w:val="002A14DD"/>
    <w:rsid w:val="002A275B"/>
    <w:rsid w:val="003C7799"/>
    <w:rsid w:val="00560125"/>
    <w:rsid w:val="00585553"/>
    <w:rsid w:val="005B34D9"/>
    <w:rsid w:val="005C6144"/>
    <w:rsid w:val="005D0CCF"/>
    <w:rsid w:val="005F410F"/>
    <w:rsid w:val="00601924"/>
    <w:rsid w:val="0064731F"/>
    <w:rsid w:val="006710F6"/>
    <w:rsid w:val="006B0CAB"/>
    <w:rsid w:val="006C1B56"/>
    <w:rsid w:val="006D4761"/>
    <w:rsid w:val="00760F1C"/>
    <w:rsid w:val="007657F0"/>
    <w:rsid w:val="007E5DD3"/>
    <w:rsid w:val="007F350B"/>
    <w:rsid w:val="00820BE4"/>
    <w:rsid w:val="008451E8"/>
    <w:rsid w:val="00877116"/>
    <w:rsid w:val="008A04E7"/>
    <w:rsid w:val="00913B9C"/>
    <w:rsid w:val="0093544B"/>
    <w:rsid w:val="00956E77"/>
    <w:rsid w:val="0096461D"/>
    <w:rsid w:val="00970C4E"/>
    <w:rsid w:val="009B6795"/>
    <w:rsid w:val="00AA390C"/>
    <w:rsid w:val="00B574DB"/>
    <w:rsid w:val="00B6419E"/>
    <w:rsid w:val="00B826C2"/>
    <w:rsid w:val="00B82E54"/>
    <w:rsid w:val="00BC07CE"/>
    <w:rsid w:val="00BD0723"/>
    <w:rsid w:val="00BE04A2"/>
    <w:rsid w:val="00C55B1F"/>
    <w:rsid w:val="00C60833"/>
    <w:rsid w:val="00CF1A67"/>
    <w:rsid w:val="00D62446"/>
    <w:rsid w:val="00DA4EA2"/>
    <w:rsid w:val="00DE2C90"/>
    <w:rsid w:val="00DF3405"/>
    <w:rsid w:val="00E3592D"/>
    <w:rsid w:val="00ED65AB"/>
    <w:rsid w:val="00F12850"/>
    <w:rsid w:val="00F33BF4"/>
    <w:rsid w:val="00F7105E"/>
    <w:rsid w:val="00F963A4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character" w:styleId="EndnoteReference">
    <w:name w:val="endnote reference"/>
    <w:basedOn w:val="DefaultParagraphFont"/>
    <w:rsid w:val="006710F6"/>
    <w:rPr>
      <w:vertAlign w:val="superscript"/>
    </w:rPr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6710F6"/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docnoted">
    <w:name w:val="docnoted"/>
    <w:basedOn w:val="Normal"/>
    <w:rsid w:val="006710F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Table">
    <w:name w:val="Table_#"/>
    <w:basedOn w:val="Normal"/>
    <w:next w:val="Normal"/>
    <w:rsid w:val="006710F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B6419E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rsid w:val="00B641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0">
    <w:name w:val="source"/>
    <w:basedOn w:val="Normal"/>
    <w:rsid w:val="0096461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552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eastAsiaTheme="minorEastAsia" w:hAnsiTheme="minorHAnsi" w:cstheme="minorHAnsi"/>
      <w:b/>
      <w:bCs/>
      <w:sz w:val="28"/>
      <w:szCs w:val="28"/>
      <w:lang w:val="en-US" w:eastAsia="zh-CN"/>
    </w:rPr>
  </w:style>
  <w:style w:type="paragraph" w:styleId="BalloonText">
    <w:name w:val="Balloon Text"/>
    <w:basedOn w:val="Normal"/>
    <w:link w:val="BalloonTextChar"/>
    <w:rsid w:val="002A275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75B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character" w:styleId="EndnoteReference">
    <w:name w:val="endnote reference"/>
    <w:basedOn w:val="DefaultParagraphFont"/>
    <w:rsid w:val="006710F6"/>
    <w:rPr>
      <w:vertAlign w:val="superscript"/>
    </w:rPr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6710F6"/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docnoted">
    <w:name w:val="docnoted"/>
    <w:basedOn w:val="Normal"/>
    <w:rsid w:val="006710F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Table">
    <w:name w:val="Table_#"/>
    <w:basedOn w:val="Normal"/>
    <w:next w:val="Normal"/>
    <w:rsid w:val="006710F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B6419E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rsid w:val="00B641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0">
    <w:name w:val="source"/>
    <w:basedOn w:val="Normal"/>
    <w:rsid w:val="0096461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552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eastAsiaTheme="minorEastAsia" w:hAnsiTheme="minorHAnsi" w:cstheme="minorHAnsi"/>
      <w:b/>
      <w:bCs/>
      <w:sz w:val="28"/>
      <w:szCs w:val="28"/>
      <w:lang w:val="en-US" w:eastAsia="zh-CN"/>
    </w:rPr>
  </w:style>
  <w:style w:type="paragraph" w:styleId="BalloonText">
    <w:name w:val="Balloon Text"/>
    <w:basedOn w:val="Normal"/>
    <w:link w:val="BalloonTextChar"/>
    <w:rsid w:val="002A275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75B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WTPF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0FBE-0418-4BF2-9EA8-82739EE4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PS_WTPF13</Template>
  <TotalTime>12</TotalTime>
  <Pages>2</Pages>
  <Words>367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2413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Consejo 2010</dc:subject>
  <dc:creator>Hernandez, Felipe</dc:creator>
  <cp:keywords>C2010, C10</cp:keywords>
  <dc:description>PS_WTPF13.dotx  Para: _x000d_Fecha del documento: _x000d_Registrado por ITU51007821 a 15:31:31 el 28.03.2013</dc:description>
  <cp:lastModifiedBy>Hernandez, Felipe</cp:lastModifiedBy>
  <cp:revision>3</cp:revision>
  <cp:lastPrinted>2013-05-16T09:02:00Z</cp:lastPrinted>
  <dcterms:created xsi:type="dcterms:W3CDTF">2013-05-16T08:43:00Z</dcterms:created>
  <dcterms:modified xsi:type="dcterms:W3CDTF">2013-05-16T09:02:00Z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PS_WTPF13.dotx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