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7E064B" w:rsidTr="00975143">
        <w:tc>
          <w:tcPr>
            <w:tcW w:w="9572" w:type="dxa"/>
          </w:tcPr>
          <w:p w:rsidR="007E064B" w:rsidRDefault="007E064B" w:rsidP="00975143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75A14776" wp14:editId="473F7C3E">
                  <wp:extent cx="5581650" cy="876300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64B" w:rsidRPr="00450278" w:rsidTr="00975143">
        <w:tc>
          <w:tcPr>
            <w:tcW w:w="9572" w:type="dxa"/>
            <w:tcBorders>
              <w:bottom w:val="single" w:sz="12" w:space="0" w:color="auto"/>
            </w:tcBorders>
          </w:tcPr>
          <w:p w:rsidR="007E064B" w:rsidRPr="00450278" w:rsidRDefault="007E064B" w:rsidP="007E064B">
            <w:pPr>
              <w:pStyle w:val="Header"/>
              <w:tabs>
                <w:tab w:val="left" w:pos="284"/>
              </w:tabs>
              <w:spacing w:line="360" w:lineRule="auto"/>
              <w:ind w:left="284"/>
              <w:jc w:val="left"/>
              <w:rPr>
                <w:noProof/>
              </w:rPr>
            </w:pPr>
            <w:r w:rsidRPr="00450278">
              <w:rPr>
                <w:sz w:val="28"/>
                <w:szCs w:val="28"/>
              </w:rPr>
              <w:t>Geneva, 14-16 May 2013</w:t>
            </w:r>
          </w:p>
        </w:tc>
      </w:tr>
      <w:tr w:rsidR="007E064B" w:rsidRPr="00450278" w:rsidTr="007E064B">
        <w:tc>
          <w:tcPr>
            <w:tcW w:w="9572" w:type="dxa"/>
            <w:tcBorders>
              <w:top w:val="single" w:sz="12" w:space="0" w:color="auto"/>
            </w:tcBorders>
          </w:tcPr>
          <w:p w:rsidR="007E064B" w:rsidRPr="00450278" w:rsidRDefault="007E064B" w:rsidP="007E064B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450278">
              <w:rPr>
                <w:b/>
                <w:bCs/>
                <w:sz w:val="24"/>
                <w:szCs w:val="24"/>
              </w:rPr>
              <w:t>Document WTPF-13/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450278">
              <w:rPr>
                <w:b/>
                <w:bCs/>
                <w:sz w:val="24"/>
                <w:szCs w:val="24"/>
              </w:rPr>
              <w:t>-E</w:t>
            </w:r>
            <w:r w:rsidRPr="00450278">
              <w:rPr>
                <w:b/>
                <w:bCs/>
                <w:sz w:val="24"/>
                <w:szCs w:val="24"/>
              </w:rPr>
              <w:br/>
            </w:r>
            <w:r w:rsidRPr="00450278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 xml:space="preserve">22 March </w:t>
            </w:r>
            <w:r w:rsidRPr="00450278">
              <w:rPr>
                <w:b/>
                <w:bCs/>
                <w:sz w:val="24"/>
                <w:szCs w:val="24"/>
              </w:rPr>
              <w:t>2013</w:t>
            </w:r>
            <w:r w:rsidRPr="00450278">
              <w:rPr>
                <w:b/>
                <w:bCs/>
                <w:sz w:val="24"/>
                <w:szCs w:val="24"/>
              </w:rPr>
              <w:br/>
            </w:r>
            <w:r w:rsidRPr="00450278">
              <w:rPr>
                <w:b/>
                <w:bCs/>
                <w:sz w:val="24"/>
                <w:szCs w:val="24"/>
              </w:rPr>
              <w:tab/>
              <w:t>Original: English</w:t>
            </w:r>
          </w:p>
        </w:tc>
      </w:tr>
      <w:tr w:rsidR="007E064B" w:rsidRPr="00450278" w:rsidTr="007E064B">
        <w:tc>
          <w:tcPr>
            <w:tcW w:w="9572" w:type="dxa"/>
          </w:tcPr>
          <w:p w:rsidR="007E064B" w:rsidRDefault="007E064B" w:rsidP="007E064B">
            <w:pPr>
              <w:pStyle w:val="Source"/>
              <w:rPr>
                <w:szCs w:val="28"/>
              </w:rPr>
            </w:pPr>
            <w:r>
              <w:t>Note by the Secretary-General</w:t>
            </w:r>
          </w:p>
        </w:tc>
      </w:tr>
      <w:tr w:rsidR="007E064B" w:rsidRPr="00450278" w:rsidTr="007E064B">
        <w:tc>
          <w:tcPr>
            <w:tcW w:w="9572" w:type="dxa"/>
          </w:tcPr>
          <w:p w:rsidR="007E064B" w:rsidRDefault="007E064B" w:rsidP="007E064B">
            <w:pPr>
              <w:pStyle w:val="Title1"/>
            </w:pPr>
            <w:r>
              <w:t xml:space="preserve">Agenda of the </w:t>
            </w:r>
            <w:r w:rsidRPr="005D310B">
              <w:t>Fifth World Telecommunication/Information and</w:t>
            </w:r>
            <w:r>
              <w:t> </w:t>
            </w:r>
            <w:r w:rsidRPr="005D310B">
              <w:t>Communication Technology Policy Forum</w:t>
            </w:r>
          </w:p>
        </w:tc>
      </w:tr>
    </w:tbl>
    <w:p w:rsidR="007E064B" w:rsidRDefault="007E064B"/>
    <w:p w:rsidR="003B7CBA" w:rsidRDefault="003B7CBA" w:rsidP="00BB3602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600" w:after="120"/>
      </w:pPr>
      <w:bookmarkStart w:id="1" w:name="dstart"/>
      <w:bookmarkStart w:id="2" w:name="dbreak"/>
      <w:bookmarkEnd w:id="1"/>
      <w:bookmarkEnd w:id="2"/>
      <w:r>
        <w:t>1.</w:t>
      </w:r>
      <w:r>
        <w:tab/>
        <w:t>Inauguration of the fifth World Telecommunication/ICT Policy Forum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2.</w:t>
      </w:r>
      <w:r>
        <w:tab/>
        <w:t>Election of the chairman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3.</w:t>
      </w:r>
      <w:r>
        <w:tab/>
        <w:t>Opening remarks and presentations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4.</w:t>
      </w:r>
      <w:r>
        <w:tab/>
        <w:t>Organization of the work of the Forum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5.</w:t>
      </w:r>
      <w:r>
        <w:tab/>
        <w:t>Presentation of the Secretary-General’s report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6.</w:t>
      </w:r>
      <w:r>
        <w:tab/>
        <w:t>Presentation of comments by the membership on the report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7.</w:t>
      </w:r>
      <w:r>
        <w:tab/>
        <w:t>Discussion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8.</w:t>
      </w:r>
      <w:r>
        <w:tab/>
        <w:t>Consideration of draft opinions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9.</w:t>
      </w:r>
      <w:r>
        <w:tab/>
        <w:t>Adoption of the chairman’s report and opinions</w:t>
      </w:r>
    </w:p>
    <w:p w:rsidR="003B7CBA" w:rsidRDefault="003B7CBA" w:rsidP="003B7CBA">
      <w:pPr>
        <w:pStyle w:val="Normalaftertitle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</w:pPr>
      <w:r>
        <w:t>10.</w:t>
      </w:r>
      <w:r>
        <w:tab/>
        <w:t>Other business</w:t>
      </w:r>
    </w:p>
    <w:p w:rsidR="008B4A6A" w:rsidRPr="00F94A63" w:rsidRDefault="003B7CBA" w:rsidP="003B7CB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/>
        <w:jc w:val="center"/>
        <w:textAlignment w:val="auto"/>
      </w:pPr>
      <w:r>
        <w:t>__________________</w:t>
      </w:r>
    </w:p>
    <w:sectPr w:rsidR="008B4A6A" w:rsidRPr="00F94A63" w:rsidSect="004D1851">
      <w:headerReference w:type="defaul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90" w:rsidRDefault="00CA3890">
      <w:r>
        <w:separator/>
      </w:r>
    </w:p>
  </w:endnote>
  <w:endnote w:type="continuationSeparator" w:id="0">
    <w:p w:rsidR="00CA3890" w:rsidRDefault="00CA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90" w:rsidRDefault="00CA3890">
      <w:r>
        <w:t>____________________</w:t>
      </w:r>
    </w:p>
  </w:footnote>
  <w:footnote w:type="continuationSeparator" w:id="0">
    <w:p w:rsidR="00CA3890" w:rsidRDefault="00CA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00" w:rsidRDefault="00604EE8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7E064B">
      <w:rPr>
        <w:noProof/>
      </w:rPr>
      <w:t>2</w:t>
    </w:r>
    <w:r>
      <w:rPr>
        <w:noProof/>
      </w:rPr>
      <w:fldChar w:fldCharType="end"/>
    </w:r>
    <w:r w:rsidR="004D5F00">
      <w:rPr>
        <w:noProof/>
      </w:rPr>
      <w:t>/</w:t>
    </w:r>
    <w:r w:rsidR="00D45104">
      <w:fldChar w:fldCharType="begin"/>
    </w:r>
    <w:r w:rsidR="00D45104">
      <w:instrText xml:space="preserve"> NUMPAGES   \* MERGEFORMAT </w:instrText>
    </w:r>
    <w:r w:rsidR="00D45104">
      <w:fldChar w:fldCharType="separate"/>
    </w:r>
    <w:r w:rsidR="00D45104">
      <w:rPr>
        <w:noProof/>
      </w:rPr>
      <w:t>1</w:t>
    </w:r>
    <w:r w:rsidR="00D45104">
      <w:rPr>
        <w:noProof/>
      </w:rPr>
      <w:fldChar w:fldCharType="end"/>
    </w:r>
  </w:p>
  <w:p w:rsidR="004D5F00" w:rsidRDefault="004D5F00" w:rsidP="008C73C6">
    <w:pPr>
      <w:pStyle w:val="Header"/>
    </w:pPr>
    <w:r>
      <w:t>C11/</w:t>
    </w:r>
    <w:r w:rsidR="00B03D21">
      <w:t>1</w:t>
    </w:r>
    <w:r w:rsidR="008C73C6">
      <w:t>0</w:t>
    </w:r>
    <w:r w:rsidR="00B03D21">
      <w:t>2</w:t>
    </w:r>
    <w: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930D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836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D2B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34E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9ED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21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84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E4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961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4C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7745E7"/>
    <w:multiLevelType w:val="hybridMultilevel"/>
    <w:tmpl w:val="EA102B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02"/>
    <w:rsid w:val="00012F2B"/>
    <w:rsid w:val="0002437D"/>
    <w:rsid w:val="0005464E"/>
    <w:rsid w:val="00063016"/>
    <w:rsid w:val="00076AF6"/>
    <w:rsid w:val="00082134"/>
    <w:rsid w:val="00085CF2"/>
    <w:rsid w:val="00090986"/>
    <w:rsid w:val="000A01D8"/>
    <w:rsid w:val="000B1705"/>
    <w:rsid w:val="000B4C6D"/>
    <w:rsid w:val="000C057A"/>
    <w:rsid w:val="001121F5"/>
    <w:rsid w:val="0013653B"/>
    <w:rsid w:val="00140CE1"/>
    <w:rsid w:val="0017539C"/>
    <w:rsid w:val="00175AC2"/>
    <w:rsid w:val="0017609F"/>
    <w:rsid w:val="00181B5B"/>
    <w:rsid w:val="001C628E"/>
    <w:rsid w:val="001E0F7B"/>
    <w:rsid w:val="002119FD"/>
    <w:rsid w:val="002130E0"/>
    <w:rsid w:val="0022276F"/>
    <w:rsid w:val="00265875"/>
    <w:rsid w:val="0027303B"/>
    <w:rsid w:val="0028109B"/>
    <w:rsid w:val="002A383E"/>
    <w:rsid w:val="002B1F58"/>
    <w:rsid w:val="002C1C7A"/>
    <w:rsid w:val="00307098"/>
    <w:rsid w:val="0031021C"/>
    <w:rsid w:val="00313300"/>
    <w:rsid w:val="00316EBF"/>
    <w:rsid w:val="00322D0D"/>
    <w:rsid w:val="00380675"/>
    <w:rsid w:val="003942D4"/>
    <w:rsid w:val="003958A8"/>
    <w:rsid w:val="003B7CBA"/>
    <w:rsid w:val="003C4355"/>
    <w:rsid w:val="0040435A"/>
    <w:rsid w:val="00431D9E"/>
    <w:rsid w:val="00433CE8"/>
    <w:rsid w:val="00434A5C"/>
    <w:rsid w:val="004544D9"/>
    <w:rsid w:val="00490E72"/>
    <w:rsid w:val="004921C8"/>
    <w:rsid w:val="004A491A"/>
    <w:rsid w:val="004D1851"/>
    <w:rsid w:val="004D599D"/>
    <w:rsid w:val="004D5F00"/>
    <w:rsid w:val="004E2EA5"/>
    <w:rsid w:val="004E3AEB"/>
    <w:rsid w:val="0050223C"/>
    <w:rsid w:val="0051505C"/>
    <w:rsid w:val="005243FF"/>
    <w:rsid w:val="005334A4"/>
    <w:rsid w:val="0056049B"/>
    <w:rsid w:val="00564FBC"/>
    <w:rsid w:val="00582442"/>
    <w:rsid w:val="005D310B"/>
    <w:rsid w:val="00604EE8"/>
    <w:rsid w:val="006141F0"/>
    <w:rsid w:val="006178BF"/>
    <w:rsid w:val="006378C4"/>
    <w:rsid w:val="006535F1"/>
    <w:rsid w:val="0065557D"/>
    <w:rsid w:val="00662984"/>
    <w:rsid w:val="00665F2B"/>
    <w:rsid w:val="00666D9C"/>
    <w:rsid w:val="006B6DCC"/>
    <w:rsid w:val="006D4781"/>
    <w:rsid w:val="006E51CB"/>
    <w:rsid w:val="00733C3A"/>
    <w:rsid w:val="0075051B"/>
    <w:rsid w:val="007678A0"/>
    <w:rsid w:val="00794D34"/>
    <w:rsid w:val="007C44EB"/>
    <w:rsid w:val="007E064B"/>
    <w:rsid w:val="00813E5E"/>
    <w:rsid w:val="0083581B"/>
    <w:rsid w:val="00864AFF"/>
    <w:rsid w:val="008774D7"/>
    <w:rsid w:val="008A0EC8"/>
    <w:rsid w:val="008B1713"/>
    <w:rsid w:val="008B4A6A"/>
    <w:rsid w:val="008C73C6"/>
    <w:rsid w:val="008C7E27"/>
    <w:rsid w:val="009173EF"/>
    <w:rsid w:val="00932906"/>
    <w:rsid w:val="00933F77"/>
    <w:rsid w:val="00953794"/>
    <w:rsid w:val="00956BCD"/>
    <w:rsid w:val="00961B0B"/>
    <w:rsid w:val="00967D9F"/>
    <w:rsid w:val="009B13B8"/>
    <w:rsid w:val="009B660C"/>
    <w:rsid w:val="009E06F8"/>
    <w:rsid w:val="009E17BD"/>
    <w:rsid w:val="009F1529"/>
    <w:rsid w:val="00A04CEC"/>
    <w:rsid w:val="00A27F92"/>
    <w:rsid w:val="00A32257"/>
    <w:rsid w:val="00A55622"/>
    <w:rsid w:val="00A763C8"/>
    <w:rsid w:val="00A82C0D"/>
    <w:rsid w:val="00A83502"/>
    <w:rsid w:val="00AF6E49"/>
    <w:rsid w:val="00B03D21"/>
    <w:rsid w:val="00B04A67"/>
    <w:rsid w:val="00B0583C"/>
    <w:rsid w:val="00B22BE2"/>
    <w:rsid w:val="00B40A81"/>
    <w:rsid w:val="00B44910"/>
    <w:rsid w:val="00B72267"/>
    <w:rsid w:val="00B76EB6"/>
    <w:rsid w:val="00B824C8"/>
    <w:rsid w:val="00BB3602"/>
    <w:rsid w:val="00BC251A"/>
    <w:rsid w:val="00BD032B"/>
    <w:rsid w:val="00BD545C"/>
    <w:rsid w:val="00BD6F4A"/>
    <w:rsid w:val="00BE2640"/>
    <w:rsid w:val="00BF4658"/>
    <w:rsid w:val="00C01189"/>
    <w:rsid w:val="00C374DE"/>
    <w:rsid w:val="00C47AD4"/>
    <w:rsid w:val="00C52D81"/>
    <w:rsid w:val="00C55198"/>
    <w:rsid w:val="00C62CC5"/>
    <w:rsid w:val="00CA3890"/>
    <w:rsid w:val="00CA6393"/>
    <w:rsid w:val="00CB18FF"/>
    <w:rsid w:val="00CC2494"/>
    <w:rsid w:val="00CD0C08"/>
    <w:rsid w:val="00CE433C"/>
    <w:rsid w:val="00CE7586"/>
    <w:rsid w:val="00CF33F3"/>
    <w:rsid w:val="00D06183"/>
    <w:rsid w:val="00D22C42"/>
    <w:rsid w:val="00D344EE"/>
    <w:rsid w:val="00D45104"/>
    <w:rsid w:val="00D50202"/>
    <w:rsid w:val="00D65041"/>
    <w:rsid w:val="00E10E80"/>
    <w:rsid w:val="00E124F0"/>
    <w:rsid w:val="00E34F78"/>
    <w:rsid w:val="00EB0D6F"/>
    <w:rsid w:val="00EB2232"/>
    <w:rsid w:val="00EC5337"/>
    <w:rsid w:val="00EE7ED3"/>
    <w:rsid w:val="00F06711"/>
    <w:rsid w:val="00F2150A"/>
    <w:rsid w:val="00F231D8"/>
    <w:rsid w:val="00F46C5F"/>
    <w:rsid w:val="00F825AE"/>
    <w:rsid w:val="00F94A63"/>
    <w:rsid w:val="00F9684F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BalloonText">
    <w:name w:val="Balloon Text"/>
    <w:basedOn w:val="Normal"/>
    <w:link w:val="BalloonTextChar"/>
    <w:rsid w:val="009537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79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02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E064B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7E06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BalloonText">
    <w:name w:val="Balloon Text"/>
    <w:basedOn w:val="Normal"/>
    <w:link w:val="BalloonTextChar"/>
    <w:rsid w:val="009537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379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3102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E064B"/>
    <w:rPr>
      <w:rFonts w:ascii="Calibri" w:hAnsi="Calibri"/>
      <w:sz w:val="18"/>
      <w:lang w:val="en-GB" w:eastAsia="en-US"/>
    </w:rPr>
  </w:style>
  <w:style w:type="table" w:styleId="TableGrid">
    <w:name w:val="Table Grid"/>
    <w:basedOn w:val="TableNormal"/>
    <w:rsid w:val="007E064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C253-D96C-451A-A2FC-09F4BE13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637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2011</dc:subject>
  <dc:creator>brouard</dc:creator>
  <cp:keywords/>
  <dc:description/>
  <cp:lastModifiedBy>unknown</cp:lastModifiedBy>
  <cp:revision>8</cp:revision>
  <cp:lastPrinted>2013-03-18T10:26:00Z</cp:lastPrinted>
  <dcterms:created xsi:type="dcterms:W3CDTF">2013-03-06T10:48:00Z</dcterms:created>
  <dcterms:modified xsi:type="dcterms:W3CDTF">2013-03-18T10:26:00Z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