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B5942" w:rsidTr="007F0F61">
        <w:trPr>
          <w:cantSplit/>
        </w:trPr>
        <w:tc>
          <w:tcPr>
            <w:tcW w:w="6911" w:type="dxa"/>
          </w:tcPr>
          <w:p w:rsidR="0090121B" w:rsidRPr="008B5942" w:rsidRDefault="0032644F" w:rsidP="00717FFC">
            <w:pPr>
              <w:rPr>
                <w:b/>
                <w:bCs/>
                <w:szCs w:val="22"/>
              </w:rPr>
            </w:pPr>
            <w:r w:rsidRPr="008B5942">
              <w:rPr>
                <w:b/>
                <w:bCs/>
                <w:sz w:val="28"/>
                <w:szCs w:val="28"/>
              </w:rPr>
              <w:t>Conferencia Mundial de Telecomunicaciones Internacionales (CMTI-12)</w:t>
            </w:r>
            <w:r w:rsidRPr="008B5942">
              <w:br/>
            </w:r>
            <w:r w:rsidRPr="008B5942">
              <w:rPr>
                <w:b/>
                <w:bCs/>
                <w:sz w:val="22"/>
                <w:szCs w:val="18"/>
              </w:rPr>
              <w:t>Dubai</w:t>
            </w:r>
            <w:r w:rsidR="00717FFC">
              <w:rPr>
                <w:b/>
                <w:bCs/>
                <w:sz w:val="22"/>
                <w:szCs w:val="18"/>
              </w:rPr>
              <w:t>,</w:t>
            </w:r>
            <w:r w:rsidRPr="008B5942">
              <w:rPr>
                <w:b/>
                <w:bCs/>
                <w:sz w:val="22"/>
                <w:szCs w:val="18"/>
              </w:rPr>
              <w:t xml:space="preserve"> 3-14 de diciembre de 2012</w:t>
            </w:r>
          </w:p>
        </w:tc>
        <w:tc>
          <w:tcPr>
            <w:tcW w:w="3120" w:type="dxa"/>
          </w:tcPr>
          <w:p w:rsidR="0090121B" w:rsidRPr="008B5942" w:rsidRDefault="0090121B" w:rsidP="00717FFC">
            <w:pPr>
              <w:spacing w:before="0"/>
              <w:rPr>
                <w:rFonts w:cstheme="minorHAnsi"/>
              </w:rPr>
            </w:pPr>
            <w:bookmarkStart w:id="0" w:name="ditulogo"/>
            <w:bookmarkEnd w:id="0"/>
            <w:r w:rsidRPr="008B5942">
              <w:rPr>
                <w:rFonts w:cstheme="minorHAnsi"/>
                <w:b/>
                <w:bCs/>
                <w:noProof/>
                <w:szCs w:val="24"/>
                <w:lang w:val="en-US" w:eastAsia="zh-CN"/>
              </w:rPr>
              <w:drawing>
                <wp:inline distT="0" distB="0" distL="0" distR="0" wp14:anchorId="7B02B77C" wp14:editId="3245F90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B5942" w:rsidTr="007F0F61">
        <w:trPr>
          <w:cantSplit/>
        </w:trPr>
        <w:tc>
          <w:tcPr>
            <w:tcW w:w="6911" w:type="dxa"/>
            <w:tcBorders>
              <w:bottom w:val="single" w:sz="12" w:space="0" w:color="auto"/>
            </w:tcBorders>
          </w:tcPr>
          <w:p w:rsidR="0090121B" w:rsidRPr="008B5942" w:rsidRDefault="0090121B" w:rsidP="00717FFC">
            <w:pPr>
              <w:spacing w:before="0" w:after="48"/>
              <w:rPr>
                <w:rFonts w:cstheme="minorHAnsi"/>
                <w:b/>
                <w:smallCaps/>
                <w:szCs w:val="24"/>
              </w:rPr>
            </w:pPr>
            <w:bookmarkStart w:id="1" w:name="dhead"/>
          </w:p>
        </w:tc>
        <w:tc>
          <w:tcPr>
            <w:tcW w:w="3120" w:type="dxa"/>
            <w:tcBorders>
              <w:bottom w:val="single" w:sz="12" w:space="0" w:color="auto"/>
            </w:tcBorders>
          </w:tcPr>
          <w:p w:rsidR="0090121B" w:rsidRPr="008B5942" w:rsidRDefault="0090121B" w:rsidP="00717FFC">
            <w:pPr>
              <w:spacing w:before="0"/>
              <w:rPr>
                <w:rFonts w:cstheme="minorHAnsi"/>
                <w:szCs w:val="24"/>
              </w:rPr>
            </w:pPr>
          </w:p>
        </w:tc>
      </w:tr>
      <w:tr w:rsidR="0090121B" w:rsidRPr="008B5942" w:rsidTr="0090121B">
        <w:trPr>
          <w:cantSplit/>
        </w:trPr>
        <w:tc>
          <w:tcPr>
            <w:tcW w:w="6911" w:type="dxa"/>
            <w:tcBorders>
              <w:top w:val="single" w:sz="12" w:space="0" w:color="auto"/>
            </w:tcBorders>
          </w:tcPr>
          <w:p w:rsidR="0090121B" w:rsidRPr="008B5942" w:rsidRDefault="0090121B" w:rsidP="00717FFC">
            <w:pPr>
              <w:spacing w:before="0" w:after="48"/>
              <w:ind w:firstLine="720"/>
              <w:rPr>
                <w:rFonts w:cstheme="minorHAnsi"/>
                <w:b/>
                <w:smallCaps/>
                <w:szCs w:val="24"/>
              </w:rPr>
            </w:pPr>
          </w:p>
        </w:tc>
        <w:tc>
          <w:tcPr>
            <w:tcW w:w="3120" w:type="dxa"/>
            <w:tcBorders>
              <w:top w:val="single" w:sz="12" w:space="0" w:color="auto"/>
            </w:tcBorders>
          </w:tcPr>
          <w:p w:rsidR="0090121B" w:rsidRPr="008B5942" w:rsidRDefault="0090121B" w:rsidP="00717FFC">
            <w:pPr>
              <w:spacing w:before="0"/>
              <w:rPr>
                <w:rFonts w:cstheme="minorHAnsi"/>
                <w:szCs w:val="24"/>
              </w:rPr>
            </w:pPr>
          </w:p>
        </w:tc>
      </w:tr>
      <w:tr w:rsidR="0090121B" w:rsidRPr="008B5942" w:rsidTr="0090121B">
        <w:trPr>
          <w:cantSplit/>
        </w:trPr>
        <w:tc>
          <w:tcPr>
            <w:tcW w:w="6911" w:type="dxa"/>
          </w:tcPr>
          <w:p w:rsidR="0090121B" w:rsidRPr="008B5942" w:rsidRDefault="00AE658F" w:rsidP="00717FFC">
            <w:pPr>
              <w:pStyle w:val="Committee"/>
              <w:framePr w:hSpace="0" w:wrap="auto" w:hAnchor="text" w:yAlign="inline"/>
              <w:spacing w:line="240" w:lineRule="auto"/>
              <w:rPr>
                <w:lang w:val="es-ES_tradnl"/>
              </w:rPr>
            </w:pPr>
            <w:r w:rsidRPr="008B5942">
              <w:rPr>
                <w:lang w:val="es-ES_tradnl"/>
              </w:rPr>
              <w:t>SESIÓN PLENARIA</w:t>
            </w:r>
          </w:p>
        </w:tc>
        <w:tc>
          <w:tcPr>
            <w:tcW w:w="3120" w:type="dxa"/>
          </w:tcPr>
          <w:p w:rsidR="0090121B" w:rsidRPr="008B5942" w:rsidRDefault="00AE658F" w:rsidP="00717FFC">
            <w:pPr>
              <w:spacing w:before="0"/>
              <w:rPr>
                <w:rFonts w:cstheme="minorHAnsi"/>
                <w:szCs w:val="24"/>
              </w:rPr>
            </w:pPr>
            <w:r w:rsidRPr="008B5942">
              <w:rPr>
                <w:rFonts w:cstheme="minorHAnsi"/>
                <w:b/>
                <w:szCs w:val="24"/>
              </w:rPr>
              <w:t>Documento 31</w:t>
            </w:r>
            <w:r w:rsidR="0090121B" w:rsidRPr="008B5942">
              <w:rPr>
                <w:rFonts w:cstheme="minorHAnsi"/>
                <w:b/>
                <w:szCs w:val="24"/>
              </w:rPr>
              <w:t>-</w:t>
            </w:r>
            <w:r w:rsidRPr="008B5942">
              <w:rPr>
                <w:rFonts w:cstheme="minorHAnsi"/>
                <w:b/>
                <w:szCs w:val="24"/>
              </w:rPr>
              <w:t>S</w:t>
            </w:r>
          </w:p>
        </w:tc>
      </w:tr>
      <w:tr w:rsidR="0090121B" w:rsidRPr="008B5942" w:rsidTr="0090121B">
        <w:trPr>
          <w:cantSplit/>
        </w:trPr>
        <w:tc>
          <w:tcPr>
            <w:tcW w:w="6911" w:type="dxa"/>
          </w:tcPr>
          <w:p w:rsidR="0090121B" w:rsidRPr="008B5942" w:rsidRDefault="0090121B" w:rsidP="00717FFC">
            <w:pPr>
              <w:spacing w:before="0" w:after="48"/>
              <w:rPr>
                <w:rFonts w:cstheme="minorHAnsi"/>
                <w:b/>
                <w:smallCaps/>
                <w:szCs w:val="24"/>
              </w:rPr>
            </w:pPr>
          </w:p>
        </w:tc>
        <w:tc>
          <w:tcPr>
            <w:tcW w:w="3120" w:type="dxa"/>
          </w:tcPr>
          <w:p w:rsidR="0090121B" w:rsidRPr="008B5942" w:rsidRDefault="00AE658F" w:rsidP="00717FFC">
            <w:pPr>
              <w:spacing w:before="0"/>
              <w:rPr>
                <w:rFonts w:cstheme="minorHAnsi"/>
                <w:b/>
                <w:szCs w:val="24"/>
              </w:rPr>
            </w:pPr>
            <w:r w:rsidRPr="008B5942">
              <w:rPr>
                <w:rFonts w:cstheme="minorHAnsi"/>
                <w:b/>
                <w:szCs w:val="24"/>
              </w:rPr>
              <w:t>27 de noviembre de 2012</w:t>
            </w:r>
          </w:p>
        </w:tc>
      </w:tr>
      <w:tr w:rsidR="0090121B" w:rsidRPr="008B5942" w:rsidTr="0090121B">
        <w:trPr>
          <w:cantSplit/>
        </w:trPr>
        <w:tc>
          <w:tcPr>
            <w:tcW w:w="6911" w:type="dxa"/>
          </w:tcPr>
          <w:p w:rsidR="0090121B" w:rsidRPr="008B5942" w:rsidRDefault="0090121B" w:rsidP="00717FFC">
            <w:pPr>
              <w:spacing w:before="0" w:after="48"/>
              <w:rPr>
                <w:rFonts w:cstheme="minorHAnsi"/>
                <w:b/>
                <w:smallCaps/>
                <w:szCs w:val="24"/>
              </w:rPr>
            </w:pPr>
          </w:p>
        </w:tc>
        <w:tc>
          <w:tcPr>
            <w:tcW w:w="3120" w:type="dxa"/>
          </w:tcPr>
          <w:p w:rsidR="0090121B" w:rsidRPr="008B5942" w:rsidRDefault="00AE658F" w:rsidP="00717FFC">
            <w:pPr>
              <w:spacing w:before="0"/>
              <w:rPr>
                <w:rFonts w:cstheme="minorHAnsi"/>
                <w:b/>
                <w:szCs w:val="24"/>
              </w:rPr>
            </w:pPr>
            <w:r w:rsidRPr="008B5942">
              <w:rPr>
                <w:rFonts w:cstheme="minorHAnsi"/>
                <w:b/>
                <w:szCs w:val="24"/>
              </w:rPr>
              <w:t>Original: inglés</w:t>
            </w:r>
          </w:p>
        </w:tc>
      </w:tr>
      <w:tr w:rsidR="0070518E" w:rsidRPr="008B5942" w:rsidTr="007F0F61">
        <w:trPr>
          <w:cantSplit/>
        </w:trPr>
        <w:tc>
          <w:tcPr>
            <w:tcW w:w="10031" w:type="dxa"/>
            <w:gridSpan w:val="2"/>
          </w:tcPr>
          <w:p w:rsidR="0070518E" w:rsidRPr="008B5942" w:rsidRDefault="0070518E" w:rsidP="00717FFC">
            <w:pPr>
              <w:spacing w:before="0"/>
              <w:rPr>
                <w:rFonts w:cstheme="minorHAnsi"/>
                <w:b/>
                <w:szCs w:val="24"/>
              </w:rPr>
            </w:pPr>
          </w:p>
        </w:tc>
      </w:tr>
      <w:tr w:rsidR="0090121B" w:rsidRPr="008B5942" w:rsidTr="007F0F61">
        <w:trPr>
          <w:cantSplit/>
        </w:trPr>
        <w:tc>
          <w:tcPr>
            <w:tcW w:w="10031" w:type="dxa"/>
            <w:gridSpan w:val="2"/>
          </w:tcPr>
          <w:p w:rsidR="0090121B" w:rsidRPr="008B5942" w:rsidRDefault="007F0F61" w:rsidP="00717FFC">
            <w:pPr>
              <w:pStyle w:val="Source"/>
            </w:pPr>
            <w:bookmarkStart w:id="2" w:name="dsource" w:colFirst="0" w:colLast="0"/>
            <w:bookmarkEnd w:id="1"/>
            <w:r w:rsidRPr="008B5942">
              <w:t>Ca</w:t>
            </w:r>
            <w:r w:rsidR="00703F25" w:rsidRPr="008B5942">
              <w:t>nadá, Estados Unidos de América</w:t>
            </w:r>
            <w:r w:rsidRPr="008B5942">
              <w:t xml:space="preserve"> </w:t>
            </w:r>
          </w:p>
        </w:tc>
      </w:tr>
      <w:tr w:rsidR="0090121B" w:rsidRPr="008B5942" w:rsidTr="007F0F61">
        <w:trPr>
          <w:cantSplit/>
        </w:trPr>
        <w:tc>
          <w:tcPr>
            <w:tcW w:w="10031" w:type="dxa"/>
            <w:gridSpan w:val="2"/>
          </w:tcPr>
          <w:p w:rsidR="0090121B" w:rsidRPr="008B5942" w:rsidRDefault="007F0F61" w:rsidP="00717FFC">
            <w:pPr>
              <w:pStyle w:val="Title1"/>
            </w:pPr>
            <w:bookmarkStart w:id="3" w:name="dtitle1" w:colFirst="0" w:colLast="0"/>
            <w:bookmarkEnd w:id="2"/>
            <w:r w:rsidRPr="008B5942">
              <w:t>Propuestas para los trabajos de la conferencia</w:t>
            </w:r>
          </w:p>
        </w:tc>
      </w:tr>
      <w:tr w:rsidR="0090121B" w:rsidRPr="008B5942" w:rsidTr="007F0F61">
        <w:trPr>
          <w:cantSplit/>
        </w:trPr>
        <w:tc>
          <w:tcPr>
            <w:tcW w:w="10031" w:type="dxa"/>
            <w:gridSpan w:val="2"/>
          </w:tcPr>
          <w:p w:rsidR="0090121B" w:rsidRPr="008B5942" w:rsidRDefault="0090121B" w:rsidP="00717FFC">
            <w:pPr>
              <w:pStyle w:val="Agendaitem"/>
            </w:pPr>
            <w:bookmarkStart w:id="4" w:name="dtitle3" w:colFirst="0" w:colLast="0"/>
            <w:bookmarkEnd w:id="3"/>
          </w:p>
        </w:tc>
      </w:tr>
    </w:tbl>
    <w:bookmarkEnd w:id="4"/>
    <w:p w:rsidR="00363A65" w:rsidRPr="008B5942" w:rsidRDefault="007F0F61" w:rsidP="00717FFC">
      <w:pPr>
        <w:pStyle w:val="Heading1"/>
      </w:pPr>
      <w:r w:rsidRPr="008B5942">
        <w:t>I</w:t>
      </w:r>
      <w:r w:rsidRPr="008B5942">
        <w:tab/>
        <w:t>Introducción</w:t>
      </w:r>
    </w:p>
    <w:p w:rsidR="007F0F61" w:rsidRPr="008B5942" w:rsidRDefault="0044122E" w:rsidP="00717FFC">
      <w:r w:rsidRPr="008B5942">
        <w:t xml:space="preserve">A fin de </w:t>
      </w:r>
      <w:r w:rsidR="001471ED" w:rsidRPr="008B5942">
        <w:t>propiciar</w:t>
      </w:r>
      <w:r w:rsidRPr="008B5942">
        <w:t xml:space="preserve"> que la Conferencia Mundial de Telecomunicaciones Internacionales 2012 (CMTI</w:t>
      </w:r>
      <w:r w:rsidR="00717FFC">
        <w:noBreakHyphen/>
      </w:r>
      <w:r w:rsidRPr="008B5942">
        <w:t>12) se sald</w:t>
      </w:r>
      <w:r w:rsidR="001471ED" w:rsidRPr="008B5942">
        <w:t>e</w:t>
      </w:r>
      <w:r w:rsidRPr="008B5942">
        <w:t xml:space="preserve"> con un resultado satisfactorio, proponemos que</w:t>
      </w:r>
      <w:r w:rsidR="00526568" w:rsidRPr="008B5942">
        <w:t>,</w:t>
      </w:r>
      <w:r w:rsidRPr="008B5942">
        <w:t xml:space="preserve"> </w:t>
      </w:r>
      <w:r w:rsidR="00526568" w:rsidRPr="008B5942">
        <w:t xml:space="preserve">antes de examinar propuestas específicas de revisión del texto del tratado, </w:t>
      </w:r>
      <w:r w:rsidRPr="008B5942">
        <w:t xml:space="preserve">la </w:t>
      </w:r>
      <w:r w:rsidR="00717FFC" w:rsidRPr="008B5942">
        <w:t xml:space="preserve">Conferencia </w:t>
      </w:r>
      <w:r w:rsidRPr="008B5942">
        <w:t xml:space="preserve">considere y acuerde varias cuestiones fundamentales relativas al alcance del Reglamento de las Telecomunicaciones Internacionales (RTI). Creemos que, con este enfoque, </w:t>
      </w:r>
      <w:r w:rsidR="00053745" w:rsidRPr="008B5942">
        <w:t xml:space="preserve">se prestará la debida atención a </w:t>
      </w:r>
      <w:r w:rsidRPr="008B5942">
        <w:t xml:space="preserve">todas las propuestas sometidas a la </w:t>
      </w:r>
      <w:r w:rsidR="001471ED" w:rsidRPr="008B5942">
        <w:t xml:space="preserve">consideración de la </w:t>
      </w:r>
      <w:r w:rsidRPr="008B5942">
        <w:t>CMTI-12.</w:t>
      </w:r>
    </w:p>
    <w:p w:rsidR="00660206" w:rsidRPr="008B5942" w:rsidRDefault="009F5204" w:rsidP="003D161C">
      <w:r w:rsidRPr="008B5942">
        <w:t>Proponemos que</w:t>
      </w:r>
      <w:r w:rsidR="00526568" w:rsidRPr="008B5942">
        <w:t>,</w:t>
      </w:r>
      <w:r w:rsidRPr="008B5942">
        <w:t xml:space="preserve"> </w:t>
      </w:r>
      <w:r w:rsidR="00526568" w:rsidRPr="008B5942">
        <w:t xml:space="preserve">antes de pasar a debatir modificaciones concretas en otros artículos del RTI, </w:t>
      </w:r>
      <w:r w:rsidRPr="008B5942">
        <w:t xml:space="preserve">la CMTI-12 acuerde </w:t>
      </w:r>
      <w:r w:rsidR="00526568" w:rsidRPr="008B5942">
        <w:t xml:space="preserve">cualquier cambio en </w:t>
      </w:r>
      <w:r w:rsidRPr="008B5942">
        <w:t>el Preámbulo y el Artículo 1 del RTI. E</w:t>
      </w:r>
      <w:r w:rsidR="00053745" w:rsidRPr="008B5942">
        <w:t>n e</w:t>
      </w:r>
      <w:r w:rsidRPr="008B5942">
        <w:t xml:space="preserve">l Preámbulo y el Artículo 1 </w:t>
      </w:r>
      <w:r w:rsidR="00053745" w:rsidRPr="008B5942">
        <w:t>se establece</w:t>
      </w:r>
      <w:r w:rsidRPr="008B5942">
        <w:t xml:space="preserve"> la finalidad y el alcance del RTI, y es esencial </w:t>
      </w:r>
      <w:r w:rsidR="00526568" w:rsidRPr="008B5942">
        <w:t>alcanzar</w:t>
      </w:r>
      <w:r w:rsidRPr="008B5942">
        <w:t xml:space="preserve"> un acuerdo </w:t>
      </w:r>
      <w:r w:rsidR="00526568" w:rsidRPr="008B5942">
        <w:t xml:space="preserve">a propósito de </w:t>
      </w:r>
      <w:r w:rsidRPr="008B5942">
        <w:t xml:space="preserve">estas cuestiones fundamentales antes de </w:t>
      </w:r>
      <w:r w:rsidR="00526568" w:rsidRPr="008B5942">
        <w:t xml:space="preserve">pasar a las </w:t>
      </w:r>
      <w:r w:rsidRPr="008B5942">
        <w:t xml:space="preserve">propuestas concretas </w:t>
      </w:r>
      <w:r w:rsidR="00053745" w:rsidRPr="008B5942">
        <w:t xml:space="preserve">de modificación de </w:t>
      </w:r>
      <w:r w:rsidRPr="008B5942">
        <w:t xml:space="preserve">las disposiciones del RTI. Asimismo, la CMTI-12 debería acordar si el RTI se aplica a </w:t>
      </w:r>
      <w:r w:rsidR="00053745" w:rsidRPr="008B5942">
        <w:t>"E</w:t>
      </w:r>
      <w:r w:rsidR="00660206" w:rsidRPr="008B5942">
        <w:t>mpresas de explotación reconocidas", "</w:t>
      </w:r>
      <w:r w:rsidR="00053745" w:rsidRPr="008B5942">
        <w:t>E</w:t>
      </w:r>
      <w:r w:rsidR="00660206" w:rsidRPr="008B5942">
        <w:t xml:space="preserve">mpresas de explotación" o a </w:t>
      </w:r>
      <w:r w:rsidR="00053745" w:rsidRPr="008B5942">
        <w:t xml:space="preserve">otro tipo </w:t>
      </w:r>
      <w:r w:rsidR="00660206" w:rsidRPr="008B5942">
        <w:t>de entidades</w:t>
      </w:r>
      <w:r w:rsidR="00526568" w:rsidRPr="008B5942">
        <w:t>,</w:t>
      </w:r>
      <w:r w:rsidR="00660206" w:rsidRPr="008B5942">
        <w:t xml:space="preserve"> y si es preciso revisar la definición de "Telecomunicaciones". </w:t>
      </w:r>
      <w:r w:rsidR="00526568" w:rsidRPr="008B5942">
        <w:t xml:space="preserve">Son </w:t>
      </w:r>
      <w:r w:rsidR="00660206" w:rsidRPr="008B5942">
        <w:t xml:space="preserve">cuestiones cruciales </w:t>
      </w:r>
      <w:r w:rsidR="00526568" w:rsidRPr="008B5942">
        <w:t>que incidirá</w:t>
      </w:r>
      <w:r w:rsidR="00660206" w:rsidRPr="008B5942">
        <w:t>n en</w:t>
      </w:r>
      <w:r w:rsidR="003D161C">
        <w:t> </w:t>
      </w:r>
      <w:r w:rsidR="00660206" w:rsidRPr="008B5942">
        <w:t>el alcance y la aplicación del RTI, así como en su relación con la Constitución y el Convenio de la</w:t>
      </w:r>
      <w:r w:rsidR="003D161C">
        <w:t> </w:t>
      </w:r>
      <w:r w:rsidR="00660206" w:rsidRPr="008B5942">
        <w:t>UIT.</w:t>
      </w:r>
    </w:p>
    <w:p w:rsidR="008C609A" w:rsidRPr="008B5942" w:rsidRDefault="00053745" w:rsidP="00717FFC">
      <w:r w:rsidRPr="008B5942">
        <w:t>Llegar a</w:t>
      </w:r>
      <w:r w:rsidR="008C609A" w:rsidRPr="008B5942">
        <w:t xml:space="preserve"> acuerdo</w:t>
      </w:r>
      <w:r w:rsidRPr="008B5942">
        <w:t>s</w:t>
      </w:r>
      <w:r w:rsidR="008C609A" w:rsidRPr="008B5942">
        <w:t xml:space="preserve"> </w:t>
      </w:r>
      <w:r w:rsidR="00526568" w:rsidRPr="008B5942">
        <w:t>a propósito de</w:t>
      </w:r>
      <w:r w:rsidRPr="008B5942">
        <w:t xml:space="preserve"> </w:t>
      </w:r>
      <w:r w:rsidR="008C609A" w:rsidRPr="008B5942">
        <w:t xml:space="preserve">estas cuestiones cruciales garantizará </w:t>
      </w:r>
      <w:r w:rsidR="00526568" w:rsidRPr="008B5942">
        <w:t xml:space="preserve">que, </w:t>
      </w:r>
      <w:r w:rsidR="008C609A" w:rsidRPr="008B5942">
        <w:t xml:space="preserve">desde el principio de la </w:t>
      </w:r>
      <w:r w:rsidR="00717FFC" w:rsidRPr="008B5942">
        <w:t>Conferencia</w:t>
      </w:r>
      <w:r w:rsidR="00526568" w:rsidRPr="008B5942">
        <w:t>, existe un consenso</w:t>
      </w:r>
      <w:r w:rsidR="008C609A" w:rsidRPr="008B5942">
        <w:t xml:space="preserve"> sobre cómo llevar a cabo la revisión del RTI, hecho que reforzará la posibilidad de </w:t>
      </w:r>
      <w:r w:rsidR="00526568" w:rsidRPr="008B5942">
        <w:t xml:space="preserve">que se obtenga </w:t>
      </w:r>
      <w:r w:rsidR="008C609A" w:rsidRPr="008B5942">
        <w:t xml:space="preserve">un resultado </w:t>
      </w:r>
      <w:r w:rsidRPr="008B5942">
        <w:t>positivo</w:t>
      </w:r>
      <w:r w:rsidR="008C609A" w:rsidRPr="008B5942">
        <w:t xml:space="preserve">. Asimismo, </w:t>
      </w:r>
      <w:r w:rsidRPr="008B5942">
        <w:t xml:space="preserve">consensuar de entrada </w:t>
      </w:r>
      <w:r w:rsidR="008C609A" w:rsidRPr="008B5942">
        <w:t xml:space="preserve">estas cuestiones capitales propiciará unos debates más </w:t>
      </w:r>
      <w:r w:rsidR="00526568" w:rsidRPr="008B5942">
        <w:t>fructíferos sobre</w:t>
      </w:r>
      <w:r w:rsidR="008C609A" w:rsidRPr="008B5942">
        <w:t xml:space="preserve"> las propuestas concretas de revisión del RTI.</w:t>
      </w:r>
    </w:p>
    <w:p w:rsidR="008C609A" w:rsidRPr="008B5942" w:rsidRDefault="008C609A" w:rsidP="00717FFC">
      <w:r w:rsidRPr="008B5942">
        <w:t xml:space="preserve">Este enfoque también brindará </w:t>
      </w:r>
      <w:r w:rsidR="00573190" w:rsidRPr="008B5942">
        <w:t xml:space="preserve">a la </w:t>
      </w:r>
      <w:r w:rsidR="00717FFC" w:rsidRPr="008B5942">
        <w:t xml:space="preserve">Conferencia </w:t>
      </w:r>
      <w:r w:rsidR="00573190" w:rsidRPr="008B5942">
        <w:t xml:space="preserve">la </w:t>
      </w:r>
      <w:r w:rsidRPr="008B5942">
        <w:t xml:space="preserve">oportunidad </w:t>
      </w:r>
      <w:r w:rsidR="00573190" w:rsidRPr="008B5942">
        <w:t xml:space="preserve">de </w:t>
      </w:r>
      <w:r w:rsidR="00053745" w:rsidRPr="008B5942">
        <w:t xml:space="preserve">examinar </w:t>
      </w:r>
      <w:r w:rsidR="00526568" w:rsidRPr="008B5942">
        <w:t xml:space="preserve">qué </w:t>
      </w:r>
      <w:r w:rsidR="00573190" w:rsidRPr="008B5942">
        <w:t xml:space="preserve">impacto </w:t>
      </w:r>
      <w:r w:rsidR="00526568" w:rsidRPr="008B5942">
        <w:t xml:space="preserve">podrían tener los debates mantenidos en </w:t>
      </w:r>
      <w:r w:rsidR="00573190" w:rsidRPr="008B5942">
        <w:t xml:space="preserve">otras reuniones de la UIT en las cuestiones que se someten a la consideración de la CMTI-12. Por ejemplo, la CMTI-12 podría examinar </w:t>
      </w:r>
      <w:r w:rsidR="00EA550C" w:rsidRPr="008B5942">
        <w:t>las conclusiones</w:t>
      </w:r>
      <w:r w:rsidR="00573190" w:rsidRPr="008B5942">
        <w:t xml:space="preserve"> de la Asamblea Mundial de Normalización de las Telecomunicaciones, los avances en la preparación del Foro Mundial de Política de las Telecomunicaciones, la labor del Grupo de Relator sobre la definición de las TIC en el Sector de Desarrollo y el Grupo de Trabajo del Consejo sobre una Constitución y un Convenio de la UIT estables.</w:t>
      </w:r>
    </w:p>
    <w:p w:rsidR="00573190" w:rsidRPr="008B5942" w:rsidRDefault="00573190" w:rsidP="00717FFC">
      <w:r w:rsidRPr="008B5942">
        <w:lastRenderedPageBreak/>
        <w:t xml:space="preserve">En consecuencia, proponemos que, antes de </w:t>
      </w:r>
      <w:r w:rsidR="00EA550C" w:rsidRPr="008B5942">
        <w:t>examinar</w:t>
      </w:r>
      <w:r w:rsidRPr="008B5942">
        <w:t xml:space="preserve"> revisiones concretas, la CMTI-12 </w:t>
      </w:r>
      <w:r w:rsidR="00526568" w:rsidRPr="008B5942">
        <w:t>acuerde</w:t>
      </w:r>
      <w:r w:rsidR="00EA550C" w:rsidRPr="008B5942">
        <w:t xml:space="preserve"> en la Plenaria</w:t>
      </w:r>
      <w:r w:rsidR="00526568" w:rsidRPr="008B5942">
        <w:t xml:space="preserve">, en primer lugar, </w:t>
      </w:r>
      <w:r w:rsidRPr="008B5942">
        <w:t xml:space="preserve">cualquier modificación en el Preámbulo y el Artículo 1, así como </w:t>
      </w:r>
      <w:r w:rsidR="00526568" w:rsidRPr="008B5942">
        <w:t xml:space="preserve">en los </w:t>
      </w:r>
      <w:r w:rsidRPr="008B5942">
        <w:t xml:space="preserve">problemas cruciales </w:t>
      </w:r>
      <w:r w:rsidR="00EA550C" w:rsidRPr="008B5942">
        <w:t>en materia de definiciones</w:t>
      </w:r>
      <w:r w:rsidRPr="008B5942">
        <w:t xml:space="preserve"> que incidirán en el alcance del tratado.</w:t>
      </w:r>
    </w:p>
    <w:p w:rsidR="008750A8" w:rsidRPr="008B5942" w:rsidRDefault="007F0F61" w:rsidP="00717FFC">
      <w:pPr>
        <w:pStyle w:val="Heading1"/>
      </w:pPr>
      <w:r w:rsidRPr="008B5942">
        <w:t>II</w:t>
      </w:r>
      <w:r w:rsidRPr="008B5942">
        <w:tab/>
        <w:t>Propuesta</w:t>
      </w:r>
    </w:p>
    <w:p w:rsidR="007903AA" w:rsidRPr="008B5942" w:rsidRDefault="007F0F61" w:rsidP="00717FFC">
      <w:pPr>
        <w:pStyle w:val="Proposal"/>
      </w:pPr>
      <w:r w:rsidRPr="008B5942">
        <w:tab/>
        <w:t>CAN/USA/31/1</w:t>
      </w:r>
    </w:p>
    <w:p w:rsidR="007903AA" w:rsidRPr="008B5942" w:rsidRDefault="00573190" w:rsidP="00717FFC">
      <w:r w:rsidRPr="008B5942">
        <w:rPr>
          <w:rFonts w:ascii="Calibri"/>
        </w:rPr>
        <w:t>Antes de que los Grupos de Trabajo de la Comisión 5 examinen cualquier propuesta concreta de revisión del RTI, la CMTI-12 debería acordar, en la Plenaria, el alcance de</w:t>
      </w:r>
      <w:r w:rsidR="00526568" w:rsidRPr="008B5942">
        <w:rPr>
          <w:rFonts w:ascii="Calibri"/>
        </w:rPr>
        <w:t xml:space="preserve">l RTI, </w:t>
      </w:r>
      <w:r w:rsidRPr="008B5942">
        <w:rPr>
          <w:rFonts w:ascii="Calibri"/>
        </w:rPr>
        <w:t>en particular, toda revisión del Preámbulo y del Artículo 1</w:t>
      </w:r>
      <w:r w:rsidR="00EA550C" w:rsidRPr="008B5942">
        <w:rPr>
          <w:rFonts w:ascii="Calibri"/>
        </w:rPr>
        <w:t xml:space="preserve"> y si </w:t>
      </w:r>
      <w:r w:rsidR="00526568" w:rsidRPr="008B5942">
        <w:rPr>
          <w:rFonts w:ascii="Calibri"/>
        </w:rPr>
        <w:t xml:space="preserve">el Reglamento </w:t>
      </w:r>
      <w:r w:rsidR="00EA550C" w:rsidRPr="008B5942">
        <w:rPr>
          <w:rFonts w:ascii="Calibri"/>
        </w:rPr>
        <w:t>se aplica</w:t>
      </w:r>
      <w:r w:rsidRPr="008B5942">
        <w:rPr>
          <w:rFonts w:ascii="Calibri"/>
        </w:rPr>
        <w:t xml:space="preserve"> a "Empresas de explotación reconocidas", "Empresas de explotación" u otras entidades, </w:t>
      </w:r>
      <w:r w:rsidR="00EA550C" w:rsidRPr="008B5942">
        <w:rPr>
          <w:rFonts w:ascii="Calibri"/>
        </w:rPr>
        <w:t xml:space="preserve">así como </w:t>
      </w:r>
      <w:r w:rsidRPr="008B5942">
        <w:rPr>
          <w:rFonts w:ascii="Calibri"/>
        </w:rPr>
        <w:t xml:space="preserve">si la definición de "Telecomunicaciones" se mantiene sin modificaciones o se revisa, antes de </w:t>
      </w:r>
      <w:r w:rsidR="00526568" w:rsidRPr="008B5942">
        <w:rPr>
          <w:rFonts w:ascii="Calibri"/>
        </w:rPr>
        <w:t>proceder a examinar las</w:t>
      </w:r>
      <w:r w:rsidRPr="008B5942">
        <w:rPr>
          <w:rFonts w:ascii="Calibri"/>
        </w:rPr>
        <w:t xml:space="preserve"> propuestas con</w:t>
      </w:r>
      <w:bookmarkStart w:id="5" w:name="_GoBack"/>
      <w:bookmarkEnd w:id="5"/>
      <w:r w:rsidRPr="008B5942">
        <w:rPr>
          <w:rFonts w:ascii="Calibri"/>
        </w:rPr>
        <w:t>cretas de revisión del RTI.</w:t>
      </w:r>
    </w:p>
    <w:p w:rsidR="007F0F61" w:rsidRPr="008B5942" w:rsidRDefault="007F0F61" w:rsidP="00717FFC">
      <w:pPr>
        <w:pStyle w:val="Reasons"/>
      </w:pPr>
    </w:p>
    <w:p w:rsidR="007F0F61" w:rsidRPr="008B5942" w:rsidRDefault="007F0F61" w:rsidP="00717FFC">
      <w:pPr>
        <w:jc w:val="center"/>
      </w:pPr>
      <w:r w:rsidRPr="008B5942">
        <w:t>______________</w:t>
      </w:r>
    </w:p>
    <w:sectPr w:rsidR="007F0F61" w:rsidRPr="008B5942">
      <w:headerReference w:type="default" r:id="rId14"/>
      <w:footerReference w:type="even"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D4" w:rsidRDefault="007876D4">
      <w:r>
        <w:separator/>
      </w:r>
    </w:p>
  </w:endnote>
  <w:endnote w:type="continuationSeparator" w:id="0">
    <w:p w:rsidR="007876D4" w:rsidRDefault="0078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D4" w:rsidRDefault="007876D4">
    <w:pPr>
      <w:pStyle w:val="Footer"/>
      <w:framePr w:wrap="around" w:vAnchor="text" w:hAnchor="margin" w:xAlign="right" w:y="1"/>
    </w:pPr>
    <w:r>
      <w:fldChar w:fldCharType="begin"/>
    </w:r>
    <w:r>
      <w:instrText xml:space="preserve">PAGE  </w:instrText>
    </w:r>
    <w:r>
      <w:fldChar w:fldCharType="end"/>
    </w:r>
  </w:p>
  <w:p w:rsidR="007876D4" w:rsidRPr="00874CA0" w:rsidRDefault="007876D4">
    <w:pPr>
      <w:ind w:right="360"/>
    </w:pPr>
    <w:r>
      <w:fldChar w:fldCharType="begin"/>
    </w:r>
    <w:r w:rsidRPr="00874CA0">
      <w:instrText xml:space="preserve"> FILENAME \p  \* MERGEFORMAT </w:instrText>
    </w:r>
    <w:r>
      <w:fldChar w:fldCharType="separate"/>
    </w:r>
    <w:r w:rsidR="00807E6B" w:rsidRPr="00874CA0">
      <w:rPr>
        <w:noProof/>
      </w:rPr>
      <w:t>P:\ESP\SG\CONF-SG\WCIT12\000\031S.docx</w:t>
    </w:r>
    <w:r>
      <w:fldChar w:fldCharType="end"/>
    </w:r>
    <w:r w:rsidRPr="00874CA0">
      <w:tab/>
    </w:r>
    <w:r>
      <w:fldChar w:fldCharType="begin"/>
    </w:r>
    <w:r>
      <w:instrText xml:space="preserve"> SAVEDATE \@ DD.MM.YY </w:instrText>
    </w:r>
    <w:r>
      <w:fldChar w:fldCharType="separate"/>
    </w:r>
    <w:r w:rsidR="00874CA0">
      <w:rPr>
        <w:noProof/>
      </w:rPr>
      <w:t>28.11.12</w:t>
    </w:r>
    <w:r>
      <w:fldChar w:fldCharType="end"/>
    </w:r>
    <w:r w:rsidRPr="00874CA0">
      <w:tab/>
    </w:r>
    <w:r>
      <w:fldChar w:fldCharType="begin"/>
    </w:r>
    <w:r>
      <w:instrText xml:space="preserve"> PRINTDATE \@ DD.MM.YY </w:instrText>
    </w:r>
    <w:r>
      <w:fldChar w:fldCharType="separate"/>
    </w:r>
    <w:r w:rsidR="00807E6B">
      <w:rPr>
        <w:noProof/>
      </w:rPr>
      <w:t>28.11.12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D4" w:rsidRDefault="007876D4">
      <w:r>
        <w:rPr>
          <w:b/>
        </w:rPr>
        <w:t>_______________</w:t>
      </w:r>
    </w:p>
  </w:footnote>
  <w:footnote w:type="continuationSeparator" w:id="0">
    <w:p w:rsidR="007876D4" w:rsidRDefault="00787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D4" w:rsidRDefault="007876D4">
    <w:pPr>
      <w:pStyle w:val="Header"/>
    </w:pPr>
    <w:r>
      <w:fldChar w:fldCharType="begin"/>
    </w:r>
    <w:r>
      <w:instrText xml:space="preserve"> PAGE </w:instrText>
    </w:r>
    <w:r>
      <w:fldChar w:fldCharType="separate"/>
    </w:r>
    <w:r w:rsidR="00874CA0">
      <w:rPr>
        <w:noProof/>
      </w:rPr>
      <w:t>2</w:t>
    </w:r>
    <w:r>
      <w:fldChar w:fldCharType="end"/>
    </w:r>
    <w:r w:rsidR="00874CA0">
      <w:t>/</w:t>
    </w:r>
    <w:fldSimple w:instr=" NUMPAGES   \* MERGEFORMAT ">
      <w:r w:rsidR="00874CA0">
        <w:rPr>
          <w:noProof/>
        </w:rPr>
        <w:t>2</w:t>
      </w:r>
    </w:fldSimple>
  </w:p>
  <w:p w:rsidR="007876D4" w:rsidRDefault="007876D4" w:rsidP="00604B96">
    <w:pPr>
      <w:pStyle w:val="Header"/>
      <w:rPr>
        <w:lang w:val="en-US"/>
      </w:rPr>
    </w:pPr>
    <w:r>
      <w:rPr>
        <w:lang w:val="en-US"/>
      </w:rPr>
      <w:t>WCIT12</w:t>
    </w:r>
    <w:r>
      <w:t>/31-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53745"/>
    <w:rsid w:val="00087AE8"/>
    <w:rsid w:val="00097EB3"/>
    <w:rsid w:val="000E5BF9"/>
    <w:rsid w:val="000F0E6D"/>
    <w:rsid w:val="00121170"/>
    <w:rsid w:val="00123CC5"/>
    <w:rsid w:val="001471ED"/>
    <w:rsid w:val="0015142D"/>
    <w:rsid w:val="001616DC"/>
    <w:rsid w:val="00163962"/>
    <w:rsid w:val="00191A97"/>
    <w:rsid w:val="001A083F"/>
    <w:rsid w:val="001C41FA"/>
    <w:rsid w:val="001E2B52"/>
    <w:rsid w:val="001E3F27"/>
    <w:rsid w:val="001F30DB"/>
    <w:rsid w:val="00236D2A"/>
    <w:rsid w:val="00255F12"/>
    <w:rsid w:val="00262C09"/>
    <w:rsid w:val="002A791F"/>
    <w:rsid w:val="002C1B26"/>
    <w:rsid w:val="002E701F"/>
    <w:rsid w:val="0032644F"/>
    <w:rsid w:val="0032680B"/>
    <w:rsid w:val="00363A65"/>
    <w:rsid w:val="003C2508"/>
    <w:rsid w:val="003D0AA3"/>
    <w:rsid w:val="003D161C"/>
    <w:rsid w:val="0044122E"/>
    <w:rsid w:val="00454553"/>
    <w:rsid w:val="004B124A"/>
    <w:rsid w:val="004C22ED"/>
    <w:rsid w:val="004F27DF"/>
    <w:rsid w:val="00526568"/>
    <w:rsid w:val="00532097"/>
    <w:rsid w:val="00533024"/>
    <w:rsid w:val="00573190"/>
    <w:rsid w:val="0058350F"/>
    <w:rsid w:val="005C114E"/>
    <w:rsid w:val="005F2605"/>
    <w:rsid w:val="00601D46"/>
    <w:rsid w:val="00604B96"/>
    <w:rsid w:val="00660206"/>
    <w:rsid w:val="00662BA0"/>
    <w:rsid w:val="00692AAE"/>
    <w:rsid w:val="006C6F9A"/>
    <w:rsid w:val="006D6E67"/>
    <w:rsid w:val="00701C20"/>
    <w:rsid w:val="00703F25"/>
    <w:rsid w:val="0070518E"/>
    <w:rsid w:val="00717FFC"/>
    <w:rsid w:val="007354E9"/>
    <w:rsid w:val="00765578"/>
    <w:rsid w:val="0077084A"/>
    <w:rsid w:val="007876D4"/>
    <w:rsid w:val="007903AA"/>
    <w:rsid w:val="007952C7"/>
    <w:rsid w:val="007C2317"/>
    <w:rsid w:val="007D330A"/>
    <w:rsid w:val="007E20FC"/>
    <w:rsid w:val="007F0F61"/>
    <w:rsid w:val="00805611"/>
    <w:rsid w:val="00807E6B"/>
    <w:rsid w:val="008373AA"/>
    <w:rsid w:val="008649B8"/>
    <w:rsid w:val="00866AE6"/>
    <w:rsid w:val="00874CA0"/>
    <w:rsid w:val="008750A8"/>
    <w:rsid w:val="008A5623"/>
    <w:rsid w:val="008B5942"/>
    <w:rsid w:val="008C609A"/>
    <w:rsid w:val="0090121B"/>
    <w:rsid w:val="009144C9"/>
    <w:rsid w:val="0094091F"/>
    <w:rsid w:val="00973754"/>
    <w:rsid w:val="009C0BED"/>
    <w:rsid w:val="009E11EC"/>
    <w:rsid w:val="009F5204"/>
    <w:rsid w:val="00A118DB"/>
    <w:rsid w:val="00A4180D"/>
    <w:rsid w:val="00A4450C"/>
    <w:rsid w:val="00AA5E6C"/>
    <w:rsid w:val="00AE5677"/>
    <w:rsid w:val="00AE658F"/>
    <w:rsid w:val="00AF2F78"/>
    <w:rsid w:val="00B52D55"/>
    <w:rsid w:val="00B62AF4"/>
    <w:rsid w:val="00BE2E80"/>
    <w:rsid w:val="00BE5EDD"/>
    <w:rsid w:val="00BE6A1F"/>
    <w:rsid w:val="00C126C4"/>
    <w:rsid w:val="00C63EB5"/>
    <w:rsid w:val="00CC01E0"/>
    <w:rsid w:val="00CE60D2"/>
    <w:rsid w:val="00D0288A"/>
    <w:rsid w:val="00D72A5D"/>
    <w:rsid w:val="00DC629B"/>
    <w:rsid w:val="00E262F1"/>
    <w:rsid w:val="00E71D14"/>
    <w:rsid w:val="00EA550C"/>
    <w:rsid w:val="00F0704E"/>
    <w:rsid w:val="00F136D2"/>
    <w:rsid w:val="00F8150C"/>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S12-WCIT12-C-0031!!MSW-S</DPM_x0020_File_x0020_name>
    <DPM_x0020_Author xmlns="32a1a8c5-2265-4ebc-b7a0-2071e2c5c9bb" xsi:nil="false">Documents Proposals Manager (DPM)</DPM_x0020_Author>
    <DPM_x0020_Version xmlns="32a1a8c5-2265-4ebc-b7a0-2071e2c5c9bb" xsi:nil="false">DPM_v5.3.6.20_prod</DPM_x0020_Version>
    <_dlc_DocId xmlns="996b2e75-67fd-4955-a3b0-5ab9934cb50b">CJDSJNEQ73FR-44-14</_dlc_DocId>
    <_dlc_DocIdUrl xmlns="996b2e75-67fd-4955-a3b0-5ab9934cb50b">
      <Url>http://spdev11/en/gmpcs/_layouts/DocIdRedir.aspx?ID=CJDSJNEQ73FR-44-14</Url>
      <Description>CJDSJNEQ73FR-44-14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5F35-05A5-4F06-BB11-2907E524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FDBB0-E86A-4C5C-BD68-79874A93AADE}">
  <ds:schemaRefs>
    <ds:schemaRef ds:uri="http://schemas.microsoft.com/sharepoint/events"/>
  </ds:schemaRefs>
</ds:datastoreItem>
</file>

<file path=customXml/itemProps3.xml><?xml version="1.0" encoding="utf-8"?>
<ds:datastoreItem xmlns:ds="http://schemas.openxmlformats.org/officeDocument/2006/customXml" ds:itemID="{5428703E-820F-488D-8C2A-8949D1FCF8AE}">
  <ds:schemaRef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ED173BB-2772-4C24-B630-64D751B1D884}">
  <ds:schemaRefs>
    <ds:schemaRef ds:uri="http://schemas.microsoft.com/sharepoint/v3/contenttype/forms"/>
  </ds:schemaRefs>
</ds:datastoreItem>
</file>

<file path=customXml/itemProps5.xml><?xml version="1.0" encoding="utf-8"?>
<ds:datastoreItem xmlns:ds="http://schemas.openxmlformats.org/officeDocument/2006/customXml" ds:itemID="{BFC3701B-2D75-41BB-809D-0769D39F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0</TotalTime>
  <Pages>2</Pages>
  <Words>530</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S12-WCIT12-C-0031!!MSW-S</vt:lpstr>
    </vt:vector>
  </TitlesOfParts>
  <Manager>Secretaría General - Pool</Manager>
  <Company>Unión Internacional de Telecomunicaciones (UIT)</Company>
  <LinksUpToDate>false</LinksUpToDate>
  <CharactersWithSpaces>3440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S12-WCIT12-C-0031!!MSW-S</dc:title>
  <dc:subject>World Conference on International Telecommunications (WCIT)</dc:subject>
  <dc:creator>Documents Proposals Manager (DPM)</dc:creator>
  <cp:keywords>DPM_v5.3.6.20_prod</cp:keywords>
  <cp:lastModifiedBy>Brouard, Ricarda</cp:lastModifiedBy>
  <cp:revision>2</cp:revision>
  <cp:lastPrinted>2012-11-28T07:56:00Z</cp:lastPrinted>
  <dcterms:created xsi:type="dcterms:W3CDTF">2012-11-29T05:34:00Z</dcterms:created>
  <dcterms:modified xsi:type="dcterms:W3CDTF">2012-11-29T05:34:00Z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e04f278c-3af7-4b22-a35d-85fcde0a42d3</vt:lpwstr>
  </property>
</Properties>
</file>