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E22C9B" w:rsidRDefault="00E22C9B" w:rsidP="00D30B6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E22C9B">
              <w:rPr>
                <w:rFonts w:ascii="Calibri" w:eastAsia="ヒラギノ角ゴ Pro W3" w:hAnsi="Calibri" w:hint="cs"/>
                <w:w w:val="110"/>
                <w:rtl/>
              </w:rPr>
              <w:t>المؤتمر العالمي للاتصالات الدولية</w:t>
            </w:r>
            <w:r w:rsidR="00D30B67">
              <w:rPr>
                <w:rFonts w:ascii="Calibri" w:eastAsia="ヒラギノ角ゴ Pro W3" w:hAnsi="Calibri"/>
                <w:w w:val="110"/>
                <w:rtl/>
              </w:rPr>
              <w:br/>
            </w: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 xml:space="preserve">لعام </w:t>
            </w:r>
            <w:r w:rsidRPr="00E22C9B"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 w:rsidRPr="00E22C9B">
              <w:rPr>
                <w:rFonts w:ascii="Calibri" w:eastAsia="ヒラギノ角ゴ Pro W3" w:hAnsi="Calibri" w:hint="cs"/>
                <w:w w:val="110"/>
                <w:sz w:val="28"/>
                <w:szCs w:val="28"/>
                <w:rtl/>
              </w:rPr>
              <w:t xml:space="preserve"> </w:t>
            </w:r>
            <w:r w:rsidRPr="00E22C9B"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 w:rsidRPr="00E22C9B">
              <w:rPr>
                <w:rFonts w:ascii="Calibri" w:hAnsi="Calibri"/>
                <w:w w:val="110"/>
              </w:rPr>
              <w:br/>
            </w:r>
            <w:r w:rsidRPr="00E22C9B">
              <w:rPr>
                <w:rFonts w:hint="cs"/>
                <w:sz w:val="34"/>
                <w:szCs w:val="34"/>
                <w:rtl/>
              </w:rPr>
              <w:t>دبي،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 w:rsidRPr="00E22C9B">
              <w:rPr>
                <w:rFonts w:asciiTheme="minorHAnsi" w:hAnsiTheme="minorHAnsi" w:cstheme="minorHAnsi"/>
                <w:sz w:val="25"/>
                <w:szCs w:val="25"/>
                <w:rtl/>
              </w:rPr>
              <w:t xml:space="preserve"> </w:t>
            </w:r>
            <w:r w:rsidR="004E501D">
              <w:rPr>
                <w:rFonts w:hint="cs"/>
                <w:sz w:val="34"/>
                <w:szCs w:val="34"/>
                <w:rtl/>
              </w:rPr>
              <w:t>ديسمبر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0B324F" w:rsidP="00336C1A">
            <w:pPr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E236B8A" wp14:editId="6FE1701C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E37987" w:rsidP="002D28A9">
            <w:pPr>
              <w:pStyle w:val="Adress"/>
              <w:framePr w:hSpace="0" w:wrap="auto" w:yAlign="inline"/>
              <w:rPr>
                <w:rtl/>
              </w:rPr>
            </w:pPr>
            <w:r>
              <w:rPr>
                <w:rFonts w:hint="cs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2D28A9" w:rsidRDefault="00E37987" w:rsidP="00C13AD9">
            <w:pPr>
              <w:pStyle w:val="Adress"/>
              <w:framePr w:hSpace="0" w:wrap="auto" w:yAlign="inline"/>
              <w:rPr>
                <w:lang w:bidi="ar-SY"/>
              </w:rPr>
            </w:pPr>
            <w:r>
              <w:rPr>
                <w:rFonts w:hint="cs"/>
                <w:rtl/>
              </w:rPr>
              <w:t>الإضافة</w:t>
            </w:r>
            <w:r w:rsidR="00C5489D" w:rsidRPr="002D28A9">
              <w:rPr>
                <w:rFonts w:hint="cs"/>
                <w:rtl/>
              </w:rPr>
              <w:t xml:space="preserve"> </w:t>
            </w:r>
            <w:r>
              <w:t>1</w:t>
            </w:r>
            <w:r>
              <w:br/>
            </w:r>
            <w:r>
              <w:rPr>
                <w:rFonts w:hint="cs"/>
                <w:rtl/>
                <w:lang w:bidi="ar-SY"/>
              </w:rPr>
              <w:t xml:space="preserve">للوثيقة </w:t>
            </w:r>
            <w:r>
              <w:rPr>
                <w:lang w:bidi="ar-SY"/>
              </w:rPr>
              <w:t>19-A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2D28A9" w:rsidRDefault="00E37987" w:rsidP="00C13AD9">
            <w:pPr>
              <w:pStyle w:val="Adress"/>
              <w:framePr w:hSpace="0" w:wrap="auto" w:yAlign="inline"/>
            </w:pPr>
            <w:r>
              <w:t>2</w:t>
            </w:r>
            <w:r>
              <w:rPr>
                <w:rFonts w:hint="cs"/>
                <w:rtl/>
              </w:rPr>
              <w:t xml:space="preserve"> نوفمبر </w:t>
            </w:r>
            <w: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Fonts w:eastAsia="SimSun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2D28A9" w:rsidRDefault="00280E04" w:rsidP="00E37987">
            <w:pPr>
              <w:pStyle w:val="Adress"/>
              <w:framePr w:hSpace="0" w:wrap="auto" w:yAlign="inline"/>
              <w:rPr>
                <w:rFonts w:eastAsia="SimSun"/>
              </w:rPr>
            </w:pPr>
            <w:r w:rsidRPr="002D28A9">
              <w:rPr>
                <w:rFonts w:eastAsia="SimSun"/>
                <w:rtl/>
              </w:rPr>
              <w:t xml:space="preserve">الأصل: </w:t>
            </w:r>
            <w:r w:rsidR="00E37987">
              <w:rPr>
                <w:rFonts w:eastAsia="SimSun" w:hint="cs"/>
                <w:rtl/>
              </w:rPr>
              <w:t>بالإنكليزية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E37987" w:rsidP="002D28A9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إدارات الاتحاد الإفريقي للاتصالات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E37987" w:rsidP="002D28A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المؤتمر</w:t>
            </w:r>
          </w:p>
        </w:tc>
      </w:tr>
    </w:tbl>
    <w:p w:rsidR="00E37987" w:rsidRDefault="00E37987" w:rsidP="00E37987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يعرض الجدول أدناه قائمة بإدارات الاتحاد الإفريقي للاتصالات التي تؤيد المقترحات الإفريقية المشتركة لمراجعة لوائح الاتصالات الدولية.</w:t>
      </w:r>
    </w:p>
    <w:p w:rsidR="00E37987" w:rsidRPr="00E37987" w:rsidRDefault="00E37987" w:rsidP="00E37987">
      <w:pPr>
        <w:spacing w:after="240"/>
        <w:jc w:val="center"/>
        <w:rPr>
          <w:b/>
          <w:bCs/>
          <w:rtl/>
          <w:lang w:bidi="ar-EG"/>
        </w:rPr>
      </w:pPr>
      <w:r w:rsidRPr="00E37987">
        <w:rPr>
          <w:rFonts w:hint="cs"/>
          <w:b/>
          <w:bCs/>
          <w:rtl/>
          <w:lang w:bidi="ar-EG"/>
        </w:rPr>
        <w:t>المقدمة من الدول الأعضاء التالية:</w:t>
      </w:r>
    </w:p>
    <w:tbl>
      <w:tblPr>
        <w:bidiVisual/>
        <w:tblW w:w="8364" w:type="dxa"/>
        <w:jc w:val="center"/>
        <w:tblInd w:w="-2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6"/>
        <w:gridCol w:w="1758"/>
        <w:gridCol w:w="851"/>
        <w:gridCol w:w="454"/>
        <w:gridCol w:w="454"/>
        <w:gridCol w:w="454"/>
        <w:gridCol w:w="454"/>
        <w:gridCol w:w="454"/>
        <w:gridCol w:w="482"/>
        <w:gridCol w:w="567"/>
      </w:tblGrid>
      <w:tr w:rsidR="00E37987" w:rsidRPr="00E37987" w:rsidTr="00EA523F">
        <w:trPr>
          <w:trHeight w:val="283"/>
          <w:tblHeader/>
          <w:jc w:val="center"/>
        </w:trPr>
        <w:tc>
          <w:tcPr>
            <w:tcW w:w="24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رقم المقترح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الحكم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الإجراء</w:t>
            </w:r>
          </w:p>
        </w:tc>
        <w:tc>
          <w:tcPr>
            <w:tcW w:w="3319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ascii="Calibri" w:hAnsi="Calibri"/>
                <w:b/>
                <w:bCs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>المصدر</w:t>
            </w:r>
          </w:p>
        </w:tc>
      </w:tr>
      <w:tr w:rsidR="00E37987" w:rsidRPr="00E37987" w:rsidTr="00EA523F">
        <w:trPr>
          <w:trHeight w:val="283"/>
          <w:tblHeader/>
          <w:jc w:val="center"/>
        </w:trPr>
        <w:tc>
          <w:tcPr>
            <w:tcW w:w="2436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TZA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TGO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</w:pPr>
            <w:r w:rsidRPr="00E37987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SDN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>التمهيد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1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2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7E2635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7E2635">
              <w:rPr>
                <w:rFonts w:ascii="Calibri" w:hAnsi="Calibri"/>
                <w:sz w:val="20"/>
                <w:szCs w:val="26"/>
              </w:rPr>
              <w:t>AFCP/19/22</w:t>
            </w:r>
            <w:r w:rsidRPr="007E2635"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7E2635">
              <w:rPr>
                <w:rFonts w:ascii="Calibri" w:hAnsi="Calibri"/>
                <w:sz w:val="20"/>
                <w:szCs w:val="26"/>
              </w:rPr>
              <w:t>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17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18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19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AFCP/19/28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23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E37987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3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4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5A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5B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6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 w:rsidR="003D33AE"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AFCP/19/78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E37987">
              <w:rPr>
                <w:rFonts w:ascii="Calibri" w:hAnsi="Calibri"/>
                <w:sz w:val="20"/>
                <w:szCs w:val="26"/>
              </w:rPr>
              <w:t>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48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49</w:t>
            </w:r>
            <w:r w:rsidR="007E2635"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7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8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8A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9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7E263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10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2635" w:rsidRPr="00E37987" w:rsidRDefault="007E263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3D33AE" w:rsidRDefault="00E37987" w:rsidP="003D33AE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3D33AE">
              <w:rPr>
                <w:rFonts w:ascii="Calibri" w:hAnsi="Calibri"/>
                <w:spacing w:val="-6"/>
                <w:sz w:val="20"/>
                <w:szCs w:val="26"/>
              </w:rPr>
              <w:t>AFCP/19/101</w:t>
            </w:r>
            <w:r w:rsidR="003D33AE" w:rsidRPr="003D33AE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3D33AE">
              <w:rPr>
                <w:rFonts w:ascii="Calibri" w:hAnsi="Calibri"/>
                <w:spacing w:val="-6"/>
                <w:sz w:val="20"/>
                <w:szCs w:val="26"/>
              </w:rPr>
              <w:t>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62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63</w:t>
            </w:r>
            <w:r w:rsidR="003D33AE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>وإقراراً بالواقع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7E263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1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7E2635" w:rsidRDefault="00E37987" w:rsidP="007E2635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7E2635">
              <w:rPr>
                <w:rFonts w:ascii="Calibri" w:hAnsi="Calibri"/>
                <w:spacing w:val="-6"/>
                <w:sz w:val="20"/>
                <w:szCs w:val="26"/>
              </w:rPr>
              <w:t>AFCP/19/112</w:t>
            </w:r>
            <w:r w:rsidR="007E2635" w:rsidRPr="007E2635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7E2635">
              <w:rPr>
                <w:rFonts w:ascii="Calibri" w:hAnsi="Calibri"/>
                <w:spacing w:val="-6"/>
                <w:sz w:val="20"/>
                <w:szCs w:val="26"/>
              </w:rPr>
              <w:t>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1/7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1/8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7E2635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AFCP/19/123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1/13</w:t>
            </w:r>
            <w:r w:rsidR="007E2635"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DC5765" w:rsidRDefault="00E37987" w:rsidP="00DC5765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DC5765">
              <w:rPr>
                <w:rFonts w:ascii="Calibri" w:hAnsi="Calibri"/>
                <w:spacing w:val="-6"/>
                <w:sz w:val="20"/>
                <w:szCs w:val="26"/>
              </w:rPr>
              <w:t>AFCP/19/132</w:t>
            </w:r>
            <w:r w:rsidR="00DC5765" w:rsidRPr="00DC5765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DC5765">
              <w:rPr>
                <w:rFonts w:ascii="Calibri" w:hAnsi="Calibri"/>
                <w:spacing w:val="-6"/>
                <w:sz w:val="20"/>
                <w:szCs w:val="26"/>
              </w:rPr>
              <w:t>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1/21</w:t>
            </w:r>
            <w:r w:rsidR="00DC5765"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E37987">
              <w:rPr>
                <w:rFonts w:ascii="Calibri" w:hAnsi="Calibri"/>
                <w:sz w:val="20"/>
                <w:szCs w:val="26"/>
              </w:rPr>
              <w:t>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DC576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2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DC5765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3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765" w:rsidRPr="00E37987" w:rsidRDefault="00DC5765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E37987" w:rsidRPr="007C7AC0" w:rsidTr="00EA523F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37987" w:rsidRPr="00E37987" w:rsidRDefault="00E37987" w:rsidP="00E37987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</w:tbl>
    <w:p w:rsidR="00E37987" w:rsidRDefault="00DC5765" w:rsidP="004215FA">
      <w:pPr>
        <w:spacing w:before="360"/>
        <w:rPr>
          <w:rtl/>
          <w:lang w:bidi="ar-SY"/>
        </w:rPr>
      </w:pPr>
      <w:r>
        <w:rPr>
          <w:rFonts w:hint="cs"/>
          <w:rtl/>
          <w:lang w:bidi="ar-SY"/>
        </w:rPr>
        <w:t>يرجى العلم - بأن هذا الجدول سيحدث لاحقاً بإضافة بلدان أخرى مشاركة في التوقيع.</w:t>
      </w:r>
    </w:p>
    <w:p w:rsidR="002919E1" w:rsidRDefault="002919E1" w:rsidP="00DC5765">
      <w:pPr>
        <w:pStyle w:val="Reasons"/>
        <w:rPr>
          <w:noProof/>
          <w:lang w:bidi="ar-SY"/>
        </w:rPr>
      </w:pPr>
    </w:p>
    <w:p w:rsidR="00DC5765" w:rsidRPr="00DC5765" w:rsidRDefault="00DC5765" w:rsidP="00DC5765">
      <w:pPr>
        <w:spacing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DC5765" w:rsidRPr="00DC5765" w:rsidSect="004D4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AE" w:rsidRDefault="003D33AE" w:rsidP="002919E1">
      <w:r>
        <w:separator/>
      </w:r>
    </w:p>
    <w:p w:rsidR="003D33AE" w:rsidRDefault="003D33AE" w:rsidP="002919E1"/>
    <w:p w:rsidR="003D33AE" w:rsidRDefault="003D33AE" w:rsidP="002919E1"/>
    <w:p w:rsidR="003D33AE" w:rsidRDefault="003D33AE"/>
  </w:endnote>
  <w:endnote w:type="continuationSeparator" w:id="0">
    <w:p w:rsidR="003D33AE" w:rsidRDefault="003D33AE" w:rsidP="002919E1">
      <w:r>
        <w:continuationSeparator/>
      </w:r>
    </w:p>
    <w:p w:rsidR="003D33AE" w:rsidRDefault="003D33AE" w:rsidP="002919E1"/>
    <w:p w:rsidR="003D33AE" w:rsidRDefault="003D33AE" w:rsidP="002919E1"/>
    <w:p w:rsidR="003D33AE" w:rsidRDefault="003D3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FA" w:rsidRDefault="00421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AE" w:rsidRPr="00336C1A" w:rsidRDefault="003D33AE" w:rsidP="004215FA">
    <w:pPr>
      <w:pStyle w:val="Footer"/>
      <w:tabs>
        <w:tab w:val="clear" w:pos="1871"/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3A1D9A">
      <w:rPr>
        <w:noProof/>
      </w:rPr>
      <w:t>P:\ARA\SG\CONF-SG\WCIT12\000\019ADD1A.docx</w:t>
    </w:r>
    <w:r w:rsidRPr="00CB4300">
      <w:fldChar w:fldCharType="end"/>
    </w:r>
    <w:r w:rsidRPr="00336C1A">
      <w:t xml:space="preserve">  </w:t>
    </w:r>
    <w:r w:rsidR="004215FA">
      <w:t xml:space="preserve"> </w:t>
    </w:r>
    <w:r w:rsidRPr="00336C1A">
      <w:t>(</w:t>
    </w:r>
    <w:r w:rsidR="004215FA">
      <w:t>336470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A1D9A">
      <w:rPr>
        <w:noProof/>
      </w:rPr>
      <w:t>06.12.12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A1D9A">
      <w:rPr>
        <w:noProof/>
      </w:rPr>
      <w:t>06.12.12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AE" w:rsidRPr="00336C1A" w:rsidRDefault="003D33AE" w:rsidP="004215FA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3A1D9A">
      <w:rPr>
        <w:noProof/>
      </w:rPr>
      <w:t>P:\ARA\SG\CONF-SG\WCIT12\000\019ADD1A.docx</w:t>
    </w:r>
    <w:r>
      <w:fldChar w:fldCharType="end"/>
    </w:r>
    <w:r w:rsidRPr="00336C1A">
      <w:t xml:space="preserve">   (</w:t>
    </w:r>
    <w:r w:rsidR="004215FA">
      <w:t>336470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A1D9A">
      <w:rPr>
        <w:noProof/>
      </w:rPr>
      <w:t>06.12.12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A1D9A">
      <w:rPr>
        <w:noProof/>
      </w:rPr>
      <w:t>06.12.12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AE" w:rsidRDefault="003D33AE" w:rsidP="002919E1">
      <w:r>
        <w:t>___________________</w:t>
      </w:r>
    </w:p>
  </w:footnote>
  <w:footnote w:type="continuationSeparator" w:id="0">
    <w:p w:rsidR="003D33AE" w:rsidRDefault="003D33AE" w:rsidP="002919E1">
      <w:r>
        <w:continuationSeparator/>
      </w:r>
    </w:p>
    <w:p w:rsidR="003D33AE" w:rsidRDefault="003D33AE" w:rsidP="002919E1"/>
    <w:p w:rsidR="003D33AE" w:rsidRDefault="003D33AE" w:rsidP="002919E1"/>
    <w:p w:rsidR="003D33AE" w:rsidRDefault="003D33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AE" w:rsidRDefault="003D33AE" w:rsidP="002919E1"/>
  <w:p w:rsidR="003D33AE" w:rsidRDefault="003D33AE" w:rsidP="002919E1"/>
  <w:p w:rsidR="003D33AE" w:rsidRDefault="003D33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AE" w:rsidRPr="0088384B" w:rsidRDefault="003D33AE" w:rsidP="004215FA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A1D9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 w:rsidR="004215FA">
      <w:rPr>
        <w:rStyle w:val="PageNumber"/>
      </w:rPr>
      <w:t>19(Add.1)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FA" w:rsidRDefault="00421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C0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88F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884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FCC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983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C"/>
    <w:rsid w:val="00011021"/>
    <w:rsid w:val="000114EC"/>
    <w:rsid w:val="00011F8C"/>
    <w:rsid w:val="00040C94"/>
    <w:rsid w:val="000425FC"/>
    <w:rsid w:val="00044D43"/>
    <w:rsid w:val="00051907"/>
    <w:rsid w:val="00072A32"/>
    <w:rsid w:val="00075A3F"/>
    <w:rsid w:val="000A1B16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40B00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65FE"/>
    <w:rsid w:val="003A1D9A"/>
    <w:rsid w:val="003B27AD"/>
    <w:rsid w:val="003B4F23"/>
    <w:rsid w:val="003C12F6"/>
    <w:rsid w:val="003C3A13"/>
    <w:rsid w:val="003D33AE"/>
    <w:rsid w:val="003E02EF"/>
    <w:rsid w:val="003E1D90"/>
    <w:rsid w:val="00400CD4"/>
    <w:rsid w:val="00402947"/>
    <w:rsid w:val="00407E3A"/>
    <w:rsid w:val="004147B9"/>
    <w:rsid w:val="004215FA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635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70AD"/>
    <w:rsid w:val="00A9645C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13AD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5765"/>
    <w:rsid w:val="00DC7C0E"/>
    <w:rsid w:val="00DD2837"/>
    <w:rsid w:val="00DF2A6A"/>
    <w:rsid w:val="00DF3B72"/>
    <w:rsid w:val="00E22C9B"/>
    <w:rsid w:val="00E2489D"/>
    <w:rsid w:val="00E26520"/>
    <w:rsid w:val="00E343A3"/>
    <w:rsid w:val="00E37987"/>
    <w:rsid w:val="00E51BFA"/>
    <w:rsid w:val="00E621A3"/>
    <w:rsid w:val="00E833BC"/>
    <w:rsid w:val="00E8580E"/>
    <w:rsid w:val="00EA1B76"/>
    <w:rsid w:val="00EA523F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40BC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WCIT12\WCIT12_Template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04FF-C4A0-477E-916B-F1B1446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WCIT12_Template_A.dotm</Template>
  <TotalTime>43</TotalTime>
  <Pages>4</Pages>
  <Words>1626</Words>
  <Characters>4328</Characters>
  <Application>Microsoft Office Word</Application>
  <DocSecurity>0</DocSecurity>
  <Lines>2164</Lines>
  <Paragraphs>1984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Bilani, Joumana</dc:creator>
  <cp:keywords>WCIT12</cp:keywords>
  <cp:lastModifiedBy>Elbahnassawy, Abdallah</cp:lastModifiedBy>
  <cp:revision>7</cp:revision>
  <cp:lastPrinted>2012-12-06T20:38:00Z</cp:lastPrinted>
  <dcterms:created xsi:type="dcterms:W3CDTF">2012-12-06T19:12:00Z</dcterms:created>
  <dcterms:modified xsi:type="dcterms:W3CDTF">2012-12-06T20:38:00Z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