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877FD5" w:rsidP="00FA020D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bookmarkStart w:id="1" w:name="_GoBack"/>
            <w:bookmarkEnd w:id="1"/>
            <w:r w:rsidRPr="00877FD5">
              <w:rPr>
                <w:rFonts w:cs="Calibri" w:hint="eastAsia"/>
                <w:b/>
                <w:bCs/>
                <w:sz w:val="26"/>
                <w:szCs w:val="26"/>
                <w:lang w:eastAsia="zh-CN"/>
              </w:rPr>
              <w:t>国际电信世界大会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（</w:t>
            </w:r>
            <w:r w:rsidRPr="00877FD5">
              <w:rPr>
                <w:rFonts w:cs="Calibri"/>
                <w:b/>
                <w:bCs/>
                <w:sz w:val="28"/>
                <w:szCs w:val="28"/>
                <w:lang w:eastAsia="zh-CN"/>
              </w:rPr>
              <w:t>WCIT-12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）</w:t>
            </w:r>
            <w:r w:rsidR="008A7416" w:rsidRPr="00A70FF4">
              <w:rPr>
                <w:rFonts w:cs="Calibri"/>
                <w:b/>
                <w:bCs/>
                <w:sz w:val="28"/>
                <w:szCs w:val="28"/>
                <w:lang w:eastAsia="zh-CN"/>
              </w:rPr>
              <w:br/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2012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年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月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3-14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日，迪拜</w:t>
            </w:r>
          </w:p>
        </w:tc>
        <w:tc>
          <w:tcPr>
            <w:tcW w:w="3120" w:type="dxa"/>
          </w:tcPr>
          <w:p w:rsidR="00622560" w:rsidRPr="00622560" w:rsidRDefault="00622560" w:rsidP="00FA020D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26702FD8" wp14:editId="38E833A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 w:rsidP="00FA020D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FA020D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FA020D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FA020D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0273B7" w:rsidP="00FA020D">
            <w:pPr>
              <w:pStyle w:val="Committee"/>
              <w:framePr w:hSpace="0" w:wrap="auto" w:hAnchor="text" w:yAlign="inline"/>
              <w:spacing w:line="240" w:lineRule="auto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622560" w:rsidRPr="007F0374" w:rsidRDefault="000273B7" w:rsidP="00FA020D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>
              <w:rPr>
                <w:rFonts w:cstheme="minorHAnsi"/>
                <w:b/>
                <w:szCs w:val="24"/>
                <w:lang w:eastAsia="zh-CN"/>
              </w:rPr>
              <w:t xml:space="preserve"> 14</w:t>
            </w:r>
            <w:r w:rsidR="00E176D0">
              <w:rPr>
                <w:rFonts w:cstheme="minorHAnsi" w:hint="eastAsia"/>
                <w:b/>
                <w:szCs w:val="24"/>
                <w:lang w:eastAsia="zh-CN"/>
              </w:rPr>
              <w:t>(Rev.1)</w:t>
            </w:r>
            <w:r w:rsidR="00622560" w:rsidRPr="007F0374">
              <w:rPr>
                <w:rFonts w:cstheme="minorHAnsi"/>
                <w:b/>
                <w:szCs w:val="24"/>
                <w:lang w:eastAsia="zh-CN"/>
              </w:rPr>
              <w:t>-</w:t>
            </w:r>
            <w:r w:rsidRPr="007F0374">
              <w:rPr>
                <w:rFonts w:cstheme="minorHAnsi"/>
                <w:b/>
                <w:szCs w:val="24"/>
                <w:lang w:eastAsia="zh-CN"/>
              </w:rPr>
              <w:t>C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FA020D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622560" w:rsidRPr="007F0374" w:rsidRDefault="000273B7" w:rsidP="00E176D0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2012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1</w:t>
            </w:r>
            <w:r w:rsidR="00E176D0">
              <w:rPr>
                <w:rFonts w:cstheme="minorHAnsi" w:hint="eastAsia"/>
                <w:b/>
                <w:bCs/>
                <w:szCs w:val="24"/>
                <w:lang w:eastAsia="zh-CN"/>
              </w:rPr>
              <w:t>1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E176D0">
              <w:rPr>
                <w:rFonts w:cstheme="minorHAnsi" w:hint="eastAsia"/>
                <w:b/>
                <w:bCs/>
                <w:szCs w:val="24"/>
                <w:lang w:eastAsia="zh-CN"/>
              </w:rPr>
              <w:t>30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FA020D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622560" w:rsidRPr="007F0374" w:rsidRDefault="000273B7" w:rsidP="00FA020D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原文：俄文</w:t>
            </w:r>
          </w:p>
        </w:tc>
      </w:tr>
      <w:tr w:rsidR="00CB4E5A" w:rsidRPr="00C324A8" w:rsidTr="00B55BD2">
        <w:trPr>
          <w:cantSplit/>
          <w:trHeight w:val="23"/>
        </w:trPr>
        <w:tc>
          <w:tcPr>
            <w:tcW w:w="10031" w:type="dxa"/>
            <w:gridSpan w:val="2"/>
          </w:tcPr>
          <w:p w:rsidR="00CB4E5A" w:rsidRDefault="00CB4E5A" w:rsidP="00FA020D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B55BD2">
        <w:trPr>
          <w:cantSplit/>
        </w:trPr>
        <w:tc>
          <w:tcPr>
            <w:tcW w:w="10031" w:type="dxa"/>
            <w:gridSpan w:val="2"/>
          </w:tcPr>
          <w:p w:rsidR="00B55BD2" w:rsidRDefault="00B55BD2" w:rsidP="00B55BD2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0"/>
            <w:bookmarkEnd w:id="3"/>
            <w:r>
              <w:rPr>
                <w:rFonts w:hint="eastAsia"/>
                <w:lang w:eastAsia="zh-CN"/>
              </w:rPr>
              <w:t>国际电联成员国、</w:t>
            </w:r>
            <w:r w:rsidRPr="000273B7">
              <w:rPr>
                <w:lang w:eastAsia="zh-CN"/>
              </w:rPr>
              <w:t>区域通信联合体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RCC</w:t>
            </w:r>
            <w:r>
              <w:rPr>
                <w:rFonts w:hint="eastAsia"/>
                <w:lang w:eastAsia="zh-CN"/>
              </w:rPr>
              <w:t>）成员</w:t>
            </w:r>
          </w:p>
        </w:tc>
      </w:tr>
      <w:tr w:rsidR="00B55BD2">
        <w:trPr>
          <w:cantSplit/>
        </w:trPr>
        <w:tc>
          <w:tcPr>
            <w:tcW w:w="10031" w:type="dxa"/>
            <w:gridSpan w:val="2"/>
          </w:tcPr>
          <w:p w:rsidR="00B55BD2" w:rsidRDefault="00B55BD2" w:rsidP="00B55BD2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</w:t>
            </w:r>
            <w:r w:rsidRPr="000273B7">
              <w:rPr>
                <w:lang w:eastAsia="zh-CN"/>
              </w:rPr>
              <w:t>共同提案</w:t>
            </w:r>
          </w:p>
        </w:tc>
      </w:tr>
      <w:tr w:rsidR="00B55BD2">
        <w:trPr>
          <w:cantSplit/>
        </w:trPr>
        <w:tc>
          <w:tcPr>
            <w:tcW w:w="10031" w:type="dxa"/>
            <w:gridSpan w:val="2"/>
          </w:tcPr>
          <w:p w:rsidR="00B55BD2" w:rsidRDefault="00B55BD2" w:rsidP="00FA020D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1341BE" w:rsidRPr="004E00F0" w:rsidRDefault="001341BE" w:rsidP="00B55BD2">
      <w:pPr>
        <w:pStyle w:val="Normalaftertitle"/>
        <w:ind w:firstLineChars="200" w:firstLine="480"/>
        <w:rPr>
          <w:lang w:eastAsia="zh-CN"/>
        </w:rPr>
      </w:pPr>
      <w:r w:rsidRPr="004E00F0">
        <w:rPr>
          <w:rFonts w:hint="eastAsia"/>
          <w:lang w:eastAsia="zh-CN"/>
        </w:rPr>
        <w:t>考虑到新</w:t>
      </w:r>
      <w:r w:rsidR="00B55BD2">
        <w:rPr>
          <w:rFonts w:hint="eastAsia"/>
          <w:lang w:eastAsia="zh-CN"/>
        </w:rPr>
        <w:t>的信息通信</w:t>
      </w:r>
      <w:r w:rsidRPr="004E00F0">
        <w:rPr>
          <w:rFonts w:hint="eastAsia"/>
          <w:lang w:eastAsia="zh-CN"/>
        </w:rPr>
        <w:t>技术的发展，为满足确保电信稳步运行、持续发展和日臻完善的需求，</w:t>
      </w:r>
    </w:p>
    <w:p w:rsidR="001341BE" w:rsidRPr="004E00F0" w:rsidRDefault="001341BE" w:rsidP="0051428D">
      <w:pPr>
        <w:ind w:firstLineChars="200" w:firstLine="480"/>
        <w:rPr>
          <w:lang w:eastAsia="zh-CN"/>
        </w:rPr>
      </w:pPr>
      <w:r w:rsidRPr="004E00F0">
        <w:rPr>
          <w:rFonts w:hint="eastAsia"/>
          <w:lang w:eastAsia="zh-CN"/>
        </w:rPr>
        <w:t>考虑到无线电通信大会通过的决定应反映</w:t>
      </w:r>
      <w:r w:rsidR="00B55BD2">
        <w:rPr>
          <w:rFonts w:hint="eastAsia"/>
          <w:lang w:eastAsia="zh-CN"/>
        </w:rPr>
        <w:t>现有和新推出的服务利益之间的</w:t>
      </w:r>
      <w:r w:rsidRPr="004E00F0">
        <w:rPr>
          <w:rFonts w:hint="eastAsia"/>
          <w:lang w:eastAsia="zh-CN"/>
        </w:rPr>
        <w:t>平衡</w:t>
      </w:r>
      <w:r w:rsidR="00B55BD2">
        <w:rPr>
          <w:rFonts w:hint="eastAsia"/>
          <w:lang w:eastAsia="zh-CN"/>
        </w:rPr>
        <w:t>，以及国际电信用户和其他参与方的权利保护，</w:t>
      </w:r>
    </w:p>
    <w:p w:rsidR="001341BE" w:rsidRPr="004E00F0" w:rsidRDefault="001341BE" w:rsidP="0051428D">
      <w:pPr>
        <w:ind w:firstLineChars="200" w:firstLine="480"/>
        <w:rPr>
          <w:lang w:eastAsia="zh-CN"/>
        </w:rPr>
      </w:pPr>
      <w:r w:rsidRPr="004E00F0">
        <w:rPr>
          <w:rFonts w:hint="eastAsia"/>
          <w:lang w:eastAsia="zh-CN"/>
        </w:rPr>
        <w:t>进一步考虑到国际电联成员国在技术和经济能力上的差异，</w:t>
      </w:r>
    </w:p>
    <w:p w:rsidR="001341BE" w:rsidRPr="004E00F0" w:rsidRDefault="001341BE" w:rsidP="0051428D">
      <w:pPr>
        <w:ind w:firstLineChars="200" w:firstLine="480"/>
        <w:rPr>
          <w:lang w:eastAsia="zh-CN"/>
        </w:rPr>
      </w:pPr>
      <w:r w:rsidRPr="004E00F0">
        <w:rPr>
          <w:rFonts w:hint="eastAsia"/>
          <w:lang w:eastAsia="zh-CN"/>
        </w:rPr>
        <w:t>希望在无线电通信</w:t>
      </w:r>
      <w:r w:rsidR="00B55BD2">
        <w:rPr>
          <w:rFonts w:hint="eastAsia"/>
          <w:lang w:eastAsia="zh-CN"/>
        </w:rPr>
        <w:t>设施</w:t>
      </w:r>
      <w:r w:rsidRPr="004E00F0">
        <w:rPr>
          <w:rFonts w:hint="eastAsia"/>
          <w:lang w:eastAsia="zh-CN"/>
        </w:rPr>
        <w:t>的发展中加强区域性和国际合作，</w:t>
      </w:r>
    </w:p>
    <w:p w:rsidR="001341BE" w:rsidRDefault="00B55BD2" w:rsidP="0051428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其主管部门作</w:t>
      </w:r>
      <w:r w:rsidR="001341BE" w:rsidRPr="004E00F0">
        <w:rPr>
          <w:rFonts w:hint="eastAsia"/>
          <w:lang w:eastAsia="zh-CN"/>
        </w:rPr>
        <w:t>为</w:t>
      </w:r>
      <w:r w:rsidR="001341BE">
        <w:rPr>
          <w:rFonts w:hint="eastAsia"/>
          <w:lang w:eastAsia="zh-CN"/>
        </w:rPr>
        <w:t>区域</w:t>
      </w:r>
      <w:r w:rsidR="001341BE" w:rsidRPr="004E00F0">
        <w:rPr>
          <w:rFonts w:hint="eastAsia"/>
          <w:lang w:eastAsia="zh-CN"/>
        </w:rPr>
        <w:t>通信</w:t>
      </w:r>
      <w:r w:rsidR="001341BE">
        <w:rPr>
          <w:rFonts w:hint="eastAsia"/>
          <w:lang w:eastAsia="zh-CN"/>
        </w:rPr>
        <w:t>联合</w:t>
      </w:r>
      <w:r w:rsidR="001341BE" w:rsidRPr="004E00F0">
        <w:rPr>
          <w:rFonts w:hint="eastAsia"/>
          <w:lang w:eastAsia="zh-CN"/>
        </w:rPr>
        <w:t>体</w:t>
      </w:r>
      <w:r w:rsidR="001341BE">
        <w:rPr>
          <w:rFonts w:hint="eastAsia"/>
          <w:lang w:eastAsia="zh-CN"/>
        </w:rPr>
        <w:t>（</w:t>
      </w:r>
      <w:r w:rsidR="001341BE" w:rsidRPr="004E00F0">
        <w:rPr>
          <w:lang w:eastAsia="zh-CN"/>
        </w:rPr>
        <w:t>RCC</w:t>
      </w:r>
      <w:r w:rsidR="001341BE">
        <w:rPr>
          <w:rFonts w:hint="eastAsia"/>
          <w:lang w:eastAsia="zh-CN"/>
        </w:rPr>
        <w:t>）</w:t>
      </w:r>
      <w:r w:rsidR="001341BE" w:rsidRPr="004E00F0">
        <w:rPr>
          <w:rFonts w:hint="eastAsia"/>
          <w:lang w:eastAsia="zh-CN"/>
        </w:rPr>
        <w:t>成员的国际电联成员国就</w:t>
      </w:r>
      <w:r>
        <w:rPr>
          <w:rFonts w:hint="eastAsia"/>
          <w:lang w:eastAsia="zh-CN"/>
        </w:rPr>
        <w:t>修订《国际电信规则》</w:t>
      </w:r>
      <w:r w:rsidR="001341BE" w:rsidRPr="004E00F0">
        <w:rPr>
          <w:rFonts w:hint="eastAsia"/>
          <w:lang w:eastAsia="zh-CN"/>
        </w:rPr>
        <w:t>提出以下提案。</w:t>
      </w:r>
    </w:p>
    <w:p w:rsidR="00B55BD2" w:rsidRDefault="00B55BD2" w:rsidP="00513A76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提案见本文件</w:t>
      </w:r>
      <w:r w:rsidRPr="00BF223E">
        <w:rPr>
          <w:rFonts w:hint="eastAsia"/>
          <w:b/>
          <w:bCs/>
          <w:lang w:val="en-US" w:eastAsia="zh-CN"/>
        </w:rPr>
        <w:t>补遗</w:t>
      </w:r>
      <w:r w:rsidRPr="00BF223E">
        <w:rPr>
          <w:rFonts w:hint="eastAsia"/>
          <w:b/>
          <w:bCs/>
          <w:lang w:val="en-US" w:eastAsia="zh-CN"/>
        </w:rPr>
        <w:t>1</w:t>
      </w:r>
      <w:r>
        <w:rPr>
          <w:rFonts w:hint="eastAsia"/>
          <w:lang w:val="en-US" w:eastAsia="zh-CN"/>
        </w:rPr>
        <w:t>。</w:t>
      </w:r>
    </w:p>
    <w:p w:rsidR="001341BE" w:rsidRPr="00B55BD2" w:rsidRDefault="00B55BD2" w:rsidP="007D33A5">
      <w:pPr>
        <w:ind w:firstLineChars="200" w:firstLine="482"/>
        <w:rPr>
          <w:lang w:val="en-US" w:eastAsia="zh-CN"/>
        </w:rPr>
      </w:pPr>
      <w:r w:rsidRPr="00BF223E">
        <w:rPr>
          <w:rFonts w:hint="eastAsia"/>
          <w:b/>
          <w:bCs/>
          <w:lang w:val="ru-RU" w:eastAsia="zh-CN"/>
        </w:rPr>
        <w:t>附件</w:t>
      </w:r>
      <w:r w:rsidRPr="00BF223E">
        <w:rPr>
          <w:rFonts w:hint="eastAsia"/>
          <w:b/>
          <w:bCs/>
          <w:lang w:val="en-US" w:eastAsia="zh-CN"/>
        </w:rPr>
        <w:t>1</w:t>
      </w:r>
      <w:r>
        <w:rPr>
          <w:rFonts w:hint="eastAsia"/>
          <w:lang w:val="ru-RU" w:eastAsia="zh-CN"/>
        </w:rPr>
        <w:t>的</w:t>
      </w:r>
      <w:r w:rsidR="00523D5E">
        <w:rPr>
          <w:rFonts w:hint="eastAsia"/>
          <w:lang w:val="ru-RU" w:eastAsia="zh-CN"/>
        </w:rPr>
        <w:t>表格</w:t>
      </w:r>
      <w:r>
        <w:rPr>
          <w:rFonts w:hint="eastAsia"/>
          <w:lang w:val="ru-RU" w:eastAsia="zh-CN"/>
        </w:rPr>
        <w:t>列出了支持修订《</w:t>
      </w:r>
      <w:r>
        <w:rPr>
          <w:rFonts w:hint="eastAsia"/>
          <w:lang w:eastAsia="zh-CN"/>
        </w:rPr>
        <w:t>国际电信规则》</w:t>
      </w:r>
      <w:r w:rsidR="001128BC">
        <w:rPr>
          <w:rFonts w:hint="eastAsia"/>
          <w:lang w:eastAsia="zh-CN"/>
        </w:rPr>
        <w:t>的</w:t>
      </w:r>
      <w:r w:rsidR="001128BC" w:rsidRPr="00B55BD2">
        <w:rPr>
          <w:rFonts w:hint="eastAsia"/>
          <w:lang w:val="en-US" w:eastAsia="zh-CN"/>
        </w:rPr>
        <w:t>RCC</w:t>
      </w:r>
      <w:r>
        <w:rPr>
          <w:rFonts w:hint="eastAsia"/>
          <w:lang w:eastAsia="zh-CN"/>
        </w:rPr>
        <w:t>共同提案的</w:t>
      </w: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主管部门。</w:t>
      </w:r>
    </w:p>
    <w:p w:rsidR="001341BE" w:rsidRPr="00B55BD2" w:rsidRDefault="001341BE" w:rsidP="00FA020D">
      <w:pPr>
        <w:rPr>
          <w:lang w:val="en-US" w:eastAsia="zh-CN"/>
        </w:rPr>
      </w:pPr>
    </w:p>
    <w:p w:rsidR="00DF7125" w:rsidRPr="00B55BD2" w:rsidRDefault="00B868FC" w:rsidP="00FA020D">
      <w:pPr>
        <w:rPr>
          <w:b/>
          <w:lang w:val="en-US" w:eastAsia="zh-CN"/>
        </w:rPr>
      </w:pPr>
      <w:r w:rsidRPr="00B55BD2">
        <w:rPr>
          <w:lang w:val="en-US" w:eastAsia="zh-CN"/>
        </w:rPr>
        <w:br w:type="page"/>
      </w:r>
    </w:p>
    <w:p w:rsidR="00DF7125" w:rsidRPr="00B55BD2" w:rsidRDefault="00513A76" w:rsidP="006D79E6">
      <w:pPr>
        <w:pStyle w:val="AnnexNo"/>
        <w:spacing w:before="240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附件</w:t>
      </w:r>
      <w:r>
        <w:rPr>
          <w:rFonts w:hint="eastAsia"/>
          <w:lang w:val="en-US" w:eastAsia="zh-CN"/>
        </w:rPr>
        <w:t>1</w:t>
      </w:r>
    </w:p>
    <w:p w:rsidR="00513A76" w:rsidRPr="008A07C5" w:rsidRDefault="00513A76" w:rsidP="006D79E6">
      <w:pPr>
        <w:pStyle w:val="Annextitle"/>
        <w:spacing w:after="120"/>
        <w:rPr>
          <w:lang w:val="en-US" w:eastAsia="zh-CN"/>
        </w:rPr>
      </w:pPr>
      <w:r>
        <w:rPr>
          <w:rFonts w:hint="eastAsia"/>
          <w:lang w:eastAsia="zh-CN"/>
        </w:rPr>
        <w:t>区域</w:t>
      </w:r>
      <w:r w:rsidRPr="004E00F0">
        <w:rPr>
          <w:rFonts w:hint="eastAsia"/>
          <w:lang w:eastAsia="zh-CN"/>
        </w:rPr>
        <w:t>通信</w:t>
      </w:r>
      <w:r>
        <w:rPr>
          <w:rFonts w:hint="eastAsia"/>
          <w:lang w:eastAsia="zh-CN"/>
        </w:rPr>
        <w:t>联合</w:t>
      </w:r>
      <w:r w:rsidRPr="004E00F0">
        <w:rPr>
          <w:rFonts w:hint="eastAsia"/>
          <w:lang w:eastAsia="zh-CN"/>
        </w:rPr>
        <w:t>体</w:t>
      </w:r>
      <w:r w:rsidR="00D72176" w:rsidRPr="006D79E6">
        <w:rPr>
          <w:lang w:eastAsia="zh-CN"/>
        </w:rPr>
        <w:br/>
      </w:r>
      <w:r>
        <w:rPr>
          <w:rFonts w:hint="eastAsia"/>
          <w:lang w:eastAsia="zh-CN"/>
        </w:rPr>
        <w:t>有关大会工作的共同提案</w:t>
      </w:r>
    </w:p>
    <w:tbl>
      <w:tblPr>
        <w:tblW w:w="10490" w:type="dxa"/>
        <w:jc w:val="center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1276"/>
        <w:gridCol w:w="648"/>
        <w:gridCol w:w="661"/>
        <w:gridCol w:w="662"/>
        <w:gridCol w:w="661"/>
        <w:gridCol w:w="662"/>
        <w:gridCol w:w="661"/>
        <w:gridCol w:w="661"/>
        <w:gridCol w:w="662"/>
        <w:gridCol w:w="661"/>
        <w:gridCol w:w="662"/>
        <w:gridCol w:w="661"/>
        <w:gridCol w:w="662"/>
      </w:tblGrid>
      <w:tr w:rsidR="00DF7125" w:rsidTr="00BE2EC1">
        <w:trPr>
          <w:cantSplit/>
          <w:tblHeader/>
          <w:jc w:val="center"/>
        </w:trPr>
        <w:tc>
          <w:tcPr>
            <w:tcW w:w="1290" w:type="dxa"/>
            <w:noWrap/>
          </w:tcPr>
          <w:p w:rsidR="00DF7125" w:rsidRPr="003920A4" w:rsidRDefault="00DF7125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="Times New Roman" w:cstheme="minorHAnsi"/>
                <w:b w:val="0"/>
                <w:bCs/>
                <w:lang w:val="en-US"/>
              </w:rPr>
            </w:pPr>
            <w:r w:rsidRPr="003920A4">
              <w:rPr>
                <w:rFonts w:eastAsia="Times New Roman" w:cstheme="minorHAnsi"/>
                <w:b w:val="0"/>
                <w:bCs/>
                <w:lang w:val="en-US"/>
              </w:rPr>
              <w:t>A.I.</w:t>
            </w:r>
          </w:p>
        </w:tc>
        <w:tc>
          <w:tcPr>
            <w:tcW w:w="1276" w:type="dxa"/>
            <w:noWrap/>
          </w:tcPr>
          <w:p w:rsidR="00DF7125" w:rsidRPr="003920A4" w:rsidRDefault="00DF7125" w:rsidP="001712D4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eastAsia="Times New Roman" w:cstheme="minorHAnsi"/>
                <w:b w:val="0"/>
                <w:bCs/>
                <w:lang w:val="en-US" w:eastAsia="zh-CN"/>
              </w:rPr>
              <w:t>RCC</w:t>
            </w:r>
            <w:r w:rsidR="001712D4" w:rsidRPr="003920A4">
              <w:rPr>
                <w:rFonts w:eastAsiaTheme="minorEastAsia" w:cstheme="minorHAnsi" w:hint="eastAsia"/>
                <w:b w:val="0"/>
                <w:bCs/>
                <w:lang w:val="en-US" w:eastAsia="zh-CN"/>
              </w:rPr>
              <w:t>/</w:t>
            </w:r>
            <w:r w:rsidR="001712D4" w:rsidRPr="003920A4">
              <w:rPr>
                <w:rFonts w:eastAsiaTheme="minorEastAsia" w:cstheme="minorHAnsi"/>
                <w:b w:val="0"/>
                <w:bCs/>
                <w:lang w:val="en-US" w:eastAsia="zh-CN"/>
              </w:rPr>
              <w:br/>
            </w:r>
            <w:r w:rsidR="0069032E" w:rsidRPr="003920A4">
              <w:rPr>
                <w:rFonts w:eastAsiaTheme="minorEastAsia" w:cstheme="minorHAnsi" w:hint="eastAsia"/>
                <w:b w:val="0"/>
                <w:bCs/>
                <w:lang w:val="en-US" w:eastAsia="zh-CN"/>
              </w:rPr>
              <w:t>14A</w:t>
            </w:r>
            <w:r w:rsidR="003920A4" w:rsidRPr="003920A4">
              <w:rPr>
                <w:rFonts w:cstheme="minorHAnsi"/>
                <w:b w:val="0"/>
                <w:bCs/>
                <w:lang w:val="en-US"/>
              </w:rPr>
              <w:t>x</w:t>
            </w:r>
          </w:p>
        </w:tc>
        <w:tc>
          <w:tcPr>
            <w:tcW w:w="648" w:type="dxa"/>
            <w:noWrap/>
          </w:tcPr>
          <w:p w:rsidR="00DF7125" w:rsidRPr="003920A4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亚美尼亚</w:t>
            </w:r>
          </w:p>
        </w:tc>
        <w:tc>
          <w:tcPr>
            <w:tcW w:w="661" w:type="dxa"/>
            <w:noWrap/>
          </w:tcPr>
          <w:p w:rsidR="00DF7125" w:rsidRPr="003920A4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阿塞拜疆</w:t>
            </w:r>
          </w:p>
        </w:tc>
        <w:tc>
          <w:tcPr>
            <w:tcW w:w="662" w:type="dxa"/>
            <w:noWrap/>
          </w:tcPr>
          <w:p w:rsidR="00DF7125" w:rsidRPr="003920A4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白俄罗斯</w:t>
            </w:r>
          </w:p>
        </w:tc>
        <w:tc>
          <w:tcPr>
            <w:tcW w:w="661" w:type="dxa"/>
          </w:tcPr>
          <w:p w:rsidR="00DF7125" w:rsidRPr="003920A4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格鲁吉亚</w:t>
            </w:r>
          </w:p>
        </w:tc>
        <w:tc>
          <w:tcPr>
            <w:tcW w:w="662" w:type="dxa"/>
          </w:tcPr>
          <w:p w:rsidR="00DF7125" w:rsidRPr="003920A4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哈萨克斯坦</w:t>
            </w:r>
          </w:p>
        </w:tc>
        <w:tc>
          <w:tcPr>
            <w:tcW w:w="661" w:type="dxa"/>
          </w:tcPr>
          <w:p w:rsidR="00DF7125" w:rsidRPr="003920A4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吉尔吉斯斯坦</w:t>
            </w:r>
          </w:p>
        </w:tc>
        <w:tc>
          <w:tcPr>
            <w:tcW w:w="661" w:type="dxa"/>
          </w:tcPr>
          <w:p w:rsidR="00DF7125" w:rsidRPr="003920A4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莫尔多瓦</w:t>
            </w:r>
          </w:p>
        </w:tc>
        <w:tc>
          <w:tcPr>
            <w:tcW w:w="662" w:type="dxa"/>
            <w:noWrap/>
          </w:tcPr>
          <w:p w:rsidR="00DF7125" w:rsidRPr="003920A4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俄国</w:t>
            </w:r>
          </w:p>
        </w:tc>
        <w:tc>
          <w:tcPr>
            <w:tcW w:w="661" w:type="dxa"/>
          </w:tcPr>
          <w:p w:rsidR="00DF7125" w:rsidRPr="003920A4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塔吉克斯坦</w:t>
            </w:r>
          </w:p>
        </w:tc>
        <w:tc>
          <w:tcPr>
            <w:tcW w:w="662" w:type="dxa"/>
          </w:tcPr>
          <w:p w:rsidR="00DF7125" w:rsidRPr="003920A4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土库曼斯坦</w:t>
            </w:r>
          </w:p>
        </w:tc>
        <w:tc>
          <w:tcPr>
            <w:tcW w:w="661" w:type="dxa"/>
            <w:noWrap/>
          </w:tcPr>
          <w:p w:rsidR="00DF7125" w:rsidRPr="003920A4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乌克兰</w:t>
            </w:r>
          </w:p>
        </w:tc>
        <w:tc>
          <w:tcPr>
            <w:tcW w:w="662" w:type="dxa"/>
          </w:tcPr>
          <w:p w:rsidR="00DF7125" w:rsidRPr="003920A4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b w:val="0"/>
                <w:bCs/>
                <w:lang w:val="en-US" w:eastAsia="zh-CN"/>
              </w:rPr>
            </w:pPr>
            <w:r w:rsidRPr="003920A4">
              <w:rPr>
                <w:rFonts w:asciiTheme="majorEastAsia" w:eastAsiaTheme="majorEastAsia" w:hAnsiTheme="majorEastAsia" w:cstheme="minorHAnsi" w:hint="eastAsia"/>
                <w:b w:val="0"/>
                <w:bCs/>
                <w:lang w:val="en-US" w:eastAsia="zh-CN"/>
              </w:rPr>
              <w:t>乌兹别克斯坦</w:t>
            </w:r>
          </w:p>
        </w:tc>
      </w:tr>
      <w:tr w:rsidR="00E176D0" w:rsidRPr="00360852" w:rsidTr="008A07C5">
        <w:trPr>
          <w:cantSplit/>
          <w:trHeight w:val="227"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  <w:lang w:eastAsia="zh-CN"/>
              </w:rPr>
            </w:pPr>
            <w:r w:rsidRPr="00BF223E">
              <w:rPr>
                <w:rFonts w:eastAsiaTheme="minorEastAsia" w:cstheme="minorHAnsi"/>
                <w:lang w:eastAsia="zh-CN"/>
              </w:rPr>
              <w:t>标题和序言</w:t>
            </w: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 w:eastAsia="zh-CN"/>
              </w:rPr>
            </w:pPr>
            <w:r w:rsidRPr="004D46D4">
              <w:rPr>
                <w:lang w:val="en-US" w:eastAsia="zh-CN"/>
              </w:rPr>
              <w:t>RCC/14A1/1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Pr="00360852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Pr="00360852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Pr="00360852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360852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62" w:type="dxa"/>
            <w:shd w:val="clear" w:color="auto" w:fill="auto"/>
          </w:tcPr>
          <w:p w:rsidR="00E176D0" w:rsidRPr="00360852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360852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360852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Pr="00360852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360852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62" w:type="dxa"/>
            <w:shd w:val="clear" w:color="auto" w:fill="auto"/>
          </w:tcPr>
          <w:p w:rsidR="00E176D0" w:rsidRPr="00360852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360852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Pr="00360852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227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 w:eastAsia="zh-CN"/>
              </w:rPr>
            </w:pPr>
            <w:r w:rsidRPr="004D46D4">
              <w:rPr>
                <w:lang w:val="en-US" w:eastAsia="zh-CN"/>
              </w:rPr>
              <w:t>RCC/14A1/2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  <w:rPr>
                <w:lang w:eastAsia="zh-CN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RCC/14A1/3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1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RCC/14A1/4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RCC/14A1/5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RCC/14A1/6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RCC/14A1/7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RCC/14A1/8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RCC/14A1/9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RCC/14A1/10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RCC/14A1/11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RCC/14A1/12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RCC/14A1/13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RCC/14A1/14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RCC/14A1/15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RCC/14A1/16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RCC/14A1/17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RCC/14A1/18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Pr="009B7207" w:rsidRDefault="00E176D0" w:rsidP="009F4A4D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2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RCC/14A1/19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RCC/14A1/20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RCC/14A1/21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RCC/14A1/22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RCC/14A1/23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RCC/14A1/24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RCC/14A1/25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RCC/14A1/26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RCC/14A1/27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RCC/14A1/28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RCC/14A1/29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RCC/14A1/30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RCC/14A1/31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Pr="009B7207" w:rsidRDefault="00E176D0" w:rsidP="009F4A4D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RCC/14A1/32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RCC/14A1/33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RCC/14A1/34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RCC/14A1/35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RCC/14A1/36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RCC/14A1/37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RCC/14A1/38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RCC/14A1/39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RCC/14A1/40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RCC/14A1/41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RCC/14A1/42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RCC/14A1/43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RCC/14A1/44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RCC/14A1/4</w:t>
            </w:r>
            <w:r w:rsidRPr="004D46D4">
              <w:t>5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Pr="009B7207" w:rsidRDefault="00E176D0" w:rsidP="009F4A4D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RCC/14A1/4</w:t>
            </w:r>
            <w:r w:rsidRPr="004D46D4">
              <w:t>6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RCC/14A1/4</w:t>
            </w:r>
            <w:r>
              <w:rPr>
                <w:lang w:val="en-US"/>
              </w:rPr>
              <w:t>7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</w:tr>
      <w:tr w:rsidR="00E176D0" w:rsidTr="008A07C5">
        <w:trPr>
          <w:cantSplit/>
          <w:trHeight w:val="125"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RCC/14A1/4</w:t>
            </w:r>
            <w:r>
              <w:t>8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RPr="00837B05" w:rsidTr="008A07C5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3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ru-RU"/>
              </w:rPr>
            </w:pPr>
            <w:r w:rsidRPr="004D46D4">
              <w:rPr>
                <w:lang w:val="en-US"/>
              </w:rPr>
              <w:t>RCC/14A1/4</w:t>
            </w:r>
            <w:r w:rsidRPr="004D46D4">
              <w:rPr>
                <w:lang w:val="ru-RU"/>
              </w:rPr>
              <w:t>9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RPr="00837B05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ru-RU"/>
              </w:rPr>
            </w:pPr>
            <w:r w:rsidRPr="004D46D4">
              <w:rPr>
                <w:lang w:val="en-US"/>
              </w:rPr>
              <w:t>RCC/14A1/</w:t>
            </w:r>
            <w:r w:rsidRPr="004D46D4">
              <w:rPr>
                <w:lang w:val="ru-RU"/>
              </w:rPr>
              <w:t>50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RPr="00837B05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ru-RU"/>
              </w:rPr>
            </w:pPr>
            <w:r w:rsidRPr="004D46D4">
              <w:rPr>
                <w:lang w:val="en-US"/>
              </w:rPr>
              <w:t>RCC/14A1/</w:t>
            </w:r>
            <w:r w:rsidRPr="004D46D4">
              <w:rPr>
                <w:lang w:val="ru-RU"/>
              </w:rPr>
              <w:t>51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RPr="00837B05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ru-RU"/>
              </w:rPr>
            </w:pPr>
            <w:r w:rsidRPr="004D46D4">
              <w:rPr>
                <w:lang w:val="en-US"/>
              </w:rPr>
              <w:t>RCC/14A1/</w:t>
            </w:r>
            <w:r w:rsidRPr="004D46D4">
              <w:rPr>
                <w:lang w:val="ru-RU"/>
              </w:rPr>
              <w:t>52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RPr="00837B05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RCC/14A1/53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RPr="00837B05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RCC/14A1/54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RPr="00837B05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RCC/14A1/5</w:t>
            </w:r>
            <w:r>
              <w:rPr>
                <w:lang w:val="en-US"/>
              </w:rPr>
              <w:t>5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</w:tr>
      <w:tr w:rsidR="00E176D0" w:rsidRPr="00837B05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/56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Pr="00837B05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RPr="00837B05" w:rsidTr="008A07C5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4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RCC/14A1/57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RCC/14A1/58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RCC/14A1/59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RCC/14A1/60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RCC/14A1/61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/62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/63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/64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Pr="009B7207" w:rsidRDefault="00E176D0" w:rsidP="009F4A4D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/65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/66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/67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5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/68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/69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/70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/71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/72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/73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5A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RCC/14A1/74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RCC/14A1/75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RCC/14A1/76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RCC/14A1/77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/78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Pr="009B7207" w:rsidRDefault="00E176D0" w:rsidP="009F4A4D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/79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RCC/14A1/80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RCC/14A1/81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RCC/14A1/82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RCC/14A1/83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6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/84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/85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RCC/14A1/86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RCC/14A1/87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RCC/14A1/88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RCC/14A1/89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RCC/14A1/90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RCC/14A1/91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RCC/14A1/92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RCC/14A1/93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RCC/14A1/94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7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/95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Pr="009B7207" w:rsidRDefault="00E176D0" w:rsidP="009F4A4D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/96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/97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8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/98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4D46D4" w:rsidRDefault="00E176D0" w:rsidP="009F4A4D">
            <w:pPr>
              <w:pStyle w:val="Tabletext"/>
              <w:rPr>
                <w:lang w:val="en-US"/>
              </w:rPr>
            </w:pPr>
            <w:r w:rsidRPr="004D46D4">
              <w:rPr>
                <w:lang w:val="en-US"/>
              </w:rPr>
              <w:t>RCC/14A1</w:t>
            </w:r>
            <w:r>
              <w:rPr>
                <w:lang w:val="en-US"/>
              </w:rPr>
              <w:t>/99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9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RCC/14A1/100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RCC/14A1/101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RCC/14A1/102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RCC/14A1/103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 w:val="restart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10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RCC/14A1/104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RCC/14A1/105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RCC/14A1/106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RCC/14A1/107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RCC/14A1/108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Pr="009B7207" w:rsidRDefault="00E176D0" w:rsidP="009F4A4D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vMerge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RCC/14A1/109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6D79E6">
            <w:pPr>
              <w:pStyle w:val="Tabletext"/>
              <w:pageBreakBefore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proofErr w:type="spellStart"/>
            <w:r w:rsidRPr="00BF223E">
              <w:rPr>
                <w:rFonts w:eastAsiaTheme="minorEastAsia" w:cstheme="minorHAnsi"/>
              </w:rPr>
              <w:lastRenderedPageBreak/>
              <w:t>附录</w:t>
            </w:r>
            <w:proofErr w:type="spellEnd"/>
            <w:r w:rsidRPr="00BF223E">
              <w:rPr>
                <w:rFonts w:eastAsiaTheme="minorEastAsia" w:cstheme="minorHAnsi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RCC/14A1/110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RCC/14A1/111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RCC/14A1/112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RCC/14A1/113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RCC/14A1/114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RCC/14A1/115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RCC/14A1/116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RCC/14A1/117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RCC/14A1/118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RCC/14A1/119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RCC/14A1/120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RCC/14A1/121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RCC/14A1/122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RCC/14A1/123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RCC/14A1/124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RCC/14A1/125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RCC/14A1/126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RCC/14A1/127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RCC/14A1/128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RCC/14A1/129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RCC/14A1/130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RCC/14A1/131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RCC/14A1/132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RCC/14A1/133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RCC/14A1/134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RCC/14A1/135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RCC/14A1/136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RCC/14A1/137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RCC/14A1/138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RCC/14A1/139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RCC/14A1/140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RCC/14A1/141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E176D0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E176D0" w:rsidRPr="00BF223E" w:rsidRDefault="00E176D0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176D0" w:rsidRPr="009F4A4D" w:rsidRDefault="00E176D0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RCC/14A1/142</w:t>
            </w:r>
          </w:p>
        </w:tc>
        <w:tc>
          <w:tcPr>
            <w:tcW w:w="648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E176D0" w:rsidRPr="00E57552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E176D0" w:rsidRDefault="00E176D0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523D5E" w:rsidTr="008A07C5">
        <w:trPr>
          <w:cantSplit/>
          <w:jc w:val="center"/>
        </w:trPr>
        <w:tc>
          <w:tcPr>
            <w:tcW w:w="1290" w:type="dxa"/>
            <w:shd w:val="clear" w:color="auto" w:fill="auto"/>
            <w:noWrap/>
            <w:vAlign w:val="center"/>
          </w:tcPr>
          <w:p w:rsidR="00523D5E" w:rsidRPr="00BF223E" w:rsidRDefault="00523D5E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proofErr w:type="spellStart"/>
            <w:r w:rsidRPr="00BF223E">
              <w:rPr>
                <w:rFonts w:eastAsiaTheme="minorEastAsia" w:cstheme="minorHAnsi"/>
              </w:rPr>
              <w:t>附录</w:t>
            </w:r>
            <w:proofErr w:type="spellEnd"/>
            <w:r w:rsidRPr="00BF223E">
              <w:rPr>
                <w:rFonts w:eastAsiaTheme="minorEastAsia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523D5E" w:rsidRPr="009F4A4D" w:rsidRDefault="00523D5E" w:rsidP="009F4A4D">
            <w:pPr>
              <w:pStyle w:val="Tabletext"/>
              <w:rPr>
                <w:lang w:val="en-US"/>
              </w:rPr>
            </w:pPr>
            <w:r w:rsidRPr="009F4A4D">
              <w:rPr>
                <w:lang w:val="en-US"/>
              </w:rPr>
              <w:t>RCC/14A1/</w:t>
            </w:r>
            <w:r w:rsidRPr="009F4A4D">
              <w:rPr>
                <w:lang w:val="en-US"/>
              </w:rPr>
              <w:br/>
              <w:t>143-155</w:t>
            </w:r>
          </w:p>
        </w:tc>
        <w:tc>
          <w:tcPr>
            <w:tcW w:w="648" w:type="dxa"/>
            <w:shd w:val="clear" w:color="auto" w:fill="auto"/>
            <w:noWrap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  <w:noWrap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523D5E" w:rsidRPr="00E57552" w:rsidRDefault="00523D5E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  <w:tr w:rsidR="00523D5E" w:rsidTr="008A07C5">
        <w:trPr>
          <w:cantSplit/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3D5E" w:rsidRPr="00BF223E" w:rsidRDefault="00523D5E" w:rsidP="008A07C5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proofErr w:type="spellStart"/>
            <w:r w:rsidRPr="00BF223E">
              <w:rPr>
                <w:rFonts w:eastAsiaTheme="minorEastAsia" w:cstheme="minorHAnsi"/>
              </w:rPr>
              <w:t>附录</w:t>
            </w:r>
            <w:proofErr w:type="spellEnd"/>
            <w:r w:rsidRPr="00BF223E">
              <w:rPr>
                <w:rFonts w:eastAsiaTheme="minorEastAsia" w:cstheme="minorHAnsi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3D5E" w:rsidRPr="009F4A4D" w:rsidRDefault="00523D5E" w:rsidP="009F4A4D">
            <w:pPr>
              <w:pStyle w:val="Tabletext"/>
            </w:pPr>
            <w:r w:rsidRPr="009F4A4D">
              <w:rPr>
                <w:lang w:val="en-US"/>
              </w:rPr>
              <w:t>RCC/14A1/</w:t>
            </w:r>
            <w:r w:rsidRPr="009F4A4D">
              <w:rPr>
                <w:lang w:val="en-US"/>
              </w:rPr>
              <w:br/>
              <w:t>156-160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3D5E" w:rsidRPr="00E57552" w:rsidRDefault="00523D5E" w:rsidP="009F4A4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523D5E" w:rsidRDefault="00523D5E" w:rsidP="009F4A4D">
            <w:pPr>
              <w:pStyle w:val="Tabletext"/>
              <w:spacing w:before="0" w:after="0"/>
              <w:jc w:val="center"/>
            </w:pPr>
            <w:r>
              <w:sym w:font="Wingdings" w:char="00FC"/>
            </w:r>
          </w:p>
        </w:tc>
      </w:tr>
    </w:tbl>
    <w:p w:rsidR="00523D5E" w:rsidRPr="006D79E6" w:rsidRDefault="006D79E6" w:rsidP="006D79E6">
      <w:pPr>
        <w:pStyle w:val="Note"/>
        <w:rPr>
          <w:lang w:val="fr-CH" w:eastAsia="zh-CN"/>
        </w:rPr>
      </w:pPr>
      <w:r>
        <w:rPr>
          <w:rFonts w:hint="eastAsia"/>
          <w:lang w:eastAsia="zh-CN"/>
        </w:rPr>
        <w:t>图例：“</w:t>
      </w:r>
      <w:r w:rsidRPr="004D46D4">
        <w:rPr>
          <w:rFonts w:cstheme="minorHAnsi"/>
          <w:szCs w:val="16"/>
        </w:rPr>
        <w:sym w:font="Wingdings" w:char="00FC"/>
      </w:r>
      <w:r>
        <w:rPr>
          <w:rFonts w:hint="eastAsia"/>
          <w:lang w:eastAsia="zh-CN"/>
        </w:rPr>
        <w:t>”表示支持该提案的主管部门</w:t>
      </w:r>
      <w:r>
        <w:rPr>
          <w:rFonts w:hint="eastAsia"/>
          <w:lang w:val="fr-CH" w:eastAsia="zh-CN"/>
        </w:rPr>
        <w:t>。</w:t>
      </w:r>
    </w:p>
    <w:p w:rsidR="006D79E6" w:rsidRPr="009D7047" w:rsidRDefault="009D7047" w:rsidP="009D7047">
      <w:pPr>
        <w:pStyle w:val="Reasons"/>
        <w:jc w:val="center"/>
        <w:rPr>
          <w:lang w:eastAsia="zh-CN"/>
        </w:rPr>
      </w:pPr>
      <w:r>
        <w:t>______________</w:t>
      </w:r>
    </w:p>
    <w:sectPr w:rsidR="006D79E6" w:rsidRPr="009D7047">
      <w:head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E6" w:rsidRDefault="006D79E6">
      <w:r>
        <w:separator/>
      </w:r>
    </w:p>
    <w:p w:rsidR="006D79E6" w:rsidRDefault="006D79E6"/>
  </w:endnote>
  <w:endnote w:type="continuationSeparator" w:id="0">
    <w:p w:rsidR="006D79E6" w:rsidRDefault="006D79E6">
      <w:r>
        <w:continuationSeparator/>
      </w:r>
    </w:p>
    <w:p w:rsidR="006D79E6" w:rsidRDefault="006D7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E6" w:rsidRDefault="006D79E6">
      <w:r>
        <w:t>____________________</w:t>
      </w:r>
    </w:p>
    <w:p w:rsidR="006D79E6" w:rsidRDefault="006D79E6"/>
  </w:footnote>
  <w:footnote w:type="continuationSeparator" w:id="0">
    <w:p w:rsidR="006D79E6" w:rsidRDefault="006D79E6">
      <w:r>
        <w:continuationSeparator/>
      </w:r>
    </w:p>
    <w:p w:rsidR="006D79E6" w:rsidRDefault="006D79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E6" w:rsidRDefault="006D79E6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86E88">
      <w:rPr>
        <w:noProof/>
      </w:rPr>
      <w:t>5</w:t>
    </w:r>
    <w:r>
      <w:fldChar w:fldCharType="end"/>
    </w:r>
    <w:r w:rsidR="00386E88">
      <w:t>/</w:t>
    </w:r>
    <w:fldSimple w:instr=" NUMPAGES   \* MERGEFORMAT ">
      <w:r w:rsidR="00386E88">
        <w:rPr>
          <w:noProof/>
        </w:rPr>
        <w:t>5</w:t>
      </w:r>
    </w:fldSimple>
  </w:p>
  <w:p w:rsidR="006D79E6" w:rsidRDefault="006D79E6" w:rsidP="00AD3719">
    <w:pPr>
      <w:pStyle w:val="Header"/>
      <w:rPr>
        <w:lang w:val="en-US"/>
      </w:rPr>
    </w:pPr>
    <w:r>
      <w:t>WCIT12/14</w:t>
    </w:r>
    <w:r>
      <w:rPr>
        <w:rFonts w:hint="eastAsia"/>
        <w:lang w:eastAsia="zh-CN"/>
      </w:rPr>
      <w:t>(Rev.1)</w:t>
    </w:r>
    <w:r>
      <w:t>-</w:t>
    </w:r>
    <w:r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B3A6E4E"/>
    <w:multiLevelType w:val="hybridMultilevel"/>
    <w:tmpl w:val="03D69238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853273"/>
    <w:multiLevelType w:val="hybridMultilevel"/>
    <w:tmpl w:val="2378FB7C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A20C9B"/>
    <w:multiLevelType w:val="hybridMultilevel"/>
    <w:tmpl w:val="99E203EA"/>
    <w:lvl w:ilvl="0" w:tplc="94CA7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305AD0"/>
    <w:multiLevelType w:val="hybridMultilevel"/>
    <w:tmpl w:val="5CEC58D2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3F24D80"/>
    <w:multiLevelType w:val="hybridMultilevel"/>
    <w:tmpl w:val="2488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0F2C8F"/>
    <w:rsid w:val="001128BC"/>
    <w:rsid w:val="001341BE"/>
    <w:rsid w:val="0013496B"/>
    <w:rsid w:val="00166859"/>
    <w:rsid w:val="001712D4"/>
    <w:rsid w:val="001765EC"/>
    <w:rsid w:val="001853E8"/>
    <w:rsid w:val="001B6360"/>
    <w:rsid w:val="001E0D55"/>
    <w:rsid w:val="001F4EA6"/>
    <w:rsid w:val="00206033"/>
    <w:rsid w:val="00214959"/>
    <w:rsid w:val="00261006"/>
    <w:rsid w:val="002A4C9C"/>
    <w:rsid w:val="002B509B"/>
    <w:rsid w:val="002E2A59"/>
    <w:rsid w:val="00305254"/>
    <w:rsid w:val="003169D2"/>
    <w:rsid w:val="00386E88"/>
    <w:rsid w:val="003920A4"/>
    <w:rsid w:val="003B4BEF"/>
    <w:rsid w:val="003C6B45"/>
    <w:rsid w:val="0041282E"/>
    <w:rsid w:val="00437869"/>
    <w:rsid w:val="004C4554"/>
    <w:rsid w:val="004D15AA"/>
    <w:rsid w:val="004D2DEC"/>
    <w:rsid w:val="004D46D4"/>
    <w:rsid w:val="004F2BE6"/>
    <w:rsid w:val="00513A76"/>
    <w:rsid w:val="0051428D"/>
    <w:rsid w:val="00523D5E"/>
    <w:rsid w:val="00527E8A"/>
    <w:rsid w:val="00542E85"/>
    <w:rsid w:val="00562479"/>
    <w:rsid w:val="00576849"/>
    <w:rsid w:val="005A0ACB"/>
    <w:rsid w:val="005E7FD8"/>
    <w:rsid w:val="00622560"/>
    <w:rsid w:val="00644391"/>
    <w:rsid w:val="00647712"/>
    <w:rsid w:val="00662E12"/>
    <w:rsid w:val="0069032E"/>
    <w:rsid w:val="00691142"/>
    <w:rsid w:val="006B67CE"/>
    <w:rsid w:val="006C38ED"/>
    <w:rsid w:val="006D79E6"/>
    <w:rsid w:val="006E6182"/>
    <w:rsid w:val="006F3C60"/>
    <w:rsid w:val="00736415"/>
    <w:rsid w:val="00766397"/>
    <w:rsid w:val="00770D2A"/>
    <w:rsid w:val="007864F6"/>
    <w:rsid w:val="007D33A5"/>
    <w:rsid w:val="007F0374"/>
    <w:rsid w:val="007F0FC5"/>
    <w:rsid w:val="007F5C36"/>
    <w:rsid w:val="008129A9"/>
    <w:rsid w:val="00824BD6"/>
    <w:rsid w:val="0083489E"/>
    <w:rsid w:val="0083672D"/>
    <w:rsid w:val="00844734"/>
    <w:rsid w:val="00855A28"/>
    <w:rsid w:val="00865DFB"/>
    <w:rsid w:val="00877FD5"/>
    <w:rsid w:val="00882E16"/>
    <w:rsid w:val="008A07C5"/>
    <w:rsid w:val="008A7416"/>
    <w:rsid w:val="008B6852"/>
    <w:rsid w:val="008D1D14"/>
    <w:rsid w:val="008E7C8E"/>
    <w:rsid w:val="00912959"/>
    <w:rsid w:val="0097653C"/>
    <w:rsid w:val="0099525B"/>
    <w:rsid w:val="009D7047"/>
    <w:rsid w:val="009E24A5"/>
    <w:rsid w:val="009F4A4D"/>
    <w:rsid w:val="00A0052C"/>
    <w:rsid w:val="00A31B14"/>
    <w:rsid w:val="00A323DC"/>
    <w:rsid w:val="00A70FF4"/>
    <w:rsid w:val="00A815BE"/>
    <w:rsid w:val="00AA5DA1"/>
    <w:rsid w:val="00AD3719"/>
    <w:rsid w:val="00AE369F"/>
    <w:rsid w:val="00AF488F"/>
    <w:rsid w:val="00B026CB"/>
    <w:rsid w:val="00B153BA"/>
    <w:rsid w:val="00B55BD2"/>
    <w:rsid w:val="00B851D4"/>
    <w:rsid w:val="00B868FC"/>
    <w:rsid w:val="00B95072"/>
    <w:rsid w:val="00BB26CD"/>
    <w:rsid w:val="00BE0124"/>
    <w:rsid w:val="00BE2EC1"/>
    <w:rsid w:val="00BF0984"/>
    <w:rsid w:val="00BF223E"/>
    <w:rsid w:val="00C07239"/>
    <w:rsid w:val="00C33E01"/>
    <w:rsid w:val="00C364B1"/>
    <w:rsid w:val="00C41C5F"/>
    <w:rsid w:val="00C47D87"/>
    <w:rsid w:val="00C627F9"/>
    <w:rsid w:val="00C6584D"/>
    <w:rsid w:val="00CB4E5A"/>
    <w:rsid w:val="00CC73D7"/>
    <w:rsid w:val="00CF0AD7"/>
    <w:rsid w:val="00CF0BE1"/>
    <w:rsid w:val="00D52A14"/>
    <w:rsid w:val="00D72176"/>
    <w:rsid w:val="00DA0469"/>
    <w:rsid w:val="00DD13B7"/>
    <w:rsid w:val="00DD776E"/>
    <w:rsid w:val="00DF3B0C"/>
    <w:rsid w:val="00DF7125"/>
    <w:rsid w:val="00E14984"/>
    <w:rsid w:val="00E176D0"/>
    <w:rsid w:val="00E22A25"/>
    <w:rsid w:val="00E27393"/>
    <w:rsid w:val="00E560F1"/>
    <w:rsid w:val="00E92319"/>
    <w:rsid w:val="00ED3040"/>
    <w:rsid w:val="00FA020D"/>
    <w:rsid w:val="00FC59C4"/>
    <w:rsid w:val="00F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2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link w:val="SourceChar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link w:val="AnnexrefChar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  <w:style w:type="paragraph" w:customStyle="1" w:styleId="ASN1">
    <w:name w:val="ASN.1"/>
    <w:basedOn w:val="Normal"/>
    <w:rsid w:val="00DF712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eastAsia="Times New Roman" w:hAnsi="Times New Roman Bold"/>
      <w:b/>
      <w:noProof/>
      <w:sz w:val="20"/>
      <w:lang w:val="ru-RU"/>
    </w:rPr>
  </w:style>
  <w:style w:type="paragraph" w:customStyle="1" w:styleId="Border">
    <w:name w:val="Border"/>
    <w:basedOn w:val="Tabletext"/>
    <w:rsid w:val="00DF712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567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Times New Roman" w:hAnsi="Times New Roman"/>
      <w:b/>
      <w:noProof/>
      <w:sz w:val="18"/>
      <w:lang w:val="ru-RU"/>
    </w:rPr>
  </w:style>
  <w:style w:type="character" w:styleId="LineNumber">
    <w:name w:val="line number"/>
    <w:basedOn w:val="DefaultParagraphFont"/>
    <w:rsid w:val="00DF7125"/>
  </w:style>
  <w:style w:type="character" w:styleId="PageNumber">
    <w:name w:val="page number"/>
    <w:basedOn w:val="DefaultParagraphFont"/>
    <w:rsid w:val="00DF7125"/>
  </w:style>
  <w:style w:type="paragraph" w:styleId="BodyText">
    <w:name w:val="Body Text"/>
    <w:basedOn w:val="Normal"/>
    <w:link w:val="BodyTextChar"/>
    <w:rsid w:val="00DF712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rFonts w:ascii="Times New Roman" w:eastAsia="Times New Roman" w:hAnsi="Times New Roman"/>
      <w:szCs w:val="24"/>
      <w:lang w:eastAsia="en-GB" w:bidi="he-IL"/>
    </w:rPr>
  </w:style>
  <w:style w:type="character" w:customStyle="1" w:styleId="BodyTextChar">
    <w:name w:val="Body Text Char"/>
    <w:basedOn w:val="DefaultParagraphFont"/>
    <w:link w:val="BodyText"/>
    <w:rsid w:val="00DF7125"/>
    <w:rPr>
      <w:rFonts w:ascii="Times New Roman" w:eastAsia="Times New Roman" w:hAnsi="Times New Roman"/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DF7125"/>
    <w:rPr>
      <w:color w:val="0000FF"/>
      <w:u w:val="single"/>
    </w:rPr>
  </w:style>
  <w:style w:type="paragraph" w:styleId="BodyText2">
    <w:name w:val="Body Text 2"/>
    <w:basedOn w:val="Normal"/>
    <w:link w:val="BodyText2Char"/>
    <w:rsid w:val="00DF712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ascii="Times New Roman" w:eastAsia="Times New Roman" w:hAnsi="Times New Roman"/>
      <w:szCs w:val="24"/>
      <w:lang w:eastAsia="en-GB" w:bidi="he-IL"/>
    </w:rPr>
  </w:style>
  <w:style w:type="character" w:customStyle="1" w:styleId="BodyText2Char">
    <w:name w:val="Body Text 2 Char"/>
    <w:basedOn w:val="DefaultParagraphFont"/>
    <w:link w:val="BodyText2"/>
    <w:rsid w:val="00DF7125"/>
    <w:rPr>
      <w:rFonts w:ascii="Times New Roman" w:eastAsia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DF7125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eastAsia="Times New Roman" w:hAnsi="Times New Roman" w:cs="Arial"/>
      <w:i/>
      <w:iCs/>
      <w:sz w:val="20"/>
      <w:lang w:bidi="he-IL"/>
    </w:rPr>
  </w:style>
  <w:style w:type="character" w:customStyle="1" w:styleId="BodyTextIndentChar">
    <w:name w:val="Body Text Indent Char"/>
    <w:basedOn w:val="DefaultParagraphFont"/>
    <w:link w:val="BodyTextIndent"/>
    <w:rsid w:val="00DF7125"/>
    <w:rPr>
      <w:rFonts w:ascii="Arial" w:eastAsia="Times New Roman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DF7125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rFonts w:ascii="Times New Roman" w:eastAsia="Times New Roman" w:hAnsi="Times New Roman"/>
      <w:sz w:val="21"/>
      <w:lang w:val="ru-RU"/>
    </w:rPr>
  </w:style>
  <w:style w:type="character" w:customStyle="1" w:styleId="AnnexrefChar">
    <w:name w:val="Annex_ref Char"/>
    <w:basedOn w:val="DefaultParagraphFont"/>
    <w:link w:val="Annexref"/>
    <w:rsid w:val="00DF7125"/>
    <w:rPr>
      <w:rFonts w:asciiTheme="minorHAnsi" w:hAnsiTheme="minorHAnsi"/>
      <w:sz w:val="24"/>
      <w:lang w:val="en-GB" w:eastAsia="en-US"/>
    </w:rPr>
  </w:style>
  <w:style w:type="paragraph" w:customStyle="1" w:styleId="a0">
    <w:name w:val="Весь текст резолюций"/>
    <w:basedOn w:val="BodyText"/>
    <w:rsid w:val="00DF7125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DF7125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DF7125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F7125"/>
    <w:rPr>
      <w:rFonts w:asciiTheme="minorHAnsi" w:hAnsiTheme="minorHAnsi"/>
      <w:b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unhideWhenUsed/>
    <w:rsid w:val="00DF7125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DF7125"/>
    <w:rPr>
      <w:rFonts w:asciiTheme="minorHAnsi" w:hAnsiTheme="minorHAns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F7125"/>
    <w:rPr>
      <w:rFonts w:asciiTheme="minorHAnsi" w:hAnsiTheme="minorHAnsi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F7125"/>
    <w:rPr>
      <w:rFonts w:asciiTheme="minorHAnsi" w:hAnsiTheme="minorHAnsi"/>
      <w:caps/>
      <w:noProof/>
      <w:sz w:val="16"/>
      <w:lang w:val="en-GB" w:eastAsia="en-US"/>
    </w:rPr>
  </w:style>
  <w:style w:type="paragraph" w:customStyle="1" w:styleId="a2">
    <w:name w:val="Знак Знак Знак Знак"/>
    <w:basedOn w:val="Normal"/>
    <w:rsid w:val="00DF7125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Table">
    <w:name w:val="Table_#"/>
    <w:basedOn w:val="Normal"/>
    <w:next w:val="Tabletitle"/>
    <w:rsid w:val="00DF7125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ProposalChar">
    <w:name w:val="Proposal Char"/>
    <w:link w:val="Proposal"/>
    <w:locked/>
    <w:rsid w:val="00DF7125"/>
    <w:rPr>
      <w:rFonts w:asciiTheme="minorHAnsi" w:hAnsiTheme="minorHAnsi"/>
      <w:caps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DF7125"/>
    <w:rPr>
      <w:rFonts w:asciiTheme="minorHAnsi" w:hAnsiTheme="minorHAns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F7125"/>
    <w:rPr>
      <w:rFonts w:asciiTheme="minorHAnsi" w:hAnsiTheme="minorHAnsi"/>
      <w:sz w:val="24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DF7125"/>
    <w:rPr>
      <w:rFonts w:asciiTheme="minorHAnsi" w:hAnsiTheme="minorHAnsi"/>
      <w:caps/>
      <w:sz w:val="2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DF7125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2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link w:val="SourceChar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link w:val="AnnexrefChar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  <w:style w:type="paragraph" w:customStyle="1" w:styleId="ASN1">
    <w:name w:val="ASN.1"/>
    <w:basedOn w:val="Normal"/>
    <w:rsid w:val="00DF712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eastAsia="Times New Roman" w:hAnsi="Times New Roman Bold"/>
      <w:b/>
      <w:noProof/>
      <w:sz w:val="20"/>
      <w:lang w:val="ru-RU"/>
    </w:rPr>
  </w:style>
  <w:style w:type="paragraph" w:customStyle="1" w:styleId="Border">
    <w:name w:val="Border"/>
    <w:basedOn w:val="Tabletext"/>
    <w:rsid w:val="00DF712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567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Times New Roman" w:hAnsi="Times New Roman"/>
      <w:b/>
      <w:noProof/>
      <w:sz w:val="18"/>
      <w:lang w:val="ru-RU"/>
    </w:rPr>
  </w:style>
  <w:style w:type="character" w:styleId="LineNumber">
    <w:name w:val="line number"/>
    <w:basedOn w:val="DefaultParagraphFont"/>
    <w:rsid w:val="00DF7125"/>
  </w:style>
  <w:style w:type="character" w:styleId="PageNumber">
    <w:name w:val="page number"/>
    <w:basedOn w:val="DefaultParagraphFont"/>
    <w:rsid w:val="00DF7125"/>
  </w:style>
  <w:style w:type="paragraph" w:styleId="BodyText">
    <w:name w:val="Body Text"/>
    <w:basedOn w:val="Normal"/>
    <w:link w:val="BodyTextChar"/>
    <w:rsid w:val="00DF712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rFonts w:ascii="Times New Roman" w:eastAsia="Times New Roman" w:hAnsi="Times New Roman"/>
      <w:szCs w:val="24"/>
      <w:lang w:eastAsia="en-GB" w:bidi="he-IL"/>
    </w:rPr>
  </w:style>
  <w:style w:type="character" w:customStyle="1" w:styleId="BodyTextChar">
    <w:name w:val="Body Text Char"/>
    <w:basedOn w:val="DefaultParagraphFont"/>
    <w:link w:val="BodyText"/>
    <w:rsid w:val="00DF7125"/>
    <w:rPr>
      <w:rFonts w:ascii="Times New Roman" w:eastAsia="Times New Roman" w:hAnsi="Times New Roman"/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DF7125"/>
    <w:rPr>
      <w:color w:val="0000FF"/>
      <w:u w:val="single"/>
    </w:rPr>
  </w:style>
  <w:style w:type="paragraph" w:styleId="BodyText2">
    <w:name w:val="Body Text 2"/>
    <w:basedOn w:val="Normal"/>
    <w:link w:val="BodyText2Char"/>
    <w:rsid w:val="00DF712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ascii="Times New Roman" w:eastAsia="Times New Roman" w:hAnsi="Times New Roman"/>
      <w:szCs w:val="24"/>
      <w:lang w:eastAsia="en-GB" w:bidi="he-IL"/>
    </w:rPr>
  </w:style>
  <w:style w:type="character" w:customStyle="1" w:styleId="BodyText2Char">
    <w:name w:val="Body Text 2 Char"/>
    <w:basedOn w:val="DefaultParagraphFont"/>
    <w:link w:val="BodyText2"/>
    <w:rsid w:val="00DF7125"/>
    <w:rPr>
      <w:rFonts w:ascii="Times New Roman" w:eastAsia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DF7125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eastAsia="Times New Roman" w:hAnsi="Times New Roman" w:cs="Arial"/>
      <w:i/>
      <w:iCs/>
      <w:sz w:val="20"/>
      <w:lang w:bidi="he-IL"/>
    </w:rPr>
  </w:style>
  <w:style w:type="character" w:customStyle="1" w:styleId="BodyTextIndentChar">
    <w:name w:val="Body Text Indent Char"/>
    <w:basedOn w:val="DefaultParagraphFont"/>
    <w:link w:val="BodyTextIndent"/>
    <w:rsid w:val="00DF7125"/>
    <w:rPr>
      <w:rFonts w:ascii="Arial" w:eastAsia="Times New Roman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DF7125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rFonts w:ascii="Times New Roman" w:eastAsia="Times New Roman" w:hAnsi="Times New Roman"/>
      <w:sz w:val="21"/>
      <w:lang w:val="ru-RU"/>
    </w:rPr>
  </w:style>
  <w:style w:type="character" w:customStyle="1" w:styleId="AnnexrefChar">
    <w:name w:val="Annex_ref Char"/>
    <w:basedOn w:val="DefaultParagraphFont"/>
    <w:link w:val="Annexref"/>
    <w:rsid w:val="00DF7125"/>
    <w:rPr>
      <w:rFonts w:asciiTheme="minorHAnsi" w:hAnsiTheme="minorHAnsi"/>
      <w:sz w:val="24"/>
      <w:lang w:val="en-GB" w:eastAsia="en-US"/>
    </w:rPr>
  </w:style>
  <w:style w:type="paragraph" w:customStyle="1" w:styleId="a0">
    <w:name w:val="Весь текст резолюций"/>
    <w:basedOn w:val="BodyText"/>
    <w:rsid w:val="00DF7125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DF7125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DF7125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F7125"/>
    <w:rPr>
      <w:rFonts w:asciiTheme="minorHAnsi" w:hAnsiTheme="minorHAnsi"/>
      <w:b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unhideWhenUsed/>
    <w:rsid w:val="00DF7125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DF7125"/>
    <w:rPr>
      <w:rFonts w:asciiTheme="minorHAnsi" w:hAnsiTheme="minorHAns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F7125"/>
    <w:rPr>
      <w:rFonts w:asciiTheme="minorHAnsi" w:hAnsiTheme="minorHAnsi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F7125"/>
    <w:rPr>
      <w:rFonts w:asciiTheme="minorHAnsi" w:hAnsiTheme="minorHAnsi"/>
      <w:caps/>
      <w:noProof/>
      <w:sz w:val="16"/>
      <w:lang w:val="en-GB" w:eastAsia="en-US"/>
    </w:rPr>
  </w:style>
  <w:style w:type="paragraph" w:customStyle="1" w:styleId="a2">
    <w:name w:val="Знак Знак Знак Знак"/>
    <w:basedOn w:val="Normal"/>
    <w:rsid w:val="00DF7125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Table">
    <w:name w:val="Table_#"/>
    <w:basedOn w:val="Normal"/>
    <w:next w:val="Tabletitle"/>
    <w:rsid w:val="00DF7125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ProposalChar">
    <w:name w:val="Proposal Char"/>
    <w:link w:val="Proposal"/>
    <w:locked/>
    <w:rsid w:val="00DF7125"/>
    <w:rPr>
      <w:rFonts w:asciiTheme="minorHAnsi" w:hAnsiTheme="minorHAnsi"/>
      <w:caps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DF7125"/>
    <w:rPr>
      <w:rFonts w:asciiTheme="minorHAnsi" w:hAnsiTheme="minorHAns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F7125"/>
    <w:rPr>
      <w:rFonts w:asciiTheme="minorHAnsi" w:hAnsiTheme="minorHAnsi"/>
      <w:sz w:val="24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DF7125"/>
    <w:rPr>
      <w:rFonts w:asciiTheme="minorHAnsi" w:hAnsiTheme="minorHAnsi"/>
      <w:caps/>
      <w:sz w:val="2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DF712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3A1C-2D1A-4A3A-9D12-150EED68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PC_WCIT12.dotx</Template>
  <TotalTime>1</TotalTime>
  <Pages>5</Pages>
  <Words>1632</Words>
  <Characters>3764</Characters>
  <Application>Microsoft Office Word</Application>
  <DocSecurity>4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S12-WCIT12-C-0014!!MSW-C</vt:lpstr>
    </vt:vector>
  </TitlesOfParts>
  <Manager>General Secretariat - Pool</Manager>
  <Company>International Telecommunication Union (ITU)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S12-WCIT12-C-0014!!MSW-C</dc:title>
  <dc:subject>World Conference on International Telecommunications (WCIT)</dc:subject>
  <dc:creator>Documents Proposals Manager (DPM)</dc:creator>
  <cp:keywords>DPM_v5.2.16_prod</cp:keywords>
  <cp:lastModifiedBy>Brouard, Ricarda</cp:lastModifiedBy>
  <cp:revision>2</cp:revision>
  <cp:lastPrinted>2012-10-09T14:08:00Z</cp:lastPrinted>
  <dcterms:created xsi:type="dcterms:W3CDTF">2012-12-02T13:45:00Z</dcterms:created>
  <dcterms:modified xsi:type="dcterms:W3CDTF">2012-12-02T13:45:00Z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