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D8241C" w:rsidTr="0050008E">
        <w:trPr>
          <w:cantSplit/>
        </w:trPr>
        <w:tc>
          <w:tcPr>
            <w:tcW w:w="6911" w:type="dxa"/>
          </w:tcPr>
          <w:p w:rsidR="00837A9B" w:rsidRDefault="00837A9B" w:rsidP="00837A9B">
            <w:pPr>
              <w:rPr>
                <w:lang w:val="fr-CH"/>
              </w:rPr>
            </w:pPr>
          </w:p>
          <w:p w:rsidR="00D8241C" w:rsidRPr="00DF23FC" w:rsidRDefault="00D8241C" w:rsidP="00CE2C8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(CMR-19)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-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:rsidR="00D8241C" w:rsidRDefault="00D8241C" w:rsidP="008C000E">
            <w:pPr>
              <w:spacing w:line="240" w:lineRule="atLeast"/>
              <w:jc w:val="right"/>
            </w:pPr>
            <w:r>
              <w:rPr>
                <w:rFonts w:ascii="Verdana" w:hAnsi="Verdana"/>
                <w:b/>
                <w:bCs/>
                <w:noProof/>
                <w:lang w:val="en-GB" w:eastAsia="zh-CN"/>
              </w:rPr>
              <w:drawing>
                <wp:inline distT="0" distB="0" distL="0" distR="0" wp14:anchorId="5CE5A6A6" wp14:editId="71370358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41C" w:rsidRPr="00617BE4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D8241C" w:rsidRPr="00617BE4" w:rsidRDefault="00D8241C" w:rsidP="0050008E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D8241C" w:rsidRPr="00617BE4" w:rsidRDefault="00D8241C" w:rsidP="0050008E">
            <w:pPr>
              <w:spacing w:line="240" w:lineRule="atLeast"/>
              <w:rPr>
                <w:rFonts w:ascii="Verdana" w:hAnsi="Verdana"/>
                <w:szCs w:val="24"/>
              </w:rPr>
            </w:pPr>
          </w:p>
        </w:tc>
      </w:tr>
      <w:tr w:rsidR="00D8241C" w:rsidRPr="00C324A8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D8241C" w:rsidRPr="00C324A8" w:rsidRDefault="00D8241C" w:rsidP="0050008E">
            <w:pPr>
              <w:spacing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D8241C" w:rsidRPr="00C324A8" w:rsidRDefault="00D8241C" w:rsidP="0050008E">
            <w:pPr>
              <w:spacing w:line="240" w:lineRule="atLeast"/>
              <w:rPr>
                <w:rFonts w:ascii="Verdana" w:hAnsi="Verdana"/>
                <w:sz w:val="20"/>
              </w:rPr>
            </w:pPr>
          </w:p>
        </w:tc>
      </w:tr>
      <w:tr w:rsidR="00837A9B" w:rsidRPr="00C324A8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837A9B" w:rsidRPr="00BC6618" w:rsidRDefault="00837A9B" w:rsidP="00837A9B">
            <w:pPr>
              <w:pStyle w:val="BodyText"/>
              <w:framePr w:hSpace="0" w:wrap="auto" w:vAnchor="margin" w:yAlign="inline"/>
              <w:spacing w:before="0"/>
              <w:jc w:val="left"/>
              <w:rPr>
                <w:rFonts w:ascii="Verdana" w:hAnsi="Verdana"/>
                <w:b w:val="0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SÉANCE PLÉNIÈRE</w:t>
            </w:r>
          </w:p>
          <w:p w:rsidR="00837A9B" w:rsidRPr="0027171B" w:rsidRDefault="00837A9B" w:rsidP="00837A9B">
            <w:pPr>
              <w:pStyle w:val="BodyText"/>
              <w:framePr w:hSpace="0" w:wrap="auto" w:vAnchor="margin" w:yAlign="inline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jc w:val="left"/>
              <w:rPr>
                <w:rFonts w:ascii="Verdana" w:hAnsi="Verdana"/>
                <w:b w:val="0"/>
                <w:bCs/>
                <w:smallCaps w:val="0"/>
                <w:sz w:val="20"/>
              </w:rPr>
            </w:pPr>
          </w:p>
        </w:tc>
        <w:tc>
          <w:tcPr>
            <w:tcW w:w="3120" w:type="dxa"/>
          </w:tcPr>
          <w:p w:rsidR="00837A9B" w:rsidRPr="00C324A8" w:rsidRDefault="00837A9B" w:rsidP="00236C8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- F</w:t>
            </w:r>
          </w:p>
        </w:tc>
      </w:tr>
      <w:tr w:rsidR="00837A9B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837A9B" w:rsidRPr="00C324A8" w:rsidRDefault="00837A9B" w:rsidP="00837A9B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:rsidR="00837A9B" w:rsidRPr="00C324A8" w:rsidRDefault="00837A9B" w:rsidP="00236C8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X octobre 2019</w:t>
            </w:r>
          </w:p>
        </w:tc>
      </w:tr>
      <w:tr w:rsidR="00837A9B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837A9B" w:rsidRPr="00C324A8" w:rsidRDefault="00837A9B" w:rsidP="00837A9B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:rsidR="00837A9B" w:rsidRPr="00C324A8" w:rsidRDefault="00837A9B" w:rsidP="00236C8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837A9B" w:rsidTr="0050008E">
        <w:trPr>
          <w:cantSplit/>
        </w:trPr>
        <w:tc>
          <w:tcPr>
            <w:tcW w:w="10031" w:type="dxa"/>
            <w:gridSpan w:val="2"/>
          </w:tcPr>
          <w:p w:rsidR="00837A9B" w:rsidRDefault="00837A9B" w:rsidP="00837A9B">
            <w:pPr>
              <w:pStyle w:val="Source"/>
            </w:pPr>
          </w:p>
        </w:tc>
      </w:tr>
      <w:tr w:rsidR="00837A9B" w:rsidTr="0050008E">
        <w:trPr>
          <w:cantSplit/>
        </w:trPr>
        <w:tc>
          <w:tcPr>
            <w:tcW w:w="10031" w:type="dxa"/>
            <w:gridSpan w:val="2"/>
          </w:tcPr>
          <w:p w:rsidR="00837A9B" w:rsidRDefault="00837A9B" w:rsidP="00837A9B">
            <w:pPr>
              <w:pStyle w:val="Title1"/>
            </w:pPr>
          </w:p>
        </w:tc>
      </w:tr>
      <w:tr w:rsidR="00837A9B" w:rsidTr="0050008E">
        <w:trPr>
          <w:cantSplit/>
        </w:trPr>
        <w:tc>
          <w:tcPr>
            <w:tcW w:w="10031" w:type="dxa"/>
            <w:gridSpan w:val="2"/>
          </w:tcPr>
          <w:p w:rsidR="00837A9B" w:rsidRDefault="00837A9B" w:rsidP="00837A9B">
            <w:pPr>
              <w:pStyle w:val="Title2"/>
            </w:pPr>
            <w:bookmarkStart w:id="0" w:name="_GoBack"/>
            <w:bookmarkEnd w:id="0"/>
          </w:p>
        </w:tc>
      </w:tr>
      <w:tr w:rsidR="00837A9B" w:rsidTr="0050008E">
        <w:trPr>
          <w:cantSplit/>
        </w:trPr>
        <w:tc>
          <w:tcPr>
            <w:tcW w:w="10031" w:type="dxa"/>
            <w:gridSpan w:val="2"/>
          </w:tcPr>
          <w:p w:rsidR="00837A9B" w:rsidRDefault="00837A9B" w:rsidP="00837A9B">
            <w:pPr>
              <w:pStyle w:val="Title3"/>
            </w:pPr>
          </w:p>
        </w:tc>
      </w:tr>
    </w:tbl>
    <w:p w:rsidR="00D8241C" w:rsidRDefault="00D8241C" w:rsidP="004F1F8E">
      <w:pPr>
        <w:rPr>
          <w:lang w:val="fr-CH"/>
        </w:rPr>
      </w:pPr>
    </w:p>
    <w:p w:rsidR="004F1F8E" w:rsidRPr="00CE6A1C" w:rsidRDefault="004F1F8E" w:rsidP="00CE6A1C"/>
    <w:sectPr w:rsidR="004F1F8E" w:rsidRPr="00CE6A1C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A9B" w:rsidRDefault="00837A9B">
      <w:r>
        <w:separator/>
      </w:r>
    </w:p>
  </w:endnote>
  <w:endnote w:type="continuationSeparator" w:id="0">
    <w:p w:rsidR="00837A9B" w:rsidRDefault="0083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37A9B">
      <w:rPr>
        <w:noProof/>
        <w:lang w:val="en-US"/>
      </w:rPr>
      <w:t>Document6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37A9B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37A9B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37A9B">
      <w:rPr>
        <w:lang w:val="en-US"/>
      </w:rPr>
      <w:t>Document6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37A9B"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37A9B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37A9B">
      <w:rPr>
        <w:lang w:val="en-US"/>
      </w:rPr>
      <w:t>Document6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37A9B"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37A9B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A9B" w:rsidRDefault="00837A9B">
      <w:r>
        <w:rPr>
          <w:b/>
        </w:rPr>
        <w:t>_______________</w:t>
      </w:r>
    </w:p>
  </w:footnote>
  <w:footnote w:type="continuationSeparator" w:id="0">
    <w:p w:rsidR="00837A9B" w:rsidRDefault="00837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54E39">
      <w:rPr>
        <w:noProof/>
      </w:rPr>
      <w:t>2</w:t>
    </w:r>
    <w:r>
      <w:fldChar w:fldCharType="end"/>
    </w:r>
  </w:p>
  <w:p w:rsidR="004F1F8E" w:rsidRDefault="004F1F8E" w:rsidP="00CE2C8D">
    <w:pPr>
      <w:pStyle w:val="Header"/>
    </w:pPr>
    <w:r>
      <w:t>CMR1</w:t>
    </w:r>
    <w:r w:rsidR="00CE2C8D">
      <w:t>5</w:t>
    </w:r>
    <w:r>
      <w:t>/-F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9B"/>
    <w:rsid w:val="00016648"/>
    <w:rsid w:val="0003522F"/>
    <w:rsid w:val="00080E2C"/>
    <w:rsid w:val="000A4755"/>
    <w:rsid w:val="000B2E0C"/>
    <w:rsid w:val="000B3D0C"/>
    <w:rsid w:val="001167B9"/>
    <w:rsid w:val="001267A0"/>
    <w:rsid w:val="00160C64"/>
    <w:rsid w:val="0019352B"/>
    <w:rsid w:val="001960D0"/>
    <w:rsid w:val="00232FD2"/>
    <w:rsid w:val="00236C81"/>
    <w:rsid w:val="002A4622"/>
    <w:rsid w:val="002B17E5"/>
    <w:rsid w:val="002C0EBF"/>
    <w:rsid w:val="002C5FCD"/>
    <w:rsid w:val="00315AFE"/>
    <w:rsid w:val="003606A6"/>
    <w:rsid w:val="0036650C"/>
    <w:rsid w:val="003A583E"/>
    <w:rsid w:val="003E112B"/>
    <w:rsid w:val="00416F68"/>
    <w:rsid w:val="00466211"/>
    <w:rsid w:val="004D01FC"/>
    <w:rsid w:val="004E28C3"/>
    <w:rsid w:val="004F1F8E"/>
    <w:rsid w:val="00584FF8"/>
    <w:rsid w:val="00586CF2"/>
    <w:rsid w:val="005C3768"/>
    <w:rsid w:val="005C6C3F"/>
    <w:rsid w:val="00613635"/>
    <w:rsid w:val="0062093D"/>
    <w:rsid w:val="00637ECF"/>
    <w:rsid w:val="00647B59"/>
    <w:rsid w:val="00654E39"/>
    <w:rsid w:val="00701BAE"/>
    <w:rsid w:val="00730E95"/>
    <w:rsid w:val="00774362"/>
    <w:rsid w:val="007A04E8"/>
    <w:rsid w:val="00837A9B"/>
    <w:rsid w:val="008A3120"/>
    <w:rsid w:val="008C000E"/>
    <w:rsid w:val="008D41BE"/>
    <w:rsid w:val="008D58D3"/>
    <w:rsid w:val="00923064"/>
    <w:rsid w:val="00936D25"/>
    <w:rsid w:val="00941EA5"/>
    <w:rsid w:val="00966C16"/>
    <w:rsid w:val="0098732F"/>
    <w:rsid w:val="009C7E7C"/>
    <w:rsid w:val="00A00473"/>
    <w:rsid w:val="00A03C9B"/>
    <w:rsid w:val="00A606C3"/>
    <w:rsid w:val="00A83B09"/>
    <w:rsid w:val="00A84541"/>
    <w:rsid w:val="00AE36A0"/>
    <w:rsid w:val="00B00294"/>
    <w:rsid w:val="00B64FD0"/>
    <w:rsid w:val="00BF26E7"/>
    <w:rsid w:val="00C01C69"/>
    <w:rsid w:val="00C814B9"/>
    <w:rsid w:val="00CD516F"/>
    <w:rsid w:val="00CE2C8D"/>
    <w:rsid w:val="00CE6A1C"/>
    <w:rsid w:val="00D119A7"/>
    <w:rsid w:val="00D25FBA"/>
    <w:rsid w:val="00D66EAC"/>
    <w:rsid w:val="00D730DF"/>
    <w:rsid w:val="00D772F0"/>
    <w:rsid w:val="00D77BDC"/>
    <w:rsid w:val="00D8241C"/>
    <w:rsid w:val="00DC402B"/>
    <w:rsid w:val="00DE0932"/>
    <w:rsid w:val="00E049F1"/>
    <w:rsid w:val="00E37A25"/>
    <w:rsid w:val="00E70A31"/>
    <w:rsid w:val="00E977A2"/>
    <w:rsid w:val="00EA3F38"/>
    <w:rsid w:val="00EA5AB6"/>
    <w:rsid w:val="00EC7615"/>
    <w:rsid w:val="00ED16AA"/>
    <w:rsid w:val="00EF662E"/>
    <w:rsid w:val="00F148F1"/>
    <w:rsid w:val="00F9722E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CCCFE4-3AB8-40FD-B664-99E4CDF0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02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E37A25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Headingsplit">
    <w:name w:val="Heading_split"/>
    <w:basedOn w:val="Headingi"/>
    <w:qFormat/>
    <w:rsid w:val="00D8241C"/>
  </w:style>
  <w:style w:type="paragraph" w:customStyle="1" w:styleId="Normalsplit">
    <w:name w:val="Normal_split"/>
    <w:basedOn w:val="Normal"/>
    <w:next w:val="Normal"/>
    <w:qFormat/>
    <w:rsid w:val="00D8241C"/>
  </w:style>
  <w:style w:type="character" w:customStyle="1" w:styleId="Provsplit">
    <w:name w:val="Prov_split"/>
    <w:basedOn w:val="DefaultParagraphFont"/>
    <w:uiPriority w:val="1"/>
    <w:qFormat/>
    <w:rsid w:val="00D8241C"/>
  </w:style>
  <w:style w:type="paragraph" w:customStyle="1" w:styleId="Tablesplit">
    <w:name w:val="Table_split"/>
    <w:basedOn w:val="Normal"/>
    <w:qFormat/>
    <w:rsid w:val="00D8241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styleId="BodyText">
    <w:name w:val="Body Text"/>
    <w:basedOn w:val="Normal"/>
    <w:link w:val="BodyTextChar"/>
    <w:rsid w:val="00837A9B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837A9B"/>
    <w:rPr>
      <w:rFonts w:ascii="Times New Roman" w:hAnsi="Times New Roman"/>
      <w:b/>
      <w:smallCaps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WRC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PF_WRC19.dotm</Template>
  <TotalTime>3</TotalTime>
  <Pages>1</Pages>
  <Words>22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- 2012</dc:subject>
  <dc:creator>ITU</dc:creator>
  <cp:keywords/>
  <cp:lastModifiedBy>ITU</cp:lastModifiedBy>
  <cp:revision>2</cp:revision>
  <cp:lastPrinted>2003-06-05T19:34:00Z</cp:lastPrinted>
  <dcterms:created xsi:type="dcterms:W3CDTF">2017-04-04T14:40:00Z</dcterms:created>
  <dcterms:modified xsi:type="dcterms:W3CDTF">2017-04-04T14:45:00Z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