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521"/>
        <w:gridCol w:w="3368"/>
      </w:tblGrid>
      <w:tr w:rsidR="009F6520" w14:paraId="76DF183E" w14:textId="77777777" w:rsidTr="00BC62E6">
        <w:trPr>
          <w:cantSplit/>
        </w:trPr>
        <w:tc>
          <w:tcPr>
            <w:tcW w:w="6521" w:type="dxa"/>
            <w:vAlign w:val="center"/>
          </w:tcPr>
          <w:p w14:paraId="34C74826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368" w:type="dxa"/>
          </w:tcPr>
          <w:p w14:paraId="5C279DD7" w14:textId="77777777" w:rsidR="009F6520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229B0B62" wp14:editId="3B16FD8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0C564AC6" w14:textId="77777777" w:rsidTr="00BC62E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67B20C3D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48C7AF8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2391F30F" w14:textId="77777777" w:rsidTr="00B16BF2">
        <w:trPr>
          <w:cantSplit/>
          <w:trHeight w:val="428"/>
        </w:trPr>
        <w:tc>
          <w:tcPr>
            <w:tcW w:w="6521" w:type="dxa"/>
            <w:tcBorders>
              <w:top w:val="single" w:sz="12" w:space="0" w:color="auto"/>
            </w:tcBorders>
          </w:tcPr>
          <w:p w14:paraId="657F36C3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5C64D6D1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RPr="00212FED" w14:paraId="7C2AC591" w14:textId="77777777" w:rsidTr="00BC62E6">
        <w:trPr>
          <w:cantSplit/>
        </w:trPr>
        <w:tc>
          <w:tcPr>
            <w:tcW w:w="6521" w:type="dxa"/>
            <w:vMerge w:val="restart"/>
          </w:tcPr>
          <w:p w14:paraId="142B2B04" w14:textId="4E748F53" w:rsidR="00212FED" w:rsidRPr="00791D43" w:rsidRDefault="00212FED" w:rsidP="00212FE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bookmarkStart w:id="1" w:name="recibido"/>
            <w:bookmarkStart w:id="2" w:name="dnum" w:colFirst="1" w:colLast="1"/>
            <w:bookmarkEnd w:id="1"/>
            <w:proofErr w:type="gramStart"/>
            <w:r w:rsidRPr="00791D43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791D43">
              <w:rPr>
                <w:rFonts w:ascii="Verdana" w:hAnsi="Verdana"/>
                <w:sz w:val="20"/>
                <w:lang w:val="fr-FR"/>
              </w:rPr>
              <w:t xml:space="preserve"> </w:t>
            </w:r>
            <w:r w:rsidRPr="00791D43">
              <w:rPr>
                <w:rFonts w:ascii="Verdana" w:hAnsi="Verdana"/>
                <w:sz w:val="20"/>
                <w:lang w:val="fr-FR"/>
              </w:rPr>
              <w:tab/>
            </w:r>
            <w:r w:rsidR="00DF7713" w:rsidRPr="00791D43">
              <w:rPr>
                <w:rFonts w:ascii="Verdana" w:hAnsi="Verdana"/>
                <w:sz w:val="20"/>
                <w:lang w:val="fr-FR"/>
              </w:rPr>
              <w:t>Documen</w:t>
            </w:r>
            <w:r w:rsidR="00CB1D16">
              <w:rPr>
                <w:rFonts w:ascii="Verdana" w:hAnsi="Verdana"/>
                <w:sz w:val="20"/>
                <w:lang w:val="fr-FR"/>
              </w:rPr>
              <w:t>t 6A/TEMP/1</w:t>
            </w:r>
            <w:r w:rsidR="008F0FFA">
              <w:rPr>
                <w:rFonts w:ascii="Verdana" w:hAnsi="Verdana"/>
                <w:sz w:val="20"/>
                <w:lang w:val="fr-FR"/>
              </w:rPr>
              <w:t>35</w:t>
            </w:r>
          </w:p>
          <w:p w14:paraId="312645D7" w14:textId="151E1302" w:rsidR="00DA70C7" w:rsidRPr="00791D43" w:rsidRDefault="00212FED" w:rsidP="00212FE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gramStart"/>
            <w:r w:rsidRPr="00791D43">
              <w:rPr>
                <w:rFonts w:ascii="Verdana" w:hAnsi="Verdana"/>
                <w:sz w:val="20"/>
                <w:lang w:val="fr-FR"/>
              </w:rPr>
              <w:t>Subject:</w:t>
            </w:r>
            <w:proofErr w:type="gramEnd"/>
            <w:r w:rsidRPr="00791D43">
              <w:rPr>
                <w:rFonts w:ascii="Verdana" w:hAnsi="Verdana"/>
                <w:sz w:val="20"/>
                <w:lang w:val="fr-FR"/>
              </w:rPr>
              <w:tab/>
            </w:r>
            <w:proofErr w:type="spellStart"/>
            <w:r w:rsidRPr="00791D43">
              <w:rPr>
                <w:rFonts w:ascii="Verdana" w:hAnsi="Verdana"/>
                <w:sz w:val="20"/>
                <w:lang w:val="fr-FR"/>
              </w:rPr>
              <w:t>Resolution</w:t>
            </w:r>
            <w:proofErr w:type="spellEnd"/>
            <w:r w:rsidRPr="00791D43">
              <w:rPr>
                <w:rFonts w:ascii="Verdana" w:hAnsi="Verdana"/>
                <w:sz w:val="20"/>
                <w:lang w:val="fr-FR"/>
              </w:rPr>
              <w:t xml:space="preserve"> </w:t>
            </w:r>
            <w:r>
              <w:fldChar w:fldCharType="begin"/>
            </w:r>
            <w:r w:rsidRPr="00CB1D16">
              <w:rPr>
                <w:lang w:val="fr-FR"/>
                <w:rPrChange w:id="3" w:author="BRSGD(env)" w:date="2026-04-02T15:35:00Z" w16du:dateUtc="2026-04-02T13:35:00Z">
                  <w:rPr/>
                </w:rPrChange>
              </w:rPr>
              <w:instrText>HYPERLINK "https://www.itu.int/pub/publications.aspx?lang=en&amp;parent=R-RES-R.59-3-2023"</w:instrText>
            </w:r>
            <w:r>
              <w:fldChar w:fldCharType="separate"/>
            </w:r>
            <w:r w:rsidRPr="00791D43">
              <w:rPr>
                <w:rStyle w:val="Hyperlink"/>
                <w:rFonts w:ascii="Verdana" w:hAnsi="Verdana"/>
                <w:sz w:val="20"/>
                <w:lang w:val="fr-FR"/>
              </w:rPr>
              <w:t>ITU-R 59-3</w:t>
            </w:r>
            <w:r>
              <w:fldChar w:fldCharType="end"/>
            </w:r>
          </w:p>
        </w:tc>
        <w:tc>
          <w:tcPr>
            <w:tcW w:w="3368" w:type="dxa"/>
          </w:tcPr>
          <w:p w14:paraId="24521635" w14:textId="39594686" w:rsidR="000069D4" w:rsidRPr="00212FED" w:rsidRDefault="00CB1D16" w:rsidP="00F81C80">
            <w:pPr>
              <w:pStyle w:val="DocData"/>
              <w:framePr w:hSpace="0" w:wrap="auto" w:hAnchor="text" w:yAlign="inline"/>
              <w:rPr>
                <w:lang w:val="es-ES"/>
              </w:rPr>
            </w:pPr>
            <w:r>
              <w:rPr>
                <w:lang w:val="es-ES"/>
              </w:rPr>
              <w:br/>
            </w:r>
          </w:p>
        </w:tc>
      </w:tr>
      <w:tr w:rsidR="000069D4" w14:paraId="73E60F68" w14:textId="77777777" w:rsidTr="00BC62E6">
        <w:trPr>
          <w:cantSplit/>
        </w:trPr>
        <w:tc>
          <w:tcPr>
            <w:tcW w:w="6521" w:type="dxa"/>
            <w:vMerge/>
          </w:tcPr>
          <w:p w14:paraId="0FEA5579" w14:textId="77777777" w:rsidR="000069D4" w:rsidRPr="00212FED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es-ES" w:eastAsia="zh-CN"/>
              </w:rPr>
            </w:pPr>
            <w:bookmarkStart w:id="4" w:name="ddate" w:colFirst="1" w:colLast="1"/>
            <w:bookmarkEnd w:id="2"/>
          </w:p>
        </w:tc>
        <w:tc>
          <w:tcPr>
            <w:tcW w:w="3368" w:type="dxa"/>
          </w:tcPr>
          <w:p w14:paraId="2BDDB7EF" w14:textId="30F35853" w:rsidR="000069D4" w:rsidRPr="00DA70C7" w:rsidRDefault="000069D4" w:rsidP="00F81C80">
            <w:pPr>
              <w:pStyle w:val="DocData"/>
              <w:framePr w:hSpace="0" w:wrap="auto" w:hAnchor="text" w:yAlign="inline"/>
            </w:pPr>
          </w:p>
        </w:tc>
      </w:tr>
      <w:tr w:rsidR="000069D4" w14:paraId="16B09B93" w14:textId="77777777" w:rsidTr="00BC62E6">
        <w:trPr>
          <w:cantSplit/>
        </w:trPr>
        <w:tc>
          <w:tcPr>
            <w:tcW w:w="6521" w:type="dxa"/>
            <w:vMerge/>
          </w:tcPr>
          <w:p w14:paraId="5BEA02D7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368" w:type="dxa"/>
          </w:tcPr>
          <w:p w14:paraId="3B7BC7E6" w14:textId="77777777" w:rsidR="000069D4" w:rsidRPr="00DA70C7" w:rsidRDefault="00DA70C7" w:rsidP="00F81C80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>
              <w:rPr>
                <w:rFonts w:eastAsia="SimSun"/>
              </w:rPr>
              <w:t>English only</w:t>
            </w:r>
          </w:p>
        </w:tc>
      </w:tr>
      <w:tr w:rsidR="000069D4" w14:paraId="754A5C60" w14:textId="77777777" w:rsidTr="00D046A7">
        <w:trPr>
          <w:cantSplit/>
        </w:trPr>
        <w:tc>
          <w:tcPr>
            <w:tcW w:w="9889" w:type="dxa"/>
            <w:gridSpan w:val="2"/>
          </w:tcPr>
          <w:p w14:paraId="104D01CA" w14:textId="0290333C" w:rsidR="000069D4" w:rsidRDefault="000069D4" w:rsidP="00D35CEA">
            <w:pPr>
              <w:pStyle w:val="Source"/>
              <w:spacing w:before="720"/>
              <w:rPr>
                <w:lang w:eastAsia="zh-CN"/>
              </w:rPr>
            </w:pPr>
            <w:bookmarkStart w:id="6" w:name="dsource" w:colFirst="0" w:colLast="0"/>
            <w:bookmarkEnd w:id="5"/>
          </w:p>
        </w:tc>
      </w:tr>
      <w:tr w:rsidR="000069D4" w14:paraId="23A75F2C" w14:textId="77777777" w:rsidTr="00D046A7">
        <w:trPr>
          <w:cantSplit/>
        </w:trPr>
        <w:tc>
          <w:tcPr>
            <w:tcW w:w="9889" w:type="dxa"/>
            <w:gridSpan w:val="2"/>
          </w:tcPr>
          <w:p w14:paraId="40C6BF58" w14:textId="6DD359A9" w:rsidR="000069D4" w:rsidRDefault="00E542DA" w:rsidP="00A5173C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>
              <w:rPr>
                <w:lang w:eastAsia="zh-CN"/>
              </w:rPr>
              <w:t xml:space="preserve">Note FROM </w:t>
            </w:r>
            <w:r w:rsidR="008576F6">
              <w:rPr>
                <w:lang w:eastAsia="zh-CN"/>
              </w:rPr>
              <w:t xml:space="preserve">CHAIR of </w:t>
            </w:r>
            <w:r>
              <w:rPr>
                <w:lang w:eastAsia="zh-CN"/>
              </w:rPr>
              <w:t>WORKING PARTY 6A</w:t>
            </w:r>
            <w:r w:rsidRPr="00212FED">
              <w:rPr>
                <w:lang w:eastAsia="zh-CN"/>
              </w:rPr>
              <w:t xml:space="preserve"> TO</w:t>
            </w:r>
            <w:r w:rsidR="008576F6">
              <w:rPr>
                <w:lang w:eastAsia="zh-CN"/>
              </w:rPr>
              <w:t xml:space="preserve"> DIRECTOR of</w:t>
            </w:r>
            <w:r w:rsidRPr="00212FE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rADIOCOMMUNICATIONS </w:t>
            </w:r>
            <w:r>
              <w:t>Bureau</w:t>
            </w:r>
          </w:p>
        </w:tc>
      </w:tr>
      <w:tr w:rsidR="000069D4" w14:paraId="42FF864D" w14:textId="77777777" w:rsidTr="00D046A7">
        <w:trPr>
          <w:cantSplit/>
        </w:trPr>
        <w:tc>
          <w:tcPr>
            <w:tcW w:w="9889" w:type="dxa"/>
            <w:gridSpan w:val="2"/>
          </w:tcPr>
          <w:p w14:paraId="66FAEA68" w14:textId="7E872BFD" w:rsidR="000069D4" w:rsidRDefault="00E542DA" w:rsidP="00212FED">
            <w:pPr>
              <w:pStyle w:val="Title4"/>
              <w:rPr>
                <w:lang w:eastAsia="zh-CN"/>
              </w:rPr>
            </w:pPr>
            <w:bookmarkStart w:id="8" w:name="dtitle1" w:colFirst="0" w:colLast="0"/>
            <w:bookmarkEnd w:id="7"/>
            <w:r>
              <w:rPr>
                <w:lang w:eastAsia="zh-CN"/>
              </w:rPr>
              <w:t xml:space="preserve">ITU </w:t>
            </w:r>
            <w:r w:rsidR="00670162">
              <w:rPr>
                <w:lang w:eastAsia="zh-CN"/>
              </w:rPr>
              <w:t>ENG/</w:t>
            </w:r>
            <w:r w:rsidR="00212FED">
              <w:rPr>
                <w:lang w:eastAsia="zh-CN"/>
              </w:rPr>
              <w:t>PMSE</w:t>
            </w:r>
            <w:r w:rsidR="008576F6">
              <w:rPr>
                <w:lang w:eastAsia="zh-CN"/>
              </w:rPr>
              <w:t xml:space="preserve"> database</w:t>
            </w:r>
          </w:p>
        </w:tc>
      </w:tr>
    </w:tbl>
    <w:p w14:paraId="029C5AD9" w14:textId="0D4D1957" w:rsidR="00E218D0" w:rsidRPr="00AC7220" w:rsidRDefault="00E218D0" w:rsidP="00B6796F">
      <w:pPr>
        <w:pStyle w:val="Normalaftertitle"/>
        <w:rPr>
          <w:rFonts w:eastAsia="SimSun"/>
          <w:szCs w:val="24"/>
          <w:lang w:eastAsia="ja-JP"/>
        </w:rPr>
      </w:pPr>
      <w:bookmarkStart w:id="9" w:name="dbreak"/>
      <w:bookmarkEnd w:id="8"/>
      <w:bookmarkEnd w:id="9"/>
      <w:r w:rsidRPr="00E218D0">
        <w:t xml:space="preserve">The Rapporteur Group </w:t>
      </w:r>
      <w:r>
        <w:t xml:space="preserve">(RG) </w:t>
      </w:r>
      <w:r w:rsidRPr="00E218D0">
        <w:t xml:space="preserve">on SAB/SAP issues was created within Working Party </w:t>
      </w:r>
      <w:r w:rsidR="00985F3D">
        <w:t xml:space="preserve">(WP) </w:t>
      </w:r>
      <w:r w:rsidRPr="00E218D0">
        <w:t xml:space="preserve">6A with </w:t>
      </w:r>
      <w:r w:rsidR="00F6677C">
        <w:t xml:space="preserve">a prime </w:t>
      </w:r>
      <w:r w:rsidRPr="00AC7220">
        <w:rPr>
          <w:rFonts w:eastAsia="SimSun"/>
          <w:szCs w:val="24"/>
          <w:lang w:eastAsia="ja-JP"/>
        </w:rPr>
        <w:t xml:space="preserve">objective to </w:t>
      </w:r>
      <w:r w:rsidR="00F6677C">
        <w:rPr>
          <w:rFonts w:eastAsia="SimSun"/>
          <w:szCs w:val="24"/>
          <w:lang w:eastAsia="ja-JP"/>
        </w:rPr>
        <w:t>provide</w:t>
      </w:r>
      <w:r w:rsidRPr="00AC7220">
        <w:rPr>
          <w:rFonts w:eastAsia="SimSun"/>
          <w:szCs w:val="24"/>
          <w:lang w:eastAsia="ja-JP"/>
        </w:rPr>
        <w:t xml:space="preserve"> update</w:t>
      </w:r>
      <w:r w:rsidR="00F6677C">
        <w:rPr>
          <w:rFonts w:eastAsia="SimSun"/>
          <w:szCs w:val="24"/>
          <w:lang w:eastAsia="ja-JP"/>
        </w:rPr>
        <w:t>s</w:t>
      </w:r>
      <w:r w:rsidRPr="00AC7220">
        <w:rPr>
          <w:rFonts w:eastAsia="SimSun"/>
          <w:szCs w:val="24"/>
          <w:lang w:eastAsia="ja-JP"/>
        </w:rPr>
        <w:t xml:space="preserve"> </w:t>
      </w:r>
      <w:r w:rsidR="00F6677C">
        <w:rPr>
          <w:rFonts w:eastAsia="SimSun"/>
          <w:szCs w:val="24"/>
          <w:lang w:eastAsia="ja-JP"/>
        </w:rPr>
        <w:t>to</w:t>
      </w:r>
      <w:r w:rsidRPr="00AC7220">
        <w:rPr>
          <w:rFonts w:eastAsia="SimSun"/>
          <w:szCs w:val="24"/>
          <w:lang w:eastAsia="ja-JP"/>
        </w:rPr>
        <w:t xml:space="preserve"> the </w:t>
      </w:r>
      <w:hyperlink r:id="rId11" w:history="1">
        <w:r w:rsidR="00D9702B">
          <w:rPr>
            <w:rStyle w:val="Hyperlink"/>
            <w:rFonts w:eastAsia="SimSun"/>
            <w:szCs w:val="24"/>
            <w:lang w:eastAsia="ja-JP"/>
          </w:rPr>
          <w:t>ENG/PMSE database</w:t>
        </w:r>
      </w:hyperlink>
      <w:r w:rsidRPr="00AC7220">
        <w:rPr>
          <w:rFonts w:eastAsia="SimSun"/>
          <w:szCs w:val="24"/>
          <w:lang w:eastAsia="ja-JP"/>
        </w:rPr>
        <w:t xml:space="preserve"> by gathering international feedback, proposing improvements, and consolidating information to support the work of ITU-R </w:t>
      </w:r>
      <w:r w:rsidR="00AE5A53">
        <w:rPr>
          <w:rFonts w:eastAsia="SimSun"/>
          <w:szCs w:val="24"/>
          <w:lang w:eastAsia="ja-JP"/>
        </w:rPr>
        <w:t xml:space="preserve">WP </w:t>
      </w:r>
      <w:r w:rsidRPr="00AC7220">
        <w:rPr>
          <w:rFonts w:eastAsia="SimSun"/>
          <w:szCs w:val="24"/>
          <w:lang w:eastAsia="ja-JP"/>
        </w:rPr>
        <w:t>6A.</w:t>
      </w:r>
    </w:p>
    <w:p w14:paraId="4578443D" w14:textId="65A0B6C4" w:rsidR="00C05237" w:rsidRDefault="00F6677C" w:rsidP="00B6796F">
      <w:pPr>
        <w:rPr>
          <w:rFonts w:eastAsia="SimSun"/>
          <w:szCs w:val="24"/>
          <w:lang w:eastAsia="ja-JP"/>
        </w:rPr>
      </w:pPr>
      <w:r>
        <w:rPr>
          <w:rFonts w:eastAsia="SimSun"/>
          <w:szCs w:val="24"/>
          <w:lang w:eastAsia="ja-JP"/>
        </w:rPr>
        <w:t>Embedded in this document below</w:t>
      </w:r>
      <w:r w:rsidRPr="00AC7220">
        <w:rPr>
          <w:rFonts w:eastAsia="SimSun"/>
          <w:szCs w:val="24"/>
          <w:lang w:eastAsia="ja-JP"/>
        </w:rPr>
        <w:t xml:space="preserve"> </w:t>
      </w:r>
      <w:r>
        <w:rPr>
          <w:rFonts w:eastAsia="SimSun"/>
          <w:szCs w:val="24"/>
          <w:lang w:eastAsia="ja-JP"/>
        </w:rPr>
        <w:t>is an updated spreadsheet</w:t>
      </w:r>
      <w:r w:rsidRPr="00AC7220">
        <w:rPr>
          <w:rFonts w:eastAsia="SimSun"/>
          <w:szCs w:val="24"/>
          <w:lang w:eastAsia="ja-JP"/>
        </w:rPr>
        <w:t xml:space="preserve">. </w:t>
      </w:r>
      <w:r>
        <w:t>Information on frequency bands permitted for audio ENG/PMSE from additional</w:t>
      </w:r>
      <w:r w:rsidR="00226BD4">
        <w:t xml:space="preserve"> </w:t>
      </w:r>
      <w:r>
        <w:t>18 administrations</w:t>
      </w:r>
      <w:r w:rsidR="00D9702B">
        <w:t xml:space="preserve"> from Region 1</w:t>
      </w:r>
      <w:r>
        <w:t>, as well as video ENG/PMSE</w:t>
      </w:r>
      <w:r w:rsidR="00D9702B">
        <w:t xml:space="preserve"> frequency bands</w:t>
      </w:r>
      <w:r>
        <w:t xml:space="preserve"> from </w:t>
      </w:r>
      <w:r w:rsidR="00D9702B">
        <w:t>one administration from Region 2</w:t>
      </w:r>
      <w:r>
        <w:t>, w</w:t>
      </w:r>
      <w:r w:rsidR="00D9702B">
        <w:t>ere</w:t>
      </w:r>
      <w:r>
        <w:t xml:space="preserve"> added since last year’s update</w:t>
      </w:r>
      <w:r w:rsidR="00985F3D">
        <w:t xml:space="preserve"> (09/2025)</w:t>
      </w:r>
      <w:r>
        <w:t xml:space="preserve">. </w:t>
      </w:r>
      <w:r w:rsidR="00212FED" w:rsidRPr="00AC7220">
        <w:rPr>
          <w:rFonts w:eastAsia="SimSun"/>
          <w:szCs w:val="24"/>
          <w:lang w:eastAsia="ja-JP"/>
        </w:rPr>
        <w:t xml:space="preserve">WP 6A </w:t>
      </w:r>
      <w:r w:rsidR="00670162" w:rsidRPr="00AC7220">
        <w:rPr>
          <w:rFonts w:eastAsia="SimSun"/>
          <w:szCs w:val="24"/>
          <w:lang w:eastAsia="ja-JP"/>
        </w:rPr>
        <w:t>request</w:t>
      </w:r>
      <w:r>
        <w:rPr>
          <w:rFonts w:eastAsia="SimSun"/>
          <w:szCs w:val="24"/>
          <w:lang w:eastAsia="ja-JP"/>
        </w:rPr>
        <w:t>s</w:t>
      </w:r>
      <w:r w:rsidR="00670162" w:rsidRPr="00AC7220">
        <w:rPr>
          <w:rFonts w:eastAsia="SimSun"/>
          <w:szCs w:val="24"/>
          <w:lang w:eastAsia="ja-JP"/>
        </w:rPr>
        <w:t xml:space="preserve"> the BR </w:t>
      </w:r>
      <w:r>
        <w:rPr>
          <w:rFonts w:eastAsia="SimSun"/>
          <w:szCs w:val="24"/>
          <w:lang w:eastAsia="ja-JP"/>
        </w:rPr>
        <w:t xml:space="preserve">to </w:t>
      </w:r>
      <w:r w:rsidR="00670162" w:rsidRPr="00AC7220">
        <w:rPr>
          <w:rFonts w:eastAsia="SimSun"/>
          <w:szCs w:val="24"/>
          <w:lang w:eastAsia="ja-JP"/>
        </w:rPr>
        <w:t xml:space="preserve">post </w:t>
      </w:r>
      <w:r w:rsidR="00AC7220" w:rsidRPr="00AC7220">
        <w:rPr>
          <w:rFonts w:eastAsia="SimSun"/>
          <w:szCs w:val="24"/>
          <w:lang w:eastAsia="ja-JP"/>
        </w:rPr>
        <w:t>th</w:t>
      </w:r>
      <w:r>
        <w:rPr>
          <w:rFonts w:eastAsia="SimSun"/>
          <w:szCs w:val="24"/>
          <w:lang w:eastAsia="ja-JP"/>
        </w:rPr>
        <w:t>is</w:t>
      </w:r>
      <w:r w:rsidR="00AC7220" w:rsidRPr="00AC7220">
        <w:rPr>
          <w:rFonts w:eastAsia="SimSun"/>
          <w:szCs w:val="24"/>
          <w:lang w:eastAsia="ja-JP"/>
        </w:rPr>
        <w:t xml:space="preserve"> </w:t>
      </w:r>
      <w:r w:rsidR="00670162" w:rsidRPr="00AC7220">
        <w:rPr>
          <w:rFonts w:eastAsia="SimSun"/>
          <w:szCs w:val="24"/>
          <w:lang w:eastAsia="ja-JP"/>
        </w:rPr>
        <w:t>spreadsheet</w:t>
      </w:r>
      <w:r>
        <w:rPr>
          <w:rFonts w:eastAsia="SimSun"/>
          <w:szCs w:val="24"/>
          <w:lang w:eastAsia="ja-JP"/>
        </w:rPr>
        <w:t xml:space="preserve"> in the database</w:t>
      </w:r>
      <w:r w:rsidR="00226BD4">
        <w:rPr>
          <w:rFonts w:eastAsia="SimSun"/>
          <w:szCs w:val="24"/>
          <w:lang w:eastAsia="ja-JP"/>
        </w:rPr>
        <w:t>.</w:t>
      </w:r>
      <w:r>
        <w:rPr>
          <w:rFonts w:eastAsia="SimSun"/>
          <w:szCs w:val="24"/>
          <w:lang w:eastAsia="ja-JP"/>
        </w:rPr>
        <w:t xml:space="preserve"> </w:t>
      </w:r>
      <w:r w:rsidR="00670162" w:rsidRPr="00AC7220">
        <w:rPr>
          <w:rFonts w:eastAsia="SimSun"/>
          <w:szCs w:val="24"/>
          <w:lang w:eastAsia="ja-JP"/>
        </w:rPr>
        <w:t>The ENG/PMSE database is an important component of</w:t>
      </w:r>
      <w:r w:rsidR="00AE5A53">
        <w:rPr>
          <w:rFonts w:eastAsia="SimSun"/>
          <w:szCs w:val="24"/>
          <w:lang w:eastAsia="ja-JP"/>
        </w:rPr>
        <w:t xml:space="preserve"> </w:t>
      </w:r>
      <w:r w:rsidR="00AE5A53" w:rsidRPr="00AE5A53">
        <w:rPr>
          <w:rFonts w:eastAsia="SimSun"/>
          <w:szCs w:val="24"/>
          <w:lang w:eastAsia="ja-JP"/>
        </w:rPr>
        <w:t xml:space="preserve">Resolution </w:t>
      </w:r>
      <w:hyperlink r:id="rId12" w:history="1">
        <w:r w:rsidR="00AE5A53" w:rsidRPr="00AE5A53">
          <w:rPr>
            <w:rStyle w:val="Hyperlink"/>
            <w:rFonts w:eastAsia="SimSun"/>
            <w:szCs w:val="24"/>
            <w:lang w:eastAsia="ja-JP"/>
          </w:rPr>
          <w:t>ITU-R 59-3</w:t>
        </w:r>
      </w:hyperlink>
      <w:r w:rsidR="00670162" w:rsidRPr="00AC7220">
        <w:rPr>
          <w:rFonts w:eastAsia="SimSun"/>
          <w:szCs w:val="24"/>
          <w:lang w:eastAsia="ja-JP"/>
        </w:rPr>
        <w:t xml:space="preserve">. The Resolution encourages administrations to provide relevant information </w:t>
      </w:r>
      <w:r>
        <w:rPr>
          <w:rFonts w:eastAsia="SimSun"/>
          <w:szCs w:val="24"/>
          <w:lang w:eastAsia="ja-JP"/>
        </w:rPr>
        <w:t>that</w:t>
      </w:r>
      <w:r w:rsidR="00670162" w:rsidRPr="00AC7220">
        <w:rPr>
          <w:rFonts w:eastAsia="SimSun"/>
          <w:szCs w:val="24"/>
          <w:lang w:eastAsia="ja-JP"/>
        </w:rPr>
        <w:t xml:space="preserve"> hel</w:t>
      </w:r>
      <w:r>
        <w:rPr>
          <w:rFonts w:eastAsia="SimSun"/>
          <w:szCs w:val="24"/>
          <w:lang w:eastAsia="ja-JP"/>
        </w:rPr>
        <w:t>ps</w:t>
      </w:r>
      <w:r w:rsidR="00670162" w:rsidRPr="00AC7220">
        <w:rPr>
          <w:rFonts w:eastAsia="SimSun"/>
          <w:szCs w:val="24"/>
          <w:lang w:eastAsia="ja-JP"/>
        </w:rPr>
        <w:t xml:space="preserve"> facilitate </w:t>
      </w:r>
      <w:r>
        <w:rPr>
          <w:rFonts w:eastAsia="SimSun"/>
          <w:szCs w:val="24"/>
          <w:lang w:eastAsia="ja-JP"/>
        </w:rPr>
        <w:t xml:space="preserve">cross border, international events as well as </w:t>
      </w:r>
      <w:r w:rsidR="00670162" w:rsidRPr="00AC7220">
        <w:rPr>
          <w:rFonts w:eastAsia="SimSun"/>
          <w:szCs w:val="24"/>
          <w:lang w:eastAsia="ja-JP"/>
        </w:rPr>
        <w:t>the harmonization studies intended by the Resolution. The attached spreadsheet is a logical approach to harmonization studies because it displays permitted frequency bands of various administration in a graphical form so that common denominators can easily be visualized.</w:t>
      </w:r>
      <w:r w:rsidR="00670162">
        <w:rPr>
          <w:rFonts w:eastAsia="SimSun"/>
          <w:szCs w:val="24"/>
          <w:lang w:eastAsia="ja-JP"/>
        </w:rPr>
        <w:t xml:space="preserve"> </w:t>
      </w:r>
    </w:p>
    <w:p w14:paraId="20F5473D" w14:textId="77777777" w:rsidR="00212FED" w:rsidRPr="00791D43" w:rsidRDefault="00212FED" w:rsidP="00B6796F">
      <w:pPr>
        <w:rPr>
          <w:lang w:val="en-US"/>
        </w:rPr>
      </w:pPr>
    </w:p>
    <w:p w14:paraId="1C633DD1" w14:textId="08DAF80A" w:rsidR="008576F6" w:rsidRDefault="00E216A9" w:rsidP="008576F6">
      <w:pPr>
        <w:spacing w:before="0"/>
        <w:jc w:val="center"/>
      </w:pPr>
      <w:r>
        <w:object w:dxaOrig="1301" w:dyaOrig="850" w14:anchorId="2ED7C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05pt;height:42.5pt" o:ole="">
            <v:imagedata r:id="rId13" o:title=""/>
          </v:shape>
          <o:OLEObject Type="Embed" ProgID="Excel.Sheet.12" ShapeID="_x0000_i1025" DrawAspect="Icon" ObjectID="_1837837498" r:id="rId14"/>
        </w:object>
      </w:r>
    </w:p>
    <w:p w14:paraId="6514C4EC" w14:textId="77777777" w:rsidR="008576F6" w:rsidRDefault="008576F6" w:rsidP="00B6796F"/>
    <w:p w14:paraId="1D195407" w14:textId="0168AD18" w:rsidR="008576F6" w:rsidRPr="005F4586" w:rsidRDefault="00B6796F" w:rsidP="00B6796F">
      <w:pPr>
        <w:jc w:val="center"/>
      </w:pPr>
      <w:r>
        <w:t>_______________</w:t>
      </w:r>
    </w:p>
    <w:sectPr w:rsidR="008576F6" w:rsidRPr="005F4586" w:rsidSect="00D02712">
      <w:headerReference w:type="default" r:id="rId15"/>
      <w:footerReference w:type="even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67A4" w14:textId="77777777" w:rsidR="004337FA" w:rsidRDefault="004337FA">
      <w:r>
        <w:separator/>
      </w:r>
    </w:p>
  </w:endnote>
  <w:endnote w:type="continuationSeparator" w:id="0">
    <w:p w14:paraId="47E224E8" w14:textId="77777777" w:rsidR="004337FA" w:rsidRDefault="0043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nheiser Offic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E766" w14:textId="3558D4C1" w:rsidR="00B16BF2" w:rsidRDefault="00B16BF2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BE6CE13" wp14:editId="30E6DB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430530"/>
              <wp:effectExtent l="0" t="0" r="9525" b="0"/>
              <wp:wrapNone/>
              <wp:docPr id="25732544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70885" w14:textId="580EA032" w:rsidR="00B16BF2" w:rsidRPr="00B16BF2" w:rsidRDefault="00B16BF2" w:rsidP="00B16BF2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C3C3C3"/>
                              <w:sz w:val="22"/>
                              <w:szCs w:val="22"/>
                            </w:rPr>
                          </w:pPr>
                          <w:r w:rsidRPr="00B16BF2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C3C3C3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6CE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9.25pt;height:33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" filled="f" stroked="f">
              <v:textbox style="mso-fit-shape-to-text:t" inset="0,0,0,15pt">
                <w:txbxContent>
                  <w:p w14:paraId="18F70885" w14:textId="580EA032" w:rsidR="00B16BF2" w:rsidRPr="00B16BF2" w:rsidRDefault="00B16BF2" w:rsidP="00B16BF2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C3C3C3"/>
                        <w:sz w:val="22"/>
                        <w:szCs w:val="22"/>
                      </w:rPr>
                    </w:pPr>
                    <w:r w:rsidRPr="00B16BF2">
                      <w:rPr>
                        <w:rFonts w:ascii="Sennheiser Office" w:eastAsia="Sennheiser Office" w:hAnsi="Sennheiser Office" w:cs="Sennheiser Office"/>
                        <w:noProof/>
                        <w:color w:val="C3C3C3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E42C" w14:textId="222A2AC8" w:rsidR="00BC62E6" w:rsidRPr="00BC62E6" w:rsidRDefault="00E216A9" w:rsidP="00BC62E6">
    <w:pPr>
      <w:pStyle w:val="Footer"/>
      <w:tabs>
        <w:tab w:val="clear" w:pos="5954"/>
      </w:tabs>
      <w:rPr>
        <w:lang w:val="en-US"/>
      </w:rPr>
    </w:pPr>
    <w:fldSimple w:instr=" FILENAME \p \* MERGEFORMAT ">
      <w:r w:rsidRPr="00E216A9">
        <w:rPr>
          <w:lang w:val="en-US"/>
        </w:rPr>
        <w:t>M</w:t>
      </w:r>
      <w:r>
        <w:t>:\BRSGD\TEXT2023\SG06\WP6A\200\235\Chapter 5\235N12e.docx</w:t>
      </w:r>
    </w:fldSimple>
    <w:r w:rsidR="00BC62E6">
      <w:t xml:space="preserve"> </w:t>
    </w:r>
    <w:r w:rsidR="00BC62E6">
      <w:rPr>
        <w:lang w:val="en-US"/>
      </w:rPr>
      <w:tab/>
    </w:r>
    <w:r w:rsidR="00BC62E6">
      <w:fldChar w:fldCharType="begin"/>
    </w:r>
    <w:r w:rsidR="00BC62E6">
      <w:instrText xml:space="preserve"> savedate \@ dd.MM.yy </w:instrText>
    </w:r>
    <w:r w:rsidR="00BC62E6">
      <w:fldChar w:fldCharType="separate"/>
    </w:r>
    <w:r w:rsidR="0044042E">
      <w:t>08.04.26</w:t>
    </w:r>
    <w:r w:rsidR="00BC62E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40FC" w14:textId="77777777" w:rsidR="004337FA" w:rsidRDefault="004337FA">
      <w:r>
        <w:t>____________________</w:t>
      </w:r>
    </w:p>
  </w:footnote>
  <w:footnote w:type="continuationSeparator" w:id="0">
    <w:p w14:paraId="21A845A5" w14:textId="77777777" w:rsidR="004337FA" w:rsidRDefault="0043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19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4151E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23EE2545" w14:textId="1F4A2FAC" w:rsidR="00FA124A" w:rsidRDefault="00212FED">
    <w:pPr>
      <w:pStyle w:val="Header"/>
      <w:rPr>
        <w:lang w:val="en-US"/>
      </w:rPr>
    </w:pPr>
    <w:r>
      <w:rPr>
        <w:lang w:val="en-US"/>
      </w:rPr>
      <w:t>6A</w:t>
    </w:r>
    <w:r w:rsidR="001A09D6">
      <w:rPr>
        <w:lang w:val="en-US"/>
      </w:rPr>
      <w:t>/TEMP/</w:t>
    </w:r>
    <w:r>
      <w:rPr>
        <w:lang w:val="en-US"/>
      </w:rPr>
      <w:t>75</w:t>
    </w:r>
    <w:r w:rsidR="00DA70C7">
      <w:rPr>
        <w:lang w:val="en-U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BE38C7"/>
    <w:multiLevelType w:val="hybridMultilevel"/>
    <w:tmpl w:val="C4AECD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28335">
    <w:abstractNumId w:val="9"/>
  </w:num>
  <w:num w:numId="2" w16cid:durableId="552156523">
    <w:abstractNumId w:val="7"/>
  </w:num>
  <w:num w:numId="3" w16cid:durableId="448208110">
    <w:abstractNumId w:val="6"/>
  </w:num>
  <w:num w:numId="4" w16cid:durableId="1458138696">
    <w:abstractNumId w:val="5"/>
  </w:num>
  <w:num w:numId="5" w16cid:durableId="743644970">
    <w:abstractNumId w:val="4"/>
  </w:num>
  <w:num w:numId="6" w16cid:durableId="1015040839">
    <w:abstractNumId w:val="8"/>
  </w:num>
  <w:num w:numId="7" w16cid:durableId="193807102">
    <w:abstractNumId w:val="3"/>
  </w:num>
  <w:num w:numId="8" w16cid:durableId="1076636183">
    <w:abstractNumId w:val="2"/>
  </w:num>
  <w:num w:numId="9" w16cid:durableId="1688170874">
    <w:abstractNumId w:val="1"/>
  </w:num>
  <w:num w:numId="10" w16cid:durableId="993534075">
    <w:abstractNumId w:val="0"/>
  </w:num>
  <w:num w:numId="11" w16cid:durableId="14177435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SGD(env)">
    <w15:presenceInfo w15:providerId="None" w15:userId="BRSGD(en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89"/>
    <w:rsid w:val="000069D4"/>
    <w:rsid w:val="000174AD"/>
    <w:rsid w:val="00047A1D"/>
    <w:rsid w:val="000604B9"/>
    <w:rsid w:val="00060957"/>
    <w:rsid w:val="00096099"/>
    <w:rsid w:val="000A7D55"/>
    <w:rsid w:val="000B5EC0"/>
    <w:rsid w:val="000C12C8"/>
    <w:rsid w:val="000C2E8E"/>
    <w:rsid w:val="000E0E7C"/>
    <w:rsid w:val="000F1B4B"/>
    <w:rsid w:val="00111F97"/>
    <w:rsid w:val="0012744F"/>
    <w:rsid w:val="00131178"/>
    <w:rsid w:val="00156F66"/>
    <w:rsid w:val="00163271"/>
    <w:rsid w:val="00172122"/>
    <w:rsid w:val="00182528"/>
    <w:rsid w:val="0018500B"/>
    <w:rsid w:val="00196A19"/>
    <w:rsid w:val="001A09D6"/>
    <w:rsid w:val="001F35EE"/>
    <w:rsid w:val="00202DC1"/>
    <w:rsid w:val="002116EE"/>
    <w:rsid w:val="00212FED"/>
    <w:rsid w:val="00226BD4"/>
    <w:rsid w:val="00230045"/>
    <w:rsid w:val="002309D8"/>
    <w:rsid w:val="00245C1B"/>
    <w:rsid w:val="00254E70"/>
    <w:rsid w:val="00256330"/>
    <w:rsid w:val="002A7FE2"/>
    <w:rsid w:val="002B0E78"/>
    <w:rsid w:val="002C68A1"/>
    <w:rsid w:val="002E1B4F"/>
    <w:rsid w:val="002E1C94"/>
    <w:rsid w:val="002F2E67"/>
    <w:rsid w:val="002F3508"/>
    <w:rsid w:val="002F7CB3"/>
    <w:rsid w:val="00302130"/>
    <w:rsid w:val="00315546"/>
    <w:rsid w:val="00330567"/>
    <w:rsid w:val="00372637"/>
    <w:rsid w:val="003817F5"/>
    <w:rsid w:val="00386A9D"/>
    <w:rsid w:val="00391081"/>
    <w:rsid w:val="003B2789"/>
    <w:rsid w:val="003B4062"/>
    <w:rsid w:val="003C13CE"/>
    <w:rsid w:val="003C697E"/>
    <w:rsid w:val="003D1A21"/>
    <w:rsid w:val="003D5B6E"/>
    <w:rsid w:val="003E2518"/>
    <w:rsid w:val="003E7CEF"/>
    <w:rsid w:val="004151EF"/>
    <w:rsid w:val="004337FA"/>
    <w:rsid w:val="0044042E"/>
    <w:rsid w:val="004B1EF7"/>
    <w:rsid w:val="004B3FAD"/>
    <w:rsid w:val="004C5749"/>
    <w:rsid w:val="004D320B"/>
    <w:rsid w:val="004F5409"/>
    <w:rsid w:val="00501DCA"/>
    <w:rsid w:val="00513A47"/>
    <w:rsid w:val="00521646"/>
    <w:rsid w:val="00536DA5"/>
    <w:rsid w:val="005408DF"/>
    <w:rsid w:val="0054237D"/>
    <w:rsid w:val="00555FD3"/>
    <w:rsid w:val="00573344"/>
    <w:rsid w:val="00583F9B"/>
    <w:rsid w:val="005B0D29"/>
    <w:rsid w:val="005C1B92"/>
    <w:rsid w:val="005E1316"/>
    <w:rsid w:val="005E5C10"/>
    <w:rsid w:val="005F2C78"/>
    <w:rsid w:val="005F4586"/>
    <w:rsid w:val="006064D2"/>
    <w:rsid w:val="006142FC"/>
    <w:rsid w:val="006144E4"/>
    <w:rsid w:val="00650299"/>
    <w:rsid w:val="006537DD"/>
    <w:rsid w:val="00655FC5"/>
    <w:rsid w:val="00670162"/>
    <w:rsid w:val="006A314B"/>
    <w:rsid w:val="006B51B0"/>
    <w:rsid w:val="006D7BDA"/>
    <w:rsid w:val="006E67F8"/>
    <w:rsid w:val="006E7BC5"/>
    <w:rsid w:val="00773726"/>
    <w:rsid w:val="00791D43"/>
    <w:rsid w:val="007924F6"/>
    <w:rsid w:val="007E5337"/>
    <w:rsid w:val="0080538C"/>
    <w:rsid w:val="00814E0A"/>
    <w:rsid w:val="00822581"/>
    <w:rsid w:val="008309DD"/>
    <w:rsid w:val="0083227A"/>
    <w:rsid w:val="008576F6"/>
    <w:rsid w:val="00866900"/>
    <w:rsid w:val="00876A8A"/>
    <w:rsid w:val="00881BA1"/>
    <w:rsid w:val="008A5F09"/>
    <w:rsid w:val="008C2302"/>
    <w:rsid w:val="008C26B8"/>
    <w:rsid w:val="008F0697"/>
    <w:rsid w:val="008F0FFA"/>
    <w:rsid w:val="008F208F"/>
    <w:rsid w:val="00982084"/>
    <w:rsid w:val="00985F3D"/>
    <w:rsid w:val="00993482"/>
    <w:rsid w:val="00995963"/>
    <w:rsid w:val="009B61EB"/>
    <w:rsid w:val="009C185B"/>
    <w:rsid w:val="009C2064"/>
    <w:rsid w:val="009C5B6F"/>
    <w:rsid w:val="009D1697"/>
    <w:rsid w:val="009F3A46"/>
    <w:rsid w:val="009F6520"/>
    <w:rsid w:val="00A014F8"/>
    <w:rsid w:val="00A32A49"/>
    <w:rsid w:val="00A5173C"/>
    <w:rsid w:val="00A61AEF"/>
    <w:rsid w:val="00A66A64"/>
    <w:rsid w:val="00AC7220"/>
    <w:rsid w:val="00AD2345"/>
    <w:rsid w:val="00AE5A53"/>
    <w:rsid w:val="00AF173A"/>
    <w:rsid w:val="00B066A4"/>
    <w:rsid w:val="00B07A13"/>
    <w:rsid w:val="00B16BF2"/>
    <w:rsid w:val="00B2611B"/>
    <w:rsid w:val="00B4279B"/>
    <w:rsid w:val="00B44F18"/>
    <w:rsid w:val="00B45FC9"/>
    <w:rsid w:val="00B6796F"/>
    <w:rsid w:val="00B70EF1"/>
    <w:rsid w:val="00B76F35"/>
    <w:rsid w:val="00B81138"/>
    <w:rsid w:val="00BC62E6"/>
    <w:rsid w:val="00BC7CCF"/>
    <w:rsid w:val="00BE470B"/>
    <w:rsid w:val="00C02523"/>
    <w:rsid w:val="00C05237"/>
    <w:rsid w:val="00C24988"/>
    <w:rsid w:val="00C541CF"/>
    <w:rsid w:val="00C57A91"/>
    <w:rsid w:val="00C61689"/>
    <w:rsid w:val="00C63262"/>
    <w:rsid w:val="00CB1D16"/>
    <w:rsid w:val="00CC01C2"/>
    <w:rsid w:val="00CF21F2"/>
    <w:rsid w:val="00D02712"/>
    <w:rsid w:val="00D046A7"/>
    <w:rsid w:val="00D214D0"/>
    <w:rsid w:val="00D35CEA"/>
    <w:rsid w:val="00D65412"/>
    <w:rsid w:val="00D6546B"/>
    <w:rsid w:val="00D86297"/>
    <w:rsid w:val="00D9702B"/>
    <w:rsid w:val="00DA56C2"/>
    <w:rsid w:val="00DA70C7"/>
    <w:rsid w:val="00DB01E1"/>
    <w:rsid w:val="00DB178B"/>
    <w:rsid w:val="00DC17D3"/>
    <w:rsid w:val="00DD4BED"/>
    <w:rsid w:val="00DE39F0"/>
    <w:rsid w:val="00DF0AF3"/>
    <w:rsid w:val="00DF7713"/>
    <w:rsid w:val="00DF7E9F"/>
    <w:rsid w:val="00E216A9"/>
    <w:rsid w:val="00E218D0"/>
    <w:rsid w:val="00E27D7E"/>
    <w:rsid w:val="00E42E13"/>
    <w:rsid w:val="00E542DA"/>
    <w:rsid w:val="00E54B40"/>
    <w:rsid w:val="00E56D5C"/>
    <w:rsid w:val="00E6257C"/>
    <w:rsid w:val="00E63C59"/>
    <w:rsid w:val="00E90495"/>
    <w:rsid w:val="00E9675B"/>
    <w:rsid w:val="00F25662"/>
    <w:rsid w:val="00F6677C"/>
    <w:rsid w:val="00F81C80"/>
    <w:rsid w:val="00F91B1A"/>
    <w:rsid w:val="00FA124A"/>
    <w:rsid w:val="00FC08DD"/>
    <w:rsid w:val="00FC2316"/>
    <w:rsid w:val="00FC2CFD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3E0DB"/>
  <w15:docId w15:val="{ECA9EE7D-E36B-4C17-84E4-664D7302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212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ED"/>
    <w:rPr>
      <w:color w:val="605E5C"/>
      <w:shd w:val="clear" w:color="auto" w:fill="E1DFDD"/>
    </w:rPr>
  </w:style>
  <w:style w:type="table" w:customStyle="1" w:styleId="TableGrid8">
    <w:name w:val="Table Grid8"/>
    <w:basedOn w:val="TableNormal"/>
    <w:uiPriority w:val="39"/>
    <w:rsid w:val="00212FED"/>
    <w:rPr>
      <w:rFonts w:asciiTheme="minorHAnsi" w:eastAsia="SimSun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FED"/>
    <w:pPr>
      <w:ind w:left="720"/>
      <w:contextualSpacing/>
    </w:pPr>
  </w:style>
  <w:style w:type="paragraph" w:styleId="Revision">
    <w:name w:val="Revision"/>
    <w:hidden/>
    <w:uiPriority w:val="99"/>
    <w:semiHidden/>
    <w:rsid w:val="006B51B0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rsid w:val="008576F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pub/R-RES-R.5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en/ITU-R/study-groups/rsg6/rwp6a/Pages/engdb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844A8092FC74E992D735A658C6247" ma:contentTypeVersion="3" ma:contentTypeDescription="Create a new document." ma:contentTypeScope="" ma:versionID="22da486b42fbbe4471009c97db1b41f4">
  <xsd:schema xmlns:xsd="http://www.w3.org/2001/XMLSchema" xmlns:xs="http://www.w3.org/2001/XMLSchema" xmlns:p="http://schemas.microsoft.com/office/2006/metadata/properties" xmlns:ns2="4c6a61cb-1973-4fc6-92ae-f4d7a4471404" xmlns:ns3="eb906f96-b936-4109-b0d8-b5706d96c1d8" xmlns:ns4="c99fd90e-27f4-4545-9eb7-ae1474a72ae7" targetNamespace="http://schemas.microsoft.com/office/2006/metadata/properties" ma:root="true" ma:fieldsID="05a34579f09619b8b5690781d7dc60e1" ns2:_="" ns3:_="" ns4:_="">
    <xsd:import namespace="4c6a61cb-1973-4fc6-92ae-f4d7a4471404"/>
    <xsd:import namespace="eb906f96-b936-4109-b0d8-b5706d96c1d8"/>
    <xsd:import namespace="c99fd90e-27f4-4545-9eb7-ae1474a72ae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06f96-b936-4109-b0d8-b5706d96c1d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fd90e-27f4-4545-9eb7-ae1474a72ae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199FCD55-5011-4ACB-9F64-11294E813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eb906f96-b936-4109-b0d8-b5706d96c1d8"/>
    <ds:schemaRef ds:uri="c99fd90e-27f4-4545-9eb7-ae1474a72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FEB27-06CE-4188-95D4-2C9221B0F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1DA45-1D32-41F9-A715-886FC5861852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Metadata/LabelInfo.xml><?xml version="1.0" encoding="utf-8"?>
<clbl:labelList xmlns:clbl="http://schemas.microsoft.com/office/2020/mipLabelMetadata">
  <clbl:label id="{c7f3b982-3048-47ae-b957-51849b047b89}" enabled="1" method="Privileged" siteId="{1c939853-ca0f-4792-9597-8519b4d0dfe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PE_BR_TEMP.dotx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Borrego Julieth</dc:creator>
  <cp:lastModifiedBy>Chang, Ruoting</cp:lastModifiedBy>
  <cp:revision>2</cp:revision>
  <cp:lastPrinted>2008-02-21T14:04:00Z</cp:lastPrinted>
  <dcterms:created xsi:type="dcterms:W3CDTF">2026-04-16T07:39:00Z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GrammarlyDocumentId">
    <vt:lpwstr>0c354f1cdb492bb060401c40144945c9eda1a560ec9f5d7442e67fae18f9b116</vt:lpwstr>
  </property>
  <property fmtid="{D5CDD505-2E9C-101B-9397-08002B2CF9AE}" pid="6" name="ClassificationContentMarkingFooterShapeIds">
    <vt:lpwstr>4dbd2385,f567988,1a912b90</vt:lpwstr>
  </property>
  <property fmtid="{D5CDD505-2E9C-101B-9397-08002B2CF9AE}" pid="7" name="ClassificationContentMarkingFooterFontProps">
    <vt:lpwstr>#c3c3c3,11,Sennheiser Office</vt:lpwstr>
  </property>
  <property fmtid="{D5CDD505-2E9C-101B-9397-08002B2CF9AE}" pid="8" name="ClassificationContentMarkingFooterText">
    <vt:lpwstr>Public</vt:lpwstr>
  </property>
  <property fmtid="{D5CDD505-2E9C-101B-9397-08002B2CF9AE}" pid="9" name="ContentTypeId">
    <vt:lpwstr>0x010100AE9844A8092FC74E992D735A658C6247</vt:lpwstr>
  </property>
</Properties>
</file>