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C02" w:rsidRDefault="00132C02" w:rsidP="00132C02">
      <w:pPr>
        <w:jc w:val="center"/>
        <w:rPr>
          <w:b/>
        </w:rPr>
      </w:pPr>
      <w:r>
        <w:rPr>
          <w:b/>
        </w:rPr>
        <w:t>ITU</w:t>
      </w:r>
      <w:r w:rsidR="00B42560">
        <w:rPr>
          <w:b/>
        </w:rPr>
        <w:t>-R</w:t>
      </w:r>
      <w:r>
        <w:rPr>
          <w:b/>
        </w:rPr>
        <w:t xml:space="preserve"> Workshop on Emergency Broadcasting</w:t>
      </w:r>
    </w:p>
    <w:p w:rsidR="00D60D81" w:rsidRDefault="00D60D81" w:rsidP="00132C02">
      <w:pPr>
        <w:jc w:val="center"/>
        <w:rPr>
          <w:b/>
        </w:rPr>
      </w:pPr>
      <w:r>
        <w:rPr>
          <w:b/>
        </w:rPr>
        <w:t>Speakers Biographies</w:t>
      </w:r>
      <w:bookmarkStart w:id="0" w:name="_GoBack"/>
      <w:bookmarkEnd w:id="0"/>
    </w:p>
    <w:p w:rsidR="00132C02" w:rsidRDefault="00132C02" w:rsidP="00490086">
      <w:pPr>
        <w:rPr>
          <w:b/>
        </w:rPr>
      </w:pPr>
    </w:p>
    <w:p w:rsidR="00490086" w:rsidRPr="00132C02" w:rsidRDefault="00490086" w:rsidP="00490086">
      <w:pPr>
        <w:rPr>
          <w:b/>
        </w:rPr>
      </w:pPr>
      <w:r w:rsidRPr="00132C02">
        <w:rPr>
          <w:b/>
        </w:rPr>
        <w:t>Lynn Claudy</w:t>
      </w:r>
    </w:p>
    <w:p w:rsidR="00373E9A" w:rsidRPr="00132C02" w:rsidRDefault="00373E9A" w:rsidP="00490086"/>
    <w:p w:rsidR="00490086" w:rsidRDefault="00490086" w:rsidP="00B42560">
      <w:r w:rsidRPr="00132C02">
        <w:t>Lynn Claudy is Senior Vice President of Technology for the National Association of Broadcasters. He joined NAB in 1988 as a staff engineer and held positions of Director of Advanced Engineering and Technology and Vice President before assuming his present position in February 1995.</w:t>
      </w:r>
      <w:r w:rsidRPr="00132C02">
        <w:br/>
        <w:t>Prior to joining NAB, he was employed by Hoppmann Corporation, a communications systems integration firm where he held a variety of technical and management positions. He also was a part-time professor in the Physics Department at the American University in Washington, DC, where he taught courses in acoustics and audio technology. Previous to that, he was a development engineer at Shure Brothers Inc., a manufacturer of audio equipment. He has a B.A. degree from Oberlin College, a B.S.E.E. from Washington University in St. Louis and an M.S.E.E. degree from the Illinois Institute of Technology. He is a member of IEEE, SMPTE, SBE and AES.</w:t>
      </w:r>
    </w:p>
    <w:p w:rsidR="00071641" w:rsidRDefault="00071641" w:rsidP="00490086"/>
    <w:p w:rsidR="00071641" w:rsidRDefault="00071641" w:rsidP="00490086">
      <w:pPr>
        <w:rPr>
          <w:b/>
        </w:rPr>
      </w:pPr>
      <w:r>
        <w:rPr>
          <w:b/>
        </w:rPr>
        <w:t>James Deane</w:t>
      </w:r>
    </w:p>
    <w:p w:rsidR="00B42560" w:rsidRPr="00071641" w:rsidRDefault="00B42560" w:rsidP="00490086">
      <w:pPr>
        <w:rPr>
          <w:b/>
        </w:rPr>
      </w:pPr>
    </w:p>
    <w:p w:rsidR="00071641" w:rsidRPr="00071641" w:rsidRDefault="00071641" w:rsidP="00B42560">
      <w:pPr>
        <w:pStyle w:val="NormalWeb"/>
        <w:spacing w:before="0" w:beforeAutospacing="0" w:after="0" w:afterAutospacing="0"/>
      </w:pPr>
      <w:r w:rsidRPr="00071641">
        <w:t xml:space="preserve">James Deane is Director of Policy and Learning at BBC Media Action where he oversees the organisation’s research, technical assistance and policy activities.  James has spent more than 30 years working in the field if media development.  He was a founding member and later executive director of the Panos Institute, London and immediately before joining BBC Media Action in 2007, Managing Director of the Communication for Social Change Consortium, a New York based organisation set up by the Rockefeller Foundation.   </w:t>
      </w:r>
    </w:p>
    <w:p w:rsidR="00071641" w:rsidRDefault="00071641" w:rsidP="00B42560">
      <w:pPr>
        <w:pStyle w:val="NormalWeb"/>
        <w:spacing w:before="0" w:beforeAutospacing="0" w:after="0" w:afterAutospacing="0"/>
      </w:pPr>
      <w:r w:rsidRPr="00071641">
        <w:t xml:space="preserve">He has provided formal strategic advice and consultancies to Dfid, Sida, Norad, Danida, Swiss Development Cooperation, the World Bank, WHO, Unicef, Unesco, UNDP, UNAIDS, UNFPA, IFAD, FAO, the Rockefeller Foundation among other agencies, mostly related to communication and media in development. He has a Masters degree (distinction) in international communication and development.  He has written numerous papers and publications on media, information and communication technologies and has commissioned or co-written BBC Media Action Policy Briefings on the role of media in Kenya, Somalia, Pakistan, Afghanistan and Iraq, and commissioned and edited  </w:t>
      </w:r>
      <w:r w:rsidRPr="00071641">
        <w:rPr>
          <w:i/>
          <w:iCs/>
        </w:rPr>
        <w:t>Left in the Dark: the unmet need for information in humanitarian emergencies</w:t>
      </w:r>
      <w:r w:rsidRPr="00071641">
        <w:t xml:space="preserve"> and </w:t>
      </w:r>
      <w:r w:rsidRPr="00071641">
        <w:rPr>
          <w:i/>
          <w:iCs/>
        </w:rPr>
        <w:t>Still Left in the Dark: How people in emergencies use communication to survive – and how humanitarian agencies can help</w:t>
      </w:r>
      <w:r w:rsidRPr="00071641">
        <w:t>.  His most recent publication is a BBC Media Action briefing on the role of media in fragile states to be published in October 2013.</w:t>
      </w:r>
    </w:p>
    <w:p w:rsidR="00B42560" w:rsidRPr="00071641" w:rsidRDefault="00B42560" w:rsidP="00B42560">
      <w:pPr>
        <w:pStyle w:val="NormalWeb"/>
        <w:spacing w:before="0" w:beforeAutospacing="0" w:after="0" w:afterAutospacing="0"/>
      </w:pPr>
    </w:p>
    <w:p w:rsidR="00B42560" w:rsidRDefault="00B42560" w:rsidP="00132C02">
      <w:pPr>
        <w:pStyle w:val="PlainText"/>
        <w:rPr>
          <w:rFonts w:ascii="Times New Roman" w:hAnsi="Times New Roman" w:cs="Times New Roman"/>
          <w:b/>
          <w:sz w:val="24"/>
          <w:szCs w:val="24"/>
        </w:rPr>
      </w:pPr>
      <w:r>
        <w:rPr>
          <w:rFonts w:ascii="Times New Roman" w:hAnsi="Times New Roman" w:cs="Times New Roman"/>
          <w:b/>
          <w:sz w:val="24"/>
          <w:szCs w:val="24"/>
        </w:rPr>
        <w:t>Christoph Dosch</w:t>
      </w:r>
    </w:p>
    <w:p w:rsidR="00B42560" w:rsidRDefault="00B42560" w:rsidP="00132C02">
      <w:pPr>
        <w:pStyle w:val="PlainText"/>
        <w:rPr>
          <w:rFonts w:ascii="Times New Roman" w:hAnsi="Times New Roman" w:cs="Times New Roman"/>
          <w:b/>
          <w:sz w:val="24"/>
          <w:szCs w:val="24"/>
        </w:rPr>
      </w:pPr>
    </w:p>
    <w:p w:rsidR="00B42560" w:rsidRDefault="00B42560" w:rsidP="00B42560">
      <w:pPr>
        <w:shd w:val="clear" w:color="auto" w:fill="FFFFFF"/>
        <w:rPr>
          <w:rFonts w:asciiTheme="majorBidi" w:eastAsia="Times New Roman" w:hAnsiTheme="majorBidi" w:cstheme="majorBidi"/>
          <w:color w:val="000000"/>
          <w:lang w:val="en" w:eastAsia="zh-CN"/>
        </w:rPr>
      </w:pPr>
      <w:r w:rsidRPr="00B42560">
        <w:rPr>
          <w:rFonts w:asciiTheme="majorBidi" w:eastAsia="Times New Roman" w:hAnsiTheme="majorBidi" w:cstheme="majorBidi"/>
          <w:color w:val="000000"/>
          <w:lang w:val="en" w:eastAsia="zh-CN"/>
        </w:rPr>
        <w:t>Christoph Dosch graduated in telecommunication engineering from the Technical University Munich. He has gathered experience in the various broadcasting domains – from content generation to content delivery – as well as in multimedia networking and applications, especially in the hybrid broadcast-broadband domain.</w:t>
      </w:r>
    </w:p>
    <w:p w:rsidR="00B42560" w:rsidRPr="00B42560" w:rsidRDefault="00B42560" w:rsidP="00B42560">
      <w:pPr>
        <w:shd w:val="clear" w:color="auto" w:fill="FFFFFF"/>
        <w:rPr>
          <w:rFonts w:asciiTheme="majorBidi" w:eastAsia="Times New Roman" w:hAnsiTheme="majorBidi" w:cstheme="majorBidi"/>
          <w:color w:val="000000"/>
          <w:lang w:val="en" w:eastAsia="zh-CN"/>
        </w:rPr>
      </w:pPr>
      <w:r w:rsidRPr="00B42560">
        <w:rPr>
          <w:rFonts w:asciiTheme="majorBidi" w:eastAsia="Times New Roman" w:hAnsiTheme="majorBidi" w:cstheme="majorBidi"/>
          <w:color w:val="000000"/>
          <w:lang w:val="en" w:eastAsia="zh-CN"/>
        </w:rPr>
        <w:t xml:space="preserve">Christoph Dosch is author of numerous publications, notably in the area of digital broadcasting, and is involved in the standardisation and spectrum management work of ITU. He is Chairman </w:t>
      </w:r>
      <w:r w:rsidRPr="00B42560">
        <w:rPr>
          <w:rFonts w:asciiTheme="majorBidi" w:eastAsia="Times New Roman" w:hAnsiTheme="majorBidi" w:cstheme="majorBidi"/>
          <w:color w:val="000000"/>
          <w:lang w:val="en" w:eastAsia="zh-CN"/>
        </w:rPr>
        <w:lastRenderedPageBreak/>
        <w:t>of ITU-R Study Group 6 (Broadcasting service) and an active participant in the work of the EBU. He represents the German Public Service broadcasters at NEM and is involved in the EU-Framework Programmes on ICT.</w:t>
      </w:r>
    </w:p>
    <w:p w:rsidR="00B42560" w:rsidRPr="00B42560" w:rsidRDefault="00B42560" w:rsidP="00B42560">
      <w:pPr>
        <w:shd w:val="clear" w:color="auto" w:fill="FFFFFF"/>
        <w:rPr>
          <w:rFonts w:asciiTheme="majorBidi" w:eastAsia="Times New Roman" w:hAnsiTheme="majorBidi" w:cstheme="majorBidi"/>
          <w:color w:val="000000"/>
          <w:lang w:val="en" w:eastAsia="zh-CN"/>
        </w:rPr>
      </w:pPr>
      <w:r w:rsidRPr="00B42560">
        <w:rPr>
          <w:rFonts w:asciiTheme="majorBidi" w:eastAsia="Times New Roman" w:hAnsiTheme="majorBidi" w:cstheme="majorBidi"/>
          <w:color w:val="000000"/>
          <w:lang w:val="en" w:eastAsia="zh-CN"/>
        </w:rPr>
        <w:t>The IRT: The IRT (Institut für Rundfunktechnik GmbH) is one of the few specialised Broadcast and Multimedia Technology Institutes, world-wide. The IRT is a non-profit making company dedicated to technical research and development for the benefit of the public. Founded in 1957, it is entirely and jointly owned by the fourteen Public Service Broadcasters of Germany, Austria and Switzerland (</w:t>
      </w:r>
      <w:hyperlink r:id="rId5" w:history="1">
        <w:r w:rsidRPr="00B42560">
          <w:rPr>
            <w:rFonts w:asciiTheme="majorBidi" w:eastAsia="Times New Roman" w:hAnsiTheme="majorBidi" w:cstheme="majorBidi"/>
            <w:color w:val="02274B"/>
            <w:u w:val="single"/>
            <w:lang w:val="en" w:eastAsia="zh-CN"/>
          </w:rPr>
          <w:t>www.irt.de</w:t>
        </w:r>
      </w:hyperlink>
      <w:r w:rsidRPr="00B42560">
        <w:rPr>
          <w:rFonts w:asciiTheme="majorBidi" w:eastAsia="Times New Roman" w:hAnsiTheme="majorBidi" w:cstheme="majorBidi"/>
          <w:color w:val="000000"/>
          <w:lang w:val="en" w:eastAsia="zh-CN"/>
        </w:rPr>
        <w:t xml:space="preserve"> ).</w:t>
      </w:r>
    </w:p>
    <w:p w:rsidR="00B42560" w:rsidRPr="00B42560" w:rsidRDefault="00B42560" w:rsidP="00132C02">
      <w:pPr>
        <w:pStyle w:val="PlainText"/>
        <w:rPr>
          <w:rFonts w:ascii="Times New Roman" w:hAnsi="Times New Roman" w:cs="Times New Roman"/>
          <w:b/>
          <w:sz w:val="24"/>
          <w:szCs w:val="24"/>
          <w:lang w:val="en"/>
        </w:rPr>
      </w:pPr>
    </w:p>
    <w:p w:rsidR="00132C02" w:rsidRPr="00132C02" w:rsidRDefault="00132C02" w:rsidP="00132C02">
      <w:pPr>
        <w:pStyle w:val="PlainText"/>
        <w:rPr>
          <w:rFonts w:ascii="Times New Roman" w:hAnsi="Times New Roman" w:cs="Times New Roman"/>
          <w:b/>
          <w:sz w:val="24"/>
          <w:szCs w:val="24"/>
        </w:rPr>
      </w:pPr>
      <w:r w:rsidRPr="00132C02">
        <w:rPr>
          <w:rFonts w:ascii="Times New Roman" w:hAnsi="Times New Roman" w:cs="Times New Roman"/>
          <w:b/>
          <w:sz w:val="24"/>
          <w:szCs w:val="24"/>
        </w:rPr>
        <w:t>Yasuto Hamada</w:t>
      </w:r>
    </w:p>
    <w:p w:rsidR="00132C02" w:rsidRPr="00132C02" w:rsidRDefault="00132C02" w:rsidP="00132C02">
      <w:pPr>
        <w:pStyle w:val="PlainText"/>
        <w:rPr>
          <w:rFonts w:ascii="Times New Roman" w:hAnsi="Times New Roman" w:cs="Times New Roman"/>
          <w:sz w:val="24"/>
          <w:szCs w:val="24"/>
        </w:rPr>
      </w:pPr>
    </w:p>
    <w:p w:rsidR="00132C02" w:rsidRPr="00132C02" w:rsidRDefault="00132C02" w:rsidP="00132C02">
      <w:pPr>
        <w:pStyle w:val="PlainText"/>
        <w:rPr>
          <w:rFonts w:ascii="Times New Roman" w:hAnsi="Times New Roman" w:cs="Times New Roman"/>
          <w:sz w:val="24"/>
          <w:szCs w:val="24"/>
        </w:rPr>
      </w:pPr>
      <w:r w:rsidRPr="00132C02">
        <w:rPr>
          <w:rFonts w:ascii="Times New Roman" w:hAnsi="Times New Roman" w:cs="Times New Roman"/>
          <w:sz w:val="24"/>
          <w:szCs w:val="24"/>
        </w:rPr>
        <w:t>Mr. Hamada joined NHK (Japan Broadcasting Corporation) in 1980 after graduating from the Waseda University, Japan with a Bachelor of Engineering.</w:t>
      </w:r>
    </w:p>
    <w:p w:rsidR="00132C02" w:rsidRPr="00132C02" w:rsidRDefault="00132C02" w:rsidP="00132C02">
      <w:pPr>
        <w:pStyle w:val="PlainText"/>
        <w:rPr>
          <w:rFonts w:ascii="Times New Roman" w:hAnsi="Times New Roman" w:cs="Times New Roman"/>
          <w:sz w:val="24"/>
          <w:szCs w:val="24"/>
        </w:rPr>
      </w:pPr>
      <w:r w:rsidRPr="00132C02">
        <w:rPr>
          <w:rFonts w:ascii="Times New Roman" w:hAnsi="Times New Roman" w:cs="Times New Roman"/>
          <w:sz w:val="24"/>
          <w:szCs w:val="24"/>
        </w:rPr>
        <w:t>During the transition period from analogue to digital terrestrial television, he led and managed the construction of more than 2000 digital relay stations across the country as the head of the Transmission &amp; Reception Engineering Center, and successfully supervised the completion of the analogue switch-off on 24 July, 2011 as the head of the Planning Division of the Engineering Administration Department. Also, he played a key role in the immediate recovery of the transmission network after the Great East Japan Earthquake on March 11, 2011.</w:t>
      </w:r>
    </w:p>
    <w:p w:rsidR="00132C02" w:rsidRPr="00132C02" w:rsidRDefault="00132C02" w:rsidP="00132C02">
      <w:pPr>
        <w:pStyle w:val="PlainText"/>
        <w:rPr>
          <w:rFonts w:ascii="Times New Roman" w:hAnsi="Times New Roman" w:cs="Times New Roman"/>
          <w:sz w:val="24"/>
          <w:szCs w:val="24"/>
        </w:rPr>
      </w:pPr>
      <w:r w:rsidRPr="00132C02">
        <w:rPr>
          <w:rFonts w:ascii="Times New Roman" w:hAnsi="Times New Roman" w:cs="Times New Roman"/>
          <w:sz w:val="24"/>
          <w:szCs w:val="24"/>
        </w:rPr>
        <w:t>He is currently the head of the Engineering Administration Department. His tasks include the development and implementation of next-generation television services, such as UHDTV (Super Hi-Vision) and Integrated Broadcast-Broadband System (Hybridcast).</w:t>
      </w:r>
    </w:p>
    <w:p w:rsidR="00132C02" w:rsidRDefault="00132C02" w:rsidP="00132C02">
      <w:pPr>
        <w:pStyle w:val="PlainText"/>
        <w:rPr>
          <w:rFonts w:ascii="Times New Roman" w:hAnsi="Times New Roman" w:cs="Times New Roman"/>
          <w:b/>
          <w:sz w:val="24"/>
          <w:szCs w:val="24"/>
        </w:rPr>
      </w:pPr>
    </w:p>
    <w:p w:rsidR="00132C02" w:rsidRPr="00132C02" w:rsidRDefault="00132C02" w:rsidP="00132C02">
      <w:pPr>
        <w:pStyle w:val="PlainText"/>
        <w:rPr>
          <w:rFonts w:ascii="Times New Roman" w:hAnsi="Times New Roman" w:cs="Times New Roman"/>
          <w:b/>
          <w:sz w:val="24"/>
          <w:szCs w:val="24"/>
        </w:rPr>
      </w:pPr>
      <w:r w:rsidRPr="00132C02">
        <w:rPr>
          <w:rFonts w:ascii="Times New Roman" w:hAnsi="Times New Roman" w:cs="Times New Roman"/>
          <w:b/>
          <w:sz w:val="24"/>
          <w:szCs w:val="24"/>
        </w:rPr>
        <w:t>Mitsuhiro Shiozaki</w:t>
      </w:r>
    </w:p>
    <w:p w:rsidR="00132C02" w:rsidRPr="00132C02" w:rsidRDefault="00132C02" w:rsidP="00132C02">
      <w:pPr>
        <w:pStyle w:val="PlainText"/>
        <w:rPr>
          <w:rFonts w:ascii="Times New Roman" w:hAnsi="Times New Roman" w:cs="Times New Roman"/>
          <w:sz w:val="24"/>
          <w:szCs w:val="24"/>
        </w:rPr>
      </w:pPr>
    </w:p>
    <w:p w:rsidR="00132C02" w:rsidRDefault="00132C02" w:rsidP="00132C02">
      <w:pPr>
        <w:pStyle w:val="PlainText"/>
        <w:rPr>
          <w:rFonts w:ascii="Times New Roman" w:hAnsi="Times New Roman" w:cs="Times New Roman"/>
          <w:sz w:val="24"/>
          <w:szCs w:val="24"/>
        </w:rPr>
      </w:pPr>
      <w:r w:rsidRPr="00132C02">
        <w:rPr>
          <w:rFonts w:ascii="Times New Roman" w:hAnsi="Times New Roman" w:cs="Times New Roman"/>
          <w:sz w:val="24"/>
          <w:szCs w:val="24"/>
        </w:rPr>
        <w:t>Mitsuhiro Shiozaki is Director for Digital Broadcasting Technology, Broadcasting Technology Division, Information and Communications Bureau, Ministry of Internal Affairs and Communications (MIC).</w:t>
      </w:r>
    </w:p>
    <w:p w:rsidR="00132C02" w:rsidRPr="00132C02" w:rsidRDefault="00132C02" w:rsidP="00132C02">
      <w:pPr>
        <w:pStyle w:val="PlainText"/>
        <w:rPr>
          <w:rFonts w:ascii="Times New Roman" w:hAnsi="Times New Roman" w:cs="Times New Roman"/>
          <w:sz w:val="24"/>
          <w:szCs w:val="24"/>
        </w:rPr>
      </w:pPr>
      <w:r w:rsidRPr="00132C02">
        <w:rPr>
          <w:rFonts w:ascii="Times New Roman" w:hAnsi="Times New Roman" w:cs="Times New Roman"/>
          <w:sz w:val="24"/>
          <w:szCs w:val="24"/>
        </w:rPr>
        <w:t>Shiozaki joined Ministry of Post and Telecommunication (current MIC) in 1991. He has been responsible for the space communications policy, the development of ICT policy in Japan, the standardization activities and management of R&amp;D in the ICT field, and is responsible for the digital broadcasting technology such as ISDB-T now.</w:t>
      </w:r>
    </w:p>
    <w:p w:rsidR="00490086" w:rsidRPr="00132C02" w:rsidRDefault="00490086" w:rsidP="00490086">
      <w:pPr>
        <w:pStyle w:val="lrpaddedtext"/>
        <w:rPr>
          <w:b/>
          <w:bCs/>
          <w:lang w:val="en"/>
        </w:rPr>
      </w:pPr>
      <w:r w:rsidRPr="00132C02">
        <w:rPr>
          <w:b/>
          <w:bCs/>
          <w:lang w:val="en"/>
        </w:rPr>
        <w:t>Gary Stanley</w:t>
      </w:r>
    </w:p>
    <w:p w:rsidR="00490086" w:rsidRPr="00132C02" w:rsidRDefault="00490086" w:rsidP="00B42560">
      <w:pPr>
        <w:pStyle w:val="lrpaddedtext"/>
        <w:spacing w:before="0" w:beforeAutospacing="0" w:after="0" w:afterAutospacing="0"/>
        <w:rPr>
          <w:lang w:val="en"/>
        </w:rPr>
      </w:pPr>
      <w:r w:rsidRPr="00132C02">
        <w:rPr>
          <w:bCs/>
          <w:lang w:val="en"/>
        </w:rPr>
        <w:t>Gary Stanley</w:t>
      </w:r>
      <w:r w:rsidRPr="00132C02">
        <w:rPr>
          <w:lang w:val="en"/>
        </w:rPr>
        <w:t xml:space="preserve"> joined the BBC World Service in 1986, initially as Transmitter Engineer at the BBCs Cyprus Short Wave relay station, and then Senior Transmitter Engineer at the UK Medium Wave site at Orfordness.</w:t>
      </w:r>
    </w:p>
    <w:p w:rsidR="00490086" w:rsidRPr="00132C02" w:rsidRDefault="00490086" w:rsidP="00B42560">
      <w:pPr>
        <w:pStyle w:val="lrpaddedtext"/>
        <w:spacing w:before="0" w:beforeAutospacing="0" w:after="0" w:afterAutospacing="0"/>
        <w:rPr>
          <w:lang w:val="en"/>
        </w:rPr>
      </w:pPr>
      <w:r w:rsidRPr="00132C02">
        <w:rPr>
          <w:lang w:val="en"/>
        </w:rPr>
        <w:t>In 1997 he moved to the Scheduling and Frequency Management department, becoming Frequency Manager for Babcock International Group in 1998. He became Senior Frequency Manager in 2010.</w:t>
      </w:r>
    </w:p>
    <w:p w:rsidR="00490086" w:rsidRPr="00132C02" w:rsidRDefault="00490086" w:rsidP="00B42560">
      <w:pPr>
        <w:pStyle w:val="lrpaddedtext"/>
        <w:spacing w:before="0" w:beforeAutospacing="0" w:after="0" w:afterAutospacing="0"/>
        <w:rPr>
          <w:lang w:val="en"/>
        </w:rPr>
      </w:pPr>
      <w:r w:rsidRPr="00132C02">
        <w:rPr>
          <w:lang w:val="en"/>
        </w:rPr>
        <w:t>Gary is Rapporteur on the Steering Board of the HFCC - International Broadcasting Delivery.</w:t>
      </w:r>
    </w:p>
    <w:p w:rsidR="00490086" w:rsidRPr="00132C02" w:rsidRDefault="00490086" w:rsidP="00B42560">
      <w:pPr>
        <w:pStyle w:val="lrpaddedtext"/>
        <w:spacing w:before="0" w:beforeAutospacing="0" w:after="0" w:afterAutospacing="0"/>
        <w:rPr>
          <w:lang w:val="en"/>
        </w:rPr>
      </w:pPr>
      <w:r w:rsidRPr="00132C02">
        <w:rPr>
          <w:lang w:val="en"/>
        </w:rPr>
        <w:t xml:space="preserve">Gary first attended ITU-R WP6A in 2001 and has been a regular attendee of this working party since 2011. </w:t>
      </w:r>
    </w:p>
    <w:p w:rsidR="00B42560" w:rsidRDefault="00B42560">
      <w:pPr>
        <w:rPr>
          <w:b/>
        </w:rPr>
      </w:pPr>
      <w:r>
        <w:rPr>
          <w:b/>
        </w:rPr>
        <w:br w:type="page"/>
      </w:r>
    </w:p>
    <w:p w:rsidR="00490086" w:rsidRDefault="00490086" w:rsidP="00B42560">
      <w:pPr>
        <w:spacing w:line="270" w:lineRule="atLeast"/>
        <w:rPr>
          <w:b/>
        </w:rPr>
      </w:pPr>
      <w:r w:rsidRPr="00132C02">
        <w:rPr>
          <w:b/>
        </w:rPr>
        <w:lastRenderedPageBreak/>
        <w:t>Craig Tanner</w:t>
      </w:r>
    </w:p>
    <w:p w:rsidR="00B42560" w:rsidRPr="00132C02" w:rsidRDefault="00B42560" w:rsidP="00B42560">
      <w:pPr>
        <w:spacing w:line="270" w:lineRule="atLeast"/>
        <w:rPr>
          <w:b/>
        </w:rPr>
      </w:pPr>
    </w:p>
    <w:p w:rsidR="00074C2B" w:rsidRPr="00132C02" w:rsidRDefault="00490086" w:rsidP="00B42560">
      <w:pPr>
        <w:spacing w:line="270" w:lineRule="atLeast"/>
      </w:pPr>
      <w:r w:rsidRPr="00132C02">
        <w:t>Craig Tanner is a television executive with broad experience in the broadcasting, cable TV, telecommunications and consumer electronics industries. He has provided leadership in technology strategy, business development and industry policy in the developing worlds of digital television and HDTV.  His career has included executive positions with CBS in New York, and at Sony, CableLabs, TELE-TV (a consortium of Bell Atlantic, NYNEX and Pacific Telesis), the Advanced Television Systems Committee and as Vice president of Digital Television Business Development for SHARP.  In recent years he has been a consultant to CBS on technical standards at the SMPTE, CEA and at ITU-R Study Group 6, and for other clients on intellectual property matters.</w:t>
      </w:r>
    </w:p>
    <w:sectPr w:rsidR="00074C2B" w:rsidRPr="00132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086"/>
    <w:rsid w:val="00071641"/>
    <w:rsid w:val="00074C2B"/>
    <w:rsid w:val="00126D39"/>
    <w:rsid w:val="00132C02"/>
    <w:rsid w:val="00373E9A"/>
    <w:rsid w:val="00490086"/>
    <w:rsid w:val="00B42560"/>
    <w:rsid w:val="00D60D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086"/>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paddedtext">
    <w:name w:val="lrpaddedtext"/>
    <w:basedOn w:val="Normal"/>
    <w:rsid w:val="00490086"/>
    <w:pPr>
      <w:spacing w:before="100" w:beforeAutospacing="1" w:after="100" w:afterAutospacing="1"/>
    </w:pPr>
    <w:rPr>
      <w:rFonts w:eastAsia="Times New Roman"/>
      <w:lang w:val="en-GB" w:eastAsia="en-GB"/>
    </w:rPr>
  </w:style>
  <w:style w:type="paragraph" w:styleId="PlainText">
    <w:name w:val="Plain Text"/>
    <w:basedOn w:val="Normal"/>
    <w:link w:val="PlainTextChar"/>
    <w:uiPriority w:val="99"/>
    <w:unhideWhenUsed/>
    <w:rsid w:val="00132C02"/>
    <w:rPr>
      <w:rFonts w:ascii="Calibri" w:hAnsi="Calibri" w:cstheme="minorBidi"/>
      <w:sz w:val="22"/>
      <w:szCs w:val="21"/>
    </w:rPr>
  </w:style>
  <w:style w:type="character" w:customStyle="1" w:styleId="PlainTextChar">
    <w:name w:val="Plain Text Char"/>
    <w:basedOn w:val="DefaultParagraphFont"/>
    <w:link w:val="PlainText"/>
    <w:uiPriority w:val="99"/>
    <w:rsid w:val="00132C02"/>
    <w:rPr>
      <w:rFonts w:ascii="Calibri" w:hAnsi="Calibri"/>
      <w:sz w:val="22"/>
      <w:szCs w:val="21"/>
    </w:rPr>
  </w:style>
  <w:style w:type="paragraph" w:styleId="NormalWeb">
    <w:name w:val="Normal (Web)"/>
    <w:basedOn w:val="Normal"/>
    <w:rsid w:val="00071641"/>
    <w:pPr>
      <w:spacing w:before="100" w:beforeAutospacing="1" w:after="100" w:afterAutospacing="1"/>
    </w:pPr>
    <w:rPr>
      <w:rFonts w:eastAsia="SimSun"/>
      <w:lang w:val="en-GB" w:eastAsia="zh-CN"/>
    </w:rPr>
  </w:style>
  <w:style w:type="character" w:styleId="Hyperlink">
    <w:name w:val="Hyperlink"/>
    <w:basedOn w:val="DefaultParagraphFont"/>
    <w:uiPriority w:val="99"/>
    <w:semiHidden/>
    <w:unhideWhenUsed/>
    <w:rsid w:val="00B42560"/>
    <w:rPr>
      <w:rFonts w:ascii="Verdana" w:hAnsi="Verdana" w:hint="default"/>
      <w:strike w:val="0"/>
      <w:dstrike w:val="0"/>
      <w:color w:val="02274B"/>
      <w:u w:val="singl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086"/>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paddedtext">
    <w:name w:val="lrpaddedtext"/>
    <w:basedOn w:val="Normal"/>
    <w:rsid w:val="00490086"/>
    <w:pPr>
      <w:spacing w:before="100" w:beforeAutospacing="1" w:after="100" w:afterAutospacing="1"/>
    </w:pPr>
    <w:rPr>
      <w:rFonts w:eastAsia="Times New Roman"/>
      <w:lang w:val="en-GB" w:eastAsia="en-GB"/>
    </w:rPr>
  </w:style>
  <w:style w:type="paragraph" w:styleId="PlainText">
    <w:name w:val="Plain Text"/>
    <w:basedOn w:val="Normal"/>
    <w:link w:val="PlainTextChar"/>
    <w:uiPriority w:val="99"/>
    <w:unhideWhenUsed/>
    <w:rsid w:val="00132C02"/>
    <w:rPr>
      <w:rFonts w:ascii="Calibri" w:hAnsi="Calibri" w:cstheme="minorBidi"/>
      <w:sz w:val="22"/>
      <w:szCs w:val="21"/>
    </w:rPr>
  </w:style>
  <w:style w:type="character" w:customStyle="1" w:styleId="PlainTextChar">
    <w:name w:val="Plain Text Char"/>
    <w:basedOn w:val="DefaultParagraphFont"/>
    <w:link w:val="PlainText"/>
    <w:uiPriority w:val="99"/>
    <w:rsid w:val="00132C02"/>
    <w:rPr>
      <w:rFonts w:ascii="Calibri" w:hAnsi="Calibri"/>
      <w:sz w:val="22"/>
      <w:szCs w:val="21"/>
    </w:rPr>
  </w:style>
  <w:style w:type="paragraph" w:styleId="NormalWeb">
    <w:name w:val="Normal (Web)"/>
    <w:basedOn w:val="Normal"/>
    <w:rsid w:val="00071641"/>
    <w:pPr>
      <w:spacing w:before="100" w:beforeAutospacing="1" w:after="100" w:afterAutospacing="1"/>
    </w:pPr>
    <w:rPr>
      <w:rFonts w:eastAsia="SimSun"/>
      <w:lang w:val="en-GB" w:eastAsia="zh-CN"/>
    </w:rPr>
  </w:style>
  <w:style w:type="character" w:styleId="Hyperlink">
    <w:name w:val="Hyperlink"/>
    <w:basedOn w:val="DefaultParagraphFont"/>
    <w:uiPriority w:val="99"/>
    <w:semiHidden/>
    <w:unhideWhenUsed/>
    <w:rsid w:val="00B42560"/>
    <w:rPr>
      <w:rFonts w:ascii="Verdana" w:hAnsi="Verdana" w:hint="default"/>
      <w:strike w:val="0"/>
      <w:dstrike w:val="0"/>
      <w:color w:val="02274B"/>
      <w:u w:val="singl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010862">
      <w:bodyDiv w:val="1"/>
      <w:marLeft w:val="0"/>
      <w:marRight w:val="0"/>
      <w:marTop w:val="0"/>
      <w:marBottom w:val="0"/>
      <w:divBdr>
        <w:top w:val="none" w:sz="0" w:space="0" w:color="auto"/>
        <w:left w:val="none" w:sz="0" w:space="0" w:color="auto"/>
        <w:bottom w:val="none" w:sz="0" w:space="0" w:color="auto"/>
        <w:right w:val="none" w:sz="0" w:space="0" w:color="auto"/>
      </w:divBdr>
    </w:div>
    <w:div w:id="1601184019">
      <w:bodyDiv w:val="1"/>
      <w:marLeft w:val="0"/>
      <w:marRight w:val="0"/>
      <w:marTop w:val="0"/>
      <w:marBottom w:val="0"/>
      <w:divBdr>
        <w:top w:val="none" w:sz="0" w:space="0" w:color="auto"/>
        <w:left w:val="none" w:sz="0" w:space="0" w:color="auto"/>
        <w:bottom w:val="none" w:sz="0" w:space="0" w:color="auto"/>
        <w:right w:val="none" w:sz="0" w:space="0" w:color="auto"/>
      </w:divBdr>
    </w:div>
    <w:div w:id="1649017590">
      <w:bodyDiv w:val="1"/>
      <w:marLeft w:val="0"/>
      <w:marRight w:val="0"/>
      <w:marTop w:val="0"/>
      <w:marBottom w:val="0"/>
      <w:divBdr>
        <w:top w:val="none" w:sz="0" w:space="0" w:color="auto"/>
        <w:left w:val="none" w:sz="0" w:space="0" w:color="auto"/>
        <w:bottom w:val="none" w:sz="0" w:space="0" w:color="auto"/>
        <w:right w:val="none" w:sz="0" w:space="0" w:color="auto"/>
      </w:divBdr>
      <w:divsChild>
        <w:div w:id="730542396">
          <w:marLeft w:val="0"/>
          <w:marRight w:val="0"/>
          <w:marTop w:val="0"/>
          <w:marBottom w:val="0"/>
          <w:divBdr>
            <w:top w:val="none" w:sz="0" w:space="0" w:color="auto"/>
            <w:left w:val="none" w:sz="0" w:space="0" w:color="auto"/>
            <w:bottom w:val="none" w:sz="0" w:space="0" w:color="auto"/>
            <w:right w:val="none" w:sz="0" w:space="0" w:color="auto"/>
          </w:divBdr>
          <w:divsChild>
            <w:div w:id="687827853">
              <w:marLeft w:val="0"/>
              <w:marRight w:val="0"/>
              <w:marTop w:val="0"/>
              <w:marBottom w:val="0"/>
              <w:divBdr>
                <w:top w:val="none" w:sz="0" w:space="0" w:color="auto"/>
                <w:left w:val="none" w:sz="0" w:space="0" w:color="auto"/>
                <w:bottom w:val="none" w:sz="0" w:space="0" w:color="auto"/>
                <w:right w:val="none" w:sz="0" w:space="0" w:color="auto"/>
              </w:divBdr>
              <w:divsChild>
                <w:div w:id="1462990243">
                  <w:marLeft w:val="0"/>
                  <w:marRight w:val="0"/>
                  <w:marTop w:val="0"/>
                  <w:marBottom w:val="0"/>
                  <w:divBdr>
                    <w:top w:val="none" w:sz="0" w:space="0" w:color="auto"/>
                    <w:left w:val="none" w:sz="0" w:space="0" w:color="auto"/>
                    <w:bottom w:val="none" w:sz="0" w:space="0" w:color="auto"/>
                    <w:right w:val="none" w:sz="0" w:space="0" w:color="auto"/>
                  </w:divBdr>
                  <w:divsChild>
                    <w:div w:id="61606328">
                      <w:marLeft w:val="0"/>
                      <w:marRight w:val="0"/>
                      <w:marTop w:val="0"/>
                      <w:marBottom w:val="0"/>
                      <w:divBdr>
                        <w:top w:val="none" w:sz="0" w:space="0" w:color="auto"/>
                        <w:left w:val="none" w:sz="0" w:space="0" w:color="auto"/>
                        <w:bottom w:val="none" w:sz="0" w:space="0" w:color="auto"/>
                        <w:right w:val="none" w:sz="0" w:space="0" w:color="auto"/>
                      </w:divBdr>
                      <w:divsChild>
                        <w:div w:id="1295914015">
                          <w:marLeft w:val="0"/>
                          <w:marRight w:val="0"/>
                          <w:marTop w:val="0"/>
                          <w:marBottom w:val="0"/>
                          <w:divBdr>
                            <w:top w:val="none" w:sz="0" w:space="0" w:color="auto"/>
                            <w:left w:val="none" w:sz="0" w:space="0" w:color="auto"/>
                            <w:bottom w:val="none" w:sz="0" w:space="0" w:color="auto"/>
                            <w:right w:val="none" w:sz="0" w:space="0" w:color="auto"/>
                          </w:divBdr>
                          <w:divsChild>
                            <w:div w:id="165826884">
                              <w:marLeft w:val="0"/>
                              <w:marRight w:val="0"/>
                              <w:marTop w:val="0"/>
                              <w:marBottom w:val="0"/>
                              <w:divBdr>
                                <w:top w:val="none" w:sz="0" w:space="0" w:color="auto"/>
                                <w:left w:val="none" w:sz="0" w:space="0" w:color="auto"/>
                                <w:bottom w:val="none" w:sz="0" w:space="0" w:color="auto"/>
                                <w:right w:val="none" w:sz="0" w:space="0" w:color="auto"/>
                              </w:divBdr>
                              <w:divsChild>
                                <w:div w:id="1411544399">
                                  <w:marLeft w:val="0"/>
                                  <w:marRight w:val="0"/>
                                  <w:marTop w:val="0"/>
                                  <w:marBottom w:val="0"/>
                                  <w:divBdr>
                                    <w:top w:val="none" w:sz="0" w:space="0" w:color="auto"/>
                                    <w:left w:val="none" w:sz="0" w:space="0" w:color="auto"/>
                                    <w:bottom w:val="none" w:sz="0" w:space="0" w:color="auto"/>
                                    <w:right w:val="none" w:sz="0" w:space="0" w:color="auto"/>
                                  </w:divBdr>
                                  <w:divsChild>
                                    <w:div w:id="954679419">
                                      <w:marLeft w:val="0"/>
                                      <w:marRight w:val="0"/>
                                      <w:marTop w:val="0"/>
                                      <w:marBottom w:val="0"/>
                                      <w:divBdr>
                                        <w:top w:val="none" w:sz="0" w:space="0" w:color="auto"/>
                                        <w:left w:val="none" w:sz="0" w:space="0" w:color="auto"/>
                                        <w:bottom w:val="none" w:sz="0" w:space="0" w:color="auto"/>
                                        <w:right w:val="none" w:sz="0" w:space="0" w:color="auto"/>
                                      </w:divBdr>
                                      <w:divsChild>
                                        <w:div w:id="347565672">
                                          <w:marLeft w:val="0"/>
                                          <w:marRight w:val="0"/>
                                          <w:marTop w:val="0"/>
                                          <w:marBottom w:val="0"/>
                                          <w:divBdr>
                                            <w:top w:val="none" w:sz="0" w:space="0" w:color="auto"/>
                                            <w:left w:val="none" w:sz="0" w:space="0" w:color="auto"/>
                                            <w:bottom w:val="none" w:sz="0" w:space="0" w:color="auto"/>
                                            <w:right w:val="none" w:sz="0" w:space="0" w:color="auto"/>
                                          </w:divBdr>
                                          <w:divsChild>
                                            <w:div w:id="1050568096">
                                              <w:marLeft w:val="0"/>
                                              <w:marRight w:val="0"/>
                                              <w:marTop w:val="0"/>
                                              <w:marBottom w:val="0"/>
                                              <w:divBdr>
                                                <w:top w:val="none" w:sz="0" w:space="0" w:color="auto"/>
                                                <w:left w:val="none" w:sz="0" w:space="0" w:color="auto"/>
                                                <w:bottom w:val="none" w:sz="0" w:space="0" w:color="auto"/>
                                                <w:right w:val="none" w:sz="0" w:space="0" w:color="auto"/>
                                              </w:divBdr>
                                            </w:div>
                                            <w:div w:id="1533301895">
                                              <w:marLeft w:val="0"/>
                                              <w:marRight w:val="0"/>
                                              <w:marTop w:val="0"/>
                                              <w:marBottom w:val="0"/>
                                              <w:divBdr>
                                                <w:top w:val="none" w:sz="0" w:space="0" w:color="auto"/>
                                                <w:left w:val="none" w:sz="0" w:space="0" w:color="auto"/>
                                                <w:bottom w:val="none" w:sz="0" w:space="0" w:color="auto"/>
                                                <w:right w:val="none" w:sz="0" w:space="0" w:color="auto"/>
                                              </w:divBdr>
                                            </w:div>
                                            <w:div w:id="19336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rt.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Claudy, Lynn</dc:creator>
  <cp:lastModifiedBy>huguet</cp:lastModifiedBy>
  <cp:revision>3</cp:revision>
  <dcterms:created xsi:type="dcterms:W3CDTF">2013-10-25T12:01:00Z</dcterms:created>
  <dcterms:modified xsi:type="dcterms:W3CDTF">2013-10-25T12:19:00Z</dcterms:modified>
</cp:coreProperties>
</file>