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6401E3" w14:paraId="4FC7437C" w14:textId="77777777" w:rsidTr="00876A8A">
        <w:trPr>
          <w:cantSplit/>
        </w:trPr>
        <w:tc>
          <w:tcPr>
            <w:tcW w:w="6487" w:type="dxa"/>
            <w:vAlign w:val="center"/>
          </w:tcPr>
          <w:p w14:paraId="754B453A" w14:textId="77777777" w:rsidR="006401E3" w:rsidRPr="00D8032B" w:rsidRDefault="006401E3" w:rsidP="006401E3">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63ABC591" w14:textId="77777777" w:rsidR="006401E3" w:rsidRDefault="006401E3" w:rsidP="006401E3">
            <w:pPr>
              <w:shd w:val="solid" w:color="FFFFFF" w:fill="FFFFFF"/>
              <w:spacing w:before="0" w:line="240" w:lineRule="atLeast"/>
            </w:pPr>
            <w:bookmarkStart w:id="0" w:name="ditulogo"/>
            <w:bookmarkEnd w:id="0"/>
            <w:r>
              <w:rPr>
                <w:noProof/>
                <w:lang w:val="en-US"/>
              </w:rPr>
              <w:drawing>
                <wp:inline distT="0" distB="0" distL="0" distR="0" wp14:anchorId="16E075CF" wp14:editId="6C19067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6401E3" w:rsidRPr="0051782D" w14:paraId="3D696849" w14:textId="77777777" w:rsidTr="00876A8A">
        <w:trPr>
          <w:cantSplit/>
        </w:trPr>
        <w:tc>
          <w:tcPr>
            <w:tcW w:w="6487" w:type="dxa"/>
            <w:tcBorders>
              <w:bottom w:val="single" w:sz="12" w:space="0" w:color="auto"/>
            </w:tcBorders>
          </w:tcPr>
          <w:p w14:paraId="2A74D6E5" w14:textId="77777777" w:rsidR="006401E3" w:rsidRPr="00163271" w:rsidRDefault="006401E3" w:rsidP="006401E3">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F64E9C7" w14:textId="77777777" w:rsidR="006401E3" w:rsidRPr="0051782D" w:rsidRDefault="006401E3" w:rsidP="006401E3">
            <w:pPr>
              <w:shd w:val="solid" w:color="FFFFFF" w:fill="FFFFFF"/>
              <w:spacing w:before="0" w:after="48" w:line="240" w:lineRule="atLeast"/>
              <w:rPr>
                <w:sz w:val="22"/>
                <w:szCs w:val="22"/>
                <w:lang w:val="en-US"/>
              </w:rPr>
            </w:pPr>
          </w:p>
        </w:tc>
      </w:tr>
      <w:tr w:rsidR="006401E3" w14:paraId="42C12FEB" w14:textId="77777777" w:rsidTr="00876A8A">
        <w:trPr>
          <w:cantSplit/>
        </w:trPr>
        <w:tc>
          <w:tcPr>
            <w:tcW w:w="6487" w:type="dxa"/>
            <w:tcBorders>
              <w:top w:val="single" w:sz="12" w:space="0" w:color="auto"/>
            </w:tcBorders>
          </w:tcPr>
          <w:p w14:paraId="0FD28F11" w14:textId="77777777" w:rsidR="006401E3" w:rsidRPr="0051782D" w:rsidRDefault="006401E3" w:rsidP="006401E3">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BC72AC9" w14:textId="77777777" w:rsidR="006401E3" w:rsidRPr="00710D66" w:rsidRDefault="006401E3" w:rsidP="006401E3">
            <w:pPr>
              <w:shd w:val="solid" w:color="FFFFFF" w:fill="FFFFFF"/>
              <w:spacing w:before="0" w:after="48" w:line="240" w:lineRule="atLeast"/>
              <w:rPr>
                <w:lang w:val="en-US"/>
              </w:rPr>
            </w:pPr>
          </w:p>
        </w:tc>
      </w:tr>
      <w:tr w:rsidR="006401E3" w:rsidRPr="00266AC1" w14:paraId="00890C70" w14:textId="77777777" w:rsidTr="00876A8A">
        <w:trPr>
          <w:cantSplit/>
        </w:trPr>
        <w:tc>
          <w:tcPr>
            <w:tcW w:w="6487" w:type="dxa"/>
            <w:vMerge w:val="restart"/>
          </w:tcPr>
          <w:p w14:paraId="39FBCB92" w14:textId="272D8074" w:rsidR="006401E3" w:rsidRPr="0094407D" w:rsidRDefault="0094407D" w:rsidP="006401E3">
            <w:pPr>
              <w:shd w:val="solid" w:color="FFFFFF" w:fill="FFFFFF"/>
              <w:spacing w:before="0" w:after="240"/>
              <w:ind w:left="1134" w:hanging="1134"/>
              <w:rPr>
                <w:rFonts w:ascii="Verdana" w:hAnsi="Verdana"/>
                <w:sz w:val="20"/>
                <w:lang w:val="fr-FR"/>
              </w:rPr>
            </w:pPr>
            <w:bookmarkStart w:id="1" w:name="recibido"/>
            <w:bookmarkStart w:id="2" w:name="dnum" w:colFirst="1" w:colLast="1"/>
            <w:bookmarkEnd w:id="1"/>
            <w:proofErr w:type="gramStart"/>
            <w:r w:rsidRPr="0094407D">
              <w:rPr>
                <w:rFonts w:ascii="Verdana" w:hAnsi="Verdana"/>
                <w:sz w:val="20"/>
                <w:lang w:val="fr-FR"/>
              </w:rPr>
              <w:t>Source:</w:t>
            </w:r>
            <w:proofErr w:type="gramEnd"/>
            <w:r w:rsidRPr="0094407D">
              <w:rPr>
                <w:rFonts w:ascii="Verdana" w:hAnsi="Verdana"/>
                <w:sz w:val="20"/>
                <w:lang w:val="fr-FR"/>
              </w:rPr>
              <w:t xml:space="preserve"> </w:t>
            </w:r>
            <w:r w:rsidRPr="0094407D">
              <w:rPr>
                <w:rFonts w:ascii="Verdana" w:hAnsi="Verdana"/>
                <w:sz w:val="20"/>
                <w:lang w:val="fr-FR" w:eastAsia="zh-CN"/>
              </w:rPr>
              <w:t>Document 5D/TEMP/36</w:t>
            </w:r>
            <w:r w:rsidRPr="0094407D">
              <w:rPr>
                <w:rFonts w:ascii="Verdana" w:hAnsi="Verdana"/>
                <w:sz w:val="20"/>
                <w:lang w:val="fr-FR"/>
              </w:rPr>
              <w:t>(Rev.</w:t>
            </w:r>
            <w:r>
              <w:rPr>
                <w:rFonts w:ascii="Verdana" w:hAnsi="Verdana"/>
                <w:sz w:val="20"/>
                <w:lang w:val="fr-FR"/>
              </w:rPr>
              <w:t>2)</w:t>
            </w:r>
            <w:r w:rsidRPr="0094407D">
              <w:rPr>
                <w:rFonts w:ascii="Verdana" w:hAnsi="Verdana"/>
                <w:sz w:val="20"/>
                <w:lang w:val="fr-FR"/>
              </w:rPr>
              <w:t xml:space="preserve"> </w:t>
            </w:r>
          </w:p>
        </w:tc>
        <w:tc>
          <w:tcPr>
            <w:tcW w:w="3402" w:type="dxa"/>
          </w:tcPr>
          <w:p w14:paraId="0BBD844C" w14:textId="17A5B9E2" w:rsidR="006401E3" w:rsidRPr="00266AC1" w:rsidRDefault="006401E3" w:rsidP="006401E3">
            <w:pPr>
              <w:shd w:val="solid" w:color="FFFFFF" w:fill="FFFFFF"/>
              <w:spacing w:before="0" w:line="240" w:lineRule="atLeast"/>
              <w:rPr>
                <w:rFonts w:ascii="Verdana" w:hAnsi="Verdana"/>
                <w:sz w:val="20"/>
                <w:lang w:val="fr-FR" w:eastAsia="zh-CN"/>
              </w:rPr>
            </w:pPr>
          </w:p>
        </w:tc>
      </w:tr>
      <w:tr w:rsidR="006401E3" w14:paraId="5003522E" w14:textId="77777777" w:rsidTr="00876A8A">
        <w:trPr>
          <w:cantSplit/>
        </w:trPr>
        <w:tc>
          <w:tcPr>
            <w:tcW w:w="6487" w:type="dxa"/>
            <w:vMerge/>
          </w:tcPr>
          <w:p w14:paraId="24AEDA57" w14:textId="77777777" w:rsidR="006401E3" w:rsidRPr="00266AC1" w:rsidRDefault="006401E3" w:rsidP="006401E3">
            <w:pPr>
              <w:spacing w:before="60"/>
              <w:jc w:val="center"/>
              <w:rPr>
                <w:b/>
                <w:smallCaps/>
                <w:sz w:val="32"/>
                <w:lang w:val="fr-FR" w:eastAsia="zh-CN"/>
              </w:rPr>
            </w:pPr>
            <w:bookmarkStart w:id="3" w:name="ddate" w:colFirst="1" w:colLast="1"/>
            <w:bookmarkEnd w:id="2"/>
          </w:p>
        </w:tc>
        <w:tc>
          <w:tcPr>
            <w:tcW w:w="3402" w:type="dxa"/>
          </w:tcPr>
          <w:p w14:paraId="62FAF12E" w14:textId="0CD2BDB6" w:rsidR="006401E3" w:rsidRPr="00D8032B" w:rsidRDefault="0094407D" w:rsidP="006401E3">
            <w:pPr>
              <w:shd w:val="solid" w:color="FFFFFF" w:fill="FFFFFF"/>
              <w:spacing w:before="0" w:line="240" w:lineRule="atLeast"/>
              <w:rPr>
                <w:rFonts w:ascii="Verdana" w:hAnsi="Verdana"/>
                <w:sz w:val="20"/>
                <w:lang w:eastAsia="zh-CN"/>
              </w:rPr>
            </w:pPr>
            <w:r>
              <w:rPr>
                <w:rFonts w:ascii="Verdana" w:hAnsi="Verdana"/>
                <w:b/>
                <w:sz w:val="20"/>
                <w:lang w:eastAsia="zh-CN"/>
              </w:rPr>
              <w:t>16</w:t>
            </w:r>
            <w:r w:rsidR="00D53295">
              <w:rPr>
                <w:rFonts w:ascii="Verdana" w:hAnsi="Verdana"/>
                <w:b/>
                <w:sz w:val="20"/>
                <w:lang w:eastAsia="zh-CN"/>
              </w:rPr>
              <w:t xml:space="preserve"> February</w:t>
            </w:r>
            <w:r w:rsidR="006401E3" w:rsidRPr="006401E3">
              <w:rPr>
                <w:rFonts w:ascii="Verdana" w:hAnsi="Verdana"/>
                <w:b/>
                <w:sz w:val="20"/>
                <w:lang w:eastAsia="zh-CN"/>
              </w:rPr>
              <w:t xml:space="preserve"> 202</w:t>
            </w:r>
            <w:r w:rsidR="00D53295">
              <w:rPr>
                <w:rFonts w:ascii="Verdana" w:hAnsi="Verdana"/>
                <w:b/>
                <w:sz w:val="20"/>
                <w:lang w:eastAsia="zh-CN"/>
              </w:rPr>
              <w:t>4</w:t>
            </w:r>
          </w:p>
        </w:tc>
      </w:tr>
      <w:tr w:rsidR="006401E3" w14:paraId="0739625B" w14:textId="77777777" w:rsidTr="00876A8A">
        <w:trPr>
          <w:cantSplit/>
        </w:trPr>
        <w:tc>
          <w:tcPr>
            <w:tcW w:w="6487" w:type="dxa"/>
            <w:vMerge/>
          </w:tcPr>
          <w:p w14:paraId="2A74966A" w14:textId="77777777" w:rsidR="006401E3" w:rsidRDefault="006401E3" w:rsidP="006401E3">
            <w:pPr>
              <w:spacing w:before="60"/>
              <w:jc w:val="center"/>
              <w:rPr>
                <w:b/>
                <w:smallCaps/>
                <w:sz w:val="32"/>
                <w:lang w:eastAsia="zh-CN"/>
              </w:rPr>
            </w:pPr>
            <w:bookmarkStart w:id="4" w:name="dorlang" w:colFirst="1" w:colLast="1"/>
            <w:bookmarkEnd w:id="3"/>
          </w:p>
        </w:tc>
        <w:tc>
          <w:tcPr>
            <w:tcW w:w="3402" w:type="dxa"/>
          </w:tcPr>
          <w:p w14:paraId="55BB22F8" w14:textId="77777777" w:rsidR="006401E3" w:rsidRPr="00315546" w:rsidRDefault="006401E3" w:rsidP="006401E3">
            <w:pPr>
              <w:shd w:val="solid" w:color="FFFFFF" w:fill="FFFFFF"/>
              <w:spacing w:before="0" w:line="240" w:lineRule="atLeast"/>
              <w:rPr>
                <w:rFonts w:ascii="Verdana" w:eastAsia="SimSun" w:hAnsi="Verdana"/>
                <w:sz w:val="20"/>
                <w:lang w:eastAsia="zh-CN"/>
              </w:rPr>
            </w:pPr>
            <w:r w:rsidRPr="006401E3">
              <w:rPr>
                <w:rFonts w:ascii="Verdana" w:eastAsia="SimSun" w:hAnsi="Verdana"/>
                <w:b/>
                <w:sz w:val="20"/>
                <w:lang w:eastAsia="zh-CN"/>
              </w:rPr>
              <w:t>English only</w:t>
            </w:r>
          </w:p>
        </w:tc>
      </w:tr>
      <w:tr w:rsidR="006401E3" w14:paraId="06C42814" w14:textId="77777777" w:rsidTr="00D046A7">
        <w:trPr>
          <w:cantSplit/>
        </w:trPr>
        <w:tc>
          <w:tcPr>
            <w:tcW w:w="9889" w:type="dxa"/>
            <w:gridSpan w:val="2"/>
          </w:tcPr>
          <w:p w14:paraId="3F7F03DE" w14:textId="18CB805E" w:rsidR="006401E3" w:rsidRPr="00D53295" w:rsidRDefault="0094407D" w:rsidP="00D53295">
            <w:pPr>
              <w:spacing w:before="840"/>
              <w:jc w:val="center"/>
              <w:rPr>
                <w:rFonts w:eastAsia="SimSun"/>
                <w:b/>
                <w:sz w:val="28"/>
              </w:rPr>
            </w:pPr>
            <w:bookmarkStart w:id="5" w:name="dsource" w:colFirst="0" w:colLast="0"/>
            <w:bookmarkEnd w:id="4"/>
            <w:r>
              <w:rPr>
                <w:rFonts w:eastAsia="SimSun"/>
                <w:b/>
                <w:sz w:val="28"/>
              </w:rPr>
              <w:t xml:space="preserve">ITU-R </w:t>
            </w:r>
            <w:r w:rsidR="00D53295" w:rsidRPr="006906C9">
              <w:rPr>
                <w:rFonts w:eastAsia="SimSun"/>
                <w:b/>
                <w:sz w:val="28"/>
              </w:rPr>
              <w:t>Working Party 5D</w:t>
            </w:r>
          </w:p>
        </w:tc>
      </w:tr>
      <w:tr w:rsidR="006401E3" w14:paraId="3F66CA97" w14:textId="77777777" w:rsidTr="00D046A7">
        <w:trPr>
          <w:cantSplit/>
        </w:trPr>
        <w:tc>
          <w:tcPr>
            <w:tcW w:w="9889" w:type="dxa"/>
            <w:gridSpan w:val="2"/>
          </w:tcPr>
          <w:p w14:paraId="2E42453C" w14:textId="3DB0D366" w:rsidR="006401E3" w:rsidRPr="00D53295" w:rsidRDefault="00D53295" w:rsidP="00D53295">
            <w:pPr>
              <w:tabs>
                <w:tab w:val="left" w:pos="567"/>
                <w:tab w:val="left" w:pos="1701"/>
                <w:tab w:val="left" w:pos="2835"/>
              </w:tabs>
              <w:spacing w:before="240"/>
              <w:jc w:val="center"/>
              <w:rPr>
                <w:rFonts w:eastAsia="SimSun"/>
                <w:caps/>
                <w:sz w:val="28"/>
              </w:rPr>
            </w:pPr>
            <w:bookmarkStart w:id="6" w:name="drec" w:colFirst="0" w:colLast="0"/>
            <w:bookmarkEnd w:id="5"/>
            <w:r w:rsidRPr="006906C9">
              <w:rPr>
                <w:rFonts w:eastAsia="SimSun"/>
                <w:sz w:val="28"/>
              </w:rPr>
              <w:t>LIAISON STATEMENT TO EXTERNAL ORGANIZATIONS</w:t>
            </w:r>
            <w:r w:rsidRPr="006906C9">
              <w:rPr>
                <w:rFonts w:eastAsia="SimSun"/>
                <w:caps/>
                <w:sz w:val="28"/>
                <w:vertAlign w:val="superscript"/>
              </w:rPr>
              <w:footnoteReference w:id="1"/>
            </w:r>
            <w:r w:rsidRPr="006906C9">
              <w:rPr>
                <w:rFonts w:eastAsia="SimSun"/>
                <w:sz w:val="28"/>
              </w:rPr>
              <w:br/>
              <w:t>(CC TO ‘PROPONENT NUFRONT’)</w:t>
            </w:r>
          </w:p>
        </w:tc>
      </w:tr>
      <w:tr w:rsidR="006401E3" w14:paraId="1BB2ADB3" w14:textId="77777777" w:rsidTr="00D046A7">
        <w:trPr>
          <w:cantSplit/>
        </w:trPr>
        <w:tc>
          <w:tcPr>
            <w:tcW w:w="9889" w:type="dxa"/>
            <w:gridSpan w:val="2"/>
          </w:tcPr>
          <w:p w14:paraId="6576DABF" w14:textId="075CCCCD" w:rsidR="006401E3" w:rsidRPr="00D53295" w:rsidRDefault="00D53295" w:rsidP="00D53295">
            <w:pPr>
              <w:spacing w:before="240"/>
              <w:jc w:val="center"/>
              <w:rPr>
                <w:rFonts w:eastAsia="SimSun"/>
                <w:b/>
                <w:sz w:val="28"/>
              </w:rPr>
            </w:pPr>
            <w:bookmarkStart w:id="7" w:name="dtitle1" w:colFirst="0" w:colLast="0"/>
            <w:bookmarkEnd w:id="6"/>
            <w:r w:rsidRPr="006906C9">
              <w:rPr>
                <w:rFonts w:eastAsia="SimSun"/>
                <w:b/>
                <w:sz w:val="28"/>
              </w:rPr>
              <w:t>Availability of Addendum 1 to Circular Letter 5/LCCE/109</w:t>
            </w:r>
          </w:p>
        </w:tc>
      </w:tr>
    </w:tbl>
    <w:p w14:paraId="01D60CE9" w14:textId="56AC1EFB" w:rsidR="00D53295" w:rsidRPr="006906C9" w:rsidRDefault="00D53295" w:rsidP="00563157">
      <w:pPr>
        <w:pStyle w:val="Normalaftertitle"/>
        <w:rPr>
          <w:rFonts w:eastAsia="SimSun"/>
        </w:rPr>
      </w:pPr>
      <w:bookmarkStart w:id="8" w:name="dbreak"/>
      <w:bookmarkEnd w:id="8"/>
      <w:bookmarkEnd w:id="7"/>
      <w:r w:rsidRPr="006906C9">
        <w:rPr>
          <w:rFonts w:eastAsia="SimSun"/>
        </w:rPr>
        <w:t xml:space="preserve">ITU-R </w:t>
      </w:r>
      <w:r w:rsidR="005511CE">
        <w:rPr>
          <w:rFonts w:eastAsia="SimSun"/>
        </w:rPr>
        <w:t>ha</w:t>
      </w:r>
      <w:r w:rsidRPr="006906C9">
        <w:rPr>
          <w:rFonts w:eastAsia="SimSun"/>
        </w:rPr>
        <w:t>s commenc</w:t>
      </w:r>
      <w:r w:rsidR="005511CE">
        <w:rPr>
          <w:rFonts w:eastAsia="SimSun"/>
        </w:rPr>
        <w:t>ed</w:t>
      </w:r>
      <w:r w:rsidRPr="006906C9">
        <w:rPr>
          <w:rFonts w:eastAsia="SimSun"/>
        </w:rPr>
        <w:t xml:space="preserve"> the cycle for the development of the Revision 3 of Recommendation </w:t>
      </w:r>
      <w:hyperlink r:id="rId7" w:history="1">
        <w:r w:rsidRPr="009D589B">
          <w:rPr>
            <w:rStyle w:val="Hyperlink"/>
            <w:rFonts w:eastAsia="SimSun"/>
          </w:rPr>
          <w:t>ITU-R M.2150</w:t>
        </w:r>
      </w:hyperlink>
      <w:r w:rsidRPr="006906C9">
        <w:rPr>
          <w:rFonts w:eastAsia="SimSun"/>
        </w:rPr>
        <w:t xml:space="preserve">. </w:t>
      </w:r>
    </w:p>
    <w:p w14:paraId="0BB9F960" w14:textId="7E2E3B9B" w:rsidR="00D53295" w:rsidRPr="006906C9" w:rsidRDefault="00D53295" w:rsidP="00563157">
      <w:pPr>
        <w:rPr>
          <w:rFonts w:eastAsia="SimSun"/>
        </w:rPr>
      </w:pPr>
      <w:r w:rsidRPr="006906C9">
        <w:rPr>
          <w:rFonts w:eastAsia="SimSun"/>
        </w:rPr>
        <w:t xml:space="preserve">Circular Letter </w:t>
      </w:r>
      <w:hyperlink r:id="rId8" w:history="1">
        <w:r w:rsidRPr="006906C9">
          <w:rPr>
            <w:rFonts w:eastAsia="SimSun"/>
            <w:color w:val="0000FF"/>
            <w:u w:val="single"/>
          </w:rPr>
          <w:t>5/LCCE/109</w:t>
        </w:r>
      </w:hyperlink>
      <w:r w:rsidRPr="006906C9">
        <w:rPr>
          <w:rFonts w:eastAsia="SimSun"/>
        </w:rPr>
        <w:t xml:space="preserve"> was issued by ITU-R on 10 July 2023 to announce the initiation of the update cycle for the Revision 3 of Recommendation ITU-R M.2150 for those radio interface technologies that would currently be included in the published Recommendation having the status of “in force” as of </w:t>
      </w:r>
      <w:r>
        <w:rPr>
          <w:rFonts w:eastAsia="SimSun"/>
          <w:lang w:eastAsia="zh-CN"/>
        </w:rPr>
        <w:t>13 December 2023</w:t>
      </w:r>
      <w:r w:rsidRPr="006906C9">
        <w:rPr>
          <w:rFonts w:eastAsia="SimSun"/>
        </w:rPr>
        <w:t>, and to invite the submission of new proposals for candidate radio interface technologies (RITs) or a set of RITs (SRITs) for the terrestrial components of IMT</w:t>
      </w:r>
      <w:r w:rsidR="009D589B">
        <w:rPr>
          <w:rFonts w:eastAsia="SimSun"/>
        </w:rPr>
        <w:noBreakHyphen/>
      </w:r>
      <w:r w:rsidRPr="006906C9">
        <w:rPr>
          <w:rFonts w:eastAsia="SimSun"/>
        </w:rPr>
        <w:t>2020.</w:t>
      </w:r>
    </w:p>
    <w:p w14:paraId="78A08A3A" w14:textId="78CA6590" w:rsidR="00D53295" w:rsidRPr="006906C9" w:rsidRDefault="00D53295" w:rsidP="00563157">
      <w:pPr>
        <w:rPr>
          <w:rFonts w:eastAsia="SimSun"/>
          <w:lang w:eastAsia="ja-JP"/>
        </w:rPr>
      </w:pPr>
      <w:r w:rsidRPr="006906C9">
        <w:rPr>
          <w:rFonts w:eastAsia="SimSun"/>
        </w:rPr>
        <w:t>During its 45</w:t>
      </w:r>
      <w:r w:rsidRPr="006906C9">
        <w:rPr>
          <w:rFonts w:eastAsia="SimSun"/>
          <w:vertAlign w:val="superscript"/>
        </w:rPr>
        <w:t>th</w:t>
      </w:r>
      <w:r w:rsidRPr="006906C9">
        <w:rPr>
          <w:rFonts w:eastAsia="SimSun"/>
        </w:rPr>
        <w:t xml:space="preserve"> meeting of Working Party (WP) 5D, Addendum 1</w:t>
      </w:r>
      <w:r w:rsidRPr="006906C9">
        <w:rPr>
          <w:rFonts w:eastAsia="SimSun"/>
          <w:lang w:eastAsia="ja-JP"/>
        </w:rPr>
        <w:t xml:space="preserve"> to the </w:t>
      </w:r>
      <w:r w:rsidRPr="006906C9">
        <w:rPr>
          <w:rFonts w:eastAsia="SimSun"/>
        </w:rPr>
        <w:t xml:space="preserve">Circular Letter was developed </w:t>
      </w:r>
      <w:r w:rsidR="001C0F7B">
        <w:rPr>
          <w:rFonts w:eastAsia="SimSun"/>
        </w:rPr>
        <w:t xml:space="preserve">(see attachment at the end) </w:t>
      </w:r>
      <w:r w:rsidRPr="006906C9">
        <w:rPr>
          <w:rFonts w:eastAsia="SimSun"/>
        </w:rPr>
        <w:t>to announce</w:t>
      </w:r>
      <w:r w:rsidRPr="006906C9">
        <w:rPr>
          <w:rFonts w:eastAsia="SimSun"/>
          <w:lang w:eastAsia="ja-JP"/>
        </w:rPr>
        <w:t xml:space="preserve"> the reception by ITU-R of a submission of a new proposal for candidate radio interface technology (RIT) and to invite the formation of Independent Evaluation Groups (IEGs) and the subsequent submission of evaluation reports on this new candidate RIT according to the established detailed timeline.</w:t>
      </w:r>
    </w:p>
    <w:p w14:paraId="41E3C64D" w14:textId="7EE09495" w:rsidR="00D53295" w:rsidRPr="006906C9" w:rsidRDefault="00D53295" w:rsidP="00D53295">
      <w:pPr>
        <w:rPr>
          <w:rFonts w:eastAsia="SimSun"/>
          <w:lang w:eastAsia="ja-JP"/>
        </w:rPr>
      </w:pPr>
      <w:r w:rsidRPr="006906C9">
        <w:rPr>
          <w:rFonts w:eastAsia="SimSun"/>
        </w:rPr>
        <w:t xml:space="preserve">Working Party </w:t>
      </w:r>
      <w:r w:rsidRPr="006906C9">
        <w:rPr>
          <w:rFonts w:eastAsia="SimSun"/>
          <w:lang w:eastAsia="ja-JP"/>
        </w:rPr>
        <w:t>5D has reviewed the candidate technology proposed from Proponent Nufront to its 4</w:t>
      </w:r>
      <w:r w:rsidRPr="006906C9">
        <w:rPr>
          <w:rFonts w:eastAsia="SimSun"/>
        </w:rPr>
        <w:t>5</w:t>
      </w:r>
      <w:r w:rsidRPr="006906C9">
        <w:rPr>
          <w:rFonts w:eastAsia="SimSun"/>
          <w:vertAlign w:val="superscript"/>
          <w:lang w:eastAsia="ja-JP"/>
        </w:rPr>
        <w:t>th</w:t>
      </w:r>
      <w:r w:rsidRPr="006906C9">
        <w:rPr>
          <w:rFonts w:eastAsia="SimSun"/>
          <w:lang w:eastAsia="ja-JP"/>
        </w:rPr>
        <w:t xml:space="preserve"> meeting under Step 3 of the IMT-2020 submission and evaluation process, and acknowledged this submission as “complete” in conformance with </w:t>
      </w:r>
      <w:r w:rsidR="009D589B" w:rsidRPr="006906C9">
        <w:rPr>
          <w:rFonts w:eastAsia="SimSun"/>
          <w:lang w:eastAsia="ja-JP"/>
        </w:rPr>
        <w:t xml:space="preserve">section </w:t>
      </w:r>
      <w:r w:rsidRPr="006906C9">
        <w:rPr>
          <w:rFonts w:eastAsia="SimSun"/>
          <w:lang w:eastAsia="ja-JP"/>
        </w:rPr>
        <w:t>5 of Report ITU-R M.2411:</w:t>
      </w:r>
    </w:p>
    <w:p w14:paraId="5A3B509D" w14:textId="1D388BB5" w:rsidR="00D53295" w:rsidRPr="004F2B0E" w:rsidRDefault="00D53295" w:rsidP="00D53295">
      <w:pPr>
        <w:tabs>
          <w:tab w:val="left" w:pos="2608"/>
          <w:tab w:val="left" w:pos="3345"/>
        </w:tabs>
        <w:spacing w:before="80"/>
        <w:ind w:left="1134" w:hanging="1134"/>
        <w:rPr>
          <w:rFonts w:eastAsia="SimSun"/>
          <w:i/>
          <w:iCs/>
          <w:lang w:eastAsia="zh-CN"/>
        </w:rPr>
      </w:pPr>
      <w:r w:rsidRPr="006906C9">
        <w:rPr>
          <w:rFonts w:eastAsia="SimSun"/>
          <w:lang w:eastAsia="ja-JP"/>
        </w:rPr>
        <w:t>–</w:t>
      </w:r>
      <w:r w:rsidRPr="006906C9">
        <w:rPr>
          <w:rFonts w:eastAsia="SimSun"/>
          <w:lang w:eastAsia="ja-JP"/>
        </w:rPr>
        <w:tab/>
        <w:t xml:space="preserve">Doc. </w:t>
      </w:r>
      <w:hyperlink r:id="rId9" w:history="1">
        <w:r w:rsidRPr="006906C9">
          <w:rPr>
            <w:rFonts w:eastAsia="Batang"/>
            <w:color w:val="0000FF"/>
            <w:u w:val="single"/>
            <w:lang w:eastAsia="ja-JP"/>
          </w:rPr>
          <w:t>IMT-2020</w:t>
        </w:r>
        <w:r w:rsidRPr="00DB17F4">
          <w:rPr>
            <w:rFonts w:eastAsia="Batang"/>
            <w:color w:val="0000FF"/>
            <w:u w:val="single"/>
            <w:lang w:eastAsia="ja-JP"/>
          </w:rPr>
          <w:t>/</w:t>
        </w:r>
        <w:r w:rsidRPr="00DB17F4">
          <w:rPr>
            <w:color w:val="0000FF"/>
            <w:u w:val="single"/>
            <w:lang w:eastAsia="zh-CN"/>
          </w:rPr>
          <w:t>8</w:t>
        </w:r>
        <w:r w:rsidR="00414B67" w:rsidRPr="00DB17F4">
          <w:rPr>
            <w:color w:val="0000FF"/>
            <w:u w:val="single"/>
            <w:lang w:eastAsia="zh-CN"/>
          </w:rPr>
          <w:t>9</w:t>
        </w:r>
      </w:hyperlink>
      <w:r w:rsidRPr="007A46CE">
        <w:rPr>
          <w:rFonts w:eastAsia="Batang"/>
          <w:color w:val="0000FF"/>
          <w:lang w:eastAsia="ja-JP"/>
        </w:rPr>
        <w:t xml:space="preserve"> </w:t>
      </w:r>
      <w:r w:rsidRPr="006906C9">
        <w:rPr>
          <w:rFonts w:eastAsia="SimSun"/>
          <w:lang w:eastAsia="ja-JP"/>
        </w:rPr>
        <w:t xml:space="preserve">− </w:t>
      </w:r>
      <w:r w:rsidRPr="006906C9">
        <w:rPr>
          <w:rFonts w:eastAsia="SimSun"/>
          <w:i/>
          <w:iCs/>
          <w:lang w:eastAsia="ja-JP"/>
        </w:rPr>
        <w:t>Acknowledgement of candidate RIT submission from Nufront under Step 3 of the IMT-2020 process</w:t>
      </w:r>
    </w:p>
    <w:p w14:paraId="30906C4E" w14:textId="72042586" w:rsidR="00D53295" w:rsidRPr="006906C9" w:rsidRDefault="00D53295" w:rsidP="00D53295">
      <w:pPr>
        <w:rPr>
          <w:i/>
          <w:iCs/>
          <w:lang w:eastAsia="zh-CN"/>
        </w:rPr>
      </w:pPr>
      <w:r w:rsidRPr="006906C9">
        <w:rPr>
          <w:rFonts w:eastAsia="SimSun"/>
          <w:lang w:eastAsia="ja-JP"/>
        </w:rPr>
        <w:t xml:space="preserve">For convenience, this submitted proposal is referenced in </w:t>
      </w:r>
      <w:r w:rsidR="009D589B" w:rsidRPr="006906C9">
        <w:rPr>
          <w:rFonts w:eastAsia="Batang"/>
        </w:rPr>
        <w:t xml:space="preserve">Document </w:t>
      </w:r>
      <w:hyperlink r:id="rId10" w:history="1">
        <w:r w:rsidRPr="00DB17F4">
          <w:rPr>
            <w:rFonts w:eastAsia="SimSun"/>
            <w:color w:val="0000FF"/>
            <w:u w:val="single"/>
          </w:rPr>
          <w:t>IMT-2020/</w:t>
        </w:r>
        <w:r w:rsidRPr="00DB17F4">
          <w:rPr>
            <w:rFonts w:eastAsia="SimSun"/>
            <w:color w:val="0000FF"/>
            <w:u w:val="single"/>
            <w:lang w:eastAsia="zh-CN"/>
          </w:rPr>
          <w:t>8</w:t>
        </w:r>
        <w:r w:rsidR="00414B67" w:rsidRPr="00DB17F4">
          <w:rPr>
            <w:rFonts w:eastAsia="SimSun"/>
            <w:color w:val="0000FF"/>
            <w:u w:val="single"/>
            <w:lang w:eastAsia="zh-CN"/>
          </w:rPr>
          <w:t>8</w:t>
        </w:r>
      </w:hyperlink>
      <w:r w:rsidRPr="00DB17F4">
        <w:rPr>
          <w:rFonts w:eastAsia="SimSun"/>
        </w:rPr>
        <w:t xml:space="preserve"> w</w:t>
      </w:r>
      <w:r w:rsidRPr="006906C9">
        <w:rPr>
          <w:rFonts w:eastAsia="SimSun"/>
        </w:rPr>
        <w:t xml:space="preserve">ith </w:t>
      </w:r>
      <w:r>
        <w:rPr>
          <w:rFonts w:eastAsia="SimSun"/>
        </w:rPr>
        <w:t>supplementary information</w:t>
      </w:r>
      <w:r w:rsidR="001C0F7B">
        <w:rPr>
          <w:rFonts w:eastAsia="SimSun"/>
        </w:rPr>
        <w:t>,</w:t>
      </w:r>
      <w:r>
        <w:rPr>
          <w:rFonts w:eastAsia="SimSun"/>
        </w:rPr>
        <w:t xml:space="preserve"> </w:t>
      </w:r>
      <w:r w:rsidRPr="006906C9">
        <w:rPr>
          <w:rFonts w:eastAsia="Batang"/>
        </w:rPr>
        <w:t>and also posted on the webpage of “</w:t>
      </w:r>
      <w:bookmarkStart w:id="9" w:name="_Hlk97645338"/>
      <w:r w:rsidRPr="006906C9">
        <w:rPr>
          <w:rFonts w:eastAsia="Batang"/>
        </w:rPr>
        <w:fldChar w:fldCharType="begin"/>
      </w:r>
      <w:r w:rsidRPr="006906C9">
        <w:rPr>
          <w:rFonts w:eastAsia="Batang"/>
        </w:rPr>
        <w:instrText xml:space="preserve"> HYPERLINK "https://www.itu.int/en/ITU-R/study-groups/rsg5/rwp5d/imt-2020/Pages/submission-eval-3rd-release.aspx" </w:instrText>
      </w:r>
      <w:r w:rsidRPr="006906C9">
        <w:rPr>
          <w:rFonts w:eastAsia="Batang"/>
        </w:rPr>
      </w:r>
      <w:r w:rsidRPr="006906C9">
        <w:rPr>
          <w:rFonts w:eastAsia="Batang"/>
        </w:rPr>
        <w:fldChar w:fldCharType="separate"/>
      </w:r>
      <w:r>
        <w:rPr>
          <w:rFonts w:eastAsia="Batang"/>
          <w:color w:val="0000FF"/>
          <w:u w:val="single"/>
        </w:rPr>
        <w:t>Submiss</w:t>
      </w:r>
      <w:r w:rsidRPr="006906C9">
        <w:rPr>
          <w:rFonts w:eastAsia="Batang"/>
          <w:color w:val="0000FF"/>
          <w:u w:val="single"/>
        </w:rPr>
        <w:t xml:space="preserve">ion and evaluation process for </w:t>
      </w:r>
      <w:r w:rsidR="00DB17F4">
        <w:rPr>
          <w:rFonts w:eastAsia="Batang"/>
          <w:color w:val="0000FF"/>
          <w:u w:val="single"/>
        </w:rPr>
        <w:t>Revision 3</w:t>
      </w:r>
      <w:r w:rsidRPr="006906C9">
        <w:rPr>
          <w:rFonts w:eastAsia="Batang"/>
          <w:color w:val="0000FF"/>
          <w:u w:val="single"/>
        </w:rPr>
        <w:t xml:space="preserve"> of Recommendation ITU-R M.2150 (2024-2025 work)</w:t>
      </w:r>
      <w:r w:rsidRPr="006906C9">
        <w:rPr>
          <w:rFonts w:eastAsia="Batang"/>
        </w:rPr>
        <w:fldChar w:fldCharType="end"/>
      </w:r>
      <w:bookmarkEnd w:id="9"/>
      <w:r w:rsidRPr="006906C9">
        <w:rPr>
          <w:rFonts w:eastAsia="Batang"/>
        </w:rPr>
        <w:t>”.</w:t>
      </w:r>
    </w:p>
    <w:p w14:paraId="2F97BAF0" w14:textId="77777777" w:rsidR="00D53295" w:rsidRPr="006906C9" w:rsidRDefault="00D53295" w:rsidP="00D53295">
      <w:pPr>
        <w:rPr>
          <w:rFonts w:eastAsia="SimSun"/>
        </w:rPr>
      </w:pPr>
      <w:r w:rsidRPr="006906C9">
        <w:rPr>
          <w:rFonts w:eastAsia="SimSun"/>
        </w:rPr>
        <w:lastRenderedPageBreak/>
        <w:t xml:space="preserve">Working Party 5D kindly invites interested organizations to consider the information for the process of the development of the terrestrial components of IMT-2020 and to participate in the subsequent evaluation. </w:t>
      </w:r>
    </w:p>
    <w:p w14:paraId="6AEB516B" w14:textId="242D76E0" w:rsidR="00D53295" w:rsidRPr="006906C9" w:rsidRDefault="00563157" w:rsidP="00D53295">
      <w:pPr>
        <w:rPr>
          <w:rFonts w:eastAsia="SimSun"/>
          <w:lang w:eastAsia="zh-CN"/>
        </w:rPr>
      </w:pPr>
      <w:r w:rsidRPr="006906C9">
        <w:rPr>
          <w:rFonts w:eastAsia="SimSun"/>
        </w:rPr>
        <w:t>Working Party</w:t>
      </w:r>
      <w:r w:rsidR="00D53295" w:rsidRPr="006906C9">
        <w:rPr>
          <w:rFonts w:eastAsia="SimSun"/>
        </w:rPr>
        <w:t xml:space="preserve"> 5D expects to receive the final evaluation reports from the </w:t>
      </w:r>
      <w:r w:rsidR="00D53295">
        <w:rPr>
          <w:rFonts w:eastAsia="SimSun"/>
          <w:lang w:eastAsia="zh-CN"/>
        </w:rPr>
        <w:t>IEGs</w:t>
      </w:r>
      <w:r w:rsidR="00D53295" w:rsidRPr="006906C9">
        <w:rPr>
          <w:rFonts w:eastAsia="SimSun"/>
        </w:rPr>
        <w:t xml:space="preserve"> on this IMT-2020 candidate technology RIT by its 48</w:t>
      </w:r>
      <w:r w:rsidR="00D53295" w:rsidRPr="006906C9">
        <w:rPr>
          <w:rFonts w:eastAsia="SimSun"/>
          <w:vertAlign w:val="superscript"/>
        </w:rPr>
        <w:t>th</w:t>
      </w:r>
      <w:r w:rsidR="00D53295" w:rsidRPr="006906C9">
        <w:rPr>
          <w:rFonts w:eastAsia="SimSun"/>
        </w:rPr>
        <w:t xml:space="preserve"> meeting (February 2025), and the IEGs are encouraged to provide interim evaluation reports for the </w:t>
      </w:r>
      <w:r w:rsidR="00D53295" w:rsidRPr="006906C9">
        <w:rPr>
          <w:rFonts w:eastAsia="SimSun"/>
          <w:lang w:eastAsia="zh-CN"/>
        </w:rPr>
        <w:t>47</w:t>
      </w:r>
      <w:r w:rsidR="00D53295" w:rsidRPr="006906C9">
        <w:rPr>
          <w:rFonts w:eastAsia="SimSun"/>
          <w:vertAlign w:val="superscript"/>
          <w:lang w:eastAsia="zh-CN"/>
        </w:rPr>
        <w:t>th</w:t>
      </w:r>
      <w:r w:rsidR="00D53295" w:rsidRPr="006906C9">
        <w:rPr>
          <w:rFonts w:eastAsia="SimSun"/>
          <w:lang w:eastAsia="zh-CN"/>
        </w:rPr>
        <w:t xml:space="preserve"> </w:t>
      </w:r>
      <w:r w:rsidR="00D53295" w:rsidRPr="006906C9">
        <w:rPr>
          <w:rFonts w:eastAsia="SimSun"/>
        </w:rPr>
        <w:t>meeting (</w:t>
      </w:r>
      <w:r w:rsidR="00D53295" w:rsidRPr="006906C9">
        <w:rPr>
          <w:rFonts w:eastAsia="SimSun"/>
          <w:lang w:eastAsia="zh-CN"/>
        </w:rPr>
        <w:t>October 2024</w:t>
      </w:r>
      <w:r w:rsidR="00D53295" w:rsidRPr="006906C9">
        <w:rPr>
          <w:rFonts w:eastAsia="SimSun"/>
          <w:i/>
          <w:iCs/>
        </w:rPr>
        <w:t>)</w:t>
      </w:r>
      <w:r w:rsidR="00D53295">
        <w:rPr>
          <w:rFonts w:eastAsia="SimSun"/>
          <w:i/>
          <w:iCs/>
        </w:rPr>
        <w:t>.</w:t>
      </w:r>
      <w:r w:rsidR="00D53295" w:rsidRPr="006906C9">
        <w:rPr>
          <w:rFonts w:eastAsia="SimSun"/>
          <w:i/>
          <w:iCs/>
        </w:rPr>
        <w:t xml:space="preserve"> </w:t>
      </w:r>
      <w:r w:rsidR="00D53295" w:rsidRPr="00371784">
        <w:rPr>
          <w:rFonts w:eastAsia="SimSun"/>
          <w:i/>
          <w:iCs/>
        </w:rPr>
        <w:t>Potential Independent Evaluation Groups are requested to register with ITU-R</w:t>
      </w:r>
      <w:r w:rsidR="00D53295" w:rsidRPr="00E77D1B">
        <w:rPr>
          <w:rFonts w:eastAsia="SimSun"/>
          <w:i/>
          <w:iCs/>
          <w:position w:val="6"/>
          <w:sz w:val="18"/>
        </w:rPr>
        <w:footnoteReference w:id="2"/>
      </w:r>
      <w:r w:rsidR="00D53295" w:rsidRPr="00371784">
        <w:rPr>
          <w:rFonts w:eastAsia="SimSun"/>
          <w:i/>
          <w:iCs/>
        </w:rPr>
        <w:t xml:space="preserve"> no later than </w:t>
      </w:r>
      <w:r w:rsidR="00D53295" w:rsidRPr="00371784">
        <w:rPr>
          <w:rFonts w:eastAsia="SimSun"/>
          <w:i/>
          <w:iCs/>
          <w:lang w:eastAsia="zh-CN"/>
        </w:rPr>
        <w:t>1</w:t>
      </w:r>
      <w:r w:rsidR="00D01D4B">
        <w:rPr>
          <w:rFonts w:eastAsia="SimSun"/>
          <w:i/>
          <w:iCs/>
          <w:lang w:eastAsia="zh-CN"/>
        </w:rPr>
        <w:t>3</w:t>
      </w:r>
      <w:r w:rsidR="00D53295" w:rsidRPr="00371784">
        <w:rPr>
          <w:rFonts w:eastAsia="SimSun"/>
          <w:i/>
          <w:iCs/>
          <w:vertAlign w:val="superscript"/>
          <w:lang w:eastAsia="zh-CN"/>
        </w:rPr>
        <w:t>th</w:t>
      </w:r>
      <w:r w:rsidR="00D53295">
        <w:rPr>
          <w:rFonts w:eastAsia="SimSun"/>
          <w:i/>
          <w:iCs/>
          <w:lang w:eastAsia="zh-CN"/>
        </w:rPr>
        <w:t xml:space="preserve"> </w:t>
      </w:r>
      <w:r w:rsidR="00D53295" w:rsidRPr="00371784">
        <w:rPr>
          <w:rFonts w:eastAsia="SimSun"/>
          <w:i/>
          <w:iCs/>
          <w:lang w:eastAsia="zh-CN"/>
        </w:rPr>
        <w:t xml:space="preserve">June </w:t>
      </w:r>
      <w:r w:rsidR="00D53295" w:rsidRPr="00371784">
        <w:rPr>
          <w:rFonts w:eastAsia="SimSun"/>
          <w:i/>
          <w:iCs/>
        </w:rPr>
        <w:t>2024</w:t>
      </w:r>
      <w:r w:rsidR="00D53295" w:rsidRPr="006906C9">
        <w:rPr>
          <w:rFonts w:eastAsia="SimSun"/>
        </w:rPr>
        <w:t xml:space="preserve"> to better enable dialog between the IEGs and Proponent Nufront</w:t>
      </w:r>
      <w:r w:rsidR="00D53295" w:rsidRPr="006906C9">
        <w:rPr>
          <w:rFonts w:eastAsia="SimSun"/>
          <w:lang w:eastAsia="zh-CN"/>
        </w:rPr>
        <w:t xml:space="preserve"> </w:t>
      </w:r>
      <w:proofErr w:type="gramStart"/>
      <w:r w:rsidR="00D53295" w:rsidRPr="006906C9">
        <w:rPr>
          <w:rFonts w:eastAsia="SimSun"/>
        </w:rPr>
        <w:t>in order to</w:t>
      </w:r>
      <w:proofErr w:type="gramEnd"/>
      <w:r w:rsidR="00D53295" w:rsidRPr="006906C9">
        <w:rPr>
          <w:rFonts w:eastAsia="SimSun"/>
        </w:rPr>
        <w:t xml:space="preserve"> meet the planned deadlines.</w:t>
      </w:r>
    </w:p>
    <w:p w14:paraId="609F539B" w14:textId="77777777" w:rsidR="00D53295" w:rsidRPr="006906C9" w:rsidRDefault="00D53295" w:rsidP="00D53295">
      <w:pPr>
        <w:rPr>
          <w:rFonts w:eastAsia="SimSun"/>
        </w:rPr>
      </w:pPr>
      <w:r w:rsidRPr="006906C9">
        <w:rPr>
          <w:rFonts w:eastAsia="SimSun"/>
        </w:rPr>
        <w:t xml:space="preserve">To reduce duplicated work, the evaluation from IEGs can </w:t>
      </w:r>
      <w:r>
        <w:rPr>
          <w:rFonts w:eastAsia="SimSun"/>
        </w:rPr>
        <w:t xml:space="preserve">consider </w:t>
      </w:r>
      <w:r w:rsidRPr="006906C9">
        <w:rPr>
          <w:rFonts w:eastAsia="SimSun"/>
        </w:rPr>
        <w:t>focus</w:t>
      </w:r>
      <w:r>
        <w:rPr>
          <w:rFonts w:eastAsia="SimSun"/>
          <w:lang w:eastAsia="zh-CN"/>
        </w:rPr>
        <w:t>ing</w:t>
      </w:r>
      <w:r w:rsidRPr="006906C9">
        <w:rPr>
          <w:rFonts w:eastAsia="SimSun"/>
        </w:rPr>
        <w:t xml:space="preserve"> on a set of technical performance requirements which were not fulfilled by the proponent’s prior specification</w:t>
      </w:r>
      <w:r>
        <w:rPr>
          <w:rFonts w:eastAsia="SimSun"/>
        </w:rPr>
        <w:t xml:space="preserve"> according to some of the IEG</w:t>
      </w:r>
      <w:r w:rsidRPr="006906C9">
        <w:rPr>
          <w:rFonts w:eastAsia="SimSun"/>
        </w:rPr>
        <w:t xml:space="preserve">. Note </w:t>
      </w:r>
      <w:r>
        <w:rPr>
          <w:rFonts w:eastAsia="SimSun"/>
        </w:rPr>
        <w:t>this</w:t>
      </w:r>
      <w:r w:rsidRPr="006906C9">
        <w:rPr>
          <w:rFonts w:eastAsia="SimSun"/>
        </w:rPr>
        <w:t xml:space="preserve"> does not imply that an IEG </w:t>
      </w:r>
      <w:r>
        <w:rPr>
          <w:rFonts w:eastAsia="SimSun"/>
          <w:lang w:eastAsia="zh-CN"/>
        </w:rPr>
        <w:t>is restricted to</w:t>
      </w:r>
      <w:r w:rsidRPr="006906C9">
        <w:rPr>
          <w:rFonts w:eastAsia="SimSun"/>
        </w:rPr>
        <w:t xml:space="preserve"> </w:t>
      </w:r>
      <w:r>
        <w:rPr>
          <w:rFonts w:eastAsia="SimSun"/>
        </w:rPr>
        <w:t xml:space="preserve">evaluate this technology for other technical performance requirements nor </w:t>
      </w:r>
      <w:r w:rsidRPr="006906C9">
        <w:rPr>
          <w:rFonts w:eastAsia="SimSun"/>
        </w:rPr>
        <w:t>provide a complete evaluation.</w:t>
      </w:r>
    </w:p>
    <w:p w14:paraId="5B574423" w14:textId="4803AE13" w:rsidR="00D53295" w:rsidRPr="006906C9" w:rsidRDefault="00D53295" w:rsidP="00D53295">
      <w:pPr>
        <w:rPr>
          <w:rFonts w:eastAsia="SimSun"/>
        </w:rPr>
      </w:pPr>
      <w:r w:rsidRPr="006906C9">
        <w:rPr>
          <w:rFonts w:eastAsia="SimSun"/>
        </w:rPr>
        <w:t>To facilitate the evaluation activities by (</w:t>
      </w:r>
      <w:r w:rsidRPr="00B50BC1">
        <w:rPr>
          <w:rFonts w:eastAsia="SimSun"/>
        </w:rPr>
        <w:t xml:space="preserve">potential) </w:t>
      </w:r>
      <w:r w:rsidRPr="00B50BC1">
        <w:rPr>
          <w:rFonts w:eastAsia="SimSun"/>
          <w:lang w:eastAsia="zh-CN"/>
        </w:rPr>
        <w:t>IEG</w:t>
      </w:r>
      <w:r w:rsidRPr="00B50BC1">
        <w:rPr>
          <w:rFonts w:eastAsia="SimSun"/>
        </w:rPr>
        <w:t xml:space="preserve">s, ITU-R has set up a designated </w:t>
      </w:r>
      <w:hyperlink r:id="rId11" w:history="1">
        <w:r w:rsidRPr="00B50BC1">
          <w:rPr>
            <w:rStyle w:val="Hyperlink"/>
            <w:rFonts w:eastAsia="Malgun Gothic"/>
          </w:rPr>
          <w:t>Evaluation Group discussion area</w:t>
        </w:r>
      </w:hyperlink>
      <w:r w:rsidRPr="00B50BC1">
        <w:rPr>
          <w:rFonts w:eastAsia="SimSun"/>
        </w:rPr>
        <w:t xml:space="preserve"> associated</w:t>
      </w:r>
      <w:r w:rsidRPr="006906C9">
        <w:rPr>
          <w:rFonts w:eastAsia="SimSun"/>
        </w:rPr>
        <w:t xml:space="preserve"> with the candidate technology submission for Revision 3 of Recommendation ITU-R M.2150</w:t>
      </w:r>
      <w:r w:rsidR="001C0F7B" w:rsidRPr="00A50078">
        <w:t>, and will be accessible for registered IEGs</w:t>
      </w:r>
      <w:r w:rsidRPr="006906C9">
        <w:rPr>
          <w:rFonts w:eastAsia="SimSun"/>
        </w:rPr>
        <w:t>.</w:t>
      </w:r>
      <w:bookmarkStart w:id="10" w:name="_Hlk95595140"/>
      <w:r w:rsidRPr="006906C9">
        <w:rPr>
          <w:rFonts w:eastAsia="SimSun"/>
        </w:rPr>
        <w:t xml:space="preserve"> </w:t>
      </w:r>
    </w:p>
    <w:bookmarkEnd w:id="10"/>
    <w:p w14:paraId="3DDDE2F5" w14:textId="77777777" w:rsidR="00D53295" w:rsidRPr="006906C9" w:rsidRDefault="00D53295" w:rsidP="00D53295">
      <w:pPr>
        <w:spacing w:after="360"/>
        <w:rPr>
          <w:rFonts w:eastAsia="SimSun"/>
          <w:lang w:eastAsia="zh-CN"/>
        </w:rPr>
      </w:pPr>
      <w:r w:rsidRPr="006906C9">
        <w:rPr>
          <w:rFonts w:eastAsia="SimSun"/>
        </w:rPr>
        <w:t>Working Party 5D looks forward to collaborating with external organizations on this matter and will continuously provide information on future Addend</w:t>
      </w:r>
      <w:r w:rsidRPr="006906C9">
        <w:rPr>
          <w:rFonts w:eastAsia="MS Mincho"/>
          <w:lang w:eastAsia="ja-JP"/>
        </w:rPr>
        <w:t>a</w:t>
      </w:r>
      <w:r w:rsidRPr="006906C9">
        <w:rPr>
          <w:rFonts w:eastAsia="SimSun"/>
        </w:rPr>
        <w:t xml:space="preserve"> to the Circular Letter. </w:t>
      </w:r>
    </w:p>
    <w:tbl>
      <w:tblPr>
        <w:tblStyle w:val="TableGrid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D53295" w:rsidRPr="006906C9" w14:paraId="6E7CD700" w14:textId="77777777" w:rsidTr="002A38BA">
        <w:tc>
          <w:tcPr>
            <w:tcW w:w="2500" w:type="pct"/>
          </w:tcPr>
          <w:p w14:paraId="0458AE98" w14:textId="77777777" w:rsidR="00D53295" w:rsidRPr="006906C9" w:rsidRDefault="00D53295" w:rsidP="002A38BA">
            <w:pPr>
              <w:spacing w:after="120"/>
              <w:rPr>
                <w:rFonts w:eastAsia="SimSun" w:cs="Times New Roman"/>
              </w:rPr>
            </w:pPr>
            <w:r w:rsidRPr="006906C9">
              <w:rPr>
                <w:rFonts w:eastAsia="SimSun" w:cs="Times New Roman"/>
                <w:b/>
                <w:bCs/>
              </w:rPr>
              <w:t>Status:</w:t>
            </w:r>
            <w:r w:rsidRPr="006906C9">
              <w:rPr>
                <w:rFonts w:eastAsia="SimSun" w:cs="Times New Roman"/>
              </w:rPr>
              <w:tab/>
              <w:t>For information and action, if any</w:t>
            </w:r>
          </w:p>
        </w:tc>
        <w:tc>
          <w:tcPr>
            <w:tcW w:w="2500" w:type="pct"/>
          </w:tcPr>
          <w:p w14:paraId="592EABAC" w14:textId="77777777" w:rsidR="00D53295" w:rsidRPr="006906C9" w:rsidRDefault="00D53295" w:rsidP="002A38BA">
            <w:pPr>
              <w:spacing w:after="120"/>
              <w:rPr>
                <w:rFonts w:eastAsia="SimSun" w:cs="Times New Roman"/>
              </w:rPr>
            </w:pPr>
          </w:p>
        </w:tc>
      </w:tr>
      <w:tr w:rsidR="00D53295" w:rsidRPr="006906C9" w14:paraId="1BB7900A" w14:textId="77777777" w:rsidTr="002A38BA">
        <w:tc>
          <w:tcPr>
            <w:tcW w:w="2500" w:type="pct"/>
          </w:tcPr>
          <w:p w14:paraId="4650FBF5" w14:textId="0F77A333" w:rsidR="00D53295" w:rsidRPr="006906C9" w:rsidRDefault="00D53295" w:rsidP="002A38BA">
            <w:pPr>
              <w:rPr>
                <w:rFonts w:eastAsia="SimSun" w:cs="Times New Roman"/>
                <w:b/>
              </w:rPr>
            </w:pPr>
            <w:r w:rsidRPr="006906C9">
              <w:rPr>
                <w:rFonts w:eastAsia="SimSun" w:cs="Times New Roman"/>
                <w:b/>
                <w:bCs/>
              </w:rPr>
              <w:t>Contact:</w:t>
            </w:r>
            <w:r w:rsidRPr="006906C9">
              <w:rPr>
                <w:rFonts w:eastAsia="SimSun" w:cs="Times New Roman"/>
              </w:rPr>
              <w:tab/>
              <w:t>Uwe L</w:t>
            </w:r>
            <w:r w:rsidR="00B70F41">
              <w:rPr>
                <w:rFonts w:eastAsia="SimSun" w:cs="Times New Roman"/>
              </w:rPr>
              <w:t>ö</w:t>
            </w:r>
            <w:r w:rsidRPr="006906C9">
              <w:rPr>
                <w:rFonts w:eastAsia="SimSun" w:cs="Times New Roman"/>
              </w:rPr>
              <w:t>wenstein</w:t>
            </w:r>
            <w:r w:rsidRPr="006906C9">
              <w:rPr>
                <w:rFonts w:eastAsia="SimSun" w:cs="Times New Roman"/>
              </w:rPr>
              <w:br/>
            </w:r>
            <w:r w:rsidRPr="006906C9">
              <w:rPr>
                <w:rFonts w:eastAsia="SimSun" w:cs="Times New Roman"/>
                <w:b/>
              </w:rPr>
              <w:tab/>
            </w:r>
            <w:r w:rsidRPr="006906C9">
              <w:rPr>
                <w:rFonts w:eastAsia="SimSun" w:cs="Times New Roman"/>
                <w:bCs/>
              </w:rPr>
              <w:t xml:space="preserve">Counsellor, </w:t>
            </w:r>
            <w:r w:rsidR="00B70F41">
              <w:rPr>
                <w:rFonts w:eastAsia="SimSun" w:cs="Times New Roman"/>
                <w:bCs/>
              </w:rPr>
              <w:t xml:space="preserve">ITU-R </w:t>
            </w:r>
            <w:r w:rsidRPr="006906C9">
              <w:rPr>
                <w:rFonts w:eastAsia="SimSun" w:cs="Times New Roman"/>
                <w:bCs/>
              </w:rPr>
              <w:t>SG 5</w:t>
            </w:r>
          </w:p>
        </w:tc>
        <w:tc>
          <w:tcPr>
            <w:tcW w:w="2500" w:type="pct"/>
          </w:tcPr>
          <w:p w14:paraId="2BDEC1A5" w14:textId="77777777" w:rsidR="00D53295" w:rsidRPr="006906C9" w:rsidRDefault="00D53295" w:rsidP="002A38BA">
            <w:pPr>
              <w:rPr>
                <w:rFonts w:eastAsia="SimSun" w:cs="Times New Roman"/>
                <w:color w:val="0000FF"/>
              </w:rPr>
            </w:pPr>
            <w:r w:rsidRPr="006906C9">
              <w:rPr>
                <w:rFonts w:eastAsia="SimSun" w:cs="Times New Roman"/>
                <w:b/>
                <w:bCs/>
              </w:rPr>
              <w:t>E-mail:</w:t>
            </w:r>
            <w:r w:rsidRPr="006906C9">
              <w:rPr>
                <w:rFonts w:eastAsia="SimSun" w:cs="Times New Roman"/>
                <w:b/>
                <w:bCs/>
                <w:color w:val="0000FF"/>
              </w:rPr>
              <w:tab/>
            </w:r>
            <w:hyperlink r:id="rId12" w:history="1">
              <w:r w:rsidRPr="006906C9">
                <w:rPr>
                  <w:rFonts w:eastAsia="SimSun" w:cs="Times New Roman"/>
                  <w:color w:val="0000FF"/>
                  <w:u w:val="single"/>
                </w:rPr>
                <w:t>uwe.loewenstein@itu.int</w:t>
              </w:r>
            </w:hyperlink>
          </w:p>
        </w:tc>
      </w:tr>
    </w:tbl>
    <w:p w14:paraId="2CE9707C" w14:textId="77777777" w:rsidR="009D589B" w:rsidRDefault="009D589B" w:rsidP="009D589B">
      <w:pPr>
        <w:rPr>
          <w:lang w:eastAsia="zh-CN"/>
        </w:rPr>
      </w:pPr>
    </w:p>
    <w:p w14:paraId="2BC8ACD2" w14:textId="39199ACB" w:rsidR="001C0F7B" w:rsidRDefault="00A34F57" w:rsidP="00B97398">
      <w:pPr>
        <w:jc w:val="center"/>
        <w:rPr>
          <w:lang w:eastAsia="zh-CN"/>
        </w:rPr>
      </w:pPr>
      <w:r>
        <w:rPr>
          <w:lang w:eastAsia="zh-CN"/>
        </w:rPr>
        <w:object w:dxaOrig="1538" w:dyaOrig="994" w14:anchorId="3BDB6E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7.25pt;height:49.5pt" o:ole="">
            <v:imagedata r:id="rId13" o:title=""/>
          </v:shape>
          <o:OLEObject Type="Embed" ProgID="Acrobat.Document.DC" ShapeID="_x0000_i1031" DrawAspect="Icon" ObjectID="_1769594111" r:id="rId14"/>
        </w:object>
      </w:r>
    </w:p>
    <w:p w14:paraId="402E3F3E" w14:textId="77777777" w:rsidR="009D589B" w:rsidRDefault="009D589B" w:rsidP="009D589B">
      <w:pPr>
        <w:rPr>
          <w:lang w:eastAsia="zh-CN"/>
        </w:rPr>
      </w:pPr>
    </w:p>
    <w:p w14:paraId="2307E503" w14:textId="0C2140DA" w:rsidR="009D589B" w:rsidRDefault="009D589B" w:rsidP="009D589B">
      <w:pPr>
        <w:jc w:val="center"/>
        <w:rPr>
          <w:lang w:eastAsia="zh-CN"/>
        </w:rPr>
      </w:pPr>
      <w:r>
        <w:rPr>
          <w:lang w:eastAsia="zh-CN"/>
        </w:rPr>
        <w:t>_______________</w:t>
      </w:r>
    </w:p>
    <w:sectPr w:rsidR="009D589B" w:rsidSect="00B97398">
      <w:headerReference w:type="default" r:id="rId15"/>
      <w:footerReference w:type="default" r:id="rId16"/>
      <w:footerReference w:type="first" r:id="rId17"/>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60BE4" w14:textId="77777777" w:rsidR="00144517" w:rsidRDefault="00144517">
      <w:r>
        <w:separator/>
      </w:r>
    </w:p>
  </w:endnote>
  <w:endnote w:type="continuationSeparator" w:id="0">
    <w:p w14:paraId="03993F1D" w14:textId="77777777" w:rsidR="00144517" w:rsidRDefault="0014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7F2F1" w14:textId="4B401DA5" w:rsidR="00FA124A" w:rsidRPr="00D53295" w:rsidRDefault="00B97398" w:rsidP="00D53295">
    <w:pPr>
      <w:pStyle w:val="Footer"/>
    </w:pPr>
    <w:fldSimple w:instr=" FILENAME \p \* MERGEFORMAT ">
      <w:r w:rsidR="009D589B">
        <w:t>M:\BRSGD\TEXT2023\SG05\WP5D\TEMP\036Rev2e.docx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5A98" w14:textId="0FD2F94B" w:rsidR="00D53295" w:rsidRDefault="00D53295" w:rsidP="00944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DB19D" w14:textId="77777777" w:rsidR="00144517" w:rsidRDefault="00144517">
      <w:r>
        <w:t>____________________</w:t>
      </w:r>
    </w:p>
  </w:footnote>
  <w:footnote w:type="continuationSeparator" w:id="0">
    <w:p w14:paraId="5677497F" w14:textId="77777777" w:rsidR="00144517" w:rsidRDefault="00144517">
      <w:r>
        <w:continuationSeparator/>
      </w:r>
    </w:p>
  </w:footnote>
  <w:footnote w:id="1">
    <w:p w14:paraId="435FA88C" w14:textId="129AD928" w:rsidR="00D53295" w:rsidRPr="009D589B" w:rsidRDefault="00D53295" w:rsidP="00D53295">
      <w:pPr>
        <w:pStyle w:val="FootnoteText"/>
        <w:spacing w:after="120"/>
        <w:ind w:left="284" w:hanging="284"/>
        <w:rPr>
          <w:lang w:eastAsia="ja-JP"/>
        </w:rPr>
      </w:pPr>
      <w:r>
        <w:rPr>
          <w:rStyle w:val="FootnoteReference"/>
        </w:rPr>
        <w:footnoteRef/>
      </w:r>
      <w:r w:rsidRPr="00BA18F8">
        <w:t xml:space="preserve"> </w:t>
      </w:r>
      <w:r w:rsidRPr="00BA18F8">
        <w:tab/>
      </w:r>
      <w:r w:rsidRPr="00385108">
        <w:rPr>
          <w:i/>
          <w:iCs/>
          <w:lang w:eastAsia="ja-JP"/>
        </w:rPr>
        <w:t>3GPP, 5G Americas, ARIB</w:t>
      </w:r>
      <w:r w:rsidRPr="003B4968">
        <w:rPr>
          <w:i/>
          <w:iCs/>
          <w:lang w:eastAsia="ja-JP"/>
        </w:rPr>
        <w:t xml:space="preserve">, ATIS, </w:t>
      </w:r>
      <w:r w:rsidRPr="00385108">
        <w:rPr>
          <w:i/>
          <w:iCs/>
          <w:lang w:eastAsia="ja-JP"/>
        </w:rPr>
        <w:t xml:space="preserve">CCSA, EBU, ETSI </w:t>
      </w:r>
      <w:r w:rsidRPr="003B4968">
        <w:rPr>
          <w:i/>
          <w:iCs/>
          <w:lang w:eastAsia="ja-JP"/>
        </w:rPr>
        <w:t xml:space="preserve">TC DECT and DECT Forum, </w:t>
      </w:r>
      <w:r w:rsidRPr="00385108">
        <w:rPr>
          <w:i/>
          <w:iCs/>
          <w:lang w:eastAsia="ja-JP"/>
        </w:rPr>
        <w:t>GSMA</w:t>
      </w:r>
      <w:r>
        <w:rPr>
          <w:i/>
          <w:iCs/>
          <w:lang w:eastAsia="ja-JP"/>
        </w:rPr>
        <w:t xml:space="preserve">, </w:t>
      </w:r>
      <w:r w:rsidRPr="00054519">
        <w:rPr>
          <w:i/>
          <w:iCs/>
          <w:lang w:eastAsia="ja-JP"/>
        </w:rPr>
        <w:t>IEEE, ITRI, NGMN, one6G, TTA, TTC, TSDSI, Wi-Fi Alliance, WiMAX Forum, Wireless Innovation Forum, XGP Forum</w:t>
      </w:r>
      <w:r w:rsidR="009D589B">
        <w:rPr>
          <w:lang w:eastAsia="ja-JP"/>
        </w:rPr>
        <w:t>.</w:t>
      </w:r>
    </w:p>
    <w:p w14:paraId="47D1CE16" w14:textId="77777777" w:rsidR="00D53295" w:rsidRPr="00F250E5" w:rsidRDefault="00D53295" w:rsidP="00D53295">
      <w:pPr>
        <w:pStyle w:val="FootnoteText"/>
        <w:tabs>
          <w:tab w:val="left" w:pos="426"/>
        </w:tabs>
        <w:spacing w:after="120"/>
        <w:ind w:left="284" w:hanging="142"/>
        <w:rPr>
          <w:i/>
          <w:iCs/>
          <w:lang w:eastAsia="ja-JP"/>
        </w:rPr>
      </w:pPr>
      <w:r w:rsidRPr="003B4968">
        <w:rPr>
          <w:i/>
          <w:iCs/>
          <w:lang w:eastAsia="ja-JP"/>
        </w:rPr>
        <w:tab/>
      </w:r>
      <w:r w:rsidRPr="00054519">
        <w:rPr>
          <w:i/>
          <w:iCs/>
          <w:lang w:eastAsia="ja-JP"/>
        </w:rPr>
        <w:t xml:space="preserve">Previous </w:t>
      </w:r>
      <w:r w:rsidRPr="003B4968">
        <w:rPr>
          <w:i/>
          <w:iCs/>
          <w:lang w:eastAsia="ja-JP"/>
        </w:rPr>
        <w:t>Independent Evaluation Group</w:t>
      </w:r>
      <w:r>
        <w:rPr>
          <w:i/>
          <w:iCs/>
          <w:lang w:eastAsia="ja-JP"/>
        </w:rPr>
        <w:t>s (IEG)</w:t>
      </w:r>
      <w:r w:rsidRPr="003B4968">
        <w:rPr>
          <w:i/>
          <w:iCs/>
          <w:lang w:eastAsia="ja-JP"/>
        </w:rPr>
        <w:t xml:space="preserve">: 5G IA; ATIS WTSC; </w:t>
      </w:r>
      <w:proofErr w:type="spellStart"/>
      <w:r w:rsidRPr="003B4968">
        <w:rPr>
          <w:i/>
          <w:iCs/>
          <w:lang w:eastAsia="ja-JP"/>
        </w:rPr>
        <w:t>ChEG</w:t>
      </w:r>
      <w:proofErr w:type="spellEnd"/>
      <w:r w:rsidRPr="003B4968">
        <w:rPr>
          <w:i/>
          <w:iCs/>
          <w:lang w:eastAsia="ja-JP"/>
        </w:rPr>
        <w:t xml:space="preserve">; CEG; WWRF; </w:t>
      </w:r>
      <w:proofErr w:type="spellStart"/>
      <w:r w:rsidRPr="003B4968">
        <w:rPr>
          <w:i/>
          <w:iCs/>
          <w:lang w:eastAsia="ja-JP"/>
        </w:rPr>
        <w:t>TCoE</w:t>
      </w:r>
      <w:proofErr w:type="spellEnd"/>
      <w:r w:rsidRPr="003B4968">
        <w:rPr>
          <w:i/>
          <w:iCs/>
          <w:lang w:eastAsia="ja-JP"/>
        </w:rPr>
        <w:t>; 5GMF; TTA SPG33; TPCEG; ETSI IEG; 5G IF; AEG; Bnrist EG; CIRAT.</w:t>
      </w:r>
    </w:p>
  </w:footnote>
  <w:footnote w:id="2">
    <w:p w14:paraId="459D480C" w14:textId="2556DB9C" w:rsidR="00D53295" w:rsidRPr="007560E5" w:rsidRDefault="00D53295" w:rsidP="00D53295">
      <w:pPr>
        <w:pStyle w:val="FootnoteText"/>
        <w:ind w:left="142" w:hanging="142"/>
        <w:jc w:val="both"/>
        <w:rPr>
          <w:rFonts w:eastAsia="MS Mincho"/>
          <w:lang w:eastAsia="ja-JP"/>
        </w:rPr>
      </w:pPr>
      <w:r>
        <w:rPr>
          <w:rStyle w:val="FootnoteReference"/>
        </w:rPr>
        <w:footnoteRef/>
      </w:r>
      <w:r>
        <w:tab/>
      </w:r>
      <w:r w:rsidRPr="001F0F5A">
        <w:t>The evaluation</w:t>
      </w:r>
      <w:r w:rsidRPr="001F0F5A">
        <w:rPr>
          <w:szCs w:val="24"/>
        </w:rPr>
        <w:t xml:space="preserve"> group registration form is available at WP 5D webpage (</w:t>
      </w:r>
      <w:hyperlink r:id="rId1" w:history="1">
        <w:r w:rsidRPr="001C0F7B">
          <w:rPr>
            <w:rStyle w:val="Hyperlink"/>
          </w:rPr>
          <w:t>Submission and evaluation process for the 3rd release of Recommendation ITU-R M.2150 (2024-2025 work)</w:t>
        </w:r>
      </w:hyperlink>
      <w:r w:rsidRPr="001F0F5A">
        <w:rPr>
          <w:color w:val="1F4E79"/>
        </w:rPr>
        <w:t>)</w:t>
      </w:r>
      <w:r w:rsidRPr="001F0F5A">
        <w:rPr>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50C7"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2C62C354" w14:textId="520D7476" w:rsidR="00FA124A" w:rsidRDefault="00D53295">
    <w:pPr>
      <w:pStyle w:val="Header"/>
      <w:rPr>
        <w:lang w:val="en-US"/>
      </w:rPr>
    </w:pPr>
    <w:r>
      <w:rPr>
        <w:lang w:val="en-US"/>
      </w:rPr>
      <w:t>5D/TEMP/36</w:t>
    </w:r>
    <w:r w:rsidR="00563157">
      <w:rPr>
        <w:lang w:val="en-US"/>
      </w:rPr>
      <w:t>(Rev.</w:t>
    </w:r>
    <w:r w:rsidR="009D589B">
      <w:rPr>
        <w:lang w:val="en-US"/>
      </w:rPr>
      <w:t>2</w:t>
    </w:r>
    <w:r w:rsidR="00563157">
      <w:rPr>
        <w:lang w:val="en-US"/>
      </w:rPr>
      <w:t>)</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517"/>
    <w:rsid w:val="000069D4"/>
    <w:rsid w:val="000174AD"/>
    <w:rsid w:val="00047A1D"/>
    <w:rsid w:val="000604B9"/>
    <w:rsid w:val="000A7D55"/>
    <w:rsid w:val="000C12C8"/>
    <w:rsid w:val="000C2E8E"/>
    <w:rsid w:val="000E0E7C"/>
    <w:rsid w:val="000F1B4B"/>
    <w:rsid w:val="0012744F"/>
    <w:rsid w:val="00131178"/>
    <w:rsid w:val="00144517"/>
    <w:rsid w:val="00156F66"/>
    <w:rsid w:val="00163271"/>
    <w:rsid w:val="00172122"/>
    <w:rsid w:val="00182528"/>
    <w:rsid w:val="0018500B"/>
    <w:rsid w:val="00196A19"/>
    <w:rsid w:val="001C0F7B"/>
    <w:rsid w:val="00202DC1"/>
    <w:rsid w:val="002116EE"/>
    <w:rsid w:val="002309D8"/>
    <w:rsid w:val="00266AC1"/>
    <w:rsid w:val="002A7FE2"/>
    <w:rsid w:val="002E1B4F"/>
    <w:rsid w:val="002F2E67"/>
    <w:rsid w:val="002F7CB3"/>
    <w:rsid w:val="00315546"/>
    <w:rsid w:val="00330567"/>
    <w:rsid w:val="00386A9D"/>
    <w:rsid w:val="00391081"/>
    <w:rsid w:val="003B2789"/>
    <w:rsid w:val="003C13CE"/>
    <w:rsid w:val="003C697E"/>
    <w:rsid w:val="003E2518"/>
    <w:rsid w:val="003E7CEF"/>
    <w:rsid w:val="00414B67"/>
    <w:rsid w:val="0049592B"/>
    <w:rsid w:val="004B1EF7"/>
    <w:rsid w:val="004B3FAD"/>
    <w:rsid w:val="004C5749"/>
    <w:rsid w:val="00501DCA"/>
    <w:rsid w:val="00513A47"/>
    <w:rsid w:val="005408DF"/>
    <w:rsid w:val="00545F03"/>
    <w:rsid w:val="005511CE"/>
    <w:rsid w:val="00563157"/>
    <w:rsid w:val="00573344"/>
    <w:rsid w:val="00583F9B"/>
    <w:rsid w:val="005A65FD"/>
    <w:rsid w:val="005B0D29"/>
    <w:rsid w:val="005E5C10"/>
    <w:rsid w:val="005F2C78"/>
    <w:rsid w:val="006144E4"/>
    <w:rsid w:val="006401E3"/>
    <w:rsid w:val="00650299"/>
    <w:rsid w:val="00654DB7"/>
    <w:rsid w:val="00655FC5"/>
    <w:rsid w:val="007269F2"/>
    <w:rsid w:val="00736136"/>
    <w:rsid w:val="007A46CE"/>
    <w:rsid w:val="00803F71"/>
    <w:rsid w:val="0080538C"/>
    <w:rsid w:val="00814E0A"/>
    <w:rsid w:val="00822581"/>
    <w:rsid w:val="008309DD"/>
    <w:rsid w:val="0083227A"/>
    <w:rsid w:val="00866900"/>
    <w:rsid w:val="00876A8A"/>
    <w:rsid w:val="00881BA1"/>
    <w:rsid w:val="008C2302"/>
    <w:rsid w:val="008C26B8"/>
    <w:rsid w:val="008F208F"/>
    <w:rsid w:val="0094407D"/>
    <w:rsid w:val="00982084"/>
    <w:rsid w:val="00995963"/>
    <w:rsid w:val="009B61EB"/>
    <w:rsid w:val="009C185B"/>
    <w:rsid w:val="009C2064"/>
    <w:rsid w:val="009D1697"/>
    <w:rsid w:val="009D589B"/>
    <w:rsid w:val="009F3A46"/>
    <w:rsid w:val="009F6520"/>
    <w:rsid w:val="00A014F8"/>
    <w:rsid w:val="00A34F57"/>
    <w:rsid w:val="00A5173C"/>
    <w:rsid w:val="00A61AEF"/>
    <w:rsid w:val="00AD2345"/>
    <w:rsid w:val="00AF173A"/>
    <w:rsid w:val="00B066A4"/>
    <w:rsid w:val="00B07A13"/>
    <w:rsid w:val="00B4279B"/>
    <w:rsid w:val="00B45FC9"/>
    <w:rsid w:val="00B50BC1"/>
    <w:rsid w:val="00B70F41"/>
    <w:rsid w:val="00B76F35"/>
    <w:rsid w:val="00B81138"/>
    <w:rsid w:val="00B97398"/>
    <w:rsid w:val="00BC7423"/>
    <w:rsid w:val="00BC7CCF"/>
    <w:rsid w:val="00BE470B"/>
    <w:rsid w:val="00C57A91"/>
    <w:rsid w:val="00CC01C2"/>
    <w:rsid w:val="00CF21F2"/>
    <w:rsid w:val="00D01D4B"/>
    <w:rsid w:val="00D02712"/>
    <w:rsid w:val="00D046A7"/>
    <w:rsid w:val="00D214D0"/>
    <w:rsid w:val="00D50DCD"/>
    <w:rsid w:val="00D53295"/>
    <w:rsid w:val="00D6546B"/>
    <w:rsid w:val="00DB178B"/>
    <w:rsid w:val="00DB17F4"/>
    <w:rsid w:val="00DC17D3"/>
    <w:rsid w:val="00DD4BED"/>
    <w:rsid w:val="00DE39F0"/>
    <w:rsid w:val="00DF0AF3"/>
    <w:rsid w:val="00DF7E9F"/>
    <w:rsid w:val="00E27D7E"/>
    <w:rsid w:val="00E42E13"/>
    <w:rsid w:val="00E56D5C"/>
    <w:rsid w:val="00E6257C"/>
    <w:rsid w:val="00E63C59"/>
    <w:rsid w:val="00E81870"/>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E71C330"/>
  <w15:docId w15:val="{64BFEADD-06D7-488E-B4E7-FCFD0ABA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footer"/>
    <w:basedOn w:val="Normal"/>
    <w:link w:val="FooterChar"/>
    <w:uiPriority w:val="99"/>
    <w:qFormat/>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uiPriority w:val="99"/>
    <w:qFormat/>
    <w:rsid w:val="009C185B"/>
    <w:rPr>
      <w:position w:val="6"/>
      <w:sz w:val="18"/>
    </w:rPr>
  </w:style>
  <w:style w:type="paragraph" w:styleId="FootnoteText">
    <w:name w:val="footnote text"/>
    <w:basedOn w:val="Normal"/>
    <w:link w:val="FootnoteTextChar"/>
    <w:uiPriority w:val="99"/>
    <w:qFormat/>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qFormat/>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uiPriority w:val="99"/>
    <w:qFormat/>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qForma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table" w:customStyle="1" w:styleId="TableGrid8">
    <w:name w:val="Table Grid8"/>
    <w:basedOn w:val="TableNormal"/>
    <w:next w:val="TableGrid"/>
    <w:uiPriority w:val="39"/>
    <w:rsid w:val="00D5329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53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54DB7"/>
    <w:rPr>
      <w:rFonts w:ascii="Times New Roman" w:hAnsi="Times New Roman"/>
      <w:sz w:val="24"/>
      <w:lang w:val="en-GB" w:eastAsia="en-US"/>
    </w:rPr>
  </w:style>
  <w:style w:type="character" w:styleId="Hyperlink">
    <w:name w:val="Hyperlink"/>
    <w:basedOn w:val="DefaultParagraphFont"/>
    <w:unhideWhenUsed/>
    <w:rsid w:val="009D589B"/>
    <w:rPr>
      <w:color w:val="0000FF" w:themeColor="hyperlink"/>
      <w:u w:val="single"/>
    </w:rPr>
  </w:style>
  <w:style w:type="character" w:styleId="UnresolvedMention">
    <w:name w:val="Unresolved Mention"/>
    <w:basedOn w:val="DefaultParagraphFont"/>
    <w:uiPriority w:val="99"/>
    <w:semiHidden/>
    <w:unhideWhenUsed/>
    <w:rsid w:val="009D589B"/>
    <w:rPr>
      <w:color w:val="605E5C"/>
      <w:shd w:val="clear" w:color="auto" w:fill="E1DFDD"/>
    </w:rPr>
  </w:style>
  <w:style w:type="character" w:styleId="FollowedHyperlink">
    <w:name w:val="FollowedHyperlink"/>
    <w:basedOn w:val="DefaultParagraphFont"/>
    <w:semiHidden/>
    <w:unhideWhenUsed/>
    <w:rsid w:val="00B50B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5-CIR-0109/en" TargetMode="Externa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rec/R-REC-M.2150/en" TargetMode="External"/><Relationship Id="rId12" Type="http://schemas.openxmlformats.org/officeDocument/2006/relationships/hyperlink" Target="mailto:uwe.loewenstein@itu.int"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extranet.itu.int/itu-r/imt2020-rev-3-M2150-evalgroup/SitePages/Home.aspx"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itu.int/md/meetingdoc.asp?lang=en&amp;parent=R15-IMT.2020-C-0088"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itu.int/md/meetingdoc.asp?lang=en&amp;parent=R15-IMT.2020-C-0089" TargetMode="External"/><Relationship Id="rId14"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R/study-groups/rsg5/rwp5d/imt-2020/Pages/submission-eval-3rd-releas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OneDrive%20-%20ITU\Desktop\PE_B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PE_BR.dotx</Template>
  <TotalTime>16</TotalTime>
  <Pages>2</Pages>
  <Words>527</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Loewenstein, Uwe</cp:lastModifiedBy>
  <cp:revision>5</cp:revision>
  <cp:lastPrinted>2008-02-21T14:04:00Z</cp:lastPrinted>
  <dcterms:created xsi:type="dcterms:W3CDTF">2024-02-16T11:47:00Z</dcterms:created>
  <dcterms:modified xsi:type="dcterms:W3CDTF">2024-02-16T12:06:00Z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