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A55661" w14:paraId="014F43AC" w14:textId="77777777" w:rsidTr="00876A8A">
        <w:trPr>
          <w:cantSplit/>
        </w:trPr>
        <w:tc>
          <w:tcPr>
            <w:tcW w:w="6487" w:type="dxa"/>
            <w:vAlign w:val="center"/>
          </w:tcPr>
          <w:p w14:paraId="066822DB" w14:textId="77777777" w:rsidR="009F6520" w:rsidRPr="00A55661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55661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640DD272" w14:textId="77777777" w:rsidR="009F6520" w:rsidRPr="00A55661" w:rsidRDefault="00080E28" w:rsidP="00080E2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A55661">
              <w:rPr>
                <w:noProof/>
                <w:lang w:eastAsia="zh-CN"/>
              </w:rPr>
              <w:drawing>
                <wp:inline distT="0" distB="0" distL="0" distR="0" wp14:anchorId="1A0913B4" wp14:editId="6945A34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A55661" w14:paraId="4876B985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8E3D24F" w14:textId="77777777" w:rsidR="000069D4" w:rsidRPr="00A5566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707FCB7" w14:textId="77777777" w:rsidR="000069D4" w:rsidRPr="00A55661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A55661" w14:paraId="02B9B417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DB7F045" w14:textId="77777777" w:rsidR="000069D4" w:rsidRPr="00A5566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4894F72" w14:textId="77777777" w:rsidR="000069D4" w:rsidRPr="00A55661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A55661" w14:paraId="37C49EE2" w14:textId="77777777" w:rsidTr="00876A8A">
        <w:trPr>
          <w:cantSplit/>
        </w:trPr>
        <w:tc>
          <w:tcPr>
            <w:tcW w:w="6487" w:type="dxa"/>
            <w:vMerge w:val="restart"/>
          </w:tcPr>
          <w:p w14:paraId="5F5460E3" w14:textId="00A3FE6E" w:rsidR="00080E28" w:rsidRPr="00A55661" w:rsidRDefault="000C54E3" w:rsidP="00080E2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 xml:space="preserve">Source: </w:t>
            </w:r>
            <w:r w:rsidRPr="000C54E3">
              <w:rPr>
                <w:rFonts w:ascii="Verdana" w:hAnsi="Verdana"/>
                <w:sz w:val="20"/>
              </w:rPr>
              <w:t>5D/TEMP/533</w:t>
            </w:r>
            <w:r>
              <w:rPr>
                <w:rFonts w:ascii="Verdana" w:hAnsi="Verdana"/>
                <w:sz w:val="20"/>
              </w:rPr>
              <w:t>(Rev.1)</w:t>
            </w:r>
          </w:p>
        </w:tc>
        <w:tc>
          <w:tcPr>
            <w:tcW w:w="3402" w:type="dxa"/>
          </w:tcPr>
          <w:p w14:paraId="4315D622" w14:textId="2E647956" w:rsidR="000069D4" w:rsidRPr="00A55661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 w:rsidRPr="00A55661" w14:paraId="213195B8" w14:textId="1055DEFB" w:rsidTr="00876A8A">
        <w:trPr>
          <w:cantSplit/>
        </w:trPr>
        <w:tc>
          <w:tcPr>
            <w:tcW w:w="6487" w:type="dxa"/>
            <w:vMerge/>
          </w:tcPr>
          <w:p w14:paraId="0D10175A" w14:textId="77777777" w:rsidR="000069D4" w:rsidRPr="00A5566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D5C839B" w14:textId="199A981A" w:rsidR="000069D4" w:rsidRPr="00A55661" w:rsidRDefault="000C54E3" w:rsidP="00012D04">
            <w:pPr>
              <w:shd w:val="solid" w:color="FFFFFF" w:fill="FFFFFF"/>
              <w:spacing w:before="0" w:line="240" w:lineRule="atLeast"/>
              <w:ind w:left="1338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7E6C72" w:rsidRPr="00A55661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March</w:t>
            </w:r>
            <w:r w:rsidR="00080E28" w:rsidRPr="00A55661">
              <w:rPr>
                <w:rFonts w:ascii="Verdana" w:hAnsi="Verdana"/>
                <w:b/>
                <w:sz w:val="20"/>
                <w:lang w:eastAsia="zh-CN"/>
              </w:rPr>
              <w:t xml:space="preserve"> 2022</w:t>
            </w:r>
          </w:p>
        </w:tc>
      </w:tr>
      <w:tr w:rsidR="000069D4" w:rsidRPr="00A55661" w14:paraId="72EBA959" w14:textId="77777777" w:rsidTr="00876A8A">
        <w:trPr>
          <w:cantSplit/>
        </w:trPr>
        <w:tc>
          <w:tcPr>
            <w:tcW w:w="6487" w:type="dxa"/>
            <w:vMerge/>
          </w:tcPr>
          <w:p w14:paraId="06498778" w14:textId="77777777" w:rsidR="000069D4" w:rsidRPr="00A5566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4DDEAEFB" w14:textId="77777777" w:rsidR="000069D4" w:rsidRPr="00A55661" w:rsidRDefault="00080E28" w:rsidP="00012D04">
            <w:pPr>
              <w:shd w:val="solid" w:color="FFFFFF" w:fill="FFFFFF"/>
              <w:spacing w:before="0" w:line="240" w:lineRule="atLeast"/>
              <w:ind w:left="1338"/>
              <w:rPr>
                <w:rFonts w:ascii="Verdana" w:eastAsia="SimSun" w:hAnsi="Verdana"/>
                <w:sz w:val="20"/>
                <w:lang w:eastAsia="zh-CN"/>
              </w:rPr>
            </w:pPr>
            <w:r w:rsidRPr="00A55661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A55661" w14:paraId="299C9005" w14:textId="77777777" w:rsidTr="00D046A7">
        <w:trPr>
          <w:cantSplit/>
        </w:trPr>
        <w:tc>
          <w:tcPr>
            <w:tcW w:w="9889" w:type="dxa"/>
            <w:gridSpan w:val="2"/>
          </w:tcPr>
          <w:p w14:paraId="55CCB730" w14:textId="07881212" w:rsidR="000069D4" w:rsidRPr="00A55661" w:rsidRDefault="000C54E3" w:rsidP="00080E2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ITU-R Working Party 5D</w:t>
            </w:r>
          </w:p>
        </w:tc>
      </w:tr>
      <w:tr w:rsidR="000069D4" w:rsidRPr="00A55661" w14:paraId="22972B69" w14:textId="77777777" w:rsidTr="00D046A7">
        <w:trPr>
          <w:cantSplit/>
        </w:trPr>
        <w:tc>
          <w:tcPr>
            <w:tcW w:w="9889" w:type="dxa"/>
            <w:gridSpan w:val="2"/>
          </w:tcPr>
          <w:p w14:paraId="764DD2A6" w14:textId="5BE0DE1A" w:rsidR="000069D4" w:rsidRPr="00A55661" w:rsidRDefault="00CA731D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A55661">
              <w:t>LIAISON STATEMENT TO</w:t>
            </w:r>
            <w:r w:rsidRPr="00A55661">
              <w:rPr>
                <w:lang w:eastAsia="zh-CN"/>
              </w:rPr>
              <w:t xml:space="preserve"> IMT-2020 proponents </w:t>
            </w:r>
            <w:r w:rsidRPr="00A55661">
              <w:rPr>
                <w:lang w:eastAsia="zh-CN"/>
              </w:rPr>
              <w:br/>
              <w:t>‘</w:t>
            </w:r>
            <w:bookmarkStart w:id="7" w:name="_Hlk97369352"/>
            <w:r w:rsidRPr="00A55661">
              <w:rPr>
                <w:lang w:eastAsia="zh-CN"/>
              </w:rPr>
              <w:t>PROPONENT Nufront’</w:t>
            </w:r>
            <w:bookmarkEnd w:id="7"/>
          </w:p>
        </w:tc>
      </w:tr>
      <w:tr w:rsidR="000069D4" w:rsidRPr="00A55661" w14:paraId="0534BD82" w14:textId="77777777" w:rsidTr="00D046A7">
        <w:trPr>
          <w:cantSplit/>
        </w:trPr>
        <w:tc>
          <w:tcPr>
            <w:tcW w:w="9889" w:type="dxa"/>
            <w:gridSpan w:val="2"/>
          </w:tcPr>
          <w:p w14:paraId="1C690D6D" w14:textId="480AB8F0" w:rsidR="000069D4" w:rsidRPr="00A55661" w:rsidRDefault="00CA731D" w:rsidP="00CA731D">
            <w:pPr>
              <w:pStyle w:val="Title4"/>
              <w:rPr>
                <w:lang w:eastAsia="zh-CN"/>
              </w:rPr>
            </w:pPr>
            <w:bookmarkStart w:id="8" w:name="dtitle1" w:colFirst="0" w:colLast="0"/>
            <w:bookmarkEnd w:id="6"/>
            <w:r w:rsidRPr="00A55661">
              <w:rPr>
                <w:lang w:eastAsia="zh-CN"/>
              </w:rPr>
              <w:t xml:space="preserve">Confirmation of receipt of candidate technology submission related to proposals for the terrestrial </w:t>
            </w:r>
            <w:r w:rsidRPr="00A55661">
              <w:t>components</w:t>
            </w:r>
            <w:r w:rsidRPr="00A55661">
              <w:rPr>
                <w:lang w:eastAsia="zh-CN"/>
              </w:rPr>
              <w:t xml:space="preserve"> of the radio interface(s) for IMT-2020</w:t>
            </w:r>
          </w:p>
        </w:tc>
      </w:tr>
    </w:tbl>
    <w:p w14:paraId="27108289" w14:textId="77777777" w:rsidR="00CA731D" w:rsidRPr="00A55661" w:rsidRDefault="00CA731D" w:rsidP="00EC3032">
      <w:pPr>
        <w:pStyle w:val="Normalaftertitle"/>
        <w:jc w:val="both"/>
        <w:rPr>
          <w:lang w:eastAsia="zh-CN"/>
        </w:rPr>
      </w:pPr>
      <w:bookmarkStart w:id="9" w:name="dbreak"/>
      <w:bookmarkEnd w:id="8"/>
      <w:bookmarkEnd w:id="9"/>
      <w:r w:rsidRPr="00A55661">
        <w:rPr>
          <w:lang w:eastAsia="zh-CN"/>
        </w:rPr>
        <w:t xml:space="preserve">Working Party (WP) 5D would like to thank the </w:t>
      </w:r>
      <w:r w:rsidRPr="00A55661">
        <w:rPr>
          <w:b/>
          <w:lang w:eastAsia="zh-CN"/>
        </w:rPr>
        <w:t>Proponent Nufront</w:t>
      </w:r>
      <w:r w:rsidRPr="00A55661">
        <w:rPr>
          <w:lang w:eastAsia="zh-CN"/>
        </w:rPr>
        <w:t xml:space="preserve"> for providing a final submission</w:t>
      </w:r>
      <w:r w:rsidRPr="00A55661">
        <w:rPr>
          <w:rStyle w:val="FootnoteReference"/>
          <w:lang w:eastAsia="zh-CN"/>
        </w:rPr>
        <w:footnoteReference w:id="1"/>
      </w:r>
      <w:r w:rsidRPr="00A55661">
        <w:rPr>
          <w:lang w:eastAsia="zh-CN"/>
        </w:rPr>
        <w:t xml:space="preserve"> related to the proposals on candidate IMT-2020 terrestrial radio interface(s) to WP 5D Meeting #40.</w:t>
      </w:r>
    </w:p>
    <w:p w14:paraId="3F6C78D8" w14:textId="52FB2BB8" w:rsidR="00CA731D" w:rsidRPr="00A55661" w:rsidRDefault="00CA731D" w:rsidP="00EC3032">
      <w:pPr>
        <w:jc w:val="both"/>
      </w:pPr>
      <w:r w:rsidRPr="00A55661">
        <w:t>Firstly, WP 5D has reviewed the candidate technology submission for acceptability to determine if the submission was a “</w:t>
      </w:r>
      <w:r w:rsidRPr="00B5107E">
        <w:t xml:space="preserve">complete submission” and the status is indicated in Section 2 of Document </w:t>
      </w:r>
      <w:hyperlink r:id="rId7" w:history="1">
        <w:r w:rsidRPr="00B5107E">
          <w:rPr>
            <w:rStyle w:val="Hyperlink"/>
          </w:rPr>
          <w:t>IMT-2020/</w:t>
        </w:r>
        <w:r w:rsidR="00B5107E" w:rsidRPr="00B5107E">
          <w:rPr>
            <w:rStyle w:val="Hyperlink"/>
          </w:rPr>
          <w:t>76</w:t>
        </w:r>
      </w:hyperlink>
      <w:r w:rsidRPr="00B5107E">
        <w:t xml:space="preserve"> (Acknowledgment New Nufront)</w:t>
      </w:r>
      <w:r w:rsidR="00B5107E" w:rsidRPr="00B5107E">
        <w:t>.</w:t>
      </w:r>
    </w:p>
    <w:p w14:paraId="3F64BD5A" w14:textId="77777777" w:rsidR="00CA731D" w:rsidRPr="00A55661" w:rsidRDefault="00CA731D" w:rsidP="00EC3032">
      <w:pPr>
        <w:jc w:val="both"/>
      </w:pPr>
      <w:r w:rsidRPr="00A55661">
        <w:t xml:space="preserve">Secondly, WP 5D has initiated the Step 4 for the </w:t>
      </w:r>
      <w:r w:rsidRPr="00A55661">
        <w:rPr>
          <w:lang w:eastAsia="zh-CN"/>
        </w:rPr>
        <w:t xml:space="preserve">detailed </w:t>
      </w:r>
      <w:r w:rsidRPr="00A55661">
        <w:t>evaluation</w:t>
      </w:r>
      <w:r w:rsidRPr="00A55661">
        <w:rPr>
          <w:lang w:eastAsia="zh-CN"/>
        </w:rPr>
        <w:t xml:space="preserve"> phase</w:t>
      </w:r>
      <w:r w:rsidRPr="00A55661">
        <w:t xml:space="preserve"> of the candidate technology submission. </w:t>
      </w:r>
    </w:p>
    <w:p w14:paraId="18807C02" w14:textId="2FAD8397" w:rsidR="00B5107E" w:rsidRDefault="00CA731D" w:rsidP="00EC3032">
      <w:pPr>
        <w:jc w:val="both"/>
      </w:pPr>
      <w:r w:rsidRPr="00A55661">
        <w:t xml:space="preserve">To facilitate the evaluation activities by registered or potential Independent Evaluation Groups, a designated webpage and </w:t>
      </w:r>
      <w:hyperlink r:id="rId8" w:history="1">
        <w:r w:rsidRPr="00B5107E">
          <w:rPr>
            <w:rStyle w:val="Hyperlink"/>
          </w:rPr>
          <w:t>Evaluation Group discussion area</w:t>
        </w:r>
      </w:hyperlink>
      <w:r w:rsidRPr="00A55661">
        <w:t xml:space="preserve"> </w:t>
      </w:r>
      <w:r w:rsidR="00B5107E">
        <w:t>under</w:t>
      </w:r>
      <w:r w:rsidRPr="00A55661">
        <w:t xml:space="preserve"> the WP 5D webpage will be set up associated with the candidate technology submission for Recommendation ITU-R M.2150 “Revision after Year 2021”</w:t>
      </w:r>
      <w:r w:rsidR="00B5107E">
        <w:t>, which can be also accessed from the “</w:t>
      </w:r>
      <w:hyperlink r:id="rId9" w:history="1">
        <w:r w:rsidR="00B5107E" w:rsidRPr="00B5107E">
          <w:rPr>
            <w:rStyle w:val="Hyperlink"/>
          </w:rPr>
          <w:t>IMT-2020 submission and evaluation process for M.2150 “Revision after Year 2021” planned to complete in 2023</w:t>
        </w:r>
      </w:hyperlink>
      <w:r w:rsidR="00B5107E">
        <w:t>” website</w:t>
      </w:r>
      <w:r w:rsidRPr="00A55661">
        <w:t xml:space="preserve">. </w:t>
      </w:r>
    </w:p>
    <w:p w14:paraId="16C0F918" w14:textId="003F53DA" w:rsidR="00CA731D" w:rsidRPr="00A55661" w:rsidRDefault="00CA731D" w:rsidP="00EC3032">
      <w:pPr>
        <w:jc w:val="both"/>
      </w:pPr>
      <w:r w:rsidRPr="00A55661">
        <w:t xml:space="preserve">WP 5D would suggest the Proponent Nufront to provide further “supplementary information’ indicating the key changes (i.e., ‘change record’) on the new detailed EUHT-5G technical specifications aligned with the current submission from the prior detailed technical specifications for the earlier version of EUHT-5G (Attachment </w:t>
      </w:r>
      <w:hyperlink r:id="rId10" w:history="1">
        <w:r w:rsidRPr="00A55661">
          <w:rPr>
            <w:rStyle w:val="Hyperlink"/>
          </w:rPr>
          <w:t>5.4</w:t>
        </w:r>
      </w:hyperlink>
      <w:r w:rsidRPr="00A55661">
        <w:t xml:space="preserve"> to </w:t>
      </w:r>
      <w:r w:rsidR="00EC3032" w:rsidRPr="00A55661">
        <w:t xml:space="preserve">Doc. </w:t>
      </w:r>
      <w:hyperlink r:id="rId11" w:history="1">
        <w:r w:rsidRPr="00A55661">
          <w:rPr>
            <w:rStyle w:val="Hyperlink"/>
          </w:rPr>
          <w:t>5D/222</w:t>
        </w:r>
      </w:hyperlink>
      <w:r w:rsidRPr="00A55661">
        <w:t xml:space="preserve">) in Evaluation Group discussion area no later than </w:t>
      </w:r>
      <w:r w:rsidR="00EC3032" w:rsidRPr="00A55661">
        <w:t xml:space="preserve">15 </w:t>
      </w:r>
      <w:r w:rsidRPr="00A55661">
        <w:t>March 2022.</w:t>
      </w:r>
    </w:p>
    <w:p w14:paraId="0420C791" w14:textId="7BED2148" w:rsidR="00CA731D" w:rsidRPr="00A55661" w:rsidRDefault="00C97788" w:rsidP="00C97788">
      <w:pPr>
        <w:keepNext/>
        <w:keepLines/>
        <w:jc w:val="both"/>
        <w:rPr>
          <w:spacing w:val="-2"/>
        </w:rPr>
      </w:pPr>
      <w:r w:rsidRPr="00A55661">
        <w:rPr>
          <w:spacing w:val="-2"/>
          <w:lang w:eastAsia="zh-CN"/>
        </w:rPr>
        <w:lastRenderedPageBreak/>
        <w:t xml:space="preserve">Working Party </w:t>
      </w:r>
      <w:r w:rsidR="00CA731D" w:rsidRPr="00A55661">
        <w:rPr>
          <w:spacing w:val="-2"/>
        </w:rPr>
        <w:t>5D would also request the Proponent Nufront to hold a workshop session(s) to present the new detailed EUHT technical specifications for Independent Evaluation Groups and to make workshop arrangement available on the designated webpage above.</w:t>
      </w:r>
    </w:p>
    <w:p w14:paraId="7894C1D7" w14:textId="77777777" w:rsidR="00CA731D" w:rsidRPr="00A55661" w:rsidRDefault="00CA731D" w:rsidP="00C97788">
      <w:pPr>
        <w:keepNext/>
        <w:keepLines/>
        <w:spacing w:after="360"/>
      </w:pPr>
      <w:r w:rsidRPr="00A55661">
        <w:t>Working Party 5D looks forward to continuing the fruitful cooperation with the proponents during the on-going steps of the IMT</w:t>
      </w:r>
      <w:r w:rsidRPr="00A55661">
        <w:noBreakHyphen/>
        <w:t xml:space="preserve">2020 process. </w:t>
      </w:r>
    </w:p>
    <w:tbl>
      <w:tblPr>
        <w:tblStyle w:val="TableGrid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CA731D" w:rsidRPr="00A55661" w14:paraId="4F7A68B3" w14:textId="77777777" w:rsidTr="00C97788">
        <w:tc>
          <w:tcPr>
            <w:tcW w:w="2500" w:type="pct"/>
          </w:tcPr>
          <w:p w14:paraId="7DDD4FD6" w14:textId="77777777" w:rsidR="00CA731D" w:rsidRPr="00A55661" w:rsidRDefault="00CA731D" w:rsidP="00C97788">
            <w:pPr>
              <w:keepNext/>
              <w:keepLines/>
              <w:rPr>
                <w:lang w:eastAsia="zh-CN"/>
              </w:rPr>
            </w:pPr>
            <w:r w:rsidRPr="00A55661">
              <w:rPr>
                <w:b/>
                <w:bCs/>
              </w:rPr>
              <w:t>Status:</w:t>
            </w:r>
            <w:r w:rsidRPr="00A55661">
              <w:tab/>
              <w:t xml:space="preserve">For </w:t>
            </w:r>
            <w:r w:rsidRPr="00A55661">
              <w:rPr>
                <w:lang w:eastAsia="zh-CN"/>
              </w:rPr>
              <w:t>information and action, if any</w:t>
            </w:r>
          </w:p>
        </w:tc>
        <w:tc>
          <w:tcPr>
            <w:tcW w:w="2500" w:type="pct"/>
          </w:tcPr>
          <w:p w14:paraId="2E4CB2F7" w14:textId="77777777" w:rsidR="00CA731D" w:rsidRPr="00A55661" w:rsidRDefault="00CA731D" w:rsidP="00C97788">
            <w:pPr>
              <w:keepNext/>
              <w:keepLines/>
              <w:rPr>
                <w:rFonts w:asciiTheme="majorBidi" w:hAnsiTheme="majorBidi" w:cstheme="majorBidi"/>
              </w:rPr>
            </w:pPr>
          </w:p>
        </w:tc>
      </w:tr>
      <w:tr w:rsidR="00CA731D" w:rsidRPr="00A55661" w14:paraId="6400DDE9" w14:textId="77777777" w:rsidTr="00C97788">
        <w:tc>
          <w:tcPr>
            <w:tcW w:w="2500" w:type="pct"/>
          </w:tcPr>
          <w:p w14:paraId="260F72FF" w14:textId="15580640" w:rsidR="00CA731D" w:rsidRPr="00A55661" w:rsidRDefault="00CA731D" w:rsidP="00C97788">
            <w:pPr>
              <w:keepNext/>
              <w:keepLines/>
              <w:spacing w:before="240"/>
              <w:rPr>
                <w:b/>
              </w:rPr>
            </w:pPr>
            <w:r w:rsidRPr="00A55661">
              <w:rPr>
                <w:b/>
                <w:bCs/>
                <w:lang w:eastAsia="zh-CN"/>
              </w:rPr>
              <w:t>Contact:</w:t>
            </w:r>
            <w:r w:rsidRPr="00A55661">
              <w:rPr>
                <w:lang w:eastAsia="zh-CN"/>
              </w:rPr>
              <w:tab/>
              <w:t>Uwe Loewenstein</w:t>
            </w:r>
            <w:r w:rsidRPr="00A55661">
              <w:rPr>
                <w:lang w:eastAsia="zh-CN"/>
              </w:rPr>
              <w:br/>
            </w:r>
            <w:r w:rsidRPr="00A55661">
              <w:rPr>
                <w:b/>
              </w:rPr>
              <w:tab/>
            </w:r>
            <w:r w:rsidRPr="00A55661">
              <w:t>Counsellor</w:t>
            </w:r>
            <w:r w:rsidR="00C97788" w:rsidRPr="00A55661">
              <w:t>,</w:t>
            </w:r>
            <w:r w:rsidRPr="00A55661">
              <w:t xml:space="preserve"> ITU-R SG 5</w:t>
            </w:r>
          </w:p>
        </w:tc>
        <w:tc>
          <w:tcPr>
            <w:tcW w:w="2500" w:type="pct"/>
          </w:tcPr>
          <w:p w14:paraId="39BB5D8E" w14:textId="77777777" w:rsidR="00CA731D" w:rsidRPr="00A55661" w:rsidRDefault="00CA731D" w:rsidP="00C97788">
            <w:pPr>
              <w:keepNext/>
              <w:keepLines/>
              <w:spacing w:before="240"/>
              <w:rPr>
                <w:rFonts w:asciiTheme="majorBidi" w:hAnsiTheme="majorBidi" w:cstheme="majorBidi"/>
                <w:color w:val="0000FF"/>
                <w:u w:val="single"/>
                <w:lang w:eastAsia="zh-CN"/>
              </w:rPr>
            </w:pPr>
            <w:r w:rsidRPr="00A55661">
              <w:rPr>
                <w:rFonts w:asciiTheme="majorBidi" w:hAnsiTheme="majorBidi" w:cstheme="majorBidi"/>
                <w:b/>
                <w:bCs/>
                <w:lang w:eastAsia="zh-CN"/>
              </w:rPr>
              <w:t>E-mail:</w:t>
            </w:r>
            <w:r w:rsidRPr="00A55661">
              <w:rPr>
                <w:rFonts w:asciiTheme="majorBidi" w:hAnsiTheme="majorBidi" w:cstheme="majorBidi"/>
                <w:b/>
                <w:bCs/>
                <w:color w:val="0000FF"/>
                <w:lang w:eastAsia="zh-CN"/>
              </w:rPr>
              <w:tab/>
            </w:r>
            <w:r w:rsidRPr="00A55661">
              <w:rPr>
                <w:rFonts w:asciiTheme="majorBidi" w:hAnsiTheme="majorBidi" w:cstheme="majorBidi"/>
                <w:color w:val="0000FF"/>
                <w:u w:val="single"/>
                <w:lang w:eastAsia="zh-CN"/>
              </w:rPr>
              <w:t>uwe.loewenstein@itu.int</w:t>
            </w:r>
          </w:p>
        </w:tc>
      </w:tr>
    </w:tbl>
    <w:p w14:paraId="384DC19A" w14:textId="5741B884" w:rsidR="000069D4" w:rsidRPr="00A55661" w:rsidRDefault="000069D4" w:rsidP="00DD4BED"/>
    <w:p w14:paraId="0BA4584D" w14:textId="77777777" w:rsidR="00C97788" w:rsidRPr="00A55661" w:rsidRDefault="00C97788" w:rsidP="0032202E">
      <w:pPr>
        <w:pStyle w:val="Reasons"/>
      </w:pPr>
    </w:p>
    <w:p w14:paraId="0F507F1E" w14:textId="5104A1BC" w:rsidR="00C97788" w:rsidRPr="00A55661" w:rsidRDefault="00C97788" w:rsidP="00C97788">
      <w:pPr>
        <w:jc w:val="center"/>
      </w:pPr>
      <w:r w:rsidRPr="00A55661">
        <w:t>______________</w:t>
      </w:r>
    </w:p>
    <w:sectPr w:rsidR="00C97788" w:rsidRPr="00A55661" w:rsidSect="000C54E3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3EBF" w14:textId="77777777" w:rsidR="00483B7B" w:rsidRDefault="00483B7B">
      <w:r>
        <w:separator/>
      </w:r>
    </w:p>
  </w:endnote>
  <w:endnote w:type="continuationSeparator" w:id="0">
    <w:p w14:paraId="18DB42E2" w14:textId="77777777" w:rsidR="00483B7B" w:rsidRDefault="0048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61C2" w14:textId="39197CFA" w:rsidR="00FA124A" w:rsidRPr="002F7CB3" w:rsidRDefault="00FA124A">
    <w:pPr>
      <w:pStyle w:val="Footer"/>
      <w:rPr>
        <w:lang w:val="en-US"/>
      </w:rPr>
    </w:pPr>
    <w:r w:rsidRPr="002F7CB3">
      <w:rPr>
        <w:lang w:val="en-US"/>
      </w:rPr>
      <w:tab/>
    </w:r>
    <w:r w:rsidRPr="002F7CB3">
      <w:rPr>
        <w:lang w:val="en-US"/>
      </w:rPr>
      <w:tab/>
    </w:r>
    <w:r w:rsidR="00D02712">
      <w:fldChar w:fldCharType="begin"/>
    </w:r>
    <w:r>
      <w:instrText xml:space="preserve"> printdate \@ dd.MM.yy </w:instrText>
    </w:r>
    <w:r w:rsidR="00D02712">
      <w:fldChar w:fldCharType="separate"/>
    </w:r>
    <w:r w:rsidR="0003634F">
      <w:t>05.03.22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B039" w14:textId="6D19946C" w:rsidR="00FA124A" w:rsidRPr="002F7CB3" w:rsidRDefault="00FA124A" w:rsidP="00E6257C">
    <w:pPr>
      <w:pStyle w:val="Footer"/>
      <w:rPr>
        <w:lang w:val="en-US"/>
      </w:rPr>
    </w:pPr>
    <w:r w:rsidRPr="002F7CB3">
      <w:rPr>
        <w:lang w:val="en-US"/>
      </w:rPr>
      <w:tab/>
    </w:r>
    <w:r w:rsidRPr="002F7CB3">
      <w:rPr>
        <w:lang w:val="en-US"/>
      </w:rPr>
      <w:tab/>
    </w:r>
    <w:r w:rsidR="00D915B9">
      <w:t>04.03.2</w:t>
    </w:r>
    <w:r w:rsidR="00D915B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9C46" w14:textId="77777777" w:rsidR="00483B7B" w:rsidRDefault="00483B7B">
      <w:r>
        <w:t>____________________</w:t>
      </w:r>
    </w:p>
  </w:footnote>
  <w:footnote w:type="continuationSeparator" w:id="0">
    <w:p w14:paraId="7D4A0BD6" w14:textId="77777777" w:rsidR="00483B7B" w:rsidRDefault="00483B7B">
      <w:r>
        <w:continuationSeparator/>
      </w:r>
    </w:p>
  </w:footnote>
  <w:footnote w:id="1">
    <w:p w14:paraId="0C990E11" w14:textId="77777777" w:rsidR="00CA731D" w:rsidRPr="00B05694" w:rsidRDefault="00CA731D" w:rsidP="00C97788">
      <w:pPr>
        <w:pStyle w:val="FootnoteText"/>
        <w:spacing w:after="120"/>
        <w:rPr>
          <w:szCs w:val="24"/>
        </w:rPr>
      </w:pPr>
      <w:r w:rsidRPr="00020E1F">
        <w:rPr>
          <w:rStyle w:val="FootnoteReference"/>
        </w:rPr>
        <w:footnoteRef/>
      </w:r>
      <w:r w:rsidRPr="00020E1F">
        <w:t xml:space="preserve"> </w:t>
      </w:r>
      <w:r w:rsidRPr="00020E1F">
        <w:tab/>
      </w:r>
      <w:r w:rsidRPr="00020E1F">
        <w:rPr>
          <w:szCs w:val="24"/>
        </w:rPr>
        <w:t xml:space="preserve">Document </w:t>
      </w:r>
      <w:hyperlink r:id="rId1" w:history="1">
        <w:r w:rsidRPr="00020E1F">
          <w:rPr>
            <w:rStyle w:val="Hyperlink"/>
            <w:szCs w:val="24"/>
          </w:rPr>
          <w:t>5D/</w:t>
        </w:r>
        <w:r>
          <w:rPr>
            <w:rStyle w:val="Hyperlink"/>
            <w:szCs w:val="24"/>
          </w:rPr>
          <w:t>979</w:t>
        </w:r>
      </w:hyperlink>
      <w:r w:rsidRPr="00020E1F">
        <w:rPr>
          <w:szCs w:val="24"/>
        </w:rPr>
        <w:t xml:space="preserve"> “</w:t>
      </w:r>
      <w:r>
        <w:rPr>
          <w:szCs w:val="24"/>
        </w:rPr>
        <w:t>S</w:t>
      </w:r>
      <w:r w:rsidRPr="00B05694">
        <w:rPr>
          <w:szCs w:val="24"/>
        </w:rPr>
        <w:t>ubmission of candidate IMT-2020 radio interface technology</w:t>
      </w:r>
      <w:r w:rsidRPr="00020E1F">
        <w:rPr>
          <w:color w:val="000000"/>
          <w:szCs w:val="32"/>
          <w:lang w:eastAsia="ja-JP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8614" w14:textId="46E35B82" w:rsidR="00FA124A" w:rsidRPr="00D915B9" w:rsidRDefault="00FA124A" w:rsidP="00D915B9">
    <w:pPr>
      <w:pStyle w:val="Header"/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A5566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6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8"/>
    <w:rsid w:val="000069D4"/>
    <w:rsid w:val="00012D04"/>
    <w:rsid w:val="000174AD"/>
    <w:rsid w:val="0003634F"/>
    <w:rsid w:val="00047A1D"/>
    <w:rsid w:val="000604B9"/>
    <w:rsid w:val="00080E28"/>
    <w:rsid w:val="000A7D55"/>
    <w:rsid w:val="000C12C8"/>
    <w:rsid w:val="000C2E8E"/>
    <w:rsid w:val="000C54E3"/>
    <w:rsid w:val="000E0E7C"/>
    <w:rsid w:val="000F1B4B"/>
    <w:rsid w:val="0012744F"/>
    <w:rsid w:val="00131178"/>
    <w:rsid w:val="00151154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3F788E"/>
    <w:rsid w:val="00483B7B"/>
    <w:rsid w:val="004B1EF7"/>
    <w:rsid w:val="004B3394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56DEC"/>
    <w:rsid w:val="007E6C72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34078"/>
    <w:rsid w:val="00A5173C"/>
    <w:rsid w:val="00A55661"/>
    <w:rsid w:val="00A61AEF"/>
    <w:rsid w:val="00AD2345"/>
    <w:rsid w:val="00AF173A"/>
    <w:rsid w:val="00B066A4"/>
    <w:rsid w:val="00B07A13"/>
    <w:rsid w:val="00B4279B"/>
    <w:rsid w:val="00B45FC9"/>
    <w:rsid w:val="00B5107E"/>
    <w:rsid w:val="00B76F35"/>
    <w:rsid w:val="00B81138"/>
    <w:rsid w:val="00BC7CCF"/>
    <w:rsid w:val="00BE470B"/>
    <w:rsid w:val="00C57A91"/>
    <w:rsid w:val="00C97788"/>
    <w:rsid w:val="00CA731D"/>
    <w:rsid w:val="00CB42D2"/>
    <w:rsid w:val="00CC01C2"/>
    <w:rsid w:val="00CF21F2"/>
    <w:rsid w:val="00D02712"/>
    <w:rsid w:val="00D046A7"/>
    <w:rsid w:val="00D214D0"/>
    <w:rsid w:val="00D6546B"/>
    <w:rsid w:val="00D915B9"/>
    <w:rsid w:val="00DB178B"/>
    <w:rsid w:val="00DC17D3"/>
    <w:rsid w:val="00DD4BED"/>
    <w:rsid w:val="00DE39F0"/>
    <w:rsid w:val="00DF0AF3"/>
    <w:rsid w:val="00DF7E9F"/>
    <w:rsid w:val="00E27D7E"/>
    <w:rsid w:val="00E413E1"/>
    <w:rsid w:val="00E42E13"/>
    <w:rsid w:val="00E56D5C"/>
    <w:rsid w:val="00E6257C"/>
    <w:rsid w:val="00E63C59"/>
    <w:rsid w:val="00EC3032"/>
    <w:rsid w:val="00F25662"/>
    <w:rsid w:val="00F62768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6D810"/>
  <w15:docId w15:val="{7A1BFC22-463A-4527-A6BE-E9F48148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uiPriority w:val="99"/>
    <w:qFormat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link w:val="SourceChar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aliases w:val="CEO_Hyperlink"/>
    <w:basedOn w:val="DefaultParagraphFont"/>
    <w:unhideWhenUsed/>
    <w:rsid w:val="00CA731D"/>
    <w:rPr>
      <w:color w:val="0000FF" w:themeColor="hyperlink"/>
      <w:u w:val="single"/>
    </w:rPr>
  </w:style>
  <w:style w:type="character" w:customStyle="1" w:styleId="Title1Carattere">
    <w:name w:val="Title 1 Carattere"/>
    <w:basedOn w:val="DefaultParagraphFont"/>
    <w:link w:val="Title1"/>
    <w:locked/>
    <w:rsid w:val="00CA731D"/>
    <w:rPr>
      <w:rFonts w:ascii="Times New Roman" w:hAnsi="Times New Roman"/>
      <w:caps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CA731D"/>
    <w:rPr>
      <w:rFonts w:ascii="Times New Roman" w:hAnsi="Times New Roman"/>
      <w:b/>
      <w:sz w:val="28"/>
      <w:lang w:val="en-GB" w:eastAsia="en-US"/>
    </w:rPr>
  </w:style>
  <w:style w:type="table" w:customStyle="1" w:styleId="TableGrid8">
    <w:name w:val="Table Grid8"/>
    <w:basedOn w:val="TableNormal"/>
    <w:next w:val="TableGrid"/>
    <w:uiPriority w:val="39"/>
    <w:rsid w:val="00CA731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CA731D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CA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0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1154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62768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2768"/>
    <w:rPr>
      <w:rFonts w:ascii="Times New Roman" w:hAnsi="Times New Roman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10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12D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itu.int/itu-r/imt2020-rev-after-2021-evalgroup/SitePages/Home.asp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meetingdoc.asp?lang=en&amp;parent=R15-IMT.2020-C-0076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md/R19-WP5D-C-0222/e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dms_ties/itu-r/md/19/wp5d/c/R19-WP5D-C-0222!H05!MSW-E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en/ITU-R/study-groups/rsg5/rwp5d/imt-2020/Pages/submission-eval-after2021.aspx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dms_ties/itu-r/md/19/wp5d/c/R19-WP5D-C-0979!!MSW-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1089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-LRT-</dc:creator>
  <cp:lastModifiedBy>Loewenstein, Uwe</cp:lastModifiedBy>
  <cp:revision>9</cp:revision>
  <cp:lastPrinted>2022-03-05T09:40:00Z</cp:lastPrinted>
  <dcterms:created xsi:type="dcterms:W3CDTF">2022-02-22T14:53:00Z</dcterms:created>
  <dcterms:modified xsi:type="dcterms:W3CDTF">2022-03-05T09:45:00Z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2015_ms_pID_725343">
    <vt:lpwstr>(2)8sr28Ig5y3Qc5T5oogO4q/jnxGmNGtLr4+zsEdopXGOIfXMmnQ5jX8rUXE/Wu2UdaB0wKBpE
+MsfSrU8HEKyKkjyvZ7gS+R218iInCXYa4QiLy9Qor+oPwTDYmqyiagazTbXN4EcPsGMYlDL
zskRnOk8GOMIfPsuGKeqJHondlu9OQrOs3n2CwvSr8pa3i6I6ui/Mb3zkBt6QXjzKvcw5EFt
Eywx1S0AM1b6/EGzey</vt:lpwstr>
  </property>
  <property fmtid="{D5CDD505-2E9C-101B-9397-08002B2CF9AE}" pid="6" name="_2015_ms_pID_7253431">
    <vt:lpwstr>bKZiaSvvptahUPgj0nP5x9RiC5ss2WVkxXc0gcOJQBigJBr3/p6WrV
vsT5kxMo4ztyLdBFGlbXLrhNjTVKhpmd+u9Pomp5FW/+zsojM4ChHSxtiUnv6UjcvZ1MrDLM
LFjRghTu1KrQ4lgp/VyjSvFmzxAKbCqj7TtoJMJ3u7LJZMMiJmX/L1bQt73XWgfdpXzTN9uJ
d3F050j10RtCx7r7</vt:lpwstr>
  </property>
</Properties>
</file>