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65" w:rsidRPr="003F396B" w:rsidRDefault="008B367E" w:rsidP="003F396B">
      <w:pPr>
        <w:pStyle w:val="DecNo"/>
        <w:rPr>
          <w:lang w:eastAsia="zh-CN"/>
        </w:rPr>
      </w:pPr>
      <w:bookmarkStart w:id="0" w:name="_GoBack"/>
      <w:bookmarkEnd w:id="0"/>
      <w:r w:rsidRPr="003F396B">
        <w:rPr>
          <w:rFonts w:hint="eastAsia"/>
          <w:lang w:eastAsia="zh-CN"/>
        </w:rPr>
        <w:t>第</w:t>
      </w:r>
      <w:r w:rsidR="00381D77" w:rsidRPr="003F396B">
        <w:rPr>
          <w:lang w:eastAsia="zh-CN"/>
        </w:rPr>
        <w:t>1</w:t>
      </w:r>
      <w:r w:rsidRPr="003F396B">
        <w:rPr>
          <w:rFonts w:hint="eastAsia"/>
          <w:lang w:eastAsia="zh-CN"/>
        </w:rPr>
        <w:t>号决定</w:t>
      </w:r>
    </w:p>
    <w:p w:rsidR="00D513ED" w:rsidRPr="003F396B" w:rsidRDefault="008B367E" w:rsidP="003F396B">
      <w:pPr>
        <w:pStyle w:val="Dectitle"/>
        <w:rPr>
          <w:rFonts w:asciiTheme="majorBidi" w:eastAsia="SimSun" w:hAnsiTheme="majorBidi" w:cstheme="majorBidi"/>
          <w:szCs w:val="28"/>
          <w:lang w:eastAsia="zh-CN"/>
        </w:rPr>
      </w:pPr>
      <w:r w:rsidRPr="003F396B">
        <w:rPr>
          <w:rFonts w:asciiTheme="majorBidi" w:eastAsia="SimSun" w:hAnsiTheme="majorBidi" w:cstheme="majorBidi"/>
          <w:szCs w:val="28"/>
          <w:lang w:eastAsia="zh-CN"/>
        </w:rPr>
        <w:t>制定和出版手册的进程</w:t>
      </w:r>
    </w:p>
    <w:p w:rsidR="00381D77" w:rsidRPr="003F396B" w:rsidRDefault="008B367E" w:rsidP="003F396B">
      <w:pPr>
        <w:pStyle w:val="Normalaftertitle0"/>
        <w:rPr>
          <w:lang w:eastAsia="zh-CN"/>
        </w:rPr>
      </w:pPr>
      <w:r w:rsidRPr="003F396B">
        <w:rPr>
          <w:lang w:eastAsia="zh-CN"/>
        </w:rPr>
        <w:t>第</w:t>
      </w:r>
      <w:r w:rsidR="00381D77" w:rsidRPr="003F396B">
        <w:rPr>
          <w:lang w:eastAsia="zh-CN"/>
        </w:rPr>
        <w:t>3</w:t>
      </w:r>
      <w:r w:rsidRPr="003F396B">
        <w:rPr>
          <w:lang w:eastAsia="zh-CN"/>
        </w:rPr>
        <w:t>研究组</w:t>
      </w:r>
    </w:p>
    <w:p w:rsidR="00E91665" w:rsidRPr="003F396B" w:rsidRDefault="003B4D0D" w:rsidP="003F396B">
      <w:pPr>
        <w:pStyle w:val="Call"/>
        <w:rPr>
          <w:rFonts w:asciiTheme="majorBidi" w:hAnsiTheme="majorBidi" w:cstheme="majorBidi"/>
          <w:lang w:eastAsia="zh-CN"/>
        </w:rPr>
      </w:pPr>
      <w:r w:rsidRPr="003F396B">
        <w:rPr>
          <w:rFonts w:asciiTheme="majorBidi" w:eastAsia="STKaiti" w:hAnsiTheme="majorBidi" w:cstheme="majorBidi"/>
          <w:i w:val="0"/>
          <w:iCs/>
          <w:lang w:eastAsia="zh-CN"/>
        </w:rPr>
        <w:t>考虑到</w:t>
      </w:r>
    </w:p>
    <w:p w:rsidR="00E91665" w:rsidRPr="003F396B" w:rsidRDefault="00E91665" w:rsidP="009403DA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bCs/>
          <w:i/>
          <w:iCs/>
          <w:lang w:eastAsia="zh-CN"/>
        </w:rPr>
        <w:t>a)</w:t>
      </w:r>
      <w:r w:rsidRPr="003F396B">
        <w:rPr>
          <w:rFonts w:asciiTheme="majorBidi" w:hAnsiTheme="majorBidi" w:cstheme="majorBidi"/>
          <w:bCs/>
          <w:i/>
          <w:iCs/>
          <w:lang w:eastAsia="zh-CN"/>
        </w:rPr>
        <w:tab/>
      </w:r>
      <w:r w:rsidR="003B4D0D" w:rsidRPr="003F396B">
        <w:rPr>
          <w:rFonts w:asciiTheme="majorBidi" w:hAnsiTheme="majorBidi" w:cstheme="majorBidi"/>
          <w:lang w:eastAsia="zh-CN"/>
        </w:rPr>
        <w:t>手册是</w:t>
      </w:r>
      <w:r w:rsidR="00E12C48" w:rsidRPr="003F396B">
        <w:rPr>
          <w:rFonts w:asciiTheme="majorBidi" w:hAnsiTheme="majorBidi" w:cstheme="majorBidi"/>
          <w:lang w:eastAsia="zh-CN"/>
        </w:rPr>
        <w:t>提供无线电通信某些方面最新知识、研究现状或良好</w:t>
      </w:r>
      <w:r w:rsidR="003F396B">
        <w:rPr>
          <w:rFonts w:asciiTheme="majorBidi" w:hAnsiTheme="majorBidi" w:cstheme="majorBidi" w:hint="eastAsia"/>
          <w:lang w:eastAsia="zh-CN"/>
        </w:rPr>
        <w:t>运行</w:t>
      </w:r>
      <w:r w:rsidR="00E12C48" w:rsidRPr="003F396B">
        <w:rPr>
          <w:rFonts w:asciiTheme="majorBidi" w:hAnsiTheme="majorBidi" w:cstheme="majorBidi"/>
          <w:lang w:eastAsia="zh-CN"/>
        </w:rPr>
        <w:t>或技术做法的文本，应针对</w:t>
      </w:r>
      <w:r w:rsidR="003B4D0D" w:rsidRPr="003F396B">
        <w:rPr>
          <w:rFonts w:asciiTheme="majorBidi" w:hAnsiTheme="majorBidi" w:cstheme="majorBidi"/>
          <w:lang w:eastAsia="zh-CN"/>
        </w:rPr>
        <w:t>规划、设计或使用无线电业务或系统的无线电工程师、系统设计者或运营官员</w:t>
      </w:r>
      <w:r w:rsidR="00E12C48" w:rsidRPr="003F396B">
        <w:rPr>
          <w:rFonts w:asciiTheme="majorBidi" w:hAnsiTheme="majorBidi" w:cstheme="majorBidi"/>
          <w:lang w:eastAsia="zh-CN"/>
        </w:rPr>
        <w:t>，</w:t>
      </w:r>
      <w:r w:rsidR="003B4D0D" w:rsidRPr="003F396B">
        <w:rPr>
          <w:rFonts w:asciiTheme="majorBidi" w:hAnsiTheme="majorBidi" w:cstheme="majorBidi"/>
          <w:lang w:eastAsia="zh-CN"/>
        </w:rPr>
        <w:t>其中特别</w:t>
      </w:r>
      <w:r w:rsidR="00E12C48" w:rsidRPr="003F396B">
        <w:rPr>
          <w:rFonts w:asciiTheme="majorBidi" w:hAnsiTheme="majorBidi" w:cstheme="majorBidi"/>
          <w:lang w:eastAsia="zh-CN"/>
        </w:rPr>
        <w:t>关注</w:t>
      </w:r>
      <w:r w:rsidR="003B4D0D" w:rsidRPr="003F396B">
        <w:rPr>
          <w:rFonts w:asciiTheme="majorBidi" w:hAnsiTheme="majorBidi" w:cstheme="majorBidi"/>
          <w:lang w:eastAsia="zh-CN"/>
        </w:rPr>
        <w:t>发展中国家的需求。</w:t>
      </w:r>
      <w:r w:rsidR="00E12C48" w:rsidRPr="003F396B">
        <w:rPr>
          <w:rFonts w:asciiTheme="majorBidi" w:hAnsiTheme="majorBidi" w:cstheme="majorBidi"/>
          <w:lang w:eastAsia="zh-CN"/>
        </w:rPr>
        <w:t>手册</w:t>
      </w:r>
      <w:r w:rsidR="003B4D0D" w:rsidRPr="003F396B">
        <w:rPr>
          <w:rFonts w:asciiTheme="majorBidi" w:hAnsiTheme="majorBidi" w:cstheme="majorBidi"/>
          <w:lang w:eastAsia="zh-CN"/>
        </w:rPr>
        <w:t>应自成体系，</w:t>
      </w:r>
      <w:r w:rsidR="00E12C48" w:rsidRPr="003F396B">
        <w:rPr>
          <w:rFonts w:asciiTheme="majorBidi" w:hAnsiTheme="majorBidi" w:cstheme="majorBidi"/>
          <w:lang w:eastAsia="zh-CN"/>
        </w:rPr>
        <w:t>不要求</w:t>
      </w:r>
      <w:r w:rsidR="003B4D0D" w:rsidRPr="003F396B">
        <w:rPr>
          <w:rFonts w:asciiTheme="majorBidi" w:hAnsiTheme="majorBidi" w:cstheme="majorBidi"/>
          <w:lang w:eastAsia="zh-CN"/>
        </w:rPr>
        <w:t>读者熟悉国际电联其它无线电通信文本或程序，但不应重复国际电联以外</w:t>
      </w:r>
      <w:r w:rsidR="003F396B">
        <w:rPr>
          <w:rFonts w:asciiTheme="majorBidi" w:hAnsiTheme="majorBidi" w:cstheme="majorBidi" w:hint="eastAsia"/>
          <w:lang w:eastAsia="zh-CN"/>
        </w:rPr>
        <w:t>的</w:t>
      </w:r>
      <w:r w:rsidR="003B4D0D" w:rsidRPr="003F396B">
        <w:rPr>
          <w:rFonts w:asciiTheme="majorBidi" w:hAnsiTheme="majorBidi" w:cstheme="majorBidi"/>
          <w:lang w:eastAsia="zh-CN"/>
        </w:rPr>
        <w:t>已有出版物</w:t>
      </w:r>
      <w:r w:rsidR="00E12C48" w:rsidRPr="003F396B">
        <w:rPr>
          <w:rFonts w:asciiTheme="majorBidi" w:hAnsiTheme="majorBidi" w:cstheme="majorBidi"/>
          <w:lang w:eastAsia="zh-CN"/>
        </w:rPr>
        <w:t>（</w:t>
      </w:r>
      <w:r w:rsidR="00E12C48" w:rsidRPr="003F396B">
        <w:rPr>
          <w:rFonts w:asciiTheme="majorBidi" w:hAnsiTheme="majorBidi" w:cstheme="majorBidi"/>
          <w:lang w:eastAsia="zh-CN"/>
        </w:rPr>
        <w:t>ITU-R</w:t>
      </w:r>
      <w:r w:rsidR="00E12C48" w:rsidRPr="003F396B">
        <w:rPr>
          <w:rFonts w:asciiTheme="majorBidi" w:hAnsiTheme="majorBidi" w:cstheme="majorBidi"/>
          <w:lang w:eastAsia="zh-CN"/>
        </w:rPr>
        <w:t>第</w:t>
      </w:r>
      <w:r w:rsidR="00E12C48" w:rsidRPr="003F396B">
        <w:rPr>
          <w:rFonts w:asciiTheme="majorBidi" w:hAnsiTheme="majorBidi" w:cstheme="majorBidi"/>
          <w:lang w:eastAsia="zh-CN"/>
        </w:rPr>
        <w:t>1-6</w:t>
      </w:r>
      <w:r w:rsidR="00E12C48" w:rsidRPr="003F396B">
        <w:rPr>
          <w:rFonts w:asciiTheme="majorBidi" w:hAnsiTheme="majorBidi" w:cstheme="majorBidi"/>
          <w:lang w:eastAsia="zh-CN"/>
        </w:rPr>
        <w:t>号决议，第</w:t>
      </w:r>
      <w:r w:rsidR="00E12C48" w:rsidRPr="003F396B">
        <w:rPr>
          <w:rFonts w:asciiTheme="majorBidi" w:hAnsiTheme="majorBidi" w:cstheme="majorBidi"/>
          <w:lang w:eastAsia="zh-CN"/>
        </w:rPr>
        <w:t>6.1.7</w:t>
      </w:r>
      <w:r w:rsidR="00E12C48" w:rsidRPr="003F396B">
        <w:rPr>
          <w:rFonts w:asciiTheme="majorBidi" w:hAnsiTheme="majorBidi" w:cstheme="majorBidi"/>
          <w:lang w:eastAsia="zh-CN"/>
        </w:rPr>
        <w:t>段）</w:t>
      </w:r>
      <w:r w:rsidR="003B4D0D" w:rsidRPr="003F396B">
        <w:rPr>
          <w:rFonts w:asciiTheme="majorBidi" w:hAnsiTheme="majorBidi" w:cstheme="majorBidi"/>
          <w:lang w:eastAsia="zh-CN"/>
        </w:rPr>
        <w:t>的范围及内容；</w:t>
      </w:r>
    </w:p>
    <w:p w:rsidR="00E91665" w:rsidRPr="003F396B" w:rsidRDefault="00E91665" w:rsidP="0022129D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i/>
          <w:iCs/>
          <w:lang w:eastAsia="zh-CN"/>
        </w:rPr>
        <w:t>b)</w:t>
      </w:r>
      <w:r w:rsidR="00E84272" w:rsidRPr="003F396B">
        <w:rPr>
          <w:rFonts w:asciiTheme="majorBidi" w:hAnsiTheme="majorBidi" w:cstheme="majorBidi"/>
          <w:lang w:eastAsia="zh-CN"/>
        </w:rPr>
        <w:t xml:space="preserve"> </w:t>
      </w:r>
      <w:r w:rsidR="00E84272" w:rsidRPr="003F396B">
        <w:rPr>
          <w:rFonts w:asciiTheme="majorBidi" w:hAnsiTheme="majorBidi" w:cstheme="majorBidi"/>
          <w:lang w:eastAsia="zh-CN"/>
        </w:rPr>
        <w:tab/>
      </w:r>
      <w:r w:rsidR="00E84272" w:rsidRPr="003F396B">
        <w:rPr>
          <w:rFonts w:asciiTheme="majorBidi" w:hAnsiTheme="majorBidi" w:cstheme="majorBidi"/>
          <w:lang w:eastAsia="zh-CN"/>
        </w:rPr>
        <w:t>每个研究组均可批准手册。研究组可以授权由相关工作组等批准手册（</w:t>
      </w:r>
      <w:r w:rsidR="00E84272" w:rsidRPr="003F396B">
        <w:rPr>
          <w:rFonts w:asciiTheme="majorBidi" w:hAnsiTheme="majorBidi" w:cstheme="majorBidi"/>
          <w:lang w:eastAsia="zh-CN"/>
        </w:rPr>
        <w:t>ITU-R</w:t>
      </w:r>
      <w:r w:rsidR="00E84272" w:rsidRPr="003F396B">
        <w:rPr>
          <w:rFonts w:asciiTheme="majorBidi" w:hAnsiTheme="majorBidi" w:cstheme="majorBidi"/>
          <w:lang w:eastAsia="zh-CN"/>
        </w:rPr>
        <w:t>第</w:t>
      </w:r>
      <w:r w:rsidR="00E84272" w:rsidRPr="003F396B">
        <w:rPr>
          <w:rFonts w:asciiTheme="majorBidi" w:hAnsiTheme="majorBidi" w:cstheme="majorBidi"/>
          <w:lang w:eastAsia="zh-CN"/>
        </w:rPr>
        <w:t>1-6</w:t>
      </w:r>
      <w:r w:rsidR="00E84272" w:rsidRPr="003F396B">
        <w:rPr>
          <w:rFonts w:asciiTheme="majorBidi" w:hAnsiTheme="majorBidi" w:cstheme="majorBidi"/>
          <w:lang w:eastAsia="zh-CN"/>
        </w:rPr>
        <w:t>号决议，第</w:t>
      </w:r>
      <w:r w:rsidR="00E84272" w:rsidRPr="003F396B">
        <w:rPr>
          <w:rFonts w:asciiTheme="majorBidi" w:hAnsiTheme="majorBidi" w:cstheme="majorBidi"/>
          <w:lang w:eastAsia="zh-CN"/>
        </w:rPr>
        <w:t>2.30</w:t>
      </w:r>
      <w:r w:rsidR="00E84272" w:rsidRPr="003F396B">
        <w:rPr>
          <w:rFonts w:asciiTheme="majorBidi" w:hAnsiTheme="majorBidi" w:cstheme="majorBidi"/>
          <w:lang w:eastAsia="zh-CN"/>
        </w:rPr>
        <w:t>段）；</w:t>
      </w:r>
    </w:p>
    <w:p w:rsidR="00E91665" w:rsidRPr="003F396B" w:rsidRDefault="00E91665" w:rsidP="003F396B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i/>
          <w:iCs/>
          <w:lang w:eastAsia="zh-CN"/>
        </w:rPr>
        <w:t>c)</w:t>
      </w:r>
      <w:r w:rsidR="00E84272" w:rsidRPr="003F396B">
        <w:rPr>
          <w:rFonts w:asciiTheme="majorBidi" w:hAnsiTheme="majorBidi" w:cstheme="majorBidi"/>
          <w:i/>
          <w:iCs/>
          <w:lang w:eastAsia="zh-CN"/>
        </w:rPr>
        <w:tab/>
      </w:r>
      <w:r w:rsidR="00E84272" w:rsidRPr="003F396B">
        <w:rPr>
          <w:rFonts w:asciiTheme="majorBidi" w:hAnsiTheme="majorBidi" w:cstheme="majorBidi"/>
          <w:lang w:eastAsia="zh-CN"/>
        </w:rPr>
        <w:t>为满足</w:t>
      </w:r>
      <w:r w:rsidR="00E84272" w:rsidRPr="003F396B">
        <w:rPr>
          <w:rFonts w:asciiTheme="majorBidi" w:eastAsia="STKaiti" w:hAnsiTheme="majorBidi" w:cstheme="majorBidi"/>
          <w:lang w:eastAsia="zh-CN"/>
        </w:rPr>
        <w:t>考虑到</w:t>
      </w:r>
      <w:r w:rsidR="00E84272" w:rsidRPr="003F396B">
        <w:rPr>
          <w:rFonts w:asciiTheme="majorBidi" w:hAnsiTheme="majorBidi" w:cstheme="majorBidi"/>
          <w:bCs/>
          <w:i/>
          <w:iCs/>
          <w:lang w:eastAsia="zh-CN"/>
        </w:rPr>
        <w:t>a)</w:t>
      </w:r>
      <w:r w:rsidR="00E84272" w:rsidRPr="003F396B">
        <w:rPr>
          <w:rFonts w:asciiTheme="majorBidi" w:hAnsiTheme="majorBidi" w:cstheme="majorBidi"/>
          <w:lang w:eastAsia="zh-CN"/>
        </w:rPr>
        <w:t>所述群体的需要</w:t>
      </w:r>
      <w:r w:rsidR="006A6706" w:rsidRPr="003F396B">
        <w:rPr>
          <w:rFonts w:asciiTheme="majorBidi" w:hAnsiTheme="majorBidi" w:cstheme="majorBidi"/>
          <w:lang w:eastAsia="zh-CN"/>
        </w:rPr>
        <w:t>，手册需</w:t>
      </w:r>
      <w:r w:rsidR="00237995" w:rsidRPr="003F396B">
        <w:rPr>
          <w:rFonts w:asciiTheme="majorBidi" w:hAnsiTheme="majorBidi" w:cstheme="majorBidi"/>
          <w:lang w:eastAsia="zh-CN"/>
        </w:rPr>
        <w:t>不断更新，并</w:t>
      </w:r>
      <w:r w:rsidR="003F396B">
        <w:rPr>
          <w:rFonts w:asciiTheme="majorBidi" w:hAnsiTheme="majorBidi" w:cstheme="majorBidi" w:hint="eastAsia"/>
          <w:lang w:eastAsia="zh-CN"/>
        </w:rPr>
        <w:t>保持</w:t>
      </w:r>
      <w:r w:rsidR="006A6706" w:rsidRPr="003F396B">
        <w:rPr>
          <w:rFonts w:asciiTheme="majorBidi" w:hAnsiTheme="majorBidi" w:cstheme="majorBidi"/>
          <w:lang w:eastAsia="zh-CN"/>
        </w:rPr>
        <w:t>与各建议书现行版本</w:t>
      </w:r>
      <w:r w:rsidR="003F396B">
        <w:rPr>
          <w:rFonts w:asciiTheme="majorBidi" w:hAnsiTheme="majorBidi" w:cstheme="majorBidi" w:hint="eastAsia"/>
          <w:lang w:eastAsia="zh-CN"/>
        </w:rPr>
        <w:t>的</w:t>
      </w:r>
      <w:r w:rsidR="006A6706" w:rsidRPr="003F396B">
        <w:rPr>
          <w:rFonts w:asciiTheme="majorBidi" w:hAnsiTheme="majorBidi" w:cstheme="majorBidi"/>
          <w:lang w:eastAsia="zh-CN"/>
        </w:rPr>
        <w:t>相关</w:t>
      </w:r>
      <w:r w:rsidR="003F396B">
        <w:rPr>
          <w:rFonts w:asciiTheme="majorBidi" w:hAnsiTheme="majorBidi" w:cstheme="majorBidi" w:hint="eastAsia"/>
          <w:lang w:eastAsia="zh-CN"/>
        </w:rPr>
        <w:t>性</w:t>
      </w:r>
      <w:r w:rsidR="00237995" w:rsidRPr="003F396B">
        <w:rPr>
          <w:rFonts w:asciiTheme="majorBidi" w:hAnsiTheme="majorBidi" w:cstheme="majorBidi"/>
          <w:lang w:eastAsia="zh-CN"/>
        </w:rPr>
        <w:t>；</w:t>
      </w:r>
    </w:p>
    <w:p w:rsidR="00E91665" w:rsidRPr="003F396B" w:rsidRDefault="00E91665" w:rsidP="003F396B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i/>
          <w:iCs/>
          <w:lang w:eastAsia="zh-CN"/>
        </w:rPr>
        <w:t>d)</w:t>
      </w:r>
      <w:r w:rsidR="00237995" w:rsidRPr="003F396B">
        <w:rPr>
          <w:rFonts w:asciiTheme="majorBidi" w:hAnsiTheme="majorBidi" w:cstheme="majorBidi"/>
          <w:i/>
          <w:iCs/>
          <w:lang w:eastAsia="zh-CN"/>
        </w:rPr>
        <w:tab/>
      </w:r>
      <w:r w:rsidR="00237995" w:rsidRPr="003F396B">
        <w:rPr>
          <w:rFonts w:asciiTheme="majorBidi" w:hAnsiTheme="majorBidi" w:cstheme="majorBidi"/>
          <w:lang w:eastAsia="zh-CN"/>
        </w:rPr>
        <w:t>在起草整</w:t>
      </w:r>
      <w:r w:rsidR="00A6659A" w:rsidRPr="003F396B">
        <w:rPr>
          <w:rFonts w:asciiTheme="majorBidi" w:hAnsiTheme="majorBidi" w:cstheme="majorBidi"/>
          <w:lang w:eastAsia="zh-CN"/>
        </w:rPr>
        <w:t>本</w:t>
      </w:r>
      <w:r w:rsidR="00237995" w:rsidRPr="003F396B">
        <w:rPr>
          <w:rFonts w:asciiTheme="majorBidi" w:hAnsiTheme="majorBidi" w:cstheme="majorBidi"/>
          <w:lang w:eastAsia="zh-CN"/>
        </w:rPr>
        <w:t>新手册或修订整</w:t>
      </w:r>
      <w:r w:rsidR="00A6659A" w:rsidRPr="003F396B">
        <w:rPr>
          <w:rFonts w:asciiTheme="majorBidi" w:hAnsiTheme="majorBidi" w:cstheme="majorBidi"/>
          <w:lang w:eastAsia="zh-CN"/>
        </w:rPr>
        <w:t>本</w:t>
      </w:r>
      <w:r w:rsidR="00237995" w:rsidRPr="003F396B">
        <w:rPr>
          <w:rFonts w:asciiTheme="majorBidi" w:hAnsiTheme="majorBidi" w:cstheme="majorBidi"/>
          <w:lang w:eastAsia="zh-CN"/>
        </w:rPr>
        <w:t>现有手册时工作量很大；</w:t>
      </w:r>
    </w:p>
    <w:p w:rsidR="00E91665" w:rsidRPr="003F396B" w:rsidRDefault="00E91665" w:rsidP="003F396B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i/>
          <w:iCs/>
          <w:lang w:eastAsia="zh-CN"/>
        </w:rPr>
        <w:t>e)</w:t>
      </w:r>
      <w:r w:rsidR="00237995" w:rsidRPr="003F396B">
        <w:rPr>
          <w:rFonts w:asciiTheme="majorBidi" w:hAnsiTheme="majorBidi" w:cstheme="majorBidi"/>
          <w:i/>
          <w:iCs/>
          <w:lang w:eastAsia="zh-CN"/>
        </w:rPr>
        <w:tab/>
      </w:r>
      <w:r w:rsidR="003F396B" w:rsidRPr="003F396B">
        <w:rPr>
          <w:rFonts w:asciiTheme="majorBidi" w:hAnsiTheme="majorBidi" w:cstheme="majorBidi" w:hint="eastAsia"/>
          <w:lang w:eastAsia="zh-CN"/>
        </w:rPr>
        <w:t>如</w:t>
      </w:r>
      <w:r w:rsidR="00237995" w:rsidRPr="003F396B">
        <w:rPr>
          <w:rFonts w:asciiTheme="majorBidi" w:hAnsiTheme="majorBidi" w:cstheme="majorBidi"/>
          <w:lang w:eastAsia="zh-CN"/>
        </w:rPr>
        <w:t>待所有章</w:t>
      </w:r>
      <w:r w:rsidR="003F396B">
        <w:rPr>
          <w:rFonts w:asciiTheme="majorBidi" w:hAnsiTheme="majorBidi" w:cstheme="majorBidi" w:hint="eastAsia"/>
          <w:lang w:eastAsia="zh-CN"/>
        </w:rPr>
        <w:t>节</w:t>
      </w:r>
      <w:r w:rsidR="00237995" w:rsidRPr="003F396B">
        <w:rPr>
          <w:rFonts w:asciiTheme="majorBidi" w:hAnsiTheme="majorBidi" w:cstheme="majorBidi"/>
          <w:lang w:eastAsia="zh-CN"/>
        </w:rPr>
        <w:t>完成后才出版一</w:t>
      </w:r>
      <w:r w:rsidR="00A6659A" w:rsidRPr="003F396B">
        <w:rPr>
          <w:rFonts w:asciiTheme="majorBidi" w:hAnsiTheme="majorBidi" w:cstheme="majorBidi"/>
          <w:lang w:eastAsia="zh-CN"/>
        </w:rPr>
        <w:t>本</w:t>
      </w:r>
      <w:r w:rsidR="00237995" w:rsidRPr="003F396B">
        <w:rPr>
          <w:rFonts w:asciiTheme="majorBidi" w:hAnsiTheme="majorBidi" w:cstheme="majorBidi"/>
          <w:lang w:eastAsia="zh-CN"/>
        </w:rPr>
        <w:t>手册</w:t>
      </w:r>
      <w:r w:rsidR="003F396B">
        <w:rPr>
          <w:rFonts w:asciiTheme="majorBidi" w:hAnsiTheme="majorBidi" w:cstheme="majorBidi" w:hint="eastAsia"/>
          <w:lang w:eastAsia="zh-CN"/>
        </w:rPr>
        <w:t>会</w:t>
      </w:r>
      <w:r w:rsidR="00237995" w:rsidRPr="003F396B">
        <w:rPr>
          <w:rFonts w:asciiTheme="majorBidi" w:hAnsiTheme="majorBidi" w:cstheme="majorBidi"/>
          <w:lang w:eastAsia="zh-CN"/>
        </w:rPr>
        <w:t>推迟信息的及时提供；</w:t>
      </w:r>
    </w:p>
    <w:p w:rsidR="00E91665" w:rsidRPr="003F396B" w:rsidRDefault="00E91665" w:rsidP="003F396B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i/>
          <w:iCs/>
          <w:lang w:eastAsia="zh-CN"/>
        </w:rPr>
        <w:t>f)</w:t>
      </w:r>
      <w:r w:rsidRPr="003F396B">
        <w:rPr>
          <w:rFonts w:asciiTheme="majorBidi" w:hAnsiTheme="majorBidi" w:cstheme="majorBidi"/>
          <w:i/>
          <w:iCs/>
          <w:lang w:eastAsia="zh-CN"/>
        </w:rPr>
        <w:tab/>
      </w:r>
      <w:r w:rsidR="00237995" w:rsidRPr="003F396B">
        <w:rPr>
          <w:rFonts w:asciiTheme="majorBidi" w:hAnsiTheme="majorBidi" w:cstheme="majorBidi"/>
          <w:lang w:eastAsia="zh-CN"/>
        </w:rPr>
        <w:t>电子出版物正在得到广泛使用，并可比纸媒书更及时地提供信息；</w:t>
      </w:r>
    </w:p>
    <w:p w:rsidR="00E91665" w:rsidRPr="003F396B" w:rsidRDefault="00237995" w:rsidP="003F396B">
      <w:pPr>
        <w:pStyle w:val="Call"/>
        <w:rPr>
          <w:rFonts w:asciiTheme="majorBidi" w:hAnsiTheme="majorBidi" w:cstheme="majorBidi"/>
          <w:lang w:eastAsia="zh-CN"/>
        </w:rPr>
      </w:pPr>
      <w:r w:rsidRPr="003F396B">
        <w:rPr>
          <w:rFonts w:asciiTheme="majorBidi" w:eastAsia="STKaiti" w:hAnsiTheme="majorBidi" w:cstheme="majorBidi"/>
          <w:i w:val="0"/>
          <w:iCs/>
          <w:lang w:eastAsia="zh-CN"/>
        </w:rPr>
        <w:t>做出决定</w:t>
      </w:r>
    </w:p>
    <w:p w:rsidR="00E91665" w:rsidRPr="003F396B" w:rsidRDefault="00A6659A" w:rsidP="00BC1150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1</w:t>
      </w:r>
      <w:r w:rsidRPr="003F396B">
        <w:rPr>
          <w:rFonts w:asciiTheme="majorBidi" w:hAnsiTheme="majorBidi" w:cstheme="majorBidi"/>
          <w:lang w:eastAsia="zh-CN"/>
        </w:rPr>
        <w:tab/>
      </w:r>
      <w:r w:rsidRPr="003F396B">
        <w:rPr>
          <w:rFonts w:asciiTheme="majorBidi" w:hAnsiTheme="majorBidi" w:cstheme="majorBidi"/>
          <w:lang w:eastAsia="zh-CN"/>
        </w:rPr>
        <w:t>第</w:t>
      </w:r>
      <w:r w:rsidRPr="003F396B">
        <w:rPr>
          <w:rFonts w:asciiTheme="majorBidi" w:hAnsiTheme="majorBidi" w:cstheme="majorBidi"/>
          <w:lang w:eastAsia="zh-CN"/>
        </w:rPr>
        <w:t>3</w:t>
      </w:r>
      <w:r w:rsidRPr="003F396B">
        <w:rPr>
          <w:rFonts w:asciiTheme="majorBidi" w:hAnsiTheme="majorBidi" w:cstheme="majorBidi"/>
          <w:lang w:eastAsia="zh-CN"/>
        </w:rPr>
        <w:t>研究组应考虑将</w:t>
      </w:r>
      <w:r w:rsidR="00BC1150">
        <w:rPr>
          <w:rFonts w:asciiTheme="majorBidi" w:hAnsiTheme="majorBidi" w:cstheme="majorBidi"/>
          <w:lang w:eastAsia="zh-CN"/>
        </w:rPr>
        <w:t>批准手册的</w:t>
      </w:r>
      <w:r w:rsidRPr="003F396B">
        <w:rPr>
          <w:rFonts w:asciiTheme="majorBidi" w:hAnsiTheme="majorBidi" w:cstheme="majorBidi"/>
          <w:lang w:eastAsia="zh-CN"/>
        </w:rPr>
        <w:t>权</w:t>
      </w:r>
      <w:r w:rsidR="00BC1150">
        <w:rPr>
          <w:rFonts w:asciiTheme="majorBidi" w:hAnsiTheme="majorBidi" w:cstheme="majorBidi" w:hint="eastAsia"/>
          <w:lang w:eastAsia="zh-CN"/>
        </w:rPr>
        <w:t>力</w:t>
      </w:r>
      <w:r w:rsidRPr="003F396B">
        <w:rPr>
          <w:rFonts w:asciiTheme="majorBidi" w:hAnsiTheme="majorBidi" w:cstheme="majorBidi"/>
          <w:lang w:eastAsia="zh-CN"/>
        </w:rPr>
        <w:t>下放给一工作组，这种权力下放可涉及一本</w:t>
      </w:r>
      <w:r w:rsidR="00BC1150" w:rsidRPr="003F396B">
        <w:rPr>
          <w:rFonts w:asciiTheme="majorBidi" w:hAnsiTheme="majorBidi" w:cstheme="majorBidi"/>
          <w:lang w:eastAsia="zh-CN"/>
        </w:rPr>
        <w:t>具体</w:t>
      </w:r>
      <w:r w:rsidR="00BC1150">
        <w:rPr>
          <w:rFonts w:asciiTheme="majorBidi" w:hAnsiTheme="majorBidi" w:cstheme="majorBidi" w:hint="eastAsia"/>
          <w:lang w:eastAsia="zh-CN"/>
        </w:rPr>
        <w:t>的</w:t>
      </w:r>
      <w:r w:rsidRPr="003F396B">
        <w:rPr>
          <w:rFonts w:asciiTheme="majorBidi" w:hAnsiTheme="majorBidi" w:cstheme="majorBidi"/>
          <w:lang w:eastAsia="zh-CN"/>
        </w:rPr>
        <w:t>单一手册，或该工作组活动范围内的若干本手册；</w:t>
      </w:r>
    </w:p>
    <w:p w:rsidR="00E91665" w:rsidRPr="003F396B" w:rsidRDefault="00E91665" w:rsidP="003F396B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2</w:t>
      </w:r>
      <w:r w:rsidRPr="003F396B">
        <w:rPr>
          <w:rFonts w:asciiTheme="majorBidi" w:hAnsiTheme="majorBidi" w:cstheme="majorBidi"/>
          <w:lang w:eastAsia="zh-CN"/>
        </w:rPr>
        <w:tab/>
      </w:r>
      <w:r w:rsidR="00460EF2" w:rsidRPr="003F396B">
        <w:rPr>
          <w:rFonts w:asciiTheme="majorBidi" w:hAnsiTheme="majorBidi" w:cstheme="majorBidi"/>
          <w:lang w:eastAsia="zh-CN"/>
        </w:rPr>
        <w:t>手册可作为电子出版物（电子手册）起草，并应在第</w:t>
      </w:r>
      <w:r w:rsidR="00460EF2" w:rsidRPr="003F396B">
        <w:rPr>
          <w:rFonts w:asciiTheme="majorBidi" w:hAnsiTheme="majorBidi" w:cstheme="majorBidi"/>
          <w:lang w:eastAsia="zh-CN"/>
        </w:rPr>
        <w:t>3</w:t>
      </w:r>
      <w:r w:rsidR="00460EF2" w:rsidRPr="003F396B">
        <w:rPr>
          <w:rFonts w:asciiTheme="majorBidi" w:hAnsiTheme="majorBidi" w:cstheme="majorBidi"/>
          <w:lang w:eastAsia="zh-CN"/>
        </w:rPr>
        <w:t>研究组网页上提供；</w:t>
      </w:r>
    </w:p>
    <w:p w:rsidR="00E91665" w:rsidRPr="003F396B" w:rsidRDefault="00E91665" w:rsidP="003F396B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3</w:t>
      </w:r>
      <w:r w:rsidR="00460EF2" w:rsidRPr="003F396B">
        <w:rPr>
          <w:rFonts w:asciiTheme="majorBidi" w:hAnsiTheme="majorBidi" w:cstheme="majorBidi"/>
          <w:lang w:eastAsia="zh-CN"/>
        </w:rPr>
        <w:tab/>
      </w:r>
      <w:r w:rsidR="00460EF2" w:rsidRPr="003F396B">
        <w:rPr>
          <w:rFonts w:asciiTheme="majorBidi" w:hAnsiTheme="majorBidi" w:cstheme="majorBidi"/>
          <w:lang w:eastAsia="zh-CN"/>
        </w:rPr>
        <w:t>为确保及时性起见，电子手册可以按章出版；</w:t>
      </w:r>
    </w:p>
    <w:p w:rsidR="00E91665" w:rsidRPr="003F396B" w:rsidRDefault="00E91665" w:rsidP="00BC1150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4</w:t>
      </w:r>
      <w:r w:rsidR="001D049F" w:rsidRPr="003F396B">
        <w:rPr>
          <w:rFonts w:asciiTheme="majorBidi" w:hAnsiTheme="majorBidi" w:cstheme="majorBidi"/>
          <w:lang w:eastAsia="zh-CN"/>
        </w:rPr>
        <w:tab/>
      </w:r>
      <w:r w:rsidR="00EC2E82" w:rsidRPr="003F396B">
        <w:rPr>
          <w:rFonts w:asciiTheme="majorBidi" w:hAnsiTheme="majorBidi" w:cstheme="majorBidi"/>
          <w:lang w:eastAsia="zh-CN"/>
        </w:rPr>
        <w:t>当至少一章准备就绪</w:t>
      </w:r>
      <w:r w:rsidR="00BC1150">
        <w:rPr>
          <w:rFonts w:asciiTheme="majorBidi" w:hAnsiTheme="majorBidi" w:cstheme="majorBidi" w:hint="eastAsia"/>
          <w:lang w:eastAsia="zh-CN"/>
        </w:rPr>
        <w:t>、</w:t>
      </w:r>
      <w:r w:rsidR="00EC2E82" w:rsidRPr="003F396B">
        <w:rPr>
          <w:rFonts w:asciiTheme="majorBidi" w:hAnsiTheme="majorBidi" w:cstheme="majorBidi"/>
          <w:lang w:eastAsia="zh-CN"/>
        </w:rPr>
        <w:t>可以出版</w:t>
      </w:r>
      <w:r w:rsidR="001D049F" w:rsidRPr="003F396B">
        <w:rPr>
          <w:rFonts w:asciiTheme="majorBidi" w:hAnsiTheme="majorBidi" w:cstheme="majorBidi"/>
          <w:lang w:eastAsia="zh-CN"/>
        </w:rPr>
        <w:t>时，</w:t>
      </w:r>
      <w:r w:rsidR="00BC1150">
        <w:rPr>
          <w:rFonts w:asciiTheme="majorBidi" w:hAnsiTheme="majorBidi" w:cstheme="majorBidi" w:hint="eastAsia"/>
          <w:lang w:eastAsia="zh-CN"/>
        </w:rPr>
        <w:t>应</w:t>
      </w:r>
      <w:r w:rsidR="001D049F" w:rsidRPr="003F396B">
        <w:rPr>
          <w:rFonts w:asciiTheme="majorBidi" w:hAnsiTheme="majorBidi" w:cstheme="majorBidi"/>
          <w:lang w:eastAsia="zh-CN"/>
        </w:rPr>
        <w:t>连同其标题和一临时目录或各章标题一同出版；</w:t>
      </w:r>
    </w:p>
    <w:p w:rsidR="00E91665" w:rsidRPr="003F396B" w:rsidRDefault="00E91665" w:rsidP="00BC1150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5</w:t>
      </w:r>
      <w:r w:rsidRPr="003F396B">
        <w:rPr>
          <w:rFonts w:asciiTheme="majorBidi" w:hAnsiTheme="majorBidi" w:cstheme="majorBidi"/>
          <w:lang w:eastAsia="zh-CN"/>
        </w:rPr>
        <w:tab/>
      </w:r>
      <w:r w:rsidR="001D049F" w:rsidRPr="003F396B">
        <w:rPr>
          <w:rFonts w:asciiTheme="majorBidi" w:hAnsiTheme="majorBidi" w:cstheme="majorBidi"/>
          <w:lang w:eastAsia="zh-CN"/>
        </w:rPr>
        <w:t>在</w:t>
      </w:r>
      <w:r w:rsidR="00BC1150">
        <w:rPr>
          <w:rFonts w:asciiTheme="majorBidi" w:hAnsiTheme="majorBidi" w:cstheme="majorBidi" w:hint="eastAsia"/>
          <w:lang w:eastAsia="zh-CN"/>
        </w:rPr>
        <w:t>手册的</w:t>
      </w:r>
      <w:r w:rsidR="001D049F" w:rsidRPr="003F396B">
        <w:rPr>
          <w:rFonts w:asciiTheme="majorBidi" w:hAnsiTheme="majorBidi" w:cstheme="majorBidi"/>
          <w:lang w:eastAsia="zh-CN"/>
        </w:rPr>
        <w:t>一章已经工作组批准后，应立即处理，</w:t>
      </w:r>
      <w:r w:rsidR="00BC1150" w:rsidRPr="003F396B">
        <w:rPr>
          <w:rFonts w:asciiTheme="majorBidi" w:hAnsiTheme="majorBidi" w:cstheme="majorBidi"/>
          <w:lang w:eastAsia="zh-CN"/>
        </w:rPr>
        <w:t>并</w:t>
      </w:r>
      <w:r w:rsidR="00BC1150">
        <w:rPr>
          <w:rFonts w:asciiTheme="majorBidi" w:hAnsiTheme="majorBidi" w:cstheme="majorBidi" w:hint="eastAsia"/>
          <w:lang w:eastAsia="zh-CN"/>
        </w:rPr>
        <w:t>为</w:t>
      </w:r>
      <w:r w:rsidR="00BC1150" w:rsidRPr="003F396B">
        <w:rPr>
          <w:rFonts w:asciiTheme="majorBidi" w:hAnsiTheme="majorBidi" w:cstheme="majorBidi"/>
          <w:lang w:eastAsia="zh-CN"/>
        </w:rPr>
        <w:t>无线电通信局（</w:t>
      </w:r>
      <w:r w:rsidR="00BC1150" w:rsidRPr="003F396B">
        <w:rPr>
          <w:rFonts w:asciiTheme="majorBidi" w:hAnsiTheme="majorBidi" w:cstheme="majorBidi"/>
          <w:lang w:eastAsia="zh-CN"/>
        </w:rPr>
        <w:t>BR</w:t>
      </w:r>
      <w:r w:rsidR="00BC1150" w:rsidRPr="003F396B">
        <w:rPr>
          <w:rFonts w:asciiTheme="majorBidi" w:hAnsiTheme="majorBidi" w:cstheme="majorBidi"/>
          <w:lang w:eastAsia="zh-CN"/>
        </w:rPr>
        <w:t>）</w:t>
      </w:r>
      <w:r w:rsidR="00BC1150">
        <w:rPr>
          <w:rFonts w:asciiTheme="majorBidi" w:hAnsiTheme="majorBidi" w:cstheme="majorBidi" w:hint="eastAsia"/>
          <w:lang w:eastAsia="zh-CN"/>
        </w:rPr>
        <w:t>的</w:t>
      </w:r>
      <w:r w:rsidR="001D049F" w:rsidRPr="003F396B">
        <w:rPr>
          <w:rFonts w:asciiTheme="majorBidi" w:hAnsiTheme="majorBidi" w:cstheme="majorBidi"/>
          <w:lang w:eastAsia="zh-CN"/>
        </w:rPr>
        <w:t>出版做准备；</w:t>
      </w:r>
    </w:p>
    <w:p w:rsidR="00E91665" w:rsidRPr="003F396B" w:rsidRDefault="00E91665" w:rsidP="00BC1150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6</w:t>
      </w:r>
      <w:r w:rsidR="001D049F" w:rsidRPr="003F396B">
        <w:rPr>
          <w:rFonts w:asciiTheme="majorBidi" w:hAnsiTheme="majorBidi" w:cstheme="majorBidi"/>
          <w:lang w:eastAsia="zh-CN"/>
        </w:rPr>
        <w:tab/>
      </w:r>
      <w:r w:rsidR="001D049F" w:rsidRPr="003F396B">
        <w:rPr>
          <w:rFonts w:asciiTheme="majorBidi" w:hAnsiTheme="majorBidi" w:cstheme="majorBidi"/>
          <w:lang w:eastAsia="zh-CN"/>
        </w:rPr>
        <w:t>应视需要</w:t>
      </w:r>
      <w:r w:rsidR="00BC1150">
        <w:rPr>
          <w:rFonts w:asciiTheme="majorBidi" w:hAnsiTheme="majorBidi" w:cstheme="majorBidi" w:hint="eastAsia"/>
          <w:lang w:eastAsia="zh-CN"/>
        </w:rPr>
        <w:t>对</w:t>
      </w:r>
      <w:r w:rsidR="00BC1150" w:rsidRPr="003F396B">
        <w:rPr>
          <w:rFonts w:asciiTheme="majorBidi" w:hAnsiTheme="majorBidi" w:cstheme="majorBidi"/>
          <w:lang w:eastAsia="zh-CN"/>
        </w:rPr>
        <w:t>各章</w:t>
      </w:r>
      <w:r w:rsidR="001D049F" w:rsidRPr="003F396B">
        <w:rPr>
          <w:rFonts w:asciiTheme="majorBidi" w:hAnsiTheme="majorBidi" w:cstheme="majorBidi"/>
          <w:lang w:eastAsia="zh-CN"/>
        </w:rPr>
        <w:t>予以修订；</w:t>
      </w:r>
    </w:p>
    <w:p w:rsidR="00E91665" w:rsidRPr="003F396B" w:rsidRDefault="00E91665" w:rsidP="00BC1150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7</w:t>
      </w:r>
      <w:r w:rsidRPr="003F396B">
        <w:rPr>
          <w:rFonts w:asciiTheme="majorBidi" w:hAnsiTheme="majorBidi" w:cstheme="majorBidi"/>
          <w:lang w:eastAsia="zh-CN"/>
        </w:rPr>
        <w:tab/>
      </w:r>
      <w:r w:rsidR="001D049F" w:rsidRPr="003F396B">
        <w:rPr>
          <w:rFonts w:asciiTheme="majorBidi" w:hAnsiTheme="majorBidi" w:cstheme="majorBidi"/>
          <w:lang w:eastAsia="zh-CN"/>
        </w:rPr>
        <w:t>当一整本电子手册准备就绪，或</w:t>
      </w:r>
      <w:r w:rsidR="00BC1150">
        <w:rPr>
          <w:rFonts w:asciiTheme="majorBidi" w:hAnsiTheme="majorBidi" w:cstheme="majorBidi" w:hint="eastAsia"/>
          <w:lang w:eastAsia="zh-CN"/>
        </w:rPr>
        <w:t>当</w:t>
      </w:r>
      <w:r w:rsidR="001D049F" w:rsidRPr="003F396B">
        <w:rPr>
          <w:rFonts w:asciiTheme="majorBidi" w:hAnsiTheme="majorBidi" w:cstheme="majorBidi"/>
          <w:lang w:eastAsia="zh-CN"/>
        </w:rPr>
        <w:t>一些章节</w:t>
      </w:r>
      <w:r w:rsidR="00BC1150">
        <w:rPr>
          <w:rFonts w:asciiTheme="majorBidi" w:hAnsiTheme="majorBidi" w:cstheme="majorBidi" w:hint="eastAsia"/>
          <w:lang w:eastAsia="zh-CN"/>
        </w:rPr>
        <w:t>的</w:t>
      </w:r>
      <w:r w:rsidR="001D049F" w:rsidRPr="003F396B">
        <w:rPr>
          <w:rFonts w:asciiTheme="majorBidi" w:hAnsiTheme="majorBidi" w:cstheme="majorBidi"/>
          <w:lang w:eastAsia="zh-CN"/>
        </w:rPr>
        <w:t>修订</w:t>
      </w:r>
      <w:r w:rsidR="00BC1150">
        <w:rPr>
          <w:rFonts w:asciiTheme="majorBidi" w:hAnsiTheme="majorBidi" w:cstheme="majorBidi" w:hint="eastAsia"/>
          <w:lang w:eastAsia="zh-CN"/>
        </w:rPr>
        <w:t>已经过</w:t>
      </w:r>
      <w:r w:rsidR="001D049F" w:rsidRPr="003F396B">
        <w:rPr>
          <w:rFonts w:asciiTheme="majorBidi" w:hAnsiTheme="majorBidi" w:cstheme="majorBidi"/>
          <w:lang w:eastAsia="zh-CN"/>
        </w:rPr>
        <w:t>适当阶段之后，工作组应向无线电通信局表明</w:t>
      </w:r>
      <w:r w:rsidR="00BC1150">
        <w:rPr>
          <w:rFonts w:asciiTheme="majorBidi" w:hAnsiTheme="majorBidi" w:cstheme="majorBidi" w:hint="eastAsia"/>
          <w:lang w:eastAsia="zh-CN"/>
        </w:rPr>
        <w:t>可</w:t>
      </w:r>
      <w:r w:rsidR="001D049F" w:rsidRPr="003F396B">
        <w:rPr>
          <w:rFonts w:asciiTheme="majorBidi" w:hAnsiTheme="majorBidi" w:cstheme="majorBidi"/>
          <w:lang w:eastAsia="zh-CN"/>
        </w:rPr>
        <w:t>出版纸媒书</w:t>
      </w:r>
      <w:r w:rsidR="00BC1150">
        <w:rPr>
          <w:rFonts w:asciiTheme="majorBidi" w:hAnsiTheme="majorBidi" w:cstheme="majorBidi" w:hint="eastAsia"/>
          <w:lang w:eastAsia="zh-CN"/>
        </w:rPr>
        <w:t>之意</w:t>
      </w:r>
      <w:r w:rsidR="001D049F" w:rsidRPr="003F396B">
        <w:rPr>
          <w:rFonts w:asciiTheme="majorBidi" w:hAnsiTheme="majorBidi" w:cstheme="majorBidi"/>
          <w:lang w:eastAsia="zh-CN"/>
        </w:rPr>
        <w:t>；</w:t>
      </w:r>
    </w:p>
    <w:p w:rsidR="00E91665" w:rsidRPr="003F396B" w:rsidRDefault="00E91665" w:rsidP="00BC1150">
      <w:pPr>
        <w:rPr>
          <w:rFonts w:asciiTheme="majorBidi" w:hAnsiTheme="majorBidi" w:cstheme="majorBidi"/>
          <w:lang w:eastAsia="zh-CN"/>
        </w:rPr>
      </w:pPr>
      <w:r w:rsidRPr="003F396B">
        <w:rPr>
          <w:rFonts w:asciiTheme="majorBidi" w:hAnsiTheme="majorBidi" w:cstheme="majorBidi"/>
          <w:lang w:eastAsia="zh-CN"/>
        </w:rPr>
        <w:t>8</w:t>
      </w:r>
      <w:r w:rsidR="001D049F" w:rsidRPr="003F396B">
        <w:rPr>
          <w:rFonts w:asciiTheme="majorBidi" w:hAnsiTheme="majorBidi" w:cstheme="majorBidi"/>
          <w:lang w:eastAsia="zh-CN"/>
        </w:rPr>
        <w:tab/>
      </w:r>
      <w:r w:rsidR="001D049F" w:rsidRPr="003F396B">
        <w:rPr>
          <w:rFonts w:asciiTheme="majorBidi" w:hAnsiTheme="majorBidi" w:cstheme="majorBidi"/>
          <w:lang w:eastAsia="zh-CN"/>
        </w:rPr>
        <w:t>已</w:t>
      </w:r>
      <w:r w:rsidR="00BC1150">
        <w:rPr>
          <w:rFonts w:asciiTheme="majorBidi" w:hAnsiTheme="majorBidi" w:cstheme="majorBidi" w:hint="eastAsia"/>
          <w:lang w:eastAsia="zh-CN"/>
        </w:rPr>
        <w:t>出版</w:t>
      </w:r>
      <w:r w:rsidR="001D049F" w:rsidRPr="003F396B">
        <w:rPr>
          <w:rFonts w:asciiTheme="majorBidi" w:hAnsiTheme="majorBidi" w:cstheme="majorBidi"/>
          <w:lang w:eastAsia="zh-CN"/>
        </w:rPr>
        <w:t>纸媒书的手册亦应进行电子出版，届时各章的修订和批准</w:t>
      </w:r>
      <w:r w:rsidR="00BC1150">
        <w:rPr>
          <w:rFonts w:asciiTheme="majorBidi" w:hAnsiTheme="majorBidi" w:cstheme="majorBidi" w:hint="eastAsia"/>
          <w:lang w:eastAsia="zh-CN"/>
        </w:rPr>
        <w:t>方式</w:t>
      </w:r>
      <w:r w:rsidR="001D049F" w:rsidRPr="003F396B">
        <w:rPr>
          <w:rFonts w:asciiTheme="majorBidi" w:hAnsiTheme="majorBidi" w:cstheme="majorBidi"/>
          <w:lang w:val="en-US" w:eastAsia="zh-CN"/>
        </w:rPr>
        <w:t>亦应</w:t>
      </w:r>
      <w:r w:rsidR="00BC1150">
        <w:rPr>
          <w:rFonts w:asciiTheme="majorBidi" w:hAnsiTheme="majorBidi" w:cstheme="majorBidi" w:hint="eastAsia"/>
          <w:lang w:val="en-US" w:eastAsia="zh-CN"/>
        </w:rPr>
        <w:t>与处理</w:t>
      </w:r>
      <w:r w:rsidR="001D049F" w:rsidRPr="003F396B">
        <w:rPr>
          <w:rFonts w:asciiTheme="majorBidi" w:hAnsiTheme="majorBidi" w:cstheme="majorBidi"/>
          <w:lang w:eastAsia="zh-CN"/>
        </w:rPr>
        <w:t>电子手册</w:t>
      </w:r>
      <w:r w:rsidR="00CA6876" w:rsidRPr="003F396B">
        <w:rPr>
          <w:rFonts w:asciiTheme="majorBidi" w:hAnsiTheme="majorBidi" w:cstheme="majorBidi"/>
          <w:lang w:eastAsia="zh-CN"/>
        </w:rPr>
        <w:t>的方</w:t>
      </w:r>
      <w:r w:rsidR="00BC1150">
        <w:rPr>
          <w:rFonts w:asciiTheme="majorBidi" w:hAnsiTheme="majorBidi" w:cstheme="majorBidi" w:hint="eastAsia"/>
          <w:lang w:eastAsia="zh-CN"/>
        </w:rPr>
        <w:t>式相同</w:t>
      </w:r>
      <w:r w:rsidR="00CA6876" w:rsidRPr="003F396B">
        <w:rPr>
          <w:rFonts w:asciiTheme="majorBidi" w:hAnsiTheme="majorBidi" w:cstheme="majorBidi"/>
          <w:lang w:eastAsia="zh-CN"/>
        </w:rPr>
        <w:t>。</w:t>
      </w:r>
    </w:p>
    <w:sectPr w:rsidR="00E91665" w:rsidRPr="003F396B" w:rsidSect="005D5B83">
      <w:headerReference w:type="default" r:id="rId9"/>
      <w:pgSz w:w="11907" w:h="16834"/>
      <w:pgMar w:top="113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1A" w:rsidRDefault="00C8651A">
      <w:r>
        <w:separator/>
      </w:r>
    </w:p>
  </w:endnote>
  <w:endnote w:type="continuationSeparator" w:id="0">
    <w:p w:rsidR="00C8651A" w:rsidRDefault="00C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1A" w:rsidRDefault="00C8651A">
      <w:r>
        <w:t>____________________</w:t>
      </w:r>
    </w:p>
  </w:footnote>
  <w:footnote w:type="continuationSeparator" w:id="0">
    <w:p w:rsidR="00C8651A" w:rsidRDefault="00C8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75A44" w:rsidRDefault="00FA124A" w:rsidP="00330567">
    <w:pPr>
      <w:pStyle w:val="Header"/>
      <w:rPr>
        <w:rStyle w:val="PageNumber"/>
        <w:lang w:val="es-ES_tradnl"/>
      </w:rPr>
    </w:pPr>
    <w:r w:rsidRPr="007F0A58">
      <w:rPr>
        <w:lang w:val="es-ES_tradnl"/>
      </w:rPr>
      <w:t xml:space="preserve">- </w:t>
    </w:r>
    <w:r w:rsidR="00D02712">
      <w:rPr>
        <w:rStyle w:val="PageNumber"/>
      </w:rPr>
      <w:fldChar w:fldCharType="begin"/>
    </w:r>
    <w:r w:rsidRPr="007F0A58">
      <w:rPr>
        <w:rStyle w:val="PageNumber"/>
        <w:lang w:val="es-ES_tradnl"/>
      </w:rPr>
      <w:instrText xml:space="preserve"> PAGE </w:instrText>
    </w:r>
    <w:r w:rsidR="00D02712">
      <w:rPr>
        <w:rStyle w:val="PageNumber"/>
      </w:rPr>
      <w:fldChar w:fldCharType="separate"/>
    </w:r>
    <w:r w:rsidR="003F396B">
      <w:rPr>
        <w:rStyle w:val="PageNumber"/>
        <w:noProof/>
        <w:lang w:val="es-ES_tradnl"/>
      </w:rPr>
      <w:t>2</w:t>
    </w:r>
    <w:r w:rsidR="00D02712">
      <w:rPr>
        <w:rStyle w:val="PageNumber"/>
      </w:rPr>
      <w:fldChar w:fldCharType="end"/>
    </w:r>
    <w:r w:rsidRPr="00175A44">
      <w:rPr>
        <w:rStyle w:val="PageNumber"/>
        <w:lang w:val="es-ES_tradn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225B"/>
    <w:multiLevelType w:val="hybridMultilevel"/>
    <w:tmpl w:val="69EAC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F1D3E"/>
    <w:multiLevelType w:val="hybridMultilevel"/>
    <w:tmpl w:val="FCF29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73390"/>
    <w:multiLevelType w:val="hybridMultilevel"/>
    <w:tmpl w:val="C4FEE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2A"/>
    <w:rsid w:val="000001FB"/>
    <w:rsid w:val="000069D4"/>
    <w:rsid w:val="000174AD"/>
    <w:rsid w:val="00057B9C"/>
    <w:rsid w:val="00094FC5"/>
    <w:rsid w:val="000A7D55"/>
    <w:rsid w:val="000C2E8E"/>
    <w:rsid w:val="000D7505"/>
    <w:rsid w:val="000E0E7C"/>
    <w:rsid w:val="000F1B4B"/>
    <w:rsid w:val="001165FC"/>
    <w:rsid w:val="0012744F"/>
    <w:rsid w:val="00156F66"/>
    <w:rsid w:val="00175A44"/>
    <w:rsid w:val="00182528"/>
    <w:rsid w:val="0018500B"/>
    <w:rsid w:val="00196A19"/>
    <w:rsid w:val="001D049F"/>
    <w:rsid w:val="001D5C70"/>
    <w:rsid w:val="00202DC1"/>
    <w:rsid w:val="002116EE"/>
    <w:rsid w:val="0022129D"/>
    <w:rsid w:val="002309D8"/>
    <w:rsid w:val="00237995"/>
    <w:rsid w:val="002A7FE2"/>
    <w:rsid w:val="002C56F0"/>
    <w:rsid w:val="002E1B4F"/>
    <w:rsid w:val="002F2E67"/>
    <w:rsid w:val="00315546"/>
    <w:rsid w:val="00330567"/>
    <w:rsid w:val="00357768"/>
    <w:rsid w:val="00381D77"/>
    <w:rsid w:val="00386A9D"/>
    <w:rsid w:val="00391081"/>
    <w:rsid w:val="003B2789"/>
    <w:rsid w:val="003B4D0D"/>
    <w:rsid w:val="003C13CE"/>
    <w:rsid w:val="003D59E2"/>
    <w:rsid w:val="003E2518"/>
    <w:rsid w:val="003F396B"/>
    <w:rsid w:val="00460EF2"/>
    <w:rsid w:val="004B1EF7"/>
    <w:rsid w:val="004B3FAD"/>
    <w:rsid w:val="00501DCA"/>
    <w:rsid w:val="00513A47"/>
    <w:rsid w:val="005236B8"/>
    <w:rsid w:val="005408DF"/>
    <w:rsid w:val="00573344"/>
    <w:rsid w:val="00583F9B"/>
    <w:rsid w:val="005D5B83"/>
    <w:rsid w:val="005E5C10"/>
    <w:rsid w:val="005F2C78"/>
    <w:rsid w:val="0060343E"/>
    <w:rsid w:val="006144E4"/>
    <w:rsid w:val="00650299"/>
    <w:rsid w:val="00655FC5"/>
    <w:rsid w:val="006A6706"/>
    <w:rsid w:val="00741B45"/>
    <w:rsid w:val="007F0A58"/>
    <w:rsid w:val="0081446D"/>
    <w:rsid w:val="008166E5"/>
    <w:rsid w:val="00822581"/>
    <w:rsid w:val="008309DD"/>
    <w:rsid w:val="0083227A"/>
    <w:rsid w:val="00866900"/>
    <w:rsid w:val="00881BA1"/>
    <w:rsid w:val="008B367E"/>
    <w:rsid w:val="008C26B8"/>
    <w:rsid w:val="008E24E5"/>
    <w:rsid w:val="009403DA"/>
    <w:rsid w:val="00982084"/>
    <w:rsid w:val="00995963"/>
    <w:rsid w:val="009B61EB"/>
    <w:rsid w:val="009C2064"/>
    <w:rsid w:val="009D1697"/>
    <w:rsid w:val="00A014F8"/>
    <w:rsid w:val="00A33085"/>
    <w:rsid w:val="00A5173C"/>
    <w:rsid w:val="00A61AEF"/>
    <w:rsid w:val="00A6659A"/>
    <w:rsid w:val="00AF173A"/>
    <w:rsid w:val="00B066A4"/>
    <w:rsid w:val="00B07A13"/>
    <w:rsid w:val="00B4279B"/>
    <w:rsid w:val="00B45FC9"/>
    <w:rsid w:val="00BC1150"/>
    <w:rsid w:val="00BC7CCF"/>
    <w:rsid w:val="00BE470B"/>
    <w:rsid w:val="00C57A91"/>
    <w:rsid w:val="00C63F2A"/>
    <w:rsid w:val="00C83901"/>
    <w:rsid w:val="00C8651A"/>
    <w:rsid w:val="00CA6876"/>
    <w:rsid w:val="00CC01C2"/>
    <w:rsid w:val="00CF21F2"/>
    <w:rsid w:val="00D02712"/>
    <w:rsid w:val="00D214D0"/>
    <w:rsid w:val="00D513ED"/>
    <w:rsid w:val="00D6546B"/>
    <w:rsid w:val="00DD4BED"/>
    <w:rsid w:val="00DE39F0"/>
    <w:rsid w:val="00DF0AF3"/>
    <w:rsid w:val="00DF55E0"/>
    <w:rsid w:val="00E12C48"/>
    <w:rsid w:val="00E27D7E"/>
    <w:rsid w:val="00E42E13"/>
    <w:rsid w:val="00E6257C"/>
    <w:rsid w:val="00E63C59"/>
    <w:rsid w:val="00E84272"/>
    <w:rsid w:val="00E91665"/>
    <w:rsid w:val="00EC2E82"/>
    <w:rsid w:val="00F52AC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66E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DecNo">
    <w:name w:val="Dec_No"/>
    <w:basedOn w:val="ResNo"/>
    <w:qFormat/>
    <w:rsid w:val="003F396B"/>
    <w:rPr>
      <w:rFonts w:ascii="SimSun" w:eastAsia="Times New Roman" w:hAnsi="SimSun"/>
      <w:lang w:val="ru-RU"/>
    </w:rPr>
  </w:style>
  <w:style w:type="paragraph" w:customStyle="1" w:styleId="Dectitle">
    <w:name w:val="Dec_title"/>
    <w:basedOn w:val="Restitle"/>
    <w:qFormat/>
    <w:rsid w:val="003F396B"/>
    <w:rPr>
      <w:rFonts w:ascii="SimSun" w:eastAsia="Times New Roman" w:hAnsi="SimSu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66E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DecNo">
    <w:name w:val="Dec_No"/>
    <w:basedOn w:val="ResNo"/>
    <w:qFormat/>
    <w:rsid w:val="003F396B"/>
    <w:rPr>
      <w:rFonts w:ascii="SimSun" w:eastAsia="Times New Roman" w:hAnsi="SimSun"/>
      <w:lang w:val="ru-RU"/>
    </w:rPr>
  </w:style>
  <w:style w:type="paragraph" w:customStyle="1" w:styleId="Dectitle">
    <w:name w:val="Dec_title"/>
    <w:basedOn w:val="Restitle"/>
    <w:qFormat/>
    <w:rsid w:val="003F396B"/>
    <w:rPr>
      <w:rFonts w:ascii="SimSun" w:eastAsia="Times New Roman" w:hAnsi="SimSu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DD9C-BC49-4EF7-8687-0DED3F94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85</TotalTime>
  <Pages>1</Pages>
  <Words>659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mostyn</cp:lastModifiedBy>
  <cp:revision>15</cp:revision>
  <cp:lastPrinted>2013-08-22T14:16:00Z</cp:lastPrinted>
  <dcterms:created xsi:type="dcterms:W3CDTF">2013-08-20T13:12:00Z</dcterms:created>
  <dcterms:modified xsi:type="dcterms:W3CDTF">2013-09-18T11:33:00Z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