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E908B" w14:textId="27AB1FC1" w:rsidR="00BB3417" w:rsidRPr="00233F81" w:rsidRDefault="00BB3417" w:rsidP="00BE2D86">
      <w:pPr>
        <w:pStyle w:val="AnnexNotitle"/>
      </w:pPr>
      <w:bookmarkStart w:id="0" w:name="_Toc521224793"/>
      <w:bookmarkStart w:id="1" w:name="_Toc7593582"/>
      <w:bookmarkStart w:id="2" w:name="_Toc122947268"/>
      <w:bookmarkStart w:id="3" w:name="_Toc354672808"/>
      <w:r w:rsidRPr="00233F81">
        <w:t>Lignes directrices relatives aux méthodes de travail de l'Assemblée</w:t>
      </w:r>
      <w:r w:rsidR="006A11CC" w:rsidRPr="00233F81">
        <w:br/>
      </w:r>
      <w:r w:rsidRPr="00233F81">
        <w:t>des radiocommunications, des commissions d'études des</w:t>
      </w:r>
      <w:r w:rsidR="00005B51" w:rsidRPr="00233F81">
        <w:br/>
      </w:r>
      <w:r w:rsidRPr="00233F81">
        <w:t>radiocommunications et des groupes associés</w:t>
      </w:r>
    </w:p>
    <w:p w14:paraId="35FC0AA0" w14:textId="323A422E" w:rsidR="00BB3417" w:rsidRPr="00233F81" w:rsidRDefault="00A877FA" w:rsidP="00BE2D86">
      <w:pPr>
        <w:pStyle w:val="AnnexNotitle"/>
        <w:spacing w:before="240"/>
      </w:pPr>
      <w:r w:rsidRPr="00233F81">
        <w:t>2024</w:t>
      </w:r>
    </w:p>
    <w:p w14:paraId="213065C8" w14:textId="77777777" w:rsidR="00005B51" w:rsidRPr="00233F81" w:rsidRDefault="00BB3417" w:rsidP="00BE2D86">
      <w:pPr>
        <w:spacing w:before="240"/>
        <w:jc w:val="center"/>
        <w:rPr>
          <w:szCs w:val="24"/>
          <w:lang w:val="fr-FR"/>
        </w:rPr>
      </w:pPr>
      <w:r w:rsidRPr="00233F81">
        <w:rPr>
          <w:szCs w:val="24"/>
          <w:lang w:val="fr-FR"/>
        </w:rPr>
        <w:t xml:space="preserve">TABLE </w:t>
      </w:r>
      <w:r w:rsidR="00005B51" w:rsidRPr="00233F81">
        <w:rPr>
          <w:szCs w:val="24"/>
          <w:lang w:val="fr-FR"/>
        </w:rPr>
        <w:t>DES MATIÈ</w:t>
      </w:r>
      <w:r w:rsidRPr="00233F81">
        <w:rPr>
          <w:szCs w:val="24"/>
          <w:lang w:val="fr-FR"/>
        </w:rPr>
        <w:t>RES</w:t>
      </w:r>
    </w:p>
    <w:p w14:paraId="58BD7256" w14:textId="77777777" w:rsidR="00005B51" w:rsidRPr="00233F81" w:rsidRDefault="00005B51" w:rsidP="005C4820">
      <w:pPr>
        <w:ind w:right="238"/>
        <w:jc w:val="right"/>
        <w:rPr>
          <w:b/>
          <w:bCs/>
          <w:i/>
          <w:iCs/>
          <w:lang w:val="fr-FR"/>
        </w:rPr>
      </w:pPr>
      <w:r w:rsidRPr="00233F81">
        <w:rPr>
          <w:b/>
          <w:bCs/>
          <w:i/>
          <w:iCs/>
          <w:lang w:val="fr-FR"/>
        </w:rPr>
        <w:t>Page</w:t>
      </w:r>
    </w:p>
    <w:p w14:paraId="00C74FA5" w14:textId="39C9DD6E" w:rsidR="005C4820" w:rsidRPr="00233F81" w:rsidRDefault="005C4820" w:rsidP="005C4820">
      <w:pPr>
        <w:pStyle w:val="TOC1"/>
        <w:rPr>
          <w:rFonts w:asciiTheme="minorHAnsi" w:eastAsiaTheme="minorEastAsia" w:hAnsiTheme="minorHAnsi" w:cstheme="minorBidi"/>
          <w:sz w:val="22"/>
          <w:szCs w:val="22"/>
          <w:lang w:val="fr-FR" w:eastAsia="zh-CN"/>
        </w:rPr>
      </w:pPr>
      <w:r w:rsidRPr="00233F81">
        <w:rPr>
          <w:lang w:val="fr-FR"/>
        </w:rPr>
        <w:fldChar w:fldCharType="begin"/>
      </w:r>
      <w:r w:rsidRPr="00233F81">
        <w:rPr>
          <w:lang w:val="fr-FR"/>
        </w:rPr>
        <w:instrText xml:space="preserve"> TOC \o "1-3" \h \z \u </w:instrText>
      </w:r>
      <w:r w:rsidRPr="00233F81">
        <w:rPr>
          <w:lang w:val="fr-FR"/>
        </w:rPr>
        <w:fldChar w:fldCharType="separate"/>
      </w:r>
      <w:hyperlink w:anchor="_Toc158986109" w:history="1">
        <w:r w:rsidRPr="00233F81">
          <w:rPr>
            <w:rStyle w:val="Hyperlink"/>
            <w:lang w:val="fr-FR"/>
          </w:rPr>
          <w:t>1</w:t>
        </w:r>
        <w:r w:rsidRPr="00233F81">
          <w:rPr>
            <w:rFonts w:asciiTheme="minorHAnsi" w:eastAsiaTheme="minorEastAsia" w:hAnsiTheme="minorHAnsi" w:cstheme="minorBidi"/>
            <w:sz w:val="22"/>
            <w:szCs w:val="22"/>
            <w:lang w:val="fr-FR" w:eastAsia="zh-CN"/>
          </w:rPr>
          <w:tab/>
        </w:r>
        <w:r w:rsidRPr="00233F81">
          <w:rPr>
            <w:rStyle w:val="Hyperlink"/>
            <w:lang w:val="fr-FR"/>
          </w:rPr>
          <w:t>Rappel</w:t>
        </w:r>
        <w:r w:rsidRPr="00233F81">
          <w:rPr>
            <w:webHidden/>
            <w:lang w:val="fr-FR"/>
          </w:rPr>
          <w:tab/>
        </w:r>
        <w:r w:rsidRPr="00233F81">
          <w:rPr>
            <w:webHidden/>
            <w:lang w:val="fr-FR"/>
          </w:rPr>
          <w:tab/>
        </w:r>
        <w:r w:rsidRPr="00233F81">
          <w:rPr>
            <w:webHidden/>
            <w:lang w:val="fr-FR"/>
          </w:rPr>
          <w:fldChar w:fldCharType="begin"/>
        </w:r>
        <w:r w:rsidRPr="00233F81">
          <w:rPr>
            <w:webHidden/>
            <w:lang w:val="fr-FR"/>
          </w:rPr>
          <w:instrText xml:space="preserve"> PAGEREF _Toc158986109 \h </w:instrText>
        </w:r>
        <w:r w:rsidRPr="00233F81">
          <w:rPr>
            <w:webHidden/>
            <w:lang w:val="fr-FR"/>
          </w:rPr>
        </w:r>
        <w:r w:rsidRPr="00233F81">
          <w:rPr>
            <w:webHidden/>
            <w:lang w:val="fr-FR"/>
          </w:rPr>
          <w:fldChar w:fldCharType="separate"/>
        </w:r>
        <w:r w:rsidRPr="00233F81">
          <w:rPr>
            <w:webHidden/>
            <w:lang w:val="fr-FR"/>
          </w:rPr>
          <w:t>4</w:t>
        </w:r>
        <w:r w:rsidRPr="00233F81">
          <w:rPr>
            <w:webHidden/>
            <w:lang w:val="fr-FR"/>
          </w:rPr>
          <w:fldChar w:fldCharType="end"/>
        </w:r>
      </w:hyperlink>
    </w:p>
    <w:p w14:paraId="79471AA5" w14:textId="2A51B3C6" w:rsidR="005C4820" w:rsidRPr="00233F81" w:rsidRDefault="006775EF">
      <w:pPr>
        <w:pStyle w:val="TOC1"/>
        <w:rPr>
          <w:rFonts w:asciiTheme="minorHAnsi" w:eastAsiaTheme="minorEastAsia" w:hAnsiTheme="minorHAnsi" w:cstheme="minorBidi"/>
          <w:sz w:val="22"/>
          <w:szCs w:val="22"/>
          <w:lang w:val="fr-FR" w:eastAsia="zh-CN"/>
        </w:rPr>
      </w:pPr>
      <w:hyperlink w:anchor="_Toc158986110" w:history="1">
        <w:r w:rsidR="005C4820" w:rsidRPr="00233F81">
          <w:rPr>
            <w:rStyle w:val="Hyperlink"/>
            <w:lang w:val="fr-FR"/>
          </w:rPr>
          <w:t>2</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Organisation des réunions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_Toc158986110 \h </w:instrText>
        </w:r>
        <w:r w:rsidR="005C4820" w:rsidRPr="00233F81">
          <w:rPr>
            <w:webHidden/>
            <w:lang w:val="fr-FR"/>
          </w:rPr>
        </w:r>
        <w:r w:rsidR="005C4820" w:rsidRPr="00233F81">
          <w:rPr>
            <w:webHidden/>
            <w:lang w:val="fr-FR"/>
          </w:rPr>
          <w:fldChar w:fldCharType="separate"/>
        </w:r>
        <w:r w:rsidR="005C4820" w:rsidRPr="00233F81">
          <w:rPr>
            <w:webHidden/>
            <w:lang w:val="fr-FR"/>
          </w:rPr>
          <w:t>4</w:t>
        </w:r>
        <w:r w:rsidR="005C4820" w:rsidRPr="00233F81">
          <w:rPr>
            <w:webHidden/>
            <w:lang w:val="fr-FR"/>
          </w:rPr>
          <w:fldChar w:fldCharType="end"/>
        </w:r>
      </w:hyperlink>
    </w:p>
    <w:p w14:paraId="37D62481" w14:textId="418CBBA8" w:rsidR="005C4820" w:rsidRPr="00233F81" w:rsidRDefault="006775EF">
      <w:pPr>
        <w:pStyle w:val="TOC2"/>
        <w:rPr>
          <w:rFonts w:asciiTheme="minorHAnsi" w:eastAsiaTheme="minorEastAsia" w:hAnsiTheme="minorHAnsi" w:cstheme="minorBidi"/>
          <w:sz w:val="22"/>
          <w:szCs w:val="22"/>
          <w:lang w:val="fr-FR" w:eastAsia="zh-CN"/>
        </w:rPr>
      </w:pPr>
      <w:hyperlink w:anchor="_Toc158986111" w:history="1">
        <w:r w:rsidR="005C4820" w:rsidRPr="00233F81">
          <w:rPr>
            <w:rStyle w:val="Hyperlink"/>
            <w:lang w:val="fr-FR"/>
          </w:rPr>
          <w:t>2.1</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Réunions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_Toc158986111 \h </w:instrText>
        </w:r>
        <w:r w:rsidR="005C4820" w:rsidRPr="00233F81">
          <w:rPr>
            <w:webHidden/>
            <w:lang w:val="fr-FR"/>
          </w:rPr>
        </w:r>
        <w:r w:rsidR="005C4820" w:rsidRPr="00233F81">
          <w:rPr>
            <w:webHidden/>
            <w:lang w:val="fr-FR"/>
          </w:rPr>
          <w:fldChar w:fldCharType="separate"/>
        </w:r>
        <w:r w:rsidR="005C4820" w:rsidRPr="00233F81">
          <w:rPr>
            <w:webHidden/>
            <w:lang w:val="fr-FR"/>
          </w:rPr>
          <w:t>4</w:t>
        </w:r>
        <w:r w:rsidR="005C4820" w:rsidRPr="00233F81">
          <w:rPr>
            <w:webHidden/>
            <w:lang w:val="fr-FR"/>
          </w:rPr>
          <w:fldChar w:fldCharType="end"/>
        </w:r>
      </w:hyperlink>
    </w:p>
    <w:p w14:paraId="2D4331EB" w14:textId="70E0675A"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12" w:history="1">
        <w:r w:rsidR="005C4820" w:rsidRPr="00233F81">
          <w:rPr>
            <w:rStyle w:val="Hyperlink"/>
            <w:lang w:val="fr-FR"/>
          </w:rPr>
          <w:t>2.1.1</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Assemblée des radiocommunications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_Toc158986112 \h </w:instrText>
        </w:r>
        <w:r w:rsidR="005C4820" w:rsidRPr="00233F81">
          <w:rPr>
            <w:webHidden/>
            <w:lang w:val="fr-FR"/>
          </w:rPr>
        </w:r>
        <w:r w:rsidR="005C4820" w:rsidRPr="00233F81">
          <w:rPr>
            <w:webHidden/>
            <w:lang w:val="fr-FR"/>
          </w:rPr>
          <w:fldChar w:fldCharType="separate"/>
        </w:r>
        <w:r w:rsidR="005C4820" w:rsidRPr="00233F81">
          <w:rPr>
            <w:webHidden/>
            <w:lang w:val="fr-FR"/>
          </w:rPr>
          <w:t>4</w:t>
        </w:r>
        <w:r w:rsidR="005C4820" w:rsidRPr="00233F81">
          <w:rPr>
            <w:webHidden/>
            <w:lang w:val="fr-FR"/>
          </w:rPr>
          <w:fldChar w:fldCharType="end"/>
        </w:r>
      </w:hyperlink>
    </w:p>
    <w:p w14:paraId="05DEE209" w14:textId="31E689C6"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13" w:history="1">
        <w:r w:rsidR="005C4820" w:rsidRPr="00233F81">
          <w:rPr>
            <w:rStyle w:val="Hyperlink"/>
            <w:lang w:val="fr-FR"/>
          </w:rPr>
          <w:t>2.1.2</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Réunions de préparation à la Conférence (RPC)</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_Toc158986113 \h </w:instrText>
        </w:r>
        <w:r w:rsidR="005C4820" w:rsidRPr="00233F81">
          <w:rPr>
            <w:webHidden/>
            <w:lang w:val="fr-FR"/>
          </w:rPr>
        </w:r>
        <w:r w:rsidR="005C4820" w:rsidRPr="00233F81">
          <w:rPr>
            <w:webHidden/>
            <w:lang w:val="fr-FR"/>
          </w:rPr>
          <w:fldChar w:fldCharType="separate"/>
        </w:r>
        <w:r w:rsidR="005C4820" w:rsidRPr="00233F81">
          <w:rPr>
            <w:webHidden/>
            <w:lang w:val="fr-FR"/>
          </w:rPr>
          <w:t>4</w:t>
        </w:r>
        <w:r w:rsidR="005C4820" w:rsidRPr="00233F81">
          <w:rPr>
            <w:webHidden/>
            <w:lang w:val="fr-FR"/>
          </w:rPr>
          <w:fldChar w:fldCharType="end"/>
        </w:r>
      </w:hyperlink>
    </w:p>
    <w:p w14:paraId="529228B1" w14:textId="0A738F68"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14" w:history="1">
        <w:r w:rsidR="005C4820" w:rsidRPr="00233F81">
          <w:rPr>
            <w:rStyle w:val="Hyperlink"/>
            <w:lang w:val="fr-FR"/>
          </w:rPr>
          <w:t>2.1.3</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Réunions des présidents et vice-présidents des commissions d'études de l'UIT</w:t>
        </w:r>
        <w:r w:rsidR="005C4820" w:rsidRPr="00233F81">
          <w:rPr>
            <w:rStyle w:val="Hyperlink"/>
            <w:lang w:val="fr-FR"/>
          </w:rPr>
          <w:noBreakHyphen/>
          <w:t>R (CVC)</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_Toc158986114 \h </w:instrText>
        </w:r>
        <w:r w:rsidR="005C4820" w:rsidRPr="00233F81">
          <w:rPr>
            <w:webHidden/>
            <w:lang w:val="fr-FR"/>
          </w:rPr>
        </w:r>
        <w:r w:rsidR="005C4820" w:rsidRPr="00233F81">
          <w:rPr>
            <w:webHidden/>
            <w:lang w:val="fr-FR"/>
          </w:rPr>
          <w:fldChar w:fldCharType="separate"/>
        </w:r>
        <w:r w:rsidR="005C4820" w:rsidRPr="00233F81">
          <w:rPr>
            <w:webHidden/>
            <w:lang w:val="fr-FR"/>
          </w:rPr>
          <w:t>4</w:t>
        </w:r>
        <w:r w:rsidR="005C4820" w:rsidRPr="00233F81">
          <w:rPr>
            <w:webHidden/>
            <w:lang w:val="fr-FR"/>
          </w:rPr>
          <w:fldChar w:fldCharType="end"/>
        </w:r>
      </w:hyperlink>
    </w:p>
    <w:p w14:paraId="4C2FFBB2" w14:textId="6C9DEBD6" w:rsidR="005C4820" w:rsidRPr="00233F81" w:rsidRDefault="006775EF" w:rsidP="006A11CC">
      <w:pPr>
        <w:pStyle w:val="TOC3"/>
        <w:tabs>
          <w:tab w:val="clear" w:pos="7938"/>
        </w:tabs>
        <w:ind w:hanging="709"/>
        <w:rPr>
          <w:rFonts w:asciiTheme="minorHAnsi" w:eastAsiaTheme="minorEastAsia" w:hAnsiTheme="minorHAnsi" w:cstheme="minorBidi"/>
          <w:sz w:val="22"/>
          <w:szCs w:val="22"/>
          <w:lang w:val="fr-FR" w:eastAsia="zh-CN"/>
        </w:rPr>
      </w:pPr>
      <w:hyperlink w:anchor="_Toc158986115" w:history="1">
        <w:r w:rsidR="005C4820" w:rsidRPr="00233F81">
          <w:rPr>
            <w:rStyle w:val="Hyperlink"/>
            <w:lang w:val="fr-FR"/>
          </w:rPr>
          <w:t>2.1.4</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Commissions d'études, Comité de coordination pour le vocabulaire</w:t>
        </w:r>
        <w:r w:rsidR="006A11CC" w:rsidRPr="00233F81">
          <w:rPr>
            <w:rStyle w:val="Hyperlink"/>
            <w:lang w:val="fr-FR"/>
          </w:rPr>
          <w:br/>
        </w:r>
        <w:r w:rsidR="005C4820" w:rsidRPr="00233F81">
          <w:rPr>
            <w:rStyle w:val="Hyperlink"/>
            <w:lang w:val="fr-FR"/>
          </w:rPr>
          <w:t>(CCV), groupes qui leur sont subordonnés (groupes de travail (GT), groupes d'action (GA), groupes de travail mixtes (GTM), groupes</w:t>
        </w:r>
        <w:r w:rsidR="006A11CC" w:rsidRPr="00233F81">
          <w:rPr>
            <w:rStyle w:val="Hyperlink"/>
            <w:lang w:val="fr-FR"/>
          </w:rPr>
          <w:br/>
        </w:r>
        <w:r w:rsidR="005C4820" w:rsidRPr="00233F81">
          <w:rPr>
            <w:rStyle w:val="Hyperlink"/>
            <w:lang w:val="fr-FR"/>
          </w:rPr>
          <w:t>d'action mixtes (GAM), groupes de Rapporteurs (GR), groupes mixtes</w:t>
        </w:r>
        <w:r w:rsidR="006A11CC" w:rsidRPr="00233F81">
          <w:rPr>
            <w:rStyle w:val="Hyperlink"/>
            <w:lang w:val="fr-FR"/>
          </w:rPr>
          <w:br/>
        </w:r>
        <w:r w:rsidR="005C4820" w:rsidRPr="00233F81">
          <w:rPr>
            <w:rStyle w:val="Hyperlink"/>
            <w:lang w:val="fr-FR"/>
          </w:rPr>
          <w:t>de Rapporteurs (GMR), groupes de travail par correspondance (GC) et Rapporteurs)</w:t>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_Toc158986115 \h </w:instrText>
        </w:r>
        <w:r w:rsidR="005C4820" w:rsidRPr="00233F81">
          <w:rPr>
            <w:webHidden/>
            <w:lang w:val="fr-FR"/>
          </w:rPr>
        </w:r>
        <w:r w:rsidR="005C4820" w:rsidRPr="00233F81">
          <w:rPr>
            <w:webHidden/>
            <w:lang w:val="fr-FR"/>
          </w:rPr>
          <w:fldChar w:fldCharType="separate"/>
        </w:r>
        <w:r w:rsidR="005C4820" w:rsidRPr="00233F81">
          <w:rPr>
            <w:webHidden/>
            <w:lang w:val="fr-FR"/>
          </w:rPr>
          <w:t>5</w:t>
        </w:r>
        <w:r w:rsidR="005C4820" w:rsidRPr="00233F81">
          <w:rPr>
            <w:webHidden/>
            <w:lang w:val="fr-FR"/>
          </w:rPr>
          <w:fldChar w:fldCharType="end"/>
        </w:r>
      </w:hyperlink>
    </w:p>
    <w:p w14:paraId="67D7BCFE" w14:textId="7276AA6A" w:rsidR="005C4820" w:rsidRPr="00233F81" w:rsidRDefault="006775EF">
      <w:pPr>
        <w:pStyle w:val="TOC2"/>
        <w:rPr>
          <w:rFonts w:asciiTheme="minorHAnsi" w:eastAsiaTheme="minorEastAsia" w:hAnsiTheme="minorHAnsi" w:cstheme="minorBidi"/>
          <w:sz w:val="22"/>
          <w:szCs w:val="22"/>
          <w:lang w:val="fr-FR" w:eastAsia="zh-CN"/>
        </w:rPr>
      </w:pPr>
      <w:hyperlink w:anchor="_Toc158986116" w:history="1">
        <w:r w:rsidR="005C4820" w:rsidRPr="00233F81">
          <w:rPr>
            <w:rStyle w:val="Hyperlink"/>
            <w:lang w:val="fr-FR"/>
          </w:rPr>
          <w:t>2.2</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Participation aux réunions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_Toc158986116 \h </w:instrText>
        </w:r>
        <w:r w:rsidR="005C4820" w:rsidRPr="00233F81">
          <w:rPr>
            <w:webHidden/>
            <w:lang w:val="fr-FR"/>
          </w:rPr>
        </w:r>
        <w:r w:rsidR="005C4820" w:rsidRPr="00233F81">
          <w:rPr>
            <w:webHidden/>
            <w:lang w:val="fr-FR"/>
          </w:rPr>
          <w:fldChar w:fldCharType="separate"/>
        </w:r>
        <w:r w:rsidR="005C4820" w:rsidRPr="00233F81">
          <w:rPr>
            <w:webHidden/>
            <w:lang w:val="fr-FR"/>
          </w:rPr>
          <w:t>5</w:t>
        </w:r>
        <w:r w:rsidR="005C4820" w:rsidRPr="00233F81">
          <w:rPr>
            <w:webHidden/>
            <w:lang w:val="fr-FR"/>
          </w:rPr>
          <w:fldChar w:fldCharType="end"/>
        </w:r>
      </w:hyperlink>
    </w:p>
    <w:p w14:paraId="5A7A5A9A" w14:textId="2D414232" w:rsidR="005C4820" w:rsidRPr="00233F81" w:rsidRDefault="006775EF" w:rsidP="005C4820">
      <w:pPr>
        <w:pStyle w:val="TOC2"/>
        <w:ind w:hanging="538"/>
        <w:rPr>
          <w:rFonts w:asciiTheme="minorHAnsi" w:eastAsiaTheme="minorEastAsia" w:hAnsiTheme="minorHAnsi" w:cstheme="minorBidi"/>
          <w:sz w:val="22"/>
          <w:szCs w:val="22"/>
          <w:lang w:val="fr-FR" w:eastAsia="zh-CN"/>
        </w:rPr>
      </w:pPr>
      <w:hyperlink w:anchor="_Toc158986117" w:history="1">
        <w:r w:rsidR="005C4820" w:rsidRPr="00233F81">
          <w:rPr>
            <w:rStyle w:val="Hyperlink"/>
            <w:lang w:val="fr-FR"/>
          </w:rPr>
          <w:t>2.2.1</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Politique en matière d'octroi de bourses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_Toc158986117 \h </w:instrText>
        </w:r>
        <w:r w:rsidR="005C4820" w:rsidRPr="00233F81">
          <w:rPr>
            <w:webHidden/>
            <w:lang w:val="fr-FR"/>
          </w:rPr>
        </w:r>
        <w:r w:rsidR="005C4820" w:rsidRPr="00233F81">
          <w:rPr>
            <w:webHidden/>
            <w:lang w:val="fr-FR"/>
          </w:rPr>
          <w:fldChar w:fldCharType="separate"/>
        </w:r>
        <w:r w:rsidR="005C4820" w:rsidRPr="00233F81">
          <w:rPr>
            <w:webHidden/>
            <w:lang w:val="fr-FR"/>
          </w:rPr>
          <w:t>5</w:t>
        </w:r>
        <w:r w:rsidR="005C4820" w:rsidRPr="00233F81">
          <w:rPr>
            <w:webHidden/>
            <w:lang w:val="fr-FR"/>
          </w:rPr>
          <w:fldChar w:fldCharType="end"/>
        </w:r>
      </w:hyperlink>
    </w:p>
    <w:p w14:paraId="22F2A93A" w14:textId="312AEA60" w:rsidR="005C4820" w:rsidRPr="00233F81" w:rsidRDefault="006775EF">
      <w:pPr>
        <w:pStyle w:val="TOC2"/>
        <w:rPr>
          <w:rFonts w:asciiTheme="minorHAnsi" w:eastAsiaTheme="minorEastAsia" w:hAnsiTheme="minorHAnsi" w:cstheme="minorBidi"/>
          <w:sz w:val="22"/>
          <w:szCs w:val="22"/>
          <w:lang w:val="fr-FR" w:eastAsia="zh-CN"/>
        </w:rPr>
      </w:pPr>
      <w:hyperlink w:anchor="_Toc158986118" w:history="1">
        <w:r w:rsidR="005C4820" w:rsidRPr="00233F81">
          <w:rPr>
            <w:rStyle w:val="Hyperlink"/>
            <w:lang w:val="fr-FR"/>
          </w:rPr>
          <w:t>2.3</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Calendrier des réunions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_Toc158986118 \h </w:instrText>
        </w:r>
        <w:r w:rsidR="005C4820" w:rsidRPr="00233F81">
          <w:rPr>
            <w:webHidden/>
            <w:lang w:val="fr-FR"/>
          </w:rPr>
        </w:r>
        <w:r w:rsidR="005C4820" w:rsidRPr="00233F81">
          <w:rPr>
            <w:webHidden/>
            <w:lang w:val="fr-FR"/>
          </w:rPr>
          <w:fldChar w:fldCharType="separate"/>
        </w:r>
        <w:r w:rsidR="005C4820" w:rsidRPr="00233F81">
          <w:rPr>
            <w:webHidden/>
            <w:lang w:val="fr-FR"/>
          </w:rPr>
          <w:t>6</w:t>
        </w:r>
        <w:r w:rsidR="005C4820" w:rsidRPr="00233F81">
          <w:rPr>
            <w:webHidden/>
            <w:lang w:val="fr-FR"/>
          </w:rPr>
          <w:fldChar w:fldCharType="end"/>
        </w:r>
      </w:hyperlink>
    </w:p>
    <w:p w14:paraId="5252E365" w14:textId="09046CC0" w:rsidR="005C4820" w:rsidRPr="00233F81" w:rsidRDefault="006775EF">
      <w:pPr>
        <w:pStyle w:val="TOC2"/>
        <w:rPr>
          <w:rFonts w:asciiTheme="minorHAnsi" w:eastAsiaTheme="minorEastAsia" w:hAnsiTheme="minorHAnsi" w:cstheme="minorBidi"/>
          <w:sz w:val="22"/>
          <w:szCs w:val="22"/>
          <w:lang w:val="fr-FR" w:eastAsia="zh-CN"/>
        </w:rPr>
      </w:pPr>
      <w:hyperlink w:anchor="_Toc158986119" w:history="1">
        <w:r w:rsidR="005C4820" w:rsidRPr="00233F81">
          <w:rPr>
            <w:rStyle w:val="Hyperlink"/>
            <w:lang w:val="fr-FR"/>
          </w:rPr>
          <w:t>2.4</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Convocation des réunions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_Toc158986119 \h </w:instrText>
        </w:r>
        <w:r w:rsidR="005C4820" w:rsidRPr="00233F81">
          <w:rPr>
            <w:webHidden/>
            <w:lang w:val="fr-FR"/>
          </w:rPr>
        </w:r>
        <w:r w:rsidR="005C4820" w:rsidRPr="00233F81">
          <w:rPr>
            <w:webHidden/>
            <w:lang w:val="fr-FR"/>
          </w:rPr>
          <w:fldChar w:fldCharType="separate"/>
        </w:r>
        <w:r w:rsidR="005C4820" w:rsidRPr="00233F81">
          <w:rPr>
            <w:webHidden/>
            <w:lang w:val="fr-FR"/>
          </w:rPr>
          <w:t>6</w:t>
        </w:r>
        <w:r w:rsidR="005C4820" w:rsidRPr="00233F81">
          <w:rPr>
            <w:webHidden/>
            <w:lang w:val="fr-FR"/>
          </w:rPr>
          <w:fldChar w:fldCharType="end"/>
        </w:r>
      </w:hyperlink>
    </w:p>
    <w:p w14:paraId="50EA84EA" w14:textId="3F7EC81A"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20" w:history="1">
        <w:r w:rsidR="005C4820" w:rsidRPr="00233F81">
          <w:rPr>
            <w:rStyle w:val="Hyperlink"/>
            <w:lang w:val="fr-FR"/>
          </w:rPr>
          <w:t>2.4.1</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Assemblée des radiocommunications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_Toc158986120 \h </w:instrText>
        </w:r>
        <w:r w:rsidR="005C4820" w:rsidRPr="00233F81">
          <w:rPr>
            <w:webHidden/>
            <w:lang w:val="fr-FR"/>
          </w:rPr>
        </w:r>
        <w:r w:rsidR="005C4820" w:rsidRPr="00233F81">
          <w:rPr>
            <w:webHidden/>
            <w:lang w:val="fr-FR"/>
          </w:rPr>
          <w:fldChar w:fldCharType="separate"/>
        </w:r>
        <w:r w:rsidR="005C4820" w:rsidRPr="00233F81">
          <w:rPr>
            <w:webHidden/>
            <w:lang w:val="fr-FR"/>
          </w:rPr>
          <w:t>6</w:t>
        </w:r>
        <w:r w:rsidR="005C4820" w:rsidRPr="00233F81">
          <w:rPr>
            <w:webHidden/>
            <w:lang w:val="fr-FR"/>
          </w:rPr>
          <w:fldChar w:fldCharType="end"/>
        </w:r>
      </w:hyperlink>
    </w:p>
    <w:p w14:paraId="4FF9DC13" w14:textId="1518D991"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21" w:history="1">
        <w:r w:rsidR="005C4820" w:rsidRPr="00233F81">
          <w:rPr>
            <w:rStyle w:val="Hyperlink"/>
            <w:lang w:val="fr-FR"/>
          </w:rPr>
          <w:t>2.4.2</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Sessions de la RPC</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_Toc158986121 \h </w:instrText>
        </w:r>
        <w:r w:rsidR="005C4820" w:rsidRPr="00233F81">
          <w:rPr>
            <w:webHidden/>
            <w:lang w:val="fr-FR"/>
          </w:rPr>
        </w:r>
        <w:r w:rsidR="005C4820" w:rsidRPr="00233F81">
          <w:rPr>
            <w:webHidden/>
            <w:lang w:val="fr-FR"/>
          </w:rPr>
          <w:fldChar w:fldCharType="separate"/>
        </w:r>
        <w:r w:rsidR="005C4820" w:rsidRPr="00233F81">
          <w:rPr>
            <w:webHidden/>
            <w:lang w:val="fr-FR"/>
          </w:rPr>
          <w:t>6</w:t>
        </w:r>
        <w:r w:rsidR="005C4820" w:rsidRPr="00233F81">
          <w:rPr>
            <w:webHidden/>
            <w:lang w:val="fr-FR"/>
          </w:rPr>
          <w:fldChar w:fldCharType="end"/>
        </w:r>
      </w:hyperlink>
    </w:p>
    <w:p w14:paraId="3F7CA14A" w14:textId="4D566255"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22" w:history="1">
        <w:r w:rsidR="005C4820" w:rsidRPr="00233F81">
          <w:rPr>
            <w:rStyle w:val="Hyperlink"/>
            <w:lang w:val="fr-FR"/>
          </w:rPr>
          <w:t>2.4.3</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Réunions des commissions d'études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_Toc158986122 \h </w:instrText>
        </w:r>
        <w:r w:rsidR="005C4820" w:rsidRPr="00233F81">
          <w:rPr>
            <w:webHidden/>
            <w:lang w:val="fr-FR"/>
          </w:rPr>
        </w:r>
        <w:r w:rsidR="005C4820" w:rsidRPr="00233F81">
          <w:rPr>
            <w:webHidden/>
            <w:lang w:val="fr-FR"/>
          </w:rPr>
          <w:fldChar w:fldCharType="separate"/>
        </w:r>
        <w:r w:rsidR="005C4820" w:rsidRPr="00233F81">
          <w:rPr>
            <w:webHidden/>
            <w:lang w:val="fr-FR"/>
          </w:rPr>
          <w:t>7</w:t>
        </w:r>
        <w:r w:rsidR="005C4820" w:rsidRPr="00233F81">
          <w:rPr>
            <w:webHidden/>
            <w:lang w:val="fr-FR"/>
          </w:rPr>
          <w:fldChar w:fldCharType="end"/>
        </w:r>
      </w:hyperlink>
    </w:p>
    <w:p w14:paraId="2B446C4D" w14:textId="09D60978"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23" w:history="1">
        <w:r w:rsidR="005C4820" w:rsidRPr="00233F81">
          <w:rPr>
            <w:rStyle w:val="Hyperlink"/>
            <w:lang w:val="fr-FR"/>
          </w:rPr>
          <w:t>2.4.4</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Groupes subordonnés (GT, GA, etc.)</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_Toc158986123 \h </w:instrText>
        </w:r>
        <w:r w:rsidR="005C4820" w:rsidRPr="00233F81">
          <w:rPr>
            <w:webHidden/>
            <w:lang w:val="fr-FR"/>
          </w:rPr>
        </w:r>
        <w:r w:rsidR="005C4820" w:rsidRPr="00233F81">
          <w:rPr>
            <w:webHidden/>
            <w:lang w:val="fr-FR"/>
          </w:rPr>
          <w:fldChar w:fldCharType="separate"/>
        </w:r>
        <w:r w:rsidR="005C4820" w:rsidRPr="00233F81">
          <w:rPr>
            <w:webHidden/>
            <w:lang w:val="fr-FR"/>
          </w:rPr>
          <w:t>7</w:t>
        </w:r>
        <w:r w:rsidR="005C4820" w:rsidRPr="00233F81">
          <w:rPr>
            <w:webHidden/>
            <w:lang w:val="fr-FR"/>
          </w:rPr>
          <w:fldChar w:fldCharType="end"/>
        </w:r>
      </w:hyperlink>
    </w:p>
    <w:p w14:paraId="7AFB8655" w14:textId="3FE4BB70" w:rsidR="005C4820" w:rsidRPr="00233F81" w:rsidRDefault="006775EF">
      <w:pPr>
        <w:pStyle w:val="TOC2"/>
        <w:rPr>
          <w:rFonts w:asciiTheme="minorHAnsi" w:eastAsiaTheme="minorEastAsia" w:hAnsiTheme="minorHAnsi" w:cstheme="minorBidi"/>
          <w:sz w:val="22"/>
          <w:szCs w:val="22"/>
          <w:lang w:val="fr-FR" w:eastAsia="zh-CN"/>
        </w:rPr>
      </w:pPr>
      <w:hyperlink w:anchor="_Toc158986124" w:history="1">
        <w:r w:rsidR="005C4820" w:rsidRPr="00233F81">
          <w:rPr>
            <w:rStyle w:val="Hyperlink"/>
            <w:lang w:val="fr-FR"/>
          </w:rPr>
          <w:t>2.5</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Dispositions à prendre pour les réunions organisées au siège de l'UIT à Genève</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_Toc158986124 \h </w:instrText>
        </w:r>
        <w:r w:rsidR="005C4820" w:rsidRPr="00233F81">
          <w:rPr>
            <w:webHidden/>
            <w:lang w:val="fr-FR"/>
          </w:rPr>
        </w:r>
        <w:r w:rsidR="005C4820" w:rsidRPr="00233F81">
          <w:rPr>
            <w:webHidden/>
            <w:lang w:val="fr-FR"/>
          </w:rPr>
          <w:fldChar w:fldCharType="separate"/>
        </w:r>
        <w:r w:rsidR="005C4820" w:rsidRPr="00233F81">
          <w:rPr>
            <w:webHidden/>
            <w:lang w:val="fr-FR"/>
          </w:rPr>
          <w:t>7</w:t>
        </w:r>
        <w:r w:rsidR="005C4820" w:rsidRPr="00233F81">
          <w:rPr>
            <w:webHidden/>
            <w:lang w:val="fr-FR"/>
          </w:rPr>
          <w:fldChar w:fldCharType="end"/>
        </w:r>
      </w:hyperlink>
    </w:p>
    <w:p w14:paraId="1E5D6C35" w14:textId="08B82649"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25" w:history="1">
        <w:r w:rsidR="005C4820" w:rsidRPr="00233F81">
          <w:rPr>
            <w:rStyle w:val="Hyperlink"/>
            <w:lang w:val="fr-FR"/>
          </w:rPr>
          <w:t>2.5.1</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Inscription des participants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_Toc158986125 \h </w:instrText>
        </w:r>
        <w:r w:rsidR="005C4820" w:rsidRPr="00233F81">
          <w:rPr>
            <w:webHidden/>
            <w:lang w:val="fr-FR"/>
          </w:rPr>
        </w:r>
        <w:r w:rsidR="005C4820" w:rsidRPr="00233F81">
          <w:rPr>
            <w:webHidden/>
            <w:lang w:val="fr-FR"/>
          </w:rPr>
          <w:fldChar w:fldCharType="separate"/>
        </w:r>
        <w:r w:rsidR="005C4820" w:rsidRPr="00233F81">
          <w:rPr>
            <w:webHidden/>
            <w:lang w:val="fr-FR"/>
          </w:rPr>
          <w:t>7</w:t>
        </w:r>
        <w:r w:rsidR="005C4820" w:rsidRPr="00233F81">
          <w:rPr>
            <w:webHidden/>
            <w:lang w:val="fr-FR"/>
          </w:rPr>
          <w:fldChar w:fldCharType="end"/>
        </w:r>
      </w:hyperlink>
    </w:p>
    <w:p w14:paraId="010CF484" w14:textId="4DF2843E"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26" w:history="1">
        <w:r w:rsidR="005C4820" w:rsidRPr="00233F81">
          <w:rPr>
            <w:rStyle w:val="Hyperlink"/>
            <w:lang w:val="fr-FR"/>
          </w:rPr>
          <w:t>2.5.2</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Mise à disposition des documents pendant les réunions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_Toc158986126 \h </w:instrText>
        </w:r>
        <w:r w:rsidR="005C4820" w:rsidRPr="00233F81">
          <w:rPr>
            <w:webHidden/>
            <w:lang w:val="fr-FR"/>
          </w:rPr>
        </w:r>
        <w:r w:rsidR="005C4820" w:rsidRPr="00233F81">
          <w:rPr>
            <w:webHidden/>
            <w:lang w:val="fr-FR"/>
          </w:rPr>
          <w:fldChar w:fldCharType="separate"/>
        </w:r>
        <w:r w:rsidR="005C4820" w:rsidRPr="00233F81">
          <w:rPr>
            <w:webHidden/>
            <w:lang w:val="fr-FR"/>
          </w:rPr>
          <w:t>7</w:t>
        </w:r>
        <w:r w:rsidR="005C4820" w:rsidRPr="00233F81">
          <w:rPr>
            <w:webHidden/>
            <w:lang w:val="fr-FR"/>
          </w:rPr>
          <w:fldChar w:fldCharType="end"/>
        </w:r>
      </w:hyperlink>
    </w:p>
    <w:p w14:paraId="690D1576" w14:textId="4738932A"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27" w:history="1">
        <w:r w:rsidR="005C4820" w:rsidRPr="00233F81">
          <w:rPr>
            <w:rStyle w:val="Hyperlink"/>
            <w:lang w:val="fr-FR"/>
          </w:rPr>
          <w:t>2.5.3</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Interprétation simultanée dans les langues officielles de l'Union</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_Toc158986127 \h </w:instrText>
        </w:r>
        <w:r w:rsidR="005C4820" w:rsidRPr="00233F81">
          <w:rPr>
            <w:webHidden/>
            <w:lang w:val="fr-FR"/>
          </w:rPr>
        </w:r>
        <w:r w:rsidR="005C4820" w:rsidRPr="00233F81">
          <w:rPr>
            <w:webHidden/>
            <w:lang w:val="fr-FR"/>
          </w:rPr>
          <w:fldChar w:fldCharType="separate"/>
        </w:r>
        <w:r w:rsidR="005C4820" w:rsidRPr="00233F81">
          <w:rPr>
            <w:webHidden/>
            <w:lang w:val="fr-FR"/>
          </w:rPr>
          <w:t>8</w:t>
        </w:r>
        <w:r w:rsidR="005C4820" w:rsidRPr="00233F81">
          <w:rPr>
            <w:webHidden/>
            <w:lang w:val="fr-FR"/>
          </w:rPr>
          <w:fldChar w:fldCharType="end"/>
        </w:r>
      </w:hyperlink>
    </w:p>
    <w:p w14:paraId="35FD41D6" w14:textId="0925551E" w:rsidR="005C4820" w:rsidRPr="00233F81" w:rsidRDefault="006775EF">
      <w:pPr>
        <w:pStyle w:val="TOC2"/>
        <w:rPr>
          <w:rFonts w:asciiTheme="minorHAnsi" w:eastAsiaTheme="minorEastAsia" w:hAnsiTheme="minorHAnsi" w:cstheme="minorBidi"/>
          <w:sz w:val="22"/>
          <w:szCs w:val="22"/>
          <w:lang w:val="fr-FR" w:eastAsia="zh-CN"/>
        </w:rPr>
      </w:pPr>
      <w:hyperlink w:anchor="_Toc158986128" w:history="1">
        <w:r w:rsidR="005C4820" w:rsidRPr="00233F81">
          <w:rPr>
            <w:rStyle w:val="Hyperlink"/>
            <w:lang w:val="fr-FR"/>
          </w:rPr>
          <w:t>2.6</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Dispositions prises pour les réunions organisées en dehors de Genève</w:t>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_Toc158986128 \h </w:instrText>
        </w:r>
        <w:r w:rsidR="005C4820" w:rsidRPr="00233F81">
          <w:rPr>
            <w:webHidden/>
            <w:lang w:val="fr-FR"/>
          </w:rPr>
        </w:r>
        <w:r w:rsidR="005C4820" w:rsidRPr="00233F81">
          <w:rPr>
            <w:webHidden/>
            <w:lang w:val="fr-FR"/>
          </w:rPr>
          <w:fldChar w:fldCharType="separate"/>
        </w:r>
        <w:r w:rsidR="005C4820" w:rsidRPr="00233F81">
          <w:rPr>
            <w:webHidden/>
            <w:lang w:val="fr-FR"/>
          </w:rPr>
          <w:t>8</w:t>
        </w:r>
        <w:r w:rsidR="005C4820" w:rsidRPr="00233F81">
          <w:rPr>
            <w:webHidden/>
            <w:lang w:val="fr-FR"/>
          </w:rPr>
          <w:fldChar w:fldCharType="end"/>
        </w:r>
      </w:hyperlink>
    </w:p>
    <w:p w14:paraId="4FD3783F" w14:textId="148482A6" w:rsidR="005C4820" w:rsidRPr="00233F81" w:rsidRDefault="006775EF">
      <w:pPr>
        <w:pStyle w:val="TOC2"/>
        <w:rPr>
          <w:rFonts w:asciiTheme="minorHAnsi" w:eastAsiaTheme="minorEastAsia" w:hAnsiTheme="minorHAnsi" w:cstheme="minorBidi"/>
          <w:sz w:val="22"/>
          <w:szCs w:val="22"/>
          <w:lang w:val="fr-FR" w:eastAsia="zh-CN"/>
        </w:rPr>
      </w:pPr>
      <w:hyperlink w:anchor="_Toc158986129" w:history="1">
        <w:r w:rsidR="005C4820" w:rsidRPr="00233F81">
          <w:rPr>
            <w:rStyle w:val="Hyperlink"/>
            <w:lang w:val="fr-FR"/>
          </w:rPr>
          <w:t>2.7</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Réunions électroniques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_Toc158986129 \h </w:instrText>
        </w:r>
        <w:r w:rsidR="005C4820" w:rsidRPr="00233F81">
          <w:rPr>
            <w:webHidden/>
            <w:lang w:val="fr-FR"/>
          </w:rPr>
        </w:r>
        <w:r w:rsidR="005C4820" w:rsidRPr="00233F81">
          <w:rPr>
            <w:webHidden/>
            <w:lang w:val="fr-FR"/>
          </w:rPr>
          <w:fldChar w:fldCharType="separate"/>
        </w:r>
        <w:r w:rsidR="005C4820" w:rsidRPr="00233F81">
          <w:rPr>
            <w:webHidden/>
            <w:lang w:val="fr-FR"/>
          </w:rPr>
          <w:t>8</w:t>
        </w:r>
        <w:r w:rsidR="005C4820" w:rsidRPr="00233F81">
          <w:rPr>
            <w:webHidden/>
            <w:lang w:val="fr-FR"/>
          </w:rPr>
          <w:fldChar w:fldCharType="end"/>
        </w:r>
      </w:hyperlink>
    </w:p>
    <w:p w14:paraId="7EB8E9FE" w14:textId="3496331B" w:rsidR="005C4820" w:rsidRPr="00233F81" w:rsidRDefault="006775EF">
      <w:pPr>
        <w:pStyle w:val="TOC2"/>
        <w:rPr>
          <w:rFonts w:asciiTheme="minorHAnsi" w:eastAsiaTheme="minorEastAsia" w:hAnsiTheme="minorHAnsi" w:cstheme="minorBidi"/>
          <w:sz w:val="22"/>
          <w:szCs w:val="22"/>
          <w:lang w:val="fr-FR" w:eastAsia="zh-CN"/>
        </w:rPr>
      </w:pPr>
      <w:hyperlink w:anchor="_Toc158986130" w:history="1">
        <w:r w:rsidR="005C4820" w:rsidRPr="00233F81">
          <w:rPr>
            <w:rStyle w:val="Hyperlink"/>
            <w:lang w:val="fr-FR"/>
          </w:rPr>
          <w:t>2.8</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Participation des vice-présidents aux réunions du GCR et des CE</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_Toc158986130 \h </w:instrText>
        </w:r>
        <w:r w:rsidR="005C4820" w:rsidRPr="00233F81">
          <w:rPr>
            <w:webHidden/>
            <w:lang w:val="fr-FR"/>
          </w:rPr>
        </w:r>
        <w:r w:rsidR="005C4820" w:rsidRPr="00233F81">
          <w:rPr>
            <w:webHidden/>
            <w:lang w:val="fr-FR"/>
          </w:rPr>
          <w:fldChar w:fldCharType="separate"/>
        </w:r>
        <w:r w:rsidR="005C4820" w:rsidRPr="00233F81">
          <w:rPr>
            <w:webHidden/>
            <w:lang w:val="fr-FR"/>
          </w:rPr>
          <w:t>8</w:t>
        </w:r>
        <w:r w:rsidR="005C4820" w:rsidRPr="00233F81">
          <w:rPr>
            <w:webHidden/>
            <w:lang w:val="fr-FR"/>
          </w:rPr>
          <w:fldChar w:fldCharType="end"/>
        </w:r>
      </w:hyperlink>
    </w:p>
    <w:p w14:paraId="16F59EB3" w14:textId="1CF99700" w:rsidR="005C4820" w:rsidRPr="00233F81" w:rsidRDefault="006775EF">
      <w:pPr>
        <w:pStyle w:val="TOC1"/>
        <w:rPr>
          <w:rFonts w:asciiTheme="minorHAnsi" w:eastAsiaTheme="minorEastAsia" w:hAnsiTheme="minorHAnsi" w:cstheme="minorBidi"/>
          <w:sz w:val="22"/>
          <w:szCs w:val="22"/>
          <w:lang w:val="fr-FR" w:eastAsia="zh-CN"/>
        </w:rPr>
      </w:pPr>
      <w:hyperlink w:anchor="_Toc158986131" w:history="1">
        <w:r w:rsidR="005C4820" w:rsidRPr="00233F81">
          <w:rPr>
            <w:rStyle w:val="Hyperlink"/>
            <w:lang w:val="fr-FR"/>
          </w:rPr>
          <w:t>3</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Documents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_Toc158986131 \h </w:instrText>
        </w:r>
        <w:r w:rsidR="005C4820" w:rsidRPr="00233F81">
          <w:rPr>
            <w:webHidden/>
            <w:lang w:val="fr-FR"/>
          </w:rPr>
        </w:r>
        <w:r w:rsidR="005C4820" w:rsidRPr="00233F81">
          <w:rPr>
            <w:webHidden/>
            <w:lang w:val="fr-FR"/>
          </w:rPr>
          <w:fldChar w:fldCharType="separate"/>
        </w:r>
        <w:r w:rsidR="005C4820" w:rsidRPr="00233F81">
          <w:rPr>
            <w:webHidden/>
            <w:lang w:val="fr-FR"/>
          </w:rPr>
          <w:t>8</w:t>
        </w:r>
        <w:r w:rsidR="005C4820" w:rsidRPr="00233F81">
          <w:rPr>
            <w:webHidden/>
            <w:lang w:val="fr-FR"/>
          </w:rPr>
          <w:fldChar w:fldCharType="end"/>
        </w:r>
      </w:hyperlink>
    </w:p>
    <w:p w14:paraId="67D60261" w14:textId="55B077F3" w:rsidR="005C4820" w:rsidRPr="00233F81" w:rsidRDefault="006775EF">
      <w:pPr>
        <w:pStyle w:val="TOC2"/>
        <w:rPr>
          <w:rFonts w:asciiTheme="minorHAnsi" w:eastAsiaTheme="minorEastAsia" w:hAnsiTheme="minorHAnsi" w:cstheme="minorBidi"/>
          <w:sz w:val="22"/>
          <w:szCs w:val="22"/>
          <w:lang w:val="fr-FR" w:eastAsia="zh-CN"/>
        </w:rPr>
      </w:pPr>
      <w:hyperlink w:anchor="_Toc158986132" w:history="1">
        <w:r w:rsidR="005C4820" w:rsidRPr="00233F81">
          <w:rPr>
            <w:rStyle w:val="Hyperlink"/>
            <w:lang w:val="fr-FR"/>
          </w:rPr>
          <w:t>3.1</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Soumission de Contributions aux réunions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_Toc158986132 \h </w:instrText>
        </w:r>
        <w:r w:rsidR="005C4820" w:rsidRPr="00233F81">
          <w:rPr>
            <w:webHidden/>
            <w:lang w:val="fr-FR"/>
          </w:rPr>
        </w:r>
        <w:r w:rsidR="005C4820" w:rsidRPr="00233F81">
          <w:rPr>
            <w:webHidden/>
            <w:lang w:val="fr-FR"/>
          </w:rPr>
          <w:fldChar w:fldCharType="separate"/>
        </w:r>
        <w:r w:rsidR="005C4820" w:rsidRPr="00233F81">
          <w:rPr>
            <w:webHidden/>
            <w:lang w:val="fr-FR"/>
          </w:rPr>
          <w:t>9</w:t>
        </w:r>
        <w:r w:rsidR="005C4820" w:rsidRPr="00233F81">
          <w:rPr>
            <w:webHidden/>
            <w:lang w:val="fr-FR"/>
          </w:rPr>
          <w:fldChar w:fldCharType="end"/>
        </w:r>
      </w:hyperlink>
    </w:p>
    <w:p w14:paraId="18263CC6" w14:textId="5F2F992F" w:rsidR="005C4820" w:rsidRPr="00233F81" w:rsidRDefault="006775EF">
      <w:pPr>
        <w:pStyle w:val="TOC2"/>
        <w:rPr>
          <w:rFonts w:asciiTheme="minorHAnsi" w:eastAsiaTheme="minorEastAsia" w:hAnsiTheme="minorHAnsi" w:cstheme="minorBidi"/>
          <w:sz w:val="22"/>
          <w:szCs w:val="22"/>
          <w:lang w:val="fr-FR" w:eastAsia="zh-CN"/>
        </w:rPr>
      </w:pPr>
      <w:hyperlink w:anchor="_Toc158986133" w:history="1">
        <w:r w:rsidR="005C4820" w:rsidRPr="00233F81">
          <w:rPr>
            <w:rStyle w:val="Hyperlink"/>
            <w:lang w:val="fr-FR"/>
          </w:rPr>
          <w:t>3.2</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Élaboration des Contributions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_Toc158986133 \h </w:instrText>
        </w:r>
        <w:r w:rsidR="005C4820" w:rsidRPr="00233F81">
          <w:rPr>
            <w:webHidden/>
            <w:lang w:val="fr-FR"/>
          </w:rPr>
        </w:r>
        <w:r w:rsidR="005C4820" w:rsidRPr="00233F81">
          <w:rPr>
            <w:webHidden/>
            <w:lang w:val="fr-FR"/>
          </w:rPr>
          <w:fldChar w:fldCharType="separate"/>
        </w:r>
        <w:r w:rsidR="005C4820" w:rsidRPr="00233F81">
          <w:rPr>
            <w:webHidden/>
            <w:lang w:val="fr-FR"/>
          </w:rPr>
          <w:t>9</w:t>
        </w:r>
        <w:r w:rsidR="005C4820" w:rsidRPr="00233F81">
          <w:rPr>
            <w:webHidden/>
            <w:lang w:val="fr-FR"/>
          </w:rPr>
          <w:fldChar w:fldCharType="end"/>
        </w:r>
      </w:hyperlink>
    </w:p>
    <w:p w14:paraId="0DF6433C" w14:textId="0F666ED9" w:rsidR="005C4820" w:rsidRPr="00233F81" w:rsidRDefault="006775EF">
      <w:pPr>
        <w:pStyle w:val="TOC2"/>
        <w:rPr>
          <w:rFonts w:asciiTheme="minorHAnsi" w:eastAsiaTheme="minorEastAsia" w:hAnsiTheme="minorHAnsi" w:cstheme="minorBidi"/>
          <w:sz w:val="22"/>
          <w:szCs w:val="22"/>
          <w:lang w:val="fr-FR" w:eastAsia="zh-CN"/>
        </w:rPr>
      </w:pPr>
      <w:hyperlink w:anchor="_Toc158986134" w:history="1">
        <w:r w:rsidR="005C4820" w:rsidRPr="00233F81">
          <w:rPr>
            <w:rStyle w:val="Hyperlink"/>
            <w:lang w:val="fr-FR"/>
          </w:rPr>
          <w:t>3.3</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Délais de soumission des Contributions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_Toc158986134 \h </w:instrText>
        </w:r>
        <w:r w:rsidR="005C4820" w:rsidRPr="00233F81">
          <w:rPr>
            <w:webHidden/>
            <w:lang w:val="fr-FR"/>
          </w:rPr>
        </w:r>
        <w:r w:rsidR="005C4820" w:rsidRPr="00233F81">
          <w:rPr>
            <w:webHidden/>
            <w:lang w:val="fr-FR"/>
          </w:rPr>
          <w:fldChar w:fldCharType="separate"/>
        </w:r>
        <w:r w:rsidR="005C4820" w:rsidRPr="00233F81">
          <w:rPr>
            <w:webHidden/>
            <w:lang w:val="fr-FR"/>
          </w:rPr>
          <w:t>9</w:t>
        </w:r>
        <w:r w:rsidR="005C4820" w:rsidRPr="00233F81">
          <w:rPr>
            <w:webHidden/>
            <w:lang w:val="fr-FR"/>
          </w:rPr>
          <w:fldChar w:fldCharType="end"/>
        </w:r>
      </w:hyperlink>
    </w:p>
    <w:p w14:paraId="3B7E1D54" w14:textId="1F649018" w:rsidR="005C4820" w:rsidRPr="00233F81" w:rsidRDefault="006775EF">
      <w:pPr>
        <w:pStyle w:val="TOC2"/>
        <w:rPr>
          <w:rFonts w:asciiTheme="minorHAnsi" w:eastAsiaTheme="minorEastAsia" w:hAnsiTheme="minorHAnsi" w:cstheme="minorBidi"/>
          <w:sz w:val="22"/>
          <w:szCs w:val="22"/>
          <w:lang w:val="fr-FR" w:eastAsia="zh-CN"/>
        </w:rPr>
      </w:pPr>
      <w:hyperlink w:anchor="_Toc158986135" w:history="1">
        <w:r w:rsidR="005C4820" w:rsidRPr="00233F81">
          <w:rPr>
            <w:rStyle w:val="Hyperlink"/>
            <w:lang w:val="fr-FR"/>
          </w:rPr>
          <w:t>3.4</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Publication sur le site web</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_Toc158986135 \h </w:instrText>
        </w:r>
        <w:r w:rsidR="005C4820" w:rsidRPr="00233F81">
          <w:rPr>
            <w:webHidden/>
            <w:lang w:val="fr-FR"/>
          </w:rPr>
        </w:r>
        <w:r w:rsidR="005C4820" w:rsidRPr="00233F81">
          <w:rPr>
            <w:webHidden/>
            <w:lang w:val="fr-FR"/>
          </w:rPr>
          <w:fldChar w:fldCharType="separate"/>
        </w:r>
        <w:r w:rsidR="005C4820" w:rsidRPr="00233F81">
          <w:rPr>
            <w:webHidden/>
            <w:lang w:val="fr-FR"/>
          </w:rPr>
          <w:t>9</w:t>
        </w:r>
        <w:r w:rsidR="005C4820" w:rsidRPr="00233F81">
          <w:rPr>
            <w:webHidden/>
            <w:lang w:val="fr-FR"/>
          </w:rPr>
          <w:fldChar w:fldCharType="end"/>
        </w:r>
      </w:hyperlink>
    </w:p>
    <w:p w14:paraId="7037F2C2" w14:textId="502E475F" w:rsidR="005C4820" w:rsidRPr="00233F81" w:rsidRDefault="006775EF">
      <w:pPr>
        <w:pStyle w:val="TOC2"/>
        <w:rPr>
          <w:rFonts w:asciiTheme="minorHAnsi" w:eastAsiaTheme="minorEastAsia" w:hAnsiTheme="minorHAnsi" w:cstheme="minorBidi"/>
          <w:sz w:val="22"/>
          <w:szCs w:val="22"/>
          <w:lang w:val="fr-FR" w:eastAsia="zh-CN"/>
        </w:rPr>
      </w:pPr>
      <w:hyperlink w:anchor="_Toc158986136" w:history="1">
        <w:r w:rsidR="005C4820" w:rsidRPr="00233F81">
          <w:rPr>
            <w:rStyle w:val="Hyperlink"/>
            <w:lang w:val="fr-FR"/>
          </w:rPr>
          <w:t>3.5</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Séries de documents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_Toc158986136 \h </w:instrText>
        </w:r>
        <w:r w:rsidR="005C4820" w:rsidRPr="00233F81">
          <w:rPr>
            <w:webHidden/>
            <w:lang w:val="fr-FR"/>
          </w:rPr>
        </w:r>
        <w:r w:rsidR="005C4820" w:rsidRPr="00233F81">
          <w:rPr>
            <w:webHidden/>
            <w:lang w:val="fr-FR"/>
          </w:rPr>
          <w:fldChar w:fldCharType="separate"/>
        </w:r>
        <w:r w:rsidR="005C4820" w:rsidRPr="00233F81">
          <w:rPr>
            <w:webHidden/>
            <w:lang w:val="fr-FR"/>
          </w:rPr>
          <w:t>9</w:t>
        </w:r>
        <w:r w:rsidR="005C4820" w:rsidRPr="00233F81">
          <w:rPr>
            <w:webHidden/>
            <w:lang w:val="fr-FR"/>
          </w:rPr>
          <w:fldChar w:fldCharType="end"/>
        </w:r>
      </w:hyperlink>
    </w:p>
    <w:p w14:paraId="2D68F51D" w14:textId="09664589"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37" w:history="1">
        <w:r w:rsidR="005C4820" w:rsidRPr="00233F81">
          <w:rPr>
            <w:rStyle w:val="Hyperlink"/>
            <w:lang w:val="fr-FR"/>
          </w:rPr>
          <w:t>3.5.1</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Contributions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_Toc158986137 \h </w:instrText>
        </w:r>
        <w:r w:rsidR="005C4820" w:rsidRPr="00233F81">
          <w:rPr>
            <w:webHidden/>
            <w:lang w:val="fr-FR"/>
          </w:rPr>
        </w:r>
        <w:r w:rsidR="005C4820" w:rsidRPr="00233F81">
          <w:rPr>
            <w:webHidden/>
            <w:lang w:val="fr-FR"/>
          </w:rPr>
          <w:fldChar w:fldCharType="separate"/>
        </w:r>
        <w:r w:rsidR="005C4820" w:rsidRPr="00233F81">
          <w:rPr>
            <w:webHidden/>
            <w:lang w:val="fr-FR"/>
          </w:rPr>
          <w:t>9</w:t>
        </w:r>
        <w:r w:rsidR="005C4820" w:rsidRPr="00233F81">
          <w:rPr>
            <w:webHidden/>
            <w:lang w:val="fr-FR"/>
          </w:rPr>
          <w:fldChar w:fldCharType="end"/>
        </w:r>
      </w:hyperlink>
    </w:p>
    <w:p w14:paraId="2E901E19" w14:textId="33CA5276"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38" w:history="1">
        <w:r w:rsidR="005C4820" w:rsidRPr="00233F81">
          <w:rPr>
            <w:rStyle w:val="Hyperlink"/>
            <w:lang w:val="fr-FR"/>
          </w:rPr>
          <w:t>3.5.2</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Documents temporaires (TEMP)</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_Toc158986138 \h </w:instrText>
        </w:r>
        <w:r w:rsidR="005C4820" w:rsidRPr="00233F81">
          <w:rPr>
            <w:webHidden/>
            <w:lang w:val="fr-FR"/>
          </w:rPr>
        </w:r>
        <w:r w:rsidR="005C4820" w:rsidRPr="00233F81">
          <w:rPr>
            <w:webHidden/>
            <w:lang w:val="fr-FR"/>
          </w:rPr>
          <w:fldChar w:fldCharType="separate"/>
        </w:r>
        <w:r w:rsidR="005C4820" w:rsidRPr="00233F81">
          <w:rPr>
            <w:webHidden/>
            <w:lang w:val="fr-FR"/>
          </w:rPr>
          <w:t>10</w:t>
        </w:r>
        <w:r w:rsidR="005C4820" w:rsidRPr="00233F81">
          <w:rPr>
            <w:webHidden/>
            <w:lang w:val="fr-FR"/>
          </w:rPr>
          <w:fldChar w:fldCharType="end"/>
        </w:r>
      </w:hyperlink>
    </w:p>
    <w:p w14:paraId="69DF6046" w14:textId="05BCAE46"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39" w:history="1">
        <w:r w:rsidR="005C4820" w:rsidRPr="00233F81">
          <w:rPr>
            <w:rStyle w:val="Hyperlink"/>
            <w:lang w:val="fr-FR"/>
          </w:rPr>
          <w:t>3.5.3</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Documents administratifs (ADM)</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_Toc158986139 \h </w:instrText>
        </w:r>
        <w:r w:rsidR="005C4820" w:rsidRPr="00233F81">
          <w:rPr>
            <w:webHidden/>
            <w:lang w:val="fr-FR"/>
          </w:rPr>
        </w:r>
        <w:r w:rsidR="005C4820" w:rsidRPr="00233F81">
          <w:rPr>
            <w:webHidden/>
            <w:lang w:val="fr-FR"/>
          </w:rPr>
          <w:fldChar w:fldCharType="separate"/>
        </w:r>
        <w:r w:rsidR="005C4820" w:rsidRPr="00233F81">
          <w:rPr>
            <w:webHidden/>
            <w:lang w:val="fr-FR"/>
          </w:rPr>
          <w:t>10</w:t>
        </w:r>
        <w:r w:rsidR="005C4820" w:rsidRPr="00233F81">
          <w:rPr>
            <w:webHidden/>
            <w:lang w:val="fr-FR"/>
          </w:rPr>
          <w:fldChar w:fldCharType="end"/>
        </w:r>
      </w:hyperlink>
    </w:p>
    <w:p w14:paraId="397D4A4D" w14:textId="46FE0565"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40" w:history="1">
        <w:r w:rsidR="005C4820" w:rsidRPr="00233F81">
          <w:rPr>
            <w:rStyle w:val="Hyperlink"/>
            <w:lang w:val="fr-FR"/>
          </w:rPr>
          <w:t>3.5.4</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Documents d'information (INFO)</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_Toc158986140 \h </w:instrText>
        </w:r>
        <w:r w:rsidR="005C4820" w:rsidRPr="00233F81">
          <w:rPr>
            <w:webHidden/>
            <w:lang w:val="fr-FR"/>
          </w:rPr>
        </w:r>
        <w:r w:rsidR="005C4820" w:rsidRPr="00233F81">
          <w:rPr>
            <w:webHidden/>
            <w:lang w:val="fr-FR"/>
          </w:rPr>
          <w:fldChar w:fldCharType="separate"/>
        </w:r>
        <w:r w:rsidR="005C4820" w:rsidRPr="00233F81">
          <w:rPr>
            <w:webHidden/>
            <w:lang w:val="fr-FR"/>
          </w:rPr>
          <w:t>10</w:t>
        </w:r>
        <w:r w:rsidR="005C4820" w:rsidRPr="00233F81">
          <w:rPr>
            <w:webHidden/>
            <w:lang w:val="fr-FR"/>
          </w:rPr>
          <w:fldChar w:fldCharType="end"/>
        </w:r>
      </w:hyperlink>
    </w:p>
    <w:p w14:paraId="169842E4" w14:textId="57D755AF"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41" w:history="1">
        <w:r w:rsidR="005C4820" w:rsidRPr="00233F81">
          <w:rPr>
            <w:rStyle w:val="Hyperlink"/>
            <w:lang w:val="fr-FR"/>
          </w:rPr>
          <w:t>3.5.5</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Rapport de synthèse à la commission d'études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_Toc158986141 \h </w:instrText>
        </w:r>
        <w:r w:rsidR="005C4820" w:rsidRPr="00233F81">
          <w:rPr>
            <w:webHidden/>
            <w:lang w:val="fr-FR"/>
          </w:rPr>
        </w:r>
        <w:r w:rsidR="005C4820" w:rsidRPr="00233F81">
          <w:rPr>
            <w:webHidden/>
            <w:lang w:val="fr-FR"/>
          </w:rPr>
          <w:fldChar w:fldCharType="separate"/>
        </w:r>
        <w:r w:rsidR="005C4820" w:rsidRPr="00233F81">
          <w:rPr>
            <w:webHidden/>
            <w:lang w:val="fr-FR"/>
          </w:rPr>
          <w:t>11</w:t>
        </w:r>
        <w:r w:rsidR="005C4820" w:rsidRPr="00233F81">
          <w:rPr>
            <w:webHidden/>
            <w:lang w:val="fr-FR"/>
          </w:rPr>
          <w:fldChar w:fldCharType="end"/>
        </w:r>
      </w:hyperlink>
    </w:p>
    <w:p w14:paraId="6A4AF347" w14:textId="3313FCAA"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42" w:history="1">
        <w:r w:rsidR="005C4820" w:rsidRPr="00233F81">
          <w:rPr>
            <w:rStyle w:val="Hyperlink"/>
            <w:lang w:val="fr-FR"/>
          </w:rPr>
          <w:t>3.5.6</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Rapport du Président à la réunion suivante du groupe</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_Toc158986142 \h </w:instrText>
        </w:r>
        <w:r w:rsidR="005C4820" w:rsidRPr="00233F81">
          <w:rPr>
            <w:webHidden/>
            <w:lang w:val="fr-FR"/>
          </w:rPr>
        </w:r>
        <w:r w:rsidR="005C4820" w:rsidRPr="00233F81">
          <w:rPr>
            <w:webHidden/>
            <w:lang w:val="fr-FR"/>
          </w:rPr>
          <w:fldChar w:fldCharType="separate"/>
        </w:r>
        <w:r w:rsidR="005C4820" w:rsidRPr="00233F81">
          <w:rPr>
            <w:webHidden/>
            <w:lang w:val="fr-FR"/>
          </w:rPr>
          <w:t>11</w:t>
        </w:r>
        <w:r w:rsidR="005C4820" w:rsidRPr="00233F81">
          <w:rPr>
            <w:webHidden/>
            <w:lang w:val="fr-FR"/>
          </w:rPr>
          <w:fldChar w:fldCharType="end"/>
        </w:r>
      </w:hyperlink>
    </w:p>
    <w:p w14:paraId="5863CB73" w14:textId="3B4D7EFB"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43" w:history="1">
        <w:r w:rsidR="005C4820" w:rsidRPr="00233F81">
          <w:rPr>
            <w:rStyle w:val="Hyperlink"/>
            <w:lang w:val="fr-FR"/>
          </w:rPr>
          <w:t>3.5.7</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Comptes rendus des réunions des commissions d'études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_Toc158986143 \h </w:instrText>
        </w:r>
        <w:r w:rsidR="005C4820" w:rsidRPr="00233F81">
          <w:rPr>
            <w:webHidden/>
            <w:lang w:val="fr-FR"/>
          </w:rPr>
        </w:r>
        <w:r w:rsidR="005C4820" w:rsidRPr="00233F81">
          <w:rPr>
            <w:webHidden/>
            <w:lang w:val="fr-FR"/>
          </w:rPr>
          <w:fldChar w:fldCharType="separate"/>
        </w:r>
        <w:r w:rsidR="005C4820" w:rsidRPr="00233F81">
          <w:rPr>
            <w:webHidden/>
            <w:lang w:val="fr-FR"/>
          </w:rPr>
          <w:t>11</w:t>
        </w:r>
        <w:r w:rsidR="005C4820" w:rsidRPr="00233F81">
          <w:rPr>
            <w:webHidden/>
            <w:lang w:val="fr-FR"/>
          </w:rPr>
          <w:fldChar w:fldCharType="end"/>
        </w:r>
      </w:hyperlink>
    </w:p>
    <w:p w14:paraId="0780E0C2" w14:textId="09486B8C"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44" w:history="1">
        <w:r w:rsidR="005C4820" w:rsidRPr="00233F81">
          <w:rPr>
            <w:rStyle w:val="Hyperlink"/>
            <w:lang w:val="fr-FR"/>
          </w:rPr>
          <w:t>3.5.8</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Notes de liaison</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_Toc158986144 \h </w:instrText>
        </w:r>
        <w:r w:rsidR="005C4820" w:rsidRPr="00233F81">
          <w:rPr>
            <w:webHidden/>
            <w:lang w:val="fr-FR"/>
          </w:rPr>
        </w:r>
        <w:r w:rsidR="005C4820" w:rsidRPr="00233F81">
          <w:rPr>
            <w:webHidden/>
            <w:lang w:val="fr-FR"/>
          </w:rPr>
          <w:fldChar w:fldCharType="separate"/>
        </w:r>
        <w:r w:rsidR="005C4820" w:rsidRPr="00233F81">
          <w:rPr>
            <w:webHidden/>
            <w:lang w:val="fr-FR"/>
          </w:rPr>
          <w:t>12</w:t>
        </w:r>
        <w:r w:rsidR="005C4820" w:rsidRPr="00233F81">
          <w:rPr>
            <w:webHidden/>
            <w:lang w:val="fr-FR"/>
          </w:rPr>
          <w:fldChar w:fldCharType="end"/>
        </w:r>
      </w:hyperlink>
    </w:p>
    <w:p w14:paraId="763B2E1E" w14:textId="7C60940D"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45" w:history="1">
        <w:r w:rsidR="005C4820" w:rsidRPr="00233F81">
          <w:rPr>
            <w:rStyle w:val="Hyperlink"/>
            <w:lang w:val="fr-FR"/>
          </w:rPr>
          <w:t>3.5.9</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Documents des Commissions d'études de la série 1000</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_Toc158986145 \h </w:instrText>
        </w:r>
        <w:r w:rsidR="005C4820" w:rsidRPr="00233F81">
          <w:rPr>
            <w:webHidden/>
            <w:lang w:val="fr-FR"/>
          </w:rPr>
        </w:r>
        <w:r w:rsidR="005C4820" w:rsidRPr="00233F81">
          <w:rPr>
            <w:webHidden/>
            <w:lang w:val="fr-FR"/>
          </w:rPr>
          <w:fldChar w:fldCharType="separate"/>
        </w:r>
        <w:r w:rsidR="005C4820" w:rsidRPr="00233F81">
          <w:rPr>
            <w:webHidden/>
            <w:lang w:val="fr-FR"/>
          </w:rPr>
          <w:t>12</w:t>
        </w:r>
        <w:r w:rsidR="005C4820" w:rsidRPr="00233F81">
          <w:rPr>
            <w:webHidden/>
            <w:lang w:val="fr-FR"/>
          </w:rPr>
          <w:fldChar w:fldCharType="end"/>
        </w:r>
      </w:hyperlink>
    </w:p>
    <w:p w14:paraId="57652537" w14:textId="41B141DC"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46" w:history="1">
        <w:r w:rsidR="005C4820" w:rsidRPr="00233F81">
          <w:rPr>
            <w:rStyle w:val="Hyperlink"/>
            <w:lang w:val="fr-FR"/>
          </w:rPr>
          <w:t>3.5.10</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Documents «PLEN»</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_Toc158986146 \h </w:instrText>
        </w:r>
        <w:r w:rsidR="005C4820" w:rsidRPr="00233F81">
          <w:rPr>
            <w:webHidden/>
            <w:lang w:val="fr-FR"/>
          </w:rPr>
        </w:r>
        <w:r w:rsidR="005C4820" w:rsidRPr="00233F81">
          <w:rPr>
            <w:webHidden/>
            <w:lang w:val="fr-FR"/>
          </w:rPr>
          <w:fldChar w:fldCharType="separate"/>
        </w:r>
        <w:r w:rsidR="005C4820" w:rsidRPr="00233F81">
          <w:rPr>
            <w:webHidden/>
            <w:lang w:val="fr-FR"/>
          </w:rPr>
          <w:t>12</w:t>
        </w:r>
        <w:r w:rsidR="005C4820" w:rsidRPr="00233F81">
          <w:rPr>
            <w:webHidden/>
            <w:lang w:val="fr-FR"/>
          </w:rPr>
          <w:fldChar w:fldCharType="end"/>
        </w:r>
      </w:hyperlink>
    </w:p>
    <w:p w14:paraId="5E51939C" w14:textId="3330EB22"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47" w:history="1">
        <w:r w:rsidR="005C4820" w:rsidRPr="00233F81">
          <w:rPr>
            <w:rStyle w:val="Hyperlink"/>
            <w:lang w:val="fr-FR"/>
          </w:rPr>
          <w:t>3.5.11</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Documents sur le site SharePoint</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_Toc158986147 \h </w:instrText>
        </w:r>
        <w:r w:rsidR="005C4820" w:rsidRPr="00233F81">
          <w:rPr>
            <w:webHidden/>
            <w:lang w:val="fr-FR"/>
          </w:rPr>
        </w:r>
        <w:r w:rsidR="005C4820" w:rsidRPr="00233F81">
          <w:rPr>
            <w:webHidden/>
            <w:lang w:val="fr-FR"/>
          </w:rPr>
          <w:fldChar w:fldCharType="separate"/>
        </w:r>
        <w:r w:rsidR="005C4820" w:rsidRPr="00233F81">
          <w:rPr>
            <w:webHidden/>
            <w:lang w:val="fr-FR"/>
          </w:rPr>
          <w:t>12</w:t>
        </w:r>
        <w:r w:rsidR="005C4820" w:rsidRPr="00233F81">
          <w:rPr>
            <w:webHidden/>
            <w:lang w:val="fr-FR"/>
          </w:rPr>
          <w:fldChar w:fldCharType="end"/>
        </w:r>
      </w:hyperlink>
    </w:p>
    <w:p w14:paraId="7A989F56" w14:textId="11C22639" w:rsidR="005C4820" w:rsidRPr="00233F81" w:rsidRDefault="006775EF">
      <w:pPr>
        <w:pStyle w:val="TOC1"/>
        <w:rPr>
          <w:rFonts w:asciiTheme="minorHAnsi" w:eastAsiaTheme="minorEastAsia" w:hAnsiTheme="minorHAnsi" w:cstheme="minorBidi"/>
          <w:sz w:val="22"/>
          <w:szCs w:val="22"/>
          <w:lang w:val="fr-FR" w:eastAsia="zh-CN"/>
        </w:rPr>
      </w:pPr>
      <w:hyperlink w:anchor="_Toc158986148" w:history="1">
        <w:r w:rsidR="005C4820" w:rsidRPr="00233F81">
          <w:rPr>
            <w:rStyle w:val="Hyperlink"/>
            <w:lang w:val="fr-FR"/>
          </w:rPr>
          <w:t>4</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Procédures concernant les réunions des commissions d'études</w:t>
        </w:r>
        <w:r w:rsidR="005C4820" w:rsidRPr="00233F81">
          <w:rPr>
            <w:rStyle w:val="Hyperlink"/>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_Toc158986148 \h </w:instrText>
        </w:r>
        <w:r w:rsidR="005C4820" w:rsidRPr="00233F81">
          <w:rPr>
            <w:webHidden/>
            <w:lang w:val="fr-FR"/>
          </w:rPr>
        </w:r>
        <w:r w:rsidR="005C4820" w:rsidRPr="00233F81">
          <w:rPr>
            <w:webHidden/>
            <w:lang w:val="fr-FR"/>
          </w:rPr>
          <w:fldChar w:fldCharType="separate"/>
        </w:r>
        <w:r w:rsidR="005C4820" w:rsidRPr="00233F81">
          <w:rPr>
            <w:webHidden/>
            <w:lang w:val="fr-FR"/>
          </w:rPr>
          <w:t>12</w:t>
        </w:r>
        <w:r w:rsidR="005C4820" w:rsidRPr="00233F81">
          <w:rPr>
            <w:webHidden/>
            <w:lang w:val="fr-FR"/>
          </w:rPr>
          <w:fldChar w:fldCharType="end"/>
        </w:r>
      </w:hyperlink>
    </w:p>
    <w:p w14:paraId="4C259403" w14:textId="0FB8F57E" w:rsidR="005C4820" w:rsidRPr="00233F81" w:rsidRDefault="006775EF">
      <w:pPr>
        <w:pStyle w:val="TOC2"/>
        <w:rPr>
          <w:rFonts w:asciiTheme="minorHAnsi" w:eastAsiaTheme="minorEastAsia" w:hAnsiTheme="minorHAnsi" w:cstheme="minorBidi"/>
          <w:sz w:val="22"/>
          <w:szCs w:val="22"/>
          <w:lang w:val="fr-FR" w:eastAsia="zh-CN"/>
        </w:rPr>
      </w:pPr>
      <w:hyperlink w:anchor="_Toc158986149" w:history="1">
        <w:r w:rsidR="005C4820" w:rsidRPr="00233F81">
          <w:rPr>
            <w:rStyle w:val="Hyperlink"/>
            <w:lang w:val="fr-FR"/>
          </w:rPr>
          <w:t>4.1</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Examen de projets de Recommandation</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_Toc158986149 \h </w:instrText>
        </w:r>
        <w:r w:rsidR="005C4820" w:rsidRPr="00233F81">
          <w:rPr>
            <w:webHidden/>
            <w:lang w:val="fr-FR"/>
          </w:rPr>
        </w:r>
        <w:r w:rsidR="005C4820" w:rsidRPr="00233F81">
          <w:rPr>
            <w:webHidden/>
            <w:lang w:val="fr-FR"/>
          </w:rPr>
          <w:fldChar w:fldCharType="separate"/>
        </w:r>
        <w:r w:rsidR="005C4820" w:rsidRPr="00233F81">
          <w:rPr>
            <w:webHidden/>
            <w:lang w:val="fr-FR"/>
          </w:rPr>
          <w:t>12</w:t>
        </w:r>
        <w:r w:rsidR="005C4820" w:rsidRPr="00233F81">
          <w:rPr>
            <w:webHidden/>
            <w:lang w:val="fr-FR"/>
          </w:rPr>
          <w:fldChar w:fldCharType="end"/>
        </w:r>
      </w:hyperlink>
    </w:p>
    <w:p w14:paraId="58AC14F9" w14:textId="5CEB2E4C"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50" w:history="1">
        <w:r w:rsidR="005C4820" w:rsidRPr="00233F81">
          <w:rPr>
            <w:rStyle w:val="Hyperlink"/>
            <w:lang w:val="fr-FR"/>
          </w:rPr>
          <w:t>4.1.1</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Adoption de projets de Recommandation en réunion de commission d'études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_Toc158986150 \h </w:instrText>
        </w:r>
        <w:r w:rsidR="005C4820" w:rsidRPr="00233F81">
          <w:rPr>
            <w:webHidden/>
            <w:lang w:val="fr-FR"/>
          </w:rPr>
        </w:r>
        <w:r w:rsidR="005C4820" w:rsidRPr="00233F81">
          <w:rPr>
            <w:webHidden/>
            <w:lang w:val="fr-FR"/>
          </w:rPr>
          <w:fldChar w:fldCharType="separate"/>
        </w:r>
        <w:r w:rsidR="005C4820" w:rsidRPr="00233F81">
          <w:rPr>
            <w:webHidden/>
            <w:lang w:val="fr-FR"/>
          </w:rPr>
          <w:t>12</w:t>
        </w:r>
        <w:r w:rsidR="005C4820" w:rsidRPr="00233F81">
          <w:rPr>
            <w:webHidden/>
            <w:lang w:val="fr-FR"/>
          </w:rPr>
          <w:fldChar w:fldCharType="end"/>
        </w:r>
      </w:hyperlink>
    </w:p>
    <w:p w14:paraId="5CAD8526" w14:textId="6F8AB686"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51" w:history="1">
        <w:r w:rsidR="005C4820" w:rsidRPr="00233F81">
          <w:rPr>
            <w:rStyle w:val="Hyperlink"/>
            <w:lang w:val="fr-FR"/>
          </w:rPr>
          <w:t>4.1.2</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Adoption de projets de Recommandation par correspondance</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_Toc158986151 \h </w:instrText>
        </w:r>
        <w:r w:rsidR="005C4820" w:rsidRPr="00233F81">
          <w:rPr>
            <w:webHidden/>
            <w:lang w:val="fr-FR"/>
          </w:rPr>
        </w:r>
        <w:r w:rsidR="005C4820" w:rsidRPr="00233F81">
          <w:rPr>
            <w:webHidden/>
            <w:lang w:val="fr-FR"/>
          </w:rPr>
          <w:fldChar w:fldCharType="separate"/>
        </w:r>
        <w:r w:rsidR="005C4820" w:rsidRPr="00233F81">
          <w:rPr>
            <w:webHidden/>
            <w:lang w:val="fr-FR"/>
          </w:rPr>
          <w:t>13</w:t>
        </w:r>
        <w:r w:rsidR="005C4820" w:rsidRPr="00233F81">
          <w:rPr>
            <w:webHidden/>
            <w:lang w:val="fr-FR"/>
          </w:rPr>
          <w:fldChar w:fldCharType="end"/>
        </w:r>
      </w:hyperlink>
    </w:p>
    <w:p w14:paraId="07D9E3D7" w14:textId="649C0FC2"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52" w:history="1">
        <w:r w:rsidR="005C4820" w:rsidRPr="00233F81">
          <w:rPr>
            <w:rStyle w:val="Hyperlink"/>
            <w:lang w:val="fr-FR"/>
          </w:rPr>
          <w:t>4.1.3</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Décision concernant la procédure d'approbation</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_Toc158986152 \h </w:instrText>
        </w:r>
        <w:r w:rsidR="005C4820" w:rsidRPr="00233F81">
          <w:rPr>
            <w:webHidden/>
            <w:lang w:val="fr-FR"/>
          </w:rPr>
        </w:r>
        <w:r w:rsidR="005C4820" w:rsidRPr="00233F81">
          <w:rPr>
            <w:webHidden/>
            <w:lang w:val="fr-FR"/>
          </w:rPr>
          <w:fldChar w:fldCharType="separate"/>
        </w:r>
        <w:r w:rsidR="005C4820" w:rsidRPr="00233F81">
          <w:rPr>
            <w:webHidden/>
            <w:lang w:val="fr-FR"/>
          </w:rPr>
          <w:t>13</w:t>
        </w:r>
        <w:r w:rsidR="005C4820" w:rsidRPr="00233F81">
          <w:rPr>
            <w:webHidden/>
            <w:lang w:val="fr-FR"/>
          </w:rPr>
          <w:fldChar w:fldCharType="end"/>
        </w:r>
      </w:hyperlink>
    </w:p>
    <w:p w14:paraId="4D066B33" w14:textId="1EF15268"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53" w:history="1">
        <w:r w:rsidR="005C4820" w:rsidRPr="00233F81">
          <w:rPr>
            <w:rStyle w:val="Hyperlink"/>
            <w:lang w:val="fr-FR"/>
          </w:rPr>
          <w:t>4.1.4</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Domaine d'application des Recommandations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_Toc158986153 \h </w:instrText>
        </w:r>
        <w:r w:rsidR="005C4820" w:rsidRPr="00233F81">
          <w:rPr>
            <w:webHidden/>
            <w:lang w:val="fr-FR"/>
          </w:rPr>
        </w:r>
        <w:r w:rsidR="005C4820" w:rsidRPr="00233F81">
          <w:rPr>
            <w:webHidden/>
            <w:lang w:val="fr-FR"/>
          </w:rPr>
          <w:fldChar w:fldCharType="separate"/>
        </w:r>
        <w:r w:rsidR="005C4820" w:rsidRPr="00233F81">
          <w:rPr>
            <w:webHidden/>
            <w:lang w:val="fr-FR"/>
          </w:rPr>
          <w:t>13</w:t>
        </w:r>
        <w:r w:rsidR="005C4820" w:rsidRPr="00233F81">
          <w:rPr>
            <w:webHidden/>
            <w:lang w:val="fr-FR"/>
          </w:rPr>
          <w:fldChar w:fldCharType="end"/>
        </w:r>
      </w:hyperlink>
    </w:p>
    <w:p w14:paraId="0A4B50EF" w14:textId="758F3536" w:rsidR="005C4820" w:rsidRPr="00233F81" w:rsidRDefault="006775EF">
      <w:pPr>
        <w:pStyle w:val="TOC2"/>
        <w:rPr>
          <w:rFonts w:asciiTheme="minorHAnsi" w:eastAsiaTheme="minorEastAsia" w:hAnsiTheme="minorHAnsi" w:cstheme="minorBidi"/>
          <w:sz w:val="22"/>
          <w:szCs w:val="22"/>
          <w:lang w:val="fr-FR" w:eastAsia="zh-CN"/>
        </w:rPr>
      </w:pPr>
      <w:hyperlink w:anchor="_Toc158986154" w:history="1">
        <w:r w:rsidR="005C4820" w:rsidRPr="00233F81">
          <w:rPr>
            <w:rStyle w:val="Hyperlink"/>
            <w:lang w:val="fr-FR"/>
          </w:rPr>
          <w:t>4.2</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Traitement des Questions par les commissions d'études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_Toc158986154 \h </w:instrText>
        </w:r>
        <w:r w:rsidR="005C4820" w:rsidRPr="00233F81">
          <w:rPr>
            <w:webHidden/>
            <w:lang w:val="fr-FR"/>
          </w:rPr>
        </w:r>
        <w:r w:rsidR="005C4820" w:rsidRPr="00233F81">
          <w:rPr>
            <w:webHidden/>
            <w:lang w:val="fr-FR"/>
          </w:rPr>
          <w:fldChar w:fldCharType="separate"/>
        </w:r>
        <w:r w:rsidR="005C4820" w:rsidRPr="00233F81">
          <w:rPr>
            <w:webHidden/>
            <w:lang w:val="fr-FR"/>
          </w:rPr>
          <w:t>13</w:t>
        </w:r>
        <w:r w:rsidR="005C4820" w:rsidRPr="00233F81">
          <w:rPr>
            <w:webHidden/>
            <w:lang w:val="fr-FR"/>
          </w:rPr>
          <w:fldChar w:fldCharType="end"/>
        </w:r>
      </w:hyperlink>
    </w:p>
    <w:p w14:paraId="066C864B" w14:textId="74C09FFE"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55" w:history="1">
        <w:r w:rsidR="005C4820" w:rsidRPr="00233F81">
          <w:rPr>
            <w:rStyle w:val="Hyperlink"/>
            <w:lang w:val="fr-FR"/>
          </w:rPr>
          <w:t>4.2.1</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Lignes directrices applicables aux Questions attribuées aux commissions d'études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_Toc158986155 \h </w:instrText>
        </w:r>
        <w:r w:rsidR="005C4820" w:rsidRPr="00233F81">
          <w:rPr>
            <w:webHidden/>
            <w:lang w:val="fr-FR"/>
          </w:rPr>
        </w:r>
        <w:r w:rsidR="005C4820" w:rsidRPr="00233F81">
          <w:rPr>
            <w:webHidden/>
            <w:lang w:val="fr-FR"/>
          </w:rPr>
          <w:fldChar w:fldCharType="separate"/>
        </w:r>
        <w:r w:rsidR="005C4820" w:rsidRPr="00233F81">
          <w:rPr>
            <w:webHidden/>
            <w:lang w:val="fr-FR"/>
          </w:rPr>
          <w:t>13</w:t>
        </w:r>
        <w:r w:rsidR="005C4820" w:rsidRPr="00233F81">
          <w:rPr>
            <w:webHidden/>
            <w:lang w:val="fr-FR"/>
          </w:rPr>
          <w:fldChar w:fldCharType="end"/>
        </w:r>
      </w:hyperlink>
    </w:p>
    <w:p w14:paraId="0C6897D5" w14:textId="3A1F0285" w:rsidR="005C4820" w:rsidRPr="00233F81" w:rsidRDefault="006775EF" w:rsidP="005C4820">
      <w:pPr>
        <w:pStyle w:val="TOC3"/>
        <w:ind w:hanging="709"/>
        <w:rPr>
          <w:rFonts w:asciiTheme="minorHAnsi" w:eastAsiaTheme="minorEastAsia" w:hAnsiTheme="minorHAnsi" w:cstheme="minorBidi"/>
          <w:sz w:val="22"/>
          <w:szCs w:val="22"/>
          <w:lang w:val="fr-FR" w:eastAsia="zh-CN"/>
        </w:rPr>
      </w:pPr>
      <w:hyperlink w:anchor="_Toc158986156" w:history="1">
        <w:r w:rsidR="005C4820" w:rsidRPr="00233F81">
          <w:rPr>
            <w:rStyle w:val="Hyperlink"/>
            <w:lang w:val="fr-FR"/>
          </w:rPr>
          <w:t>4.2.2</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Adoption, approbation et suppression des Questions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_Toc158986156 \h </w:instrText>
        </w:r>
        <w:r w:rsidR="005C4820" w:rsidRPr="00233F81">
          <w:rPr>
            <w:webHidden/>
            <w:lang w:val="fr-FR"/>
          </w:rPr>
        </w:r>
        <w:r w:rsidR="005C4820" w:rsidRPr="00233F81">
          <w:rPr>
            <w:webHidden/>
            <w:lang w:val="fr-FR"/>
          </w:rPr>
          <w:fldChar w:fldCharType="separate"/>
        </w:r>
        <w:r w:rsidR="005C4820" w:rsidRPr="00233F81">
          <w:rPr>
            <w:webHidden/>
            <w:lang w:val="fr-FR"/>
          </w:rPr>
          <w:t>13</w:t>
        </w:r>
        <w:r w:rsidR="005C4820" w:rsidRPr="00233F81">
          <w:rPr>
            <w:webHidden/>
            <w:lang w:val="fr-FR"/>
          </w:rPr>
          <w:fldChar w:fldCharType="end"/>
        </w:r>
      </w:hyperlink>
    </w:p>
    <w:p w14:paraId="23957CC7" w14:textId="79542A86" w:rsidR="005C4820" w:rsidRPr="00233F81" w:rsidRDefault="006775EF">
      <w:pPr>
        <w:pStyle w:val="TOC2"/>
        <w:rPr>
          <w:rFonts w:asciiTheme="minorHAnsi" w:eastAsiaTheme="minorEastAsia" w:hAnsiTheme="minorHAnsi" w:cstheme="minorBidi"/>
          <w:sz w:val="22"/>
          <w:szCs w:val="22"/>
          <w:lang w:val="fr-FR" w:eastAsia="zh-CN"/>
        </w:rPr>
      </w:pPr>
      <w:hyperlink w:anchor="_Toc158986157" w:history="1">
        <w:r w:rsidR="005C4820" w:rsidRPr="00233F81">
          <w:rPr>
            <w:rStyle w:val="Hyperlink"/>
            <w:lang w:val="fr-FR"/>
          </w:rPr>
          <w:t>4.3</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Approbation des manuels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_Toc158986157 \h </w:instrText>
        </w:r>
        <w:r w:rsidR="005C4820" w:rsidRPr="00233F81">
          <w:rPr>
            <w:webHidden/>
            <w:lang w:val="fr-FR"/>
          </w:rPr>
        </w:r>
        <w:r w:rsidR="005C4820" w:rsidRPr="00233F81">
          <w:rPr>
            <w:webHidden/>
            <w:lang w:val="fr-FR"/>
          </w:rPr>
          <w:fldChar w:fldCharType="separate"/>
        </w:r>
        <w:r w:rsidR="005C4820" w:rsidRPr="00233F81">
          <w:rPr>
            <w:webHidden/>
            <w:lang w:val="fr-FR"/>
          </w:rPr>
          <w:t>14</w:t>
        </w:r>
        <w:r w:rsidR="005C4820" w:rsidRPr="00233F81">
          <w:rPr>
            <w:webHidden/>
            <w:lang w:val="fr-FR"/>
          </w:rPr>
          <w:fldChar w:fldCharType="end"/>
        </w:r>
      </w:hyperlink>
    </w:p>
    <w:p w14:paraId="38E0B330" w14:textId="1C3FA2E7" w:rsidR="005C4820" w:rsidRPr="00233F81" w:rsidRDefault="006775EF">
      <w:pPr>
        <w:pStyle w:val="TOC2"/>
        <w:rPr>
          <w:rFonts w:asciiTheme="minorHAnsi" w:eastAsiaTheme="minorEastAsia" w:hAnsiTheme="minorHAnsi" w:cstheme="minorBidi"/>
          <w:sz w:val="22"/>
          <w:szCs w:val="22"/>
          <w:lang w:val="fr-FR" w:eastAsia="zh-CN"/>
        </w:rPr>
      </w:pPr>
      <w:hyperlink w:anchor="_Toc158986158" w:history="1">
        <w:r w:rsidR="005C4820" w:rsidRPr="00233F81">
          <w:rPr>
            <w:rStyle w:val="Hyperlink"/>
            <w:lang w:val="fr-FR"/>
          </w:rPr>
          <w:t>4.4</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Procédure applicable aux projets de Résolution, de Décision et de Vœu et aux rapports des commissions d'études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_Toc158986158 \h </w:instrText>
        </w:r>
        <w:r w:rsidR="005C4820" w:rsidRPr="00233F81">
          <w:rPr>
            <w:webHidden/>
            <w:lang w:val="fr-FR"/>
          </w:rPr>
        </w:r>
        <w:r w:rsidR="005C4820" w:rsidRPr="00233F81">
          <w:rPr>
            <w:webHidden/>
            <w:lang w:val="fr-FR"/>
          </w:rPr>
          <w:fldChar w:fldCharType="separate"/>
        </w:r>
        <w:r w:rsidR="005C4820" w:rsidRPr="00233F81">
          <w:rPr>
            <w:webHidden/>
            <w:lang w:val="fr-FR"/>
          </w:rPr>
          <w:t>14</w:t>
        </w:r>
        <w:r w:rsidR="005C4820" w:rsidRPr="00233F81">
          <w:rPr>
            <w:webHidden/>
            <w:lang w:val="fr-FR"/>
          </w:rPr>
          <w:fldChar w:fldCharType="end"/>
        </w:r>
      </w:hyperlink>
    </w:p>
    <w:p w14:paraId="1F470A90" w14:textId="09667C7E" w:rsidR="005C4820" w:rsidRPr="00233F81" w:rsidRDefault="006775EF">
      <w:pPr>
        <w:pStyle w:val="TOC2"/>
        <w:rPr>
          <w:rFonts w:asciiTheme="minorHAnsi" w:eastAsiaTheme="minorEastAsia" w:hAnsiTheme="minorHAnsi" w:cstheme="minorBidi"/>
          <w:sz w:val="22"/>
          <w:szCs w:val="22"/>
          <w:lang w:val="fr-FR" w:eastAsia="zh-CN"/>
        </w:rPr>
      </w:pPr>
      <w:hyperlink w:anchor="_Toc158986159" w:history="1">
        <w:r w:rsidR="005C4820" w:rsidRPr="00233F81">
          <w:rPr>
            <w:rStyle w:val="Hyperlink"/>
            <w:lang w:val="fr-FR"/>
          </w:rPr>
          <w:t>4.5</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Rapporteurs chargés de liaison auprès du CCV</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_Toc158986159 \h </w:instrText>
        </w:r>
        <w:r w:rsidR="005C4820" w:rsidRPr="00233F81">
          <w:rPr>
            <w:webHidden/>
            <w:lang w:val="fr-FR"/>
          </w:rPr>
        </w:r>
        <w:r w:rsidR="005C4820" w:rsidRPr="00233F81">
          <w:rPr>
            <w:webHidden/>
            <w:lang w:val="fr-FR"/>
          </w:rPr>
          <w:fldChar w:fldCharType="separate"/>
        </w:r>
        <w:r w:rsidR="005C4820" w:rsidRPr="00233F81">
          <w:rPr>
            <w:webHidden/>
            <w:lang w:val="fr-FR"/>
          </w:rPr>
          <w:t>14</w:t>
        </w:r>
        <w:r w:rsidR="005C4820" w:rsidRPr="00233F81">
          <w:rPr>
            <w:webHidden/>
            <w:lang w:val="fr-FR"/>
          </w:rPr>
          <w:fldChar w:fldCharType="end"/>
        </w:r>
      </w:hyperlink>
    </w:p>
    <w:p w14:paraId="036CECCA" w14:textId="05D13C7C" w:rsidR="005C4820" w:rsidRPr="00233F81" w:rsidRDefault="006775EF">
      <w:pPr>
        <w:pStyle w:val="TOC2"/>
        <w:rPr>
          <w:rFonts w:asciiTheme="minorHAnsi" w:eastAsiaTheme="minorEastAsia" w:hAnsiTheme="minorHAnsi" w:cstheme="minorBidi"/>
          <w:sz w:val="22"/>
          <w:szCs w:val="22"/>
          <w:lang w:val="fr-FR" w:eastAsia="zh-CN"/>
        </w:rPr>
      </w:pPr>
      <w:hyperlink w:anchor="_Toc158986160" w:history="1">
        <w:r w:rsidR="005C4820" w:rsidRPr="00233F81">
          <w:rPr>
            <w:rStyle w:val="Hyperlink"/>
            <w:lang w:val="fr-FR"/>
          </w:rPr>
          <w:t>4.6</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Mise à jour ou suppression de Recommandations, de rapports et de Questions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_Toc158986160 \h </w:instrText>
        </w:r>
        <w:r w:rsidR="005C4820" w:rsidRPr="00233F81">
          <w:rPr>
            <w:webHidden/>
            <w:lang w:val="fr-FR"/>
          </w:rPr>
        </w:r>
        <w:r w:rsidR="005C4820" w:rsidRPr="00233F81">
          <w:rPr>
            <w:webHidden/>
            <w:lang w:val="fr-FR"/>
          </w:rPr>
          <w:fldChar w:fldCharType="separate"/>
        </w:r>
        <w:r w:rsidR="005C4820" w:rsidRPr="00233F81">
          <w:rPr>
            <w:webHidden/>
            <w:lang w:val="fr-FR"/>
          </w:rPr>
          <w:t>14</w:t>
        </w:r>
        <w:r w:rsidR="005C4820" w:rsidRPr="00233F81">
          <w:rPr>
            <w:webHidden/>
            <w:lang w:val="fr-FR"/>
          </w:rPr>
          <w:fldChar w:fldCharType="end"/>
        </w:r>
      </w:hyperlink>
    </w:p>
    <w:p w14:paraId="04C4B6E3" w14:textId="6AA5B112" w:rsidR="005C4820" w:rsidRPr="00233F81" w:rsidRDefault="006775EF">
      <w:pPr>
        <w:pStyle w:val="TOC1"/>
        <w:rPr>
          <w:rFonts w:asciiTheme="minorHAnsi" w:eastAsiaTheme="minorEastAsia" w:hAnsiTheme="minorHAnsi" w:cstheme="minorBidi"/>
          <w:sz w:val="22"/>
          <w:szCs w:val="22"/>
          <w:lang w:val="fr-FR" w:eastAsia="zh-CN"/>
        </w:rPr>
      </w:pPr>
      <w:hyperlink w:anchor="_Toc158986161" w:history="1">
        <w:r w:rsidR="005C4820" w:rsidRPr="00233F81">
          <w:rPr>
            <w:rStyle w:val="Hyperlink"/>
            <w:lang w:val="fr-FR"/>
          </w:rPr>
          <w:t>5</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Approbation des Recommandations</w:t>
        </w:r>
        <w:r w:rsidR="005C4820" w:rsidRPr="00233F81">
          <w:rPr>
            <w:rStyle w:val="Hyperlink"/>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_Toc158986161 \h </w:instrText>
        </w:r>
        <w:r w:rsidR="005C4820" w:rsidRPr="00233F81">
          <w:rPr>
            <w:webHidden/>
            <w:lang w:val="fr-FR"/>
          </w:rPr>
        </w:r>
        <w:r w:rsidR="005C4820" w:rsidRPr="00233F81">
          <w:rPr>
            <w:webHidden/>
            <w:lang w:val="fr-FR"/>
          </w:rPr>
          <w:fldChar w:fldCharType="separate"/>
        </w:r>
        <w:r w:rsidR="005C4820" w:rsidRPr="00233F81">
          <w:rPr>
            <w:webHidden/>
            <w:lang w:val="fr-FR"/>
          </w:rPr>
          <w:t>14</w:t>
        </w:r>
        <w:r w:rsidR="005C4820" w:rsidRPr="00233F81">
          <w:rPr>
            <w:webHidden/>
            <w:lang w:val="fr-FR"/>
          </w:rPr>
          <w:fldChar w:fldCharType="end"/>
        </w:r>
      </w:hyperlink>
    </w:p>
    <w:p w14:paraId="09A8CA1B" w14:textId="073C9127" w:rsidR="005C4820" w:rsidRPr="00233F81" w:rsidRDefault="006775EF">
      <w:pPr>
        <w:pStyle w:val="TOC2"/>
        <w:rPr>
          <w:rFonts w:asciiTheme="minorHAnsi" w:eastAsiaTheme="minorEastAsia" w:hAnsiTheme="minorHAnsi" w:cstheme="minorBidi"/>
          <w:sz w:val="22"/>
          <w:szCs w:val="22"/>
          <w:lang w:val="fr-FR" w:eastAsia="zh-CN"/>
        </w:rPr>
      </w:pPr>
      <w:hyperlink w:anchor="_Toc158986162" w:history="1">
        <w:r w:rsidR="005C4820" w:rsidRPr="00233F81">
          <w:rPr>
            <w:rStyle w:val="Hyperlink"/>
            <w:lang w:val="fr-FR"/>
          </w:rPr>
          <w:t>5.1</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Application de la procédure d'adoption et d'approbation simultanées (PAAS)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_Toc158986162 \h </w:instrText>
        </w:r>
        <w:r w:rsidR="005C4820" w:rsidRPr="00233F81">
          <w:rPr>
            <w:webHidden/>
            <w:lang w:val="fr-FR"/>
          </w:rPr>
        </w:r>
        <w:r w:rsidR="005C4820" w:rsidRPr="00233F81">
          <w:rPr>
            <w:webHidden/>
            <w:lang w:val="fr-FR"/>
          </w:rPr>
          <w:fldChar w:fldCharType="separate"/>
        </w:r>
        <w:r w:rsidR="005C4820" w:rsidRPr="00233F81">
          <w:rPr>
            <w:webHidden/>
            <w:lang w:val="fr-FR"/>
          </w:rPr>
          <w:t>14</w:t>
        </w:r>
        <w:r w:rsidR="005C4820" w:rsidRPr="00233F81">
          <w:rPr>
            <w:webHidden/>
            <w:lang w:val="fr-FR"/>
          </w:rPr>
          <w:fldChar w:fldCharType="end"/>
        </w:r>
      </w:hyperlink>
    </w:p>
    <w:p w14:paraId="2B5E24A8" w14:textId="62A36F5A" w:rsidR="005C4820" w:rsidRPr="00233F81" w:rsidRDefault="006775EF">
      <w:pPr>
        <w:pStyle w:val="TOC2"/>
        <w:rPr>
          <w:rFonts w:asciiTheme="minorHAnsi" w:eastAsiaTheme="minorEastAsia" w:hAnsiTheme="minorHAnsi" w:cstheme="minorBidi"/>
          <w:sz w:val="22"/>
          <w:szCs w:val="22"/>
          <w:lang w:val="fr-FR" w:eastAsia="zh-CN"/>
        </w:rPr>
      </w:pPr>
      <w:hyperlink w:anchor="_Toc158986163" w:history="1">
        <w:r w:rsidR="005C4820" w:rsidRPr="00233F81">
          <w:rPr>
            <w:rStyle w:val="Hyperlink"/>
            <w:lang w:val="fr-FR"/>
          </w:rPr>
          <w:t>5.2</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Procédure d'approbation des Recommandations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_Toc158986163 \h </w:instrText>
        </w:r>
        <w:r w:rsidR="005C4820" w:rsidRPr="00233F81">
          <w:rPr>
            <w:webHidden/>
            <w:lang w:val="fr-FR"/>
          </w:rPr>
        </w:r>
        <w:r w:rsidR="005C4820" w:rsidRPr="00233F81">
          <w:rPr>
            <w:webHidden/>
            <w:lang w:val="fr-FR"/>
          </w:rPr>
          <w:fldChar w:fldCharType="separate"/>
        </w:r>
        <w:r w:rsidR="005C4820" w:rsidRPr="00233F81">
          <w:rPr>
            <w:webHidden/>
            <w:lang w:val="fr-FR"/>
          </w:rPr>
          <w:t>15</w:t>
        </w:r>
        <w:r w:rsidR="005C4820" w:rsidRPr="00233F81">
          <w:rPr>
            <w:webHidden/>
            <w:lang w:val="fr-FR"/>
          </w:rPr>
          <w:fldChar w:fldCharType="end"/>
        </w:r>
      </w:hyperlink>
    </w:p>
    <w:p w14:paraId="55B1195F" w14:textId="51A374FE" w:rsidR="005C4820" w:rsidRPr="00233F81" w:rsidRDefault="006775EF">
      <w:pPr>
        <w:pStyle w:val="TOC1"/>
        <w:rPr>
          <w:rFonts w:asciiTheme="minorHAnsi" w:eastAsiaTheme="minorEastAsia" w:hAnsiTheme="minorHAnsi" w:cstheme="minorBidi"/>
          <w:sz w:val="22"/>
          <w:szCs w:val="22"/>
          <w:lang w:val="fr-FR" w:eastAsia="zh-CN"/>
        </w:rPr>
      </w:pPr>
      <w:hyperlink w:anchor="_Toc158986164" w:history="1">
        <w:r w:rsidR="005C4820" w:rsidRPr="00233F81">
          <w:rPr>
            <w:rStyle w:val="Hyperlink"/>
            <w:lang w:val="fr-FR"/>
          </w:rPr>
          <w:t>6</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Coordination et coopération entre les trois Secteurs de l'UIT sur des questions d'intérêt mutuel et liaison et collaboration entre l'UIT-R et d'autres organisations</w:t>
        </w:r>
        <w:r w:rsidR="005C4820" w:rsidRPr="00233F81">
          <w:rPr>
            <w:rStyle w:val="Hyperlink"/>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_Toc158986164 \h </w:instrText>
        </w:r>
        <w:r w:rsidR="005C4820" w:rsidRPr="00233F81">
          <w:rPr>
            <w:webHidden/>
            <w:lang w:val="fr-FR"/>
          </w:rPr>
        </w:r>
        <w:r w:rsidR="005C4820" w:rsidRPr="00233F81">
          <w:rPr>
            <w:webHidden/>
            <w:lang w:val="fr-FR"/>
          </w:rPr>
          <w:fldChar w:fldCharType="separate"/>
        </w:r>
        <w:r w:rsidR="005C4820" w:rsidRPr="00233F81">
          <w:rPr>
            <w:webHidden/>
            <w:lang w:val="fr-FR"/>
          </w:rPr>
          <w:t>15</w:t>
        </w:r>
        <w:r w:rsidR="005C4820" w:rsidRPr="00233F81">
          <w:rPr>
            <w:webHidden/>
            <w:lang w:val="fr-FR"/>
          </w:rPr>
          <w:fldChar w:fldCharType="end"/>
        </w:r>
      </w:hyperlink>
    </w:p>
    <w:p w14:paraId="06273146" w14:textId="2371B21E" w:rsidR="005C4820" w:rsidRPr="00233F81" w:rsidRDefault="006775EF">
      <w:pPr>
        <w:pStyle w:val="TOC2"/>
        <w:rPr>
          <w:rFonts w:asciiTheme="minorHAnsi" w:eastAsiaTheme="minorEastAsia" w:hAnsiTheme="minorHAnsi" w:cstheme="minorBidi"/>
          <w:sz w:val="22"/>
          <w:szCs w:val="22"/>
          <w:lang w:val="fr-FR" w:eastAsia="zh-CN"/>
        </w:rPr>
      </w:pPr>
      <w:hyperlink w:anchor="_Toc158986165" w:history="1">
        <w:r w:rsidR="005C4820" w:rsidRPr="00233F81">
          <w:rPr>
            <w:rStyle w:val="Hyperlink"/>
            <w:lang w:val="fr-FR"/>
          </w:rPr>
          <w:t>6.1</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Coordination et coopération entre les trois Secteurs de l'UIT sur des questions d'intérêt mutuel</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_Toc158986165 \h </w:instrText>
        </w:r>
        <w:r w:rsidR="005C4820" w:rsidRPr="00233F81">
          <w:rPr>
            <w:webHidden/>
            <w:lang w:val="fr-FR"/>
          </w:rPr>
        </w:r>
        <w:r w:rsidR="005C4820" w:rsidRPr="00233F81">
          <w:rPr>
            <w:webHidden/>
            <w:lang w:val="fr-FR"/>
          </w:rPr>
          <w:fldChar w:fldCharType="separate"/>
        </w:r>
        <w:r w:rsidR="005C4820" w:rsidRPr="00233F81">
          <w:rPr>
            <w:webHidden/>
            <w:lang w:val="fr-FR"/>
          </w:rPr>
          <w:t>15</w:t>
        </w:r>
        <w:r w:rsidR="005C4820" w:rsidRPr="00233F81">
          <w:rPr>
            <w:webHidden/>
            <w:lang w:val="fr-FR"/>
          </w:rPr>
          <w:fldChar w:fldCharType="end"/>
        </w:r>
      </w:hyperlink>
    </w:p>
    <w:p w14:paraId="289A0327" w14:textId="49FFFC74" w:rsidR="005C4820" w:rsidRPr="00233F81" w:rsidRDefault="006775EF">
      <w:pPr>
        <w:pStyle w:val="TOC2"/>
        <w:rPr>
          <w:rFonts w:asciiTheme="minorHAnsi" w:eastAsiaTheme="minorEastAsia" w:hAnsiTheme="minorHAnsi" w:cstheme="minorBidi"/>
          <w:sz w:val="22"/>
          <w:szCs w:val="22"/>
          <w:lang w:val="fr-FR" w:eastAsia="zh-CN"/>
        </w:rPr>
      </w:pPr>
      <w:hyperlink w:anchor="_Toc158986166" w:history="1">
        <w:r w:rsidR="005C4820" w:rsidRPr="00233F81">
          <w:rPr>
            <w:rStyle w:val="Hyperlink"/>
            <w:lang w:val="fr-FR"/>
          </w:rPr>
          <w:t>6.2</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Liaison et collaboration avec d'autres organisations</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_Toc158986166 \h </w:instrText>
        </w:r>
        <w:r w:rsidR="005C4820" w:rsidRPr="00233F81">
          <w:rPr>
            <w:webHidden/>
            <w:lang w:val="fr-FR"/>
          </w:rPr>
        </w:r>
        <w:r w:rsidR="005C4820" w:rsidRPr="00233F81">
          <w:rPr>
            <w:webHidden/>
            <w:lang w:val="fr-FR"/>
          </w:rPr>
          <w:fldChar w:fldCharType="separate"/>
        </w:r>
        <w:r w:rsidR="005C4820" w:rsidRPr="00233F81">
          <w:rPr>
            <w:webHidden/>
            <w:lang w:val="fr-FR"/>
          </w:rPr>
          <w:t>15</w:t>
        </w:r>
        <w:r w:rsidR="005C4820" w:rsidRPr="00233F81">
          <w:rPr>
            <w:webHidden/>
            <w:lang w:val="fr-FR"/>
          </w:rPr>
          <w:fldChar w:fldCharType="end"/>
        </w:r>
      </w:hyperlink>
    </w:p>
    <w:p w14:paraId="3777B5E7" w14:textId="0F7DEAF3" w:rsidR="005C4820" w:rsidRPr="00233F81" w:rsidRDefault="006775EF">
      <w:pPr>
        <w:pStyle w:val="TOC1"/>
        <w:rPr>
          <w:rFonts w:asciiTheme="minorHAnsi" w:eastAsiaTheme="minorEastAsia" w:hAnsiTheme="minorHAnsi" w:cstheme="minorBidi"/>
          <w:sz w:val="22"/>
          <w:szCs w:val="22"/>
          <w:lang w:val="fr-FR" w:eastAsia="zh-CN"/>
        </w:rPr>
      </w:pPr>
      <w:hyperlink w:anchor="_Toc158986167" w:history="1">
        <w:r w:rsidR="005C4820" w:rsidRPr="00233F81">
          <w:rPr>
            <w:rStyle w:val="Hyperlink"/>
            <w:lang w:val="fr-FR"/>
          </w:rPr>
          <w:t>7</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Diffusion sur le web et participation interactive à distance</w:t>
        </w:r>
        <w:r w:rsidR="005C4820" w:rsidRPr="00233F81">
          <w:rPr>
            <w:rStyle w:val="Hyperlink"/>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_Toc158986167 \h </w:instrText>
        </w:r>
        <w:r w:rsidR="005C4820" w:rsidRPr="00233F81">
          <w:rPr>
            <w:webHidden/>
            <w:lang w:val="fr-FR"/>
          </w:rPr>
        </w:r>
        <w:r w:rsidR="005C4820" w:rsidRPr="00233F81">
          <w:rPr>
            <w:webHidden/>
            <w:lang w:val="fr-FR"/>
          </w:rPr>
          <w:fldChar w:fldCharType="separate"/>
        </w:r>
        <w:r w:rsidR="005C4820" w:rsidRPr="00233F81">
          <w:rPr>
            <w:webHidden/>
            <w:lang w:val="fr-FR"/>
          </w:rPr>
          <w:t>15</w:t>
        </w:r>
        <w:r w:rsidR="005C4820" w:rsidRPr="00233F81">
          <w:rPr>
            <w:webHidden/>
            <w:lang w:val="fr-FR"/>
          </w:rPr>
          <w:fldChar w:fldCharType="end"/>
        </w:r>
      </w:hyperlink>
    </w:p>
    <w:p w14:paraId="068A2461" w14:textId="73302914" w:rsidR="005C4820" w:rsidRPr="00233F81" w:rsidRDefault="006775EF">
      <w:pPr>
        <w:pStyle w:val="TOC2"/>
        <w:rPr>
          <w:rFonts w:asciiTheme="minorHAnsi" w:eastAsiaTheme="minorEastAsia" w:hAnsiTheme="minorHAnsi" w:cstheme="minorBidi"/>
          <w:sz w:val="22"/>
          <w:szCs w:val="22"/>
          <w:lang w:val="fr-FR" w:eastAsia="zh-CN"/>
        </w:rPr>
      </w:pPr>
      <w:hyperlink w:anchor="_Toc158986168" w:history="1">
        <w:r w:rsidR="005C4820" w:rsidRPr="00233F81">
          <w:rPr>
            <w:rStyle w:val="Hyperlink"/>
            <w:lang w:val="fr-FR"/>
          </w:rPr>
          <w:t>7.1</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Diffusion sur le web</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_Toc158986168 \h </w:instrText>
        </w:r>
        <w:r w:rsidR="005C4820" w:rsidRPr="00233F81">
          <w:rPr>
            <w:webHidden/>
            <w:lang w:val="fr-FR"/>
          </w:rPr>
        </w:r>
        <w:r w:rsidR="005C4820" w:rsidRPr="00233F81">
          <w:rPr>
            <w:webHidden/>
            <w:lang w:val="fr-FR"/>
          </w:rPr>
          <w:fldChar w:fldCharType="separate"/>
        </w:r>
        <w:r w:rsidR="005C4820" w:rsidRPr="00233F81">
          <w:rPr>
            <w:webHidden/>
            <w:lang w:val="fr-FR"/>
          </w:rPr>
          <w:t>15</w:t>
        </w:r>
        <w:r w:rsidR="005C4820" w:rsidRPr="00233F81">
          <w:rPr>
            <w:webHidden/>
            <w:lang w:val="fr-FR"/>
          </w:rPr>
          <w:fldChar w:fldCharType="end"/>
        </w:r>
      </w:hyperlink>
    </w:p>
    <w:p w14:paraId="7CA25F52" w14:textId="66D05399" w:rsidR="005C4820" w:rsidRPr="00233F81" w:rsidRDefault="006775EF">
      <w:pPr>
        <w:pStyle w:val="TOC2"/>
        <w:rPr>
          <w:rFonts w:asciiTheme="minorHAnsi" w:eastAsiaTheme="minorEastAsia" w:hAnsiTheme="minorHAnsi" w:cstheme="minorBidi"/>
          <w:sz w:val="22"/>
          <w:szCs w:val="22"/>
          <w:lang w:val="fr-FR" w:eastAsia="zh-CN"/>
        </w:rPr>
      </w:pPr>
      <w:hyperlink w:anchor="_Toc158986169" w:history="1">
        <w:r w:rsidR="005C4820" w:rsidRPr="00233F81">
          <w:rPr>
            <w:rStyle w:val="Hyperlink"/>
            <w:lang w:val="fr-FR"/>
          </w:rPr>
          <w:t>7.2</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Participation interactive à distance</w:t>
        </w:r>
        <w:r w:rsidR="005C4820" w:rsidRPr="00233F81">
          <w:rPr>
            <w:webHidden/>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_Toc158986169 \h </w:instrText>
        </w:r>
        <w:r w:rsidR="005C4820" w:rsidRPr="00233F81">
          <w:rPr>
            <w:webHidden/>
            <w:lang w:val="fr-FR"/>
          </w:rPr>
        </w:r>
        <w:r w:rsidR="005C4820" w:rsidRPr="00233F81">
          <w:rPr>
            <w:webHidden/>
            <w:lang w:val="fr-FR"/>
          </w:rPr>
          <w:fldChar w:fldCharType="separate"/>
        </w:r>
        <w:r w:rsidR="005C4820" w:rsidRPr="00233F81">
          <w:rPr>
            <w:webHidden/>
            <w:lang w:val="fr-FR"/>
          </w:rPr>
          <w:t>15</w:t>
        </w:r>
        <w:r w:rsidR="005C4820" w:rsidRPr="00233F81">
          <w:rPr>
            <w:webHidden/>
            <w:lang w:val="fr-FR"/>
          </w:rPr>
          <w:fldChar w:fldCharType="end"/>
        </w:r>
      </w:hyperlink>
    </w:p>
    <w:p w14:paraId="7C2FD4EE" w14:textId="69F0B39F" w:rsidR="005C4820" w:rsidRPr="00233F81" w:rsidRDefault="006775EF">
      <w:pPr>
        <w:pStyle w:val="TOC1"/>
        <w:rPr>
          <w:rFonts w:asciiTheme="minorHAnsi" w:eastAsiaTheme="minorEastAsia" w:hAnsiTheme="minorHAnsi" w:cstheme="minorBidi"/>
          <w:sz w:val="22"/>
          <w:szCs w:val="22"/>
          <w:lang w:val="fr-FR" w:eastAsia="zh-CN"/>
        </w:rPr>
      </w:pPr>
      <w:hyperlink w:anchor="_Toc158986170" w:history="1">
        <w:r w:rsidR="005C4820" w:rsidRPr="00233F81">
          <w:rPr>
            <w:rStyle w:val="Hyperlink"/>
            <w:lang w:val="fr-FR"/>
          </w:rPr>
          <w:t>8</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Sous-titrage</w:t>
        </w:r>
        <w:r w:rsidR="005C4820" w:rsidRPr="00233F81">
          <w:rPr>
            <w:rStyle w:val="Hyperlink"/>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_Toc158986170 \h </w:instrText>
        </w:r>
        <w:r w:rsidR="005C4820" w:rsidRPr="00233F81">
          <w:rPr>
            <w:webHidden/>
            <w:lang w:val="fr-FR"/>
          </w:rPr>
        </w:r>
        <w:r w:rsidR="005C4820" w:rsidRPr="00233F81">
          <w:rPr>
            <w:webHidden/>
            <w:lang w:val="fr-FR"/>
          </w:rPr>
          <w:fldChar w:fldCharType="separate"/>
        </w:r>
        <w:r w:rsidR="005C4820" w:rsidRPr="00233F81">
          <w:rPr>
            <w:webHidden/>
            <w:lang w:val="fr-FR"/>
          </w:rPr>
          <w:t>16</w:t>
        </w:r>
        <w:r w:rsidR="005C4820" w:rsidRPr="00233F81">
          <w:rPr>
            <w:webHidden/>
            <w:lang w:val="fr-FR"/>
          </w:rPr>
          <w:fldChar w:fldCharType="end"/>
        </w:r>
      </w:hyperlink>
    </w:p>
    <w:p w14:paraId="5208B050" w14:textId="18D5C698" w:rsidR="005C4820" w:rsidRPr="00233F81" w:rsidRDefault="006775EF">
      <w:pPr>
        <w:pStyle w:val="TOC1"/>
        <w:rPr>
          <w:rFonts w:asciiTheme="minorHAnsi" w:eastAsiaTheme="minorEastAsia" w:hAnsiTheme="minorHAnsi" w:cstheme="minorBidi"/>
          <w:sz w:val="22"/>
          <w:szCs w:val="22"/>
          <w:lang w:val="fr-FR" w:eastAsia="zh-CN"/>
        </w:rPr>
      </w:pPr>
      <w:hyperlink w:anchor="_Toc158986171" w:history="1">
        <w:r w:rsidR="005C4820" w:rsidRPr="00233F81">
          <w:rPr>
            <w:rStyle w:val="Hyperlink"/>
            <w:lang w:val="fr-FR"/>
          </w:rPr>
          <w:t>9</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Politique en matière de droits de propriété intellectuelle</w:t>
        </w:r>
        <w:r w:rsidR="005C4820" w:rsidRPr="00233F81">
          <w:rPr>
            <w:rStyle w:val="Hyperlink"/>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_Toc158986171 \h </w:instrText>
        </w:r>
        <w:r w:rsidR="005C4820" w:rsidRPr="00233F81">
          <w:rPr>
            <w:webHidden/>
            <w:lang w:val="fr-FR"/>
          </w:rPr>
        </w:r>
        <w:r w:rsidR="005C4820" w:rsidRPr="00233F81">
          <w:rPr>
            <w:webHidden/>
            <w:lang w:val="fr-FR"/>
          </w:rPr>
          <w:fldChar w:fldCharType="separate"/>
        </w:r>
        <w:r w:rsidR="005C4820" w:rsidRPr="00233F81">
          <w:rPr>
            <w:webHidden/>
            <w:lang w:val="fr-FR"/>
          </w:rPr>
          <w:t>16</w:t>
        </w:r>
        <w:r w:rsidR="005C4820" w:rsidRPr="00233F81">
          <w:rPr>
            <w:webHidden/>
            <w:lang w:val="fr-FR"/>
          </w:rPr>
          <w:fldChar w:fldCharType="end"/>
        </w:r>
      </w:hyperlink>
    </w:p>
    <w:p w14:paraId="3260BEA9" w14:textId="031C7624" w:rsidR="005C4820" w:rsidRPr="00233F81" w:rsidRDefault="006775EF">
      <w:pPr>
        <w:pStyle w:val="TOC1"/>
        <w:rPr>
          <w:rFonts w:asciiTheme="minorHAnsi" w:eastAsiaTheme="minorEastAsia" w:hAnsiTheme="minorHAnsi" w:cstheme="minorBidi"/>
          <w:sz w:val="22"/>
          <w:szCs w:val="22"/>
          <w:lang w:val="fr-FR" w:eastAsia="zh-CN"/>
        </w:rPr>
      </w:pPr>
      <w:hyperlink w:anchor="_Toc158986172" w:history="1">
        <w:r w:rsidR="005C4820" w:rsidRPr="00233F81">
          <w:rPr>
            <w:rStyle w:val="Hyperlink"/>
            <w:lang w:val="fr-FR"/>
          </w:rPr>
          <w:t>10</w:t>
        </w:r>
        <w:r w:rsidR="005C4820" w:rsidRPr="00233F81">
          <w:rPr>
            <w:rFonts w:asciiTheme="minorHAnsi" w:eastAsiaTheme="minorEastAsia" w:hAnsiTheme="minorHAnsi" w:cstheme="minorBidi"/>
            <w:sz w:val="22"/>
            <w:szCs w:val="22"/>
            <w:lang w:val="fr-FR" w:eastAsia="zh-CN"/>
          </w:rPr>
          <w:tab/>
        </w:r>
        <w:r w:rsidR="005C4820" w:rsidRPr="00233F81">
          <w:rPr>
            <w:rStyle w:val="Hyperlink"/>
            <w:lang w:val="fr-FR"/>
          </w:rPr>
          <w:t>Lignes directrices et formulaire relatifs aux droits d'auteur afférents aux logiciels</w:t>
        </w:r>
        <w:r w:rsidR="005C4820" w:rsidRPr="00233F81">
          <w:rPr>
            <w:rStyle w:val="Hyperlink"/>
            <w:lang w:val="fr-FR"/>
          </w:rPr>
          <w:tab/>
        </w:r>
        <w:r w:rsidR="005C4820" w:rsidRPr="00233F81">
          <w:rPr>
            <w:webHidden/>
            <w:lang w:val="fr-FR"/>
          </w:rPr>
          <w:tab/>
        </w:r>
        <w:r w:rsidR="005C4820" w:rsidRPr="00233F81">
          <w:rPr>
            <w:webHidden/>
            <w:lang w:val="fr-FR"/>
          </w:rPr>
          <w:fldChar w:fldCharType="begin"/>
        </w:r>
        <w:r w:rsidR="005C4820" w:rsidRPr="00233F81">
          <w:rPr>
            <w:webHidden/>
            <w:lang w:val="fr-FR"/>
          </w:rPr>
          <w:instrText xml:space="preserve"> PAGEREF _Toc158986172 \h </w:instrText>
        </w:r>
        <w:r w:rsidR="005C4820" w:rsidRPr="00233F81">
          <w:rPr>
            <w:webHidden/>
            <w:lang w:val="fr-FR"/>
          </w:rPr>
        </w:r>
        <w:r w:rsidR="005C4820" w:rsidRPr="00233F81">
          <w:rPr>
            <w:webHidden/>
            <w:lang w:val="fr-FR"/>
          </w:rPr>
          <w:fldChar w:fldCharType="separate"/>
        </w:r>
        <w:r w:rsidR="005C4820" w:rsidRPr="00233F81">
          <w:rPr>
            <w:webHidden/>
            <w:lang w:val="fr-FR"/>
          </w:rPr>
          <w:t>16</w:t>
        </w:r>
        <w:r w:rsidR="005C4820" w:rsidRPr="00233F81">
          <w:rPr>
            <w:webHidden/>
            <w:lang w:val="fr-FR"/>
          </w:rPr>
          <w:fldChar w:fldCharType="end"/>
        </w:r>
      </w:hyperlink>
    </w:p>
    <w:p w14:paraId="6FA2B299" w14:textId="447F2BD1" w:rsidR="00005B51" w:rsidRPr="00233F81" w:rsidRDefault="005C4820" w:rsidP="00BE2D86">
      <w:pPr>
        <w:rPr>
          <w:lang w:val="fr-FR"/>
        </w:rPr>
      </w:pPr>
      <w:r w:rsidRPr="00233F81">
        <w:rPr>
          <w:lang w:val="fr-FR"/>
        </w:rPr>
        <w:fldChar w:fldCharType="end"/>
      </w:r>
      <w:r w:rsidR="00005B51" w:rsidRPr="00233F81">
        <w:rPr>
          <w:lang w:val="fr-FR"/>
        </w:rPr>
        <w:br w:type="page"/>
      </w:r>
    </w:p>
    <w:p w14:paraId="4FAA9BE8" w14:textId="77777777" w:rsidR="00BB3417" w:rsidRPr="00233F81" w:rsidRDefault="00BB3417" w:rsidP="00BE2D86">
      <w:pPr>
        <w:pStyle w:val="Heading1"/>
      </w:pPr>
      <w:bookmarkStart w:id="4" w:name="_Toc449510471"/>
      <w:bookmarkStart w:id="5" w:name="_Toc449622577"/>
      <w:bookmarkStart w:id="6" w:name="_Toc158985939"/>
      <w:bookmarkStart w:id="7" w:name="_Toc158986109"/>
      <w:r w:rsidRPr="00233F81">
        <w:lastRenderedPageBreak/>
        <w:t>1</w:t>
      </w:r>
      <w:r w:rsidRPr="00233F81">
        <w:tab/>
        <w:t>Rappel</w:t>
      </w:r>
      <w:bookmarkEnd w:id="4"/>
      <w:bookmarkEnd w:id="5"/>
      <w:bookmarkEnd w:id="6"/>
      <w:bookmarkEnd w:id="7"/>
    </w:p>
    <w:p w14:paraId="5F2BE4BA" w14:textId="7CD269D3" w:rsidR="00BB3417" w:rsidRPr="00233F81" w:rsidRDefault="00BB3417" w:rsidP="006775EF">
      <w:pPr>
        <w:jc w:val="both"/>
        <w:rPr>
          <w:lang w:val="fr-FR"/>
        </w:rPr>
      </w:pPr>
      <w:r w:rsidRPr="00233F81">
        <w:rPr>
          <w:lang w:val="fr-FR"/>
        </w:rPr>
        <w:t xml:space="preserve">Les méthodes de travail de l'Assemblée des radiocommunications (AR) et des commissions d'études </w:t>
      </w:r>
      <w:r w:rsidR="00A877FA" w:rsidRPr="00233F81">
        <w:rPr>
          <w:lang w:val="fr-FR"/>
        </w:rPr>
        <w:t xml:space="preserve">(CE) </w:t>
      </w:r>
      <w:r w:rsidRPr="00233F81">
        <w:rPr>
          <w:lang w:val="fr-FR"/>
        </w:rPr>
        <w:t>des radiocommunications sont définies dans la Résolution UIT</w:t>
      </w:r>
      <w:r w:rsidRPr="00233F81">
        <w:rPr>
          <w:lang w:val="fr-FR"/>
        </w:rPr>
        <w:noBreakHyphen/>
        <w:t>R 1</w:t>
      </w:r>
      <w:r w:rsidRPr="00233F81">
        <w:rPr>
          <w:rStyle w:val="FootnoteReference"/>
          <w:lang w:val="fr-FR"/>
        </w:rPr>
        <w:footnoteReference w:customMarkFollows="1" w:id="1"/>
        <w:t>*</w:t>
      </w:r>
      <w:r w:rsidRPr="00233F81">
        <w:rPr>
          <w:lang w:val="fr-FR"/>
        </w:rPr>
        <w:t xml:space="preserve">, dans laquelle il est précisé que le Directeur publie des </w:t>
      </w:r>
      <w:r w:rsidRPr="00233F81">
        <w:rPr>
          <w:i/>
          <w:lang w:val="fr-FR"/>
        </w:rPr>
        <w:t>Lignes directrices</w:t>
      </w:r>
      <w:r w:rsidRPr="00233F81">
        <w:rPr>
          <w:lang w:val="fr-FR"/>
        </w:rPr>
        <w:t xml:space="preserve"> sur les méthodes de travail qui viennent s'ajouter à ladite Résolution et la complètent.</w:t>
      </w:r>
    </w:p>
    <w:p w14:paraId="31F29E6B" w14:textId="6D98DFBB" w:rsidR="00BB3417" w:rsidRPr="00233F81" w:rsidRDefault="00BB3417" w:rsidP="006775EF">
      <w:pPr>
        <w:jc w:val="both"/>
        <w:rPr>
          <w:lang w:val="fr-FR"/>
        </w:rPr>
      </w:pPr>
      <w:r w:rsidRPr="00233F81">
        <w:rPr>
          <w:lang w:val="fr-FR"/>
        </w:rPr>
        <w:t>La présente édition des Lignes directrices</w:t>
      </w:r>
      <w:r w:rsidRPr="00233F81" w:rsidDel="002D37A7">
        <w:rPr>
          <w:lang w:val="fr-FR"/>
        </w:rPr>
        <w:t xml:space="preserve"> </w:t>
      </w:r>
      <w:r w:rsidRPr="00233F81">
        <w:rPr>
          <w:lang w:val="fr-FR"/>
        </w:rPr>
        <w:t>complète la Résolution UIT-R 1-</w:t>
      </w:r>
      <w:r w:rsidR="00A877FA" w:rsidRPr="00233F81">
        <w:rPr>
          <w:lang w:val="fr-FR"/>
        </w:rPr>
        <w:t xml:space="preserve">9 </w:t>
      </w:r>
      <w:r w:rsidRPr="00233F81">
        <w:rPr>
          <w:lang w:val="fr-FR"/>
        </w:rPr>
        <w:t>approuvée par</w:t>
      </w:r>
      <w:r w:rsidR="00BE2D86" w:rsidRPr="00233F81">
        <w:rPr>
          <w:lang w:val="fr-FR"/>
        </w:rPr>
        <w:t> </w:t>
      </w:r>
      <w:r w:rsidRPr="00233F81">
        <w:rPr>
          <w:lang w:val="fr-FR"/>
        </w:rPr>
        <w:t>l'AR</w:t>
      </w:r>
      <w:r w:rsidRPr="00233F81">
        <w:rPr>
          <w:lang w:val="fr-FR"/>
        </w:rPr>
        <w:noBreakHyphen/>
      </w:r>
      <w:r w:rsidR="00A877FA" w:rsidRPr="00233F81">
        <w:rPr>
          <w:lang w:val="fr-FR"/>
        </w:rPr>
        <w:t>23</w:t>
      </w:r>
      <w:r w:rsidRPr="00233F81">
        <w:rPr>
          <w:lang w:val="fr-FR"/>
        </w:rPr>
        <w:t>.</w:t>
      </w:r>
    </w:p>
    <w:p w14:paraId="43B44976" w14:textId="77777777" w:rsidR="00BB3417" w:rsidRPr="00233F81" w:rsidRDefault="00BB3417" w:rsidP="006775EF">
      <w:pPr>
        <w:pStyle w:val="Heading1"/>
        <w:jc w:val="both"/>
      </w:pPr>
      <w:bookmarkStart w:id="8" w:name="_Toc521225194"/>
      <w:bookmarkStart w:id="9" w:name="_Toc5782476"/>
      <w:bookmarkStart w:id="10" w:name="_Toc7597314"/>
      <w:bookmarkStart w:id="11" w:name="_Toc78185163"/>
      <w:bookmarkStart w:id="12" w:name="_Toc78185332"/>
      <w:bookmarkStart w:id="13" w:name="_Toc125510163"/>
      <w:bookmarkStart w:id="14" w:name="_Toc213569490"/>
      <w:bookmarkStart w:id="15" w:name="_Toc213569552"/>
      <w:bookmarkStart w:id="16" w:name="_Toc213647998"/>
      <w:bookmarkStart w:id="17" w:name="_Toc213648247"/>
      <w:bookmarkStart w:id="18" w:name="_Toc355943745"/>
      <w:bookmarkStart w:id="19" w:name="_Toc449510472"/>
      <w:bookmarkStart w:id="20" w:name="_Toc449622578"/>
      <w:bookmarkStart w:id="21" w:name="_Toc158985940"/>
      <w:bookmarkStart w:id="22" w:name="_Toc158986110"/>
      <w:r w:rsidRPr="00233F81">
        <w:t>2</w:t>
      </w:r>
      <w:r w:rsidRPr="00233F81">
        <w:tab/>
      </w:r>
      <w:bookmarkEnd w:id="8"/>
      <w:bookmarkEnd w:id="9"/>
      <w:bookmarkEnd w:id="10"/>
      <w:bookmarkEnd w:id="11"/>
      <w:bookmarkEnd w:id="12"/>
      <w:bookmarkEnd w:id="13"/>
      <w:bookmarkEnd w:id="14"/>
      <w:bookmarkEnd w:id="15"/>
      <w:bookmarkEnd w:id="16"/>
      <w:bookmarkEnd w:id="17"/>
      <w:bookmarkEnd w:id="18"/>
      <w:r w:rsidRPr="00233F81">
        <w:t>Organisation des réunions</w:t>
      </w:r>
      <w:bookmarkEnd w:id="19"/>
      <w:bookmarkEnd w:id="20"/>
      <w:bookmarkEnd w:id="21"/>
      <w:bookmarkEnd w:id="22"/>
    </w:p>
    <w:p w14:paraId="7672FE7E" w14:textId="77777777" w:rsidR="00BB3417" w:rsidRPr="00233F81" w:rsidRDefault="00BB3417" w:rsidP="006775EF">
      <w:pPr>
        <w:pStyle w:val="Heading2"/>
        <w:jc w:val="both"/>
      </w:pPr>
      <w:bookmarkStart w:id="23" w:name="_Toc449510473"/>
      <w:bookmarkStart w:id="24" w:name="_Toc449622579"/>
      <w:bookmarkStart w:id="25" w:name="_Toc158985941"/>
      <w:bookmarkStart w:id="26" w:name="_Toc158986111"/>
      <w:bookmarkStart w:id="27" w:name="_Toc521225195"/>
      <w:bookmarkStart w:id="28" w:name="_Toc5782477"/>
      <w:bookmarkStart w:id="29" w:name="_Toc7597315"/>
      <w:bookmarkStart w:id="30" w:name="_Toc78185164"/>
      <w:bookmarkStart w:id="31" w:name="_Toc78185333"/>
      <w:bookmarkStart w:id="32" w:name="_Toc125510164"/>
      <w:bookmarkStart w:id="33" w:name="_Toc213569491"/>
      <w:bookmarkStart w:id="34" w:name="_Toc213569553"/>
      <w:bookmarkStart w:id="35" w:name="_Toc213647999"/>
      <w:bookmarkStart w:id="36" w:name="_Toc213648248"/>
      <w:bookmarkStart w:id="37" w:name="_Toc355943746"/>
      <w:r w:rsidRPr="00233F81">
        <w:t>2.1</w:t>
      </w:r>
      <w:r w:rsidRPr="00233F81">
        <w:tab/>
        <w:t>Réunions</w:t>
      </w:r>
      <w:bookmarkEnd w:id="23"/>
      <w:bookmarkEnd w:id="24"/>
      <w:bookmarkEnd w:id="25"/>
      <w:bookmarkEnd w:id="26"/>
    </w:p>
    <w:p w14:paraId="349A24AE" w14:textId="2B2729AD" w:rsidR="00BB3417" w:rsidRPr="00233F81" w:rsidRDefault="00BB3417" w:rsidP="006775EF">
      <w:pPr>
        <w:pStyle w:val="Heading3"/>
        <w:jc w:val="both"/>
      </w:pPr>
      <w:bookmarkStart w:id="38" w:name="_Toc449510474"/>
      <w:bookmarkStart w:id="39" w:name="_Toc449622580"/>
      <w:bookmarkStart w:id="40" w:name="_Toc158985942"/>
      <w:bookmarkStart w:id="41" w:name="_Toc158986112"/>
      <w:r w:rsidRPr="00233F81">
        <w:t>2.1.1</w:t>
      </w:r>
      <w:r w:rsidRPr="00233F81">
        <w:tab/>
        <w:t>Assemblée des radiocommunications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87DF943" w14:textId="5DAFAFCD" w:rsidR="00BB3417" w:rsidRPr="00233F81" w:rsidRDefault="00BB3417" w:rsidP="006775EF">
      <w:pPr>
        <w:jc w:val="both"/>
        <w:rPr>
          <w:lang w:val="fr-FR"/>
        </w:rPr>
      </w:pPr>
      <w:r w:rsidRPr="00233F81">
        <w:rPr>
          <w:lang w:val="fr-FR"/>
        </w:rPr>
        <w:t xml:space="preserve">Les responsabilités et les fonctions des </w:t>
      </w:r>
      <w:r w:rsidR="00BC7EC4" w:rsidRPr="00233F81">
        <w:rPr>
          <w:lang w:val="fr-FR"/>
        </w:rPr>
        <w:t>AR</w:t>
      </w:r>
      <w:r w:rsidRPr="00233F81">
        <w:rPr>
          <w:lang w:val="fr-FR"/>
        </w:rPr>
        <w:t xml:space="preserve"> sont décrites dans l'article 13 de la Constitution </w:t>
      </w:r>
      <w:r w:rsidR="00BC7EC4" w:rsidRPr="00233F81">
        <w:rPr>
          <w:lang w:val="fr-FR"/>
        </w:rPr>
        <w:t>de</w:t>
      </w:r>
      <w:r w:rsidR="00BE2D86" w:rsidRPr="00233F81">
        <w:rPr>
          <w:lang w:val="fr-FR"/>
        </w:rPr>
        <w:t> </w:t>
      </w:r>
      <w:r w:rsidR="00BC7EC4" w:rsidRPr="00233F81">
        <w:rPr>
          <w:lang w:val="fr-FR"/>
        </w:rPr>
        <w:t xml:space="preserve">l'UIT </w:t>
      </w:r>
      <w:r w:rsidRPr="00233F81">
        <w:rPr>
          <w:lang w:val="fr-FR"/>
        </w:rPr>
        <w:t>et dans l'article 8 de la Convention</w:t>
      </w:r>
      <w:r w:rsidR="00BC7EC4" w:rsidRPr="00233F81">
        <w:rPr>
          <w:lang w:val="fr-FR"/>
        </w:rPr>
        <w:t xml:space="preserve"> de l'UIT</w:t>
      </w:r>
      <w:r w:rsidRPr="00233F81">
        <w:rPr>
          <w:lang w:val="fr-FR"/>
        </w:rPr>
        <w:t>. Les méthodes de travail</w:t>
      </w:r>
      <w:r w:rsidR="00BC7EC4" w:rsidRPr="00233F81">
        <w:rPr>
          <w:lang w:val="fr-FR"/>
        </w:rPr>
        <w:t>, la structure, ainsi que le rôle de chaque commission</w:t>
      </w:r>
      <w:r w:rsidRPr="00233F81">
        <w:rPr>
          <w:lang w:val="fr-FR"/>
        </w:rPr>
        <w:t xml:space="preserve"> des </w:t>
      </w:r>
      <w:r w:rsidR="00BC7EC4" w:rsidRPr="00233F81">
        <w:rPr>
          <w:lang w:val="fr-FR"/>
        </w:rPr>
        <w:t>AR</w:t>
      </w:r>
      <w:r w:rsidRPr="00233F81">
        <w:rPr>
          <w:lang w:val="fr-FR"/>
        </w:rPr>
        <w:t xml:space="preserve"> sont exposées au</w:t>
      </w:r>
      <w:r w:rsidR="00076C29" w:rsidRPr="00233F81">
        <w:rPr>
          <w:lang w:val="fr-FR"/>
        </w:rPr>
        <w:t>x</w:t>
      </w:r>
      <w:r w:rsidRPr="00233F81">
        <w:rPr>
          <w:lang w:val="fr-FR"/>
        </w:rPr>
        <w:t xml:space="preserve"> § A1.2 </w:t>
      </w:r>
      <w:r w:rsidR="00BC7EC4" w:rsidRPr="00233F81">
        <w:rPr>
          <w:lang w:val="fr-FR"/>
        </w:rPr>
        <w:t xml:space="preserve">et A1.2.2 </w:t>
      </w:r>
      <w:r w:rsidRPr="00233F81">
        <w:rPr>
          <w:lang w:val="fr-FR"/>
        </w:rPr>
        <w:t>de l'Annexe</w:t>
      </w:r>
      <w:r w:rsidR="00BE2D86" w:rsidRPr="00233F81">
        <w:rPr>
          <w:lang w:val="fr-FR"/>
        </w:rPr>
        <w:t> </w:t>
      </w:r>
      <w:r w:rsidRPr="00233F81">
        <w:rPr>
          <w:lang w:val="fr-FR"/>
        </w:rPr>
        <w:t>1 de la Résolution UIT</w:t>
      </w:r>
      <w:r w:rsidRPr="00233F81">
        <w:rPr>
          <w:lang w:val="fr-FR"/>
        </w:rPr>
        <w:noBreakHyphen/>
        <w:t>R</w:t>
      </w:r>
      <w:r w:rsidR="006A11CC" w:rsidRPr="00233F81">
        <w:rPr>
          <w:lang w:val="fr-FR"/>
        </w:rPr>
        <w:t> </w:t>
      </w:r>
      <w:r w:rsidRPr="00233F81">
        <w:rPr>
          <w:lang w:val="fr-FR"/>
        </w:rPr>
        <w:t>1.</w:t>
      </w:r>
    </w:p>
    <w:p w14:paraId="54A1F473" w14:textId="77777777" w:rsidR="00BB3417" w:rsidRPr="00233F81" w:rsidRDefault="00BB3417" w:rsidP="006775EF">
      <w:pPr>
        <w:pStyle w:val="Heading3"/>
        <w:jc w:val="both"/>
      </w:pPr>
      <w:bookmarkStart w:id="42" w:name="_Toc521225196"/>
      <w:bookmarkStart w:id="43" w:name="_Toc5782478"/>
      <w:bookmarkStart w:id="44" w:name="_Toc7597316"/>
      <w:bookmarkStart w:id="45" w:name="_Toc78185165"/>
      <w:bookmarkStart w:id="46" w:name="_Toc78185334"/>
      <w:bookmarkStart w:id="47" w:name="_Toc125510165"/>
      <w:bookmarkStart w:id="48" w:name="_Toc213569492"/>
      <w:bookmarkStart w:id="49" w:name="_Toc213569554"/>
      <w:bookmarkStart w:id="50" w:name="_Toc213648000"/>
      <w:bookmarkStart w:id="51" w:name="_Toc213648249"/>
      <w:bookmarkStart w:id="52" w:name="_Toc355943747"/>
      <w:bookmarkStart w:id="53" w:name="_Toc449510475"/>
      <w:bookmarkStart w:id="54" w:name="_Toc449622581"/>
      <w:bookmarkStart w:id="55" w:name="_Toc158985943"/>
      <w:bookmarkStart w:id="56" w:name="_Toc158986113"/>
      <w:r w:rsidRPr="00233F81">
        <w:t>2.1.2</w:t>
      </w:r>
      <w:r w:rsidRPr="00233F81">
        <w:tab/>
        <w:t>Réunions de préparation à la Conférence (RPC)</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642BD3C4" w14:textId="55A1E0B5" w:rsidR="00BB3417" w:rsidRPr="00233F81" w:rsidRDefault="00BB3417" w:rsidP="006775EF">
      <w:pPr>
        <w:jc w:val="both"/>
        <w:rPr>
          <w:lang w:val="fr-FR"/>
        </w:rPr>
      </w:pPr>
      <w:r w:rsidRPr="00233F81">
        <w:rPr>
          <w:lang w:val="fr-FR"/>
        </w:rPr>
        <w:t>Comme indiqué au §</w:t>
      </w:r>
      <w:r w:rsidR="00BE2D86" w:rsidRPr="00233F81">
        <w:rPr>
          <w:lang w:val="fr-FR"/>
        </w:rPr>
        <w:t xml:space="preserve"> </w:t>
      </w:r>
      <w:r w:rsidRPr="00233F81">
        <w:rPr>
          <w:lang w:val="fr-FR"/>
        </w:rPr>
        <w:t>A1.5 de l'Annexe 1 de la Résolution UIT</w:t>
      </w:r>
      <w:r w:rsidRPr="00233F81">
        <w:rPr>
          <w:lang w:val="fr-FR"/>
        </w:rPr>
        <w:noBreakHyphen/>
        <w:t>R</w:t>
      </w:r>
      <w:r w:rsidR="00BE2D86" w:rsidRPr="00233F81">
        <w:rPr>
          <w:lang w:val="fr-FR"/>
        </w:rPr>
        <w:t xml:space="preserve"> </w:t>
      </w:r>
      <w:r w:rsidRPr="00233F81">
        <w:rPr>
          <w:lang w:val="fr-FR"/>
        </w:rPr>
        <w:t>1, la Résolution UIT</w:t>
      </w:r>
      <w:r w:rsidRPr="00233F81">
        <w:rPr>
          <w:lang w:val="fr-FR"/>
        </w:rPr>
        <w:noBreakHyphen/>
        <w:t>R 2 décrit les attributions et les fonctions de la RPC, l'Annexe</w:t>
      </w:r>
      <w:r w:rsidR="00BE2D86" w:rsidRPr="00233F81">
        <w:rPr>
          <w:lang w:val="fr-FR"/>
        </w:rPr>
        <w:t xml:space="preserve"> </w:t>
      </w:r>
      <w:r w:rsidRPr="00233F81">
        <w:rPr>
          <w:lang w:val="fr-FR"/>
        </w:rPr>
        <w:t>1 de cette Résolution expose de façon détaillée ses méthodes de travail et l'Annexe 2 contient les Lignes directrices relatives à l'élaboration du Rapport de la RPC. En outre, le §</w:t>
      </w:r>
      <w:r w:rsidR="00BE2D86" w:rsidRPr="00233F81">
        <w:rPr>
          <w:lang w:val="fr-FR"/>
        </w:rPr>
        <w:t xml:space="preserve"> </w:t>
      </w:r>
      <w:r w:rsidR="00BC7EC4" w:rsidRPr="00233F81">
        <w:rPr>
          <w:lang w:val="fr-FR"/>
        </w:rPr>
        <w:t xml:space="preserve">A1.10 </w:t>
      </w:r>
      <w:r w:rsidRPr="00233F81">
        <w:rPr>
          <w:lang w:val="fr-FR"/>
        </w:rPr>
        <w:t>de l'Annexe</w:t>
      </w:r>
      <w:r w:rsidR="00BE2D86" w:rsidRPr="00233F81">
        <w:rPr>
          <w:lang w:val="fr-FR"/>
        </w:rPr>
        <w:t xml:space="preserve"> </w:t>
      </w:r>
      <w:r w:rsidRPr="00233F81">
        <w:rPr>
          <w:lang w:val="fr-FR"/>
        </w:rPr>
        <w:t>1 de la Résolution</w:t>
      </w:r>
      <w:r w:rsidR="006A11CC" w:rsidRPr="00233F81">
        <w:rPr>
          <w:lang w:val="fr-FR"/>
        </w:rPr>
        <w:t> </w:t>
      </w:r>
      <w:r w:rsidRPr="00233F81">
        <w:rPr>
          <w:lang w:val="fr-FR"/>
        </w:rPr>
        <w:t>UIT</w:t>
      </w:r>
      <w:r w:rsidR="00BE2D86" w:rsidRPr="00233F81">
        <w:rPr>
          <w:lang w:val="fr-FR"/>
        </w:rPr>
        <w:noBreakHyphen/>
      </w:r>
      <w:r w:rsidRPr="00233F81">
        <w:rPr>
          <w:lang w:val="fr-FR"/>
        </w:rPr>
        <w:t>R</w:t>
      </w:r>
      <w:r w:rsidR="00BE2D86" w:rsidRPr="00233F81">
        <w:rPr>
          <w:lang w:val="fr-FR"/>
        </w:rPr>
        <w:t> </w:t>
      </w:r>
      <w:r w:rsidRPr="00233F81">
        <w:rPr>
          <w:lang w:val="fr-FR"/>
        </w:rPr>
        <w:t>2 dispose que, pour le reste, le travail de la RPC sera organisé confor</w:t>
      </w:r>
      <w:r w:rsidR="0048662A" w:rsidRPr="00233F81">
        <w:rPr>
          <w:lang w:val="fr-FR"/>
        </w:rPr>
        <w:t xml:space="preserve">mément </w:t>
      </w:r>
      <w:r w:rsidR="00BC7EC4" w:rsidRPr="00233F81">
        <w:rPr>
          <w:lang w:val="fr-FR"/>
        </w:rPr>
        <w:t xml:space="preserve">aux dispositions pertinentes de </w:t>
      </w:r>
      <w:r w:rsidR="0048662A" w:rsidRPr="00233F81">
        <w:rPr>
          <w:lang w:val="fr-FR"/>
        </w:rPr>
        <w:t>la Résolution UIT-R</w:t>
      </w:r>
      <w:r w:rsidR="006A11CC" w:rsidRPr="00233F81">
        <w:rPr>
          <w:lang w:val="fr-FR"/>
        </w:rPr>
        <w:t> </w:t>
      </w:r>
      <w:r w:rsidR="0048662A" w:rsidRPr="00233F81">
        <w:rPr>
          <w:lang w:val="fr-FR"/>
        </w:rPr>
        <w:t>1.</w:t>
      </w:r>
    </w:p>
    <w:p w14:paraId="0067E6F1" w14:textId="102B97B1" w:rsidR="00BB3417" w:rsidRPr="00233F81" w:rsidRDefault="00BB3417" w:rsidP="006775EF">
      <w:pPr>
        <w:jc w:val="both"/>
        <w:rPr>
          <w:lang w:val="fr-FR"/>
        </w:rPr>
      </w:pPr>
      <w:r w:rsidRPr="00233F81">
        <w:rPr>
          <w:lang w:val="fr-FR"/>
        </w:rPr>
        <w:t>En conséquence, sauf indication contraire, les renseignements fournis aux §</w:t>
      </w:r>
      <w:r w:rsidR="00BC7EC4" w:rsidRPr="00233F81">
        <w:rPr>
          <w:lang w:val="fr-FR"/>
        </w:rPr>
        <w:t> 2.3,</w:t>
      </w:r>
      <w:r w:rsidRPr="00233F81">
        <w:rPr>
          <w:lang w:val="fr-FR"/>
        </w:rPr>
        <w:t xml:space="preserve"> 2.4, </w:t>
      </w:r>
      <w:r w:rsidR="00BC7EC4" w:rsidRPr="00233F81">
        <w:rPr>
          <w:lang w:val="fr-FR"/>
        </w:rPr>
        <w:t xml:space="preserve">2.5, 2.6, 2.8, </w:t>
      </w:r>
      <w:r w:rsidRPr="00233F81">
        <w:rPr>
          <w:lang w:val="fr-FR"/>
        </w:rPr>
        <w:t>3, 4.4</w:t>
      </w:r>
      <w:r w:rsidR="00BC7EC4" w:rsidRPr="00233F81">
        <w:rPr>
          <w:lang w:val="fr-FR"/>
        </w:rPr>
        <w:t xml:space="preserve">, </w:t>
      </w:r>
      <w:r w:rsidRPr="00233F81">
        <w:rPr>
          <w:lang w:val="fr-FR"/>
        </w:rPr>
        <w:t xml:space="preserve">7 </w:t>
      </w:r>
      <w:r w:rsidR="00BC7EC4" w:rsidRPr="00233F81">
        <w:rPr>
          <w:lang w:val="fr-FR"/>
        </w:rPr>
        <w:t xml:space="preserve">et 8 </w:t>
      </w:r>
      <w:r w:rsidRPr="00233F81">
        <w:rPr>
          <w:lang w:val="fr-FR"/>
        </w:rPr>
        <w:t>ci</w:t>
      </w:r>
      <w:r w:rsidRPr="00233F81">
        <w:rPr>
          <w:lang w:val="fr-FR"/>
        </w:rPr>
        <w:noBreakHyphen/>
        <w:t>dessous s'appliquent également à la RPC.</w:t>
      </w:r>
    </w:p>
    <w:p w14:paraId="2D134BC5" w14:textId="19FC0E6B" w:rsidR="00BB3417" w:rsidRPr="00233F81" w:rsidRDefault="00BB3417" w:rsidP="006775EF">
      <w:pPr>
        <w:pStyle w:val="Heading3"/>
        <w:jc w:val="both"/>
      </w:pPr>
      <w:bookmarkStart w:id="57" w:name="_Toc521225197"/>
      <w:bookmarkStart w:id="58" w:name="_Toc5782479"/>
      <w:bookmarkStart w:id="59" w:name="_Toc7597317"/>
      <w:bookmarkStart w:id="60" w:name="_Toc78185166"/>
      <w:bookmarkStart w:id="61" w:name="_Toc78185335"/>
      <w:bookmarkStart w:id="62" w:name="_Toc125510166"/>
      <w:bookmarkStart w:id="63" w:name="_Toc213569493"/>
      <w:bookmarkStart w:id="64" w:name="_Toc213569555"/>
      <w:bookmarkStart w:id="65" w:name="_Toc213648001"/>
      <w:bookmarkStart w:id="66" w:name="_Toc213648250"/>
      <w:bookmarkStart w:id="67" w:name="_Toc355943748"/>
      <w:bookmarkStart w:id="68" w:name="_Toc449510476"/>
      <w:bookmarkStart w:id="69" w:name="_Toc449622582"/>
      <w:bookmarkStart w:id="70" w:name="_Toc158985944"/>
      <w:bookmarkStart w:id="71" w:name="_Toc158986114"/>
      <w:r w:rsidRPr="00233F81">
        <w:t>2.1.3</w:t>
      </w:r>
      <w:r w:rsidRPr="00233F81">
        <w:tab/>
        <w:t xml:space="preserve">Réunions des </w:t>
      </w:r>
      <w:r w:rsidR="009C0943" w:rsidRPr="00233F81">
        <w:t>p</w:t>
      </w:r>
      <w:r w:rsidRPr="00233F81">
        <w:t xml:space="preserve">résidents et </w:t>
      </w:r>
      <w:r w:rsidR="009C0943" w:rsidRPr="00233F81">
        <w:t>v</w:t>
      </w:r>
      <w:r w:rsidRPr="00233F81">
        <w:t>ice-</w:t>
      </w:r>
      <w:r w:rsidR="009C0943" w:rsidRPr="00233F81">
        <w:t>p</w:t>
      </w:r>
      <w:r w:rsidRPr="00233F81">
        <w:t>résidents des commissions d'études</w:t>
      </w:r>
      <w:bookmarkEnd w:id="57"/>
      <w:r w:rsidRPr="00233F81">
        <w:t xml:space="preserve"> de</w:t>
      </w:r>
      <w:r w:rsidR="009C0943" w:rsidRPr="00233F81">
        <w:t> </w:t>
      </w:r>
      <w:r w:rsidRPr="00233F81">
        <w:t>l'UIT</w:t>
      </w:r>
      <w:r w:rsidRPr="00233F81">
        <w:noBreakHyphen/>
        <w:t>R</w:t>
      </w:r>
      <w:bookmarkEnd w:id="58"/>
      <w:bookmarkEnd w:id="59"/>
      <w:bookmarkEnd w:id="60"/>
      <w:bookmarkEnd w:id="61"/>
      <w:bookmarkEnd w:id="62"/>
      <w:bookmarkEnd w:id="63"/>
      <w:bookmarkEnd w:id="64"/>
      <w:bookmarkEnd w:id="65"/>
      <w:bookmarkEnd w:id="66"/>
      <w:bookmarkEnd w:id="67"/>
      <w:bookmarkEnd w:id="68"/>
      <w:r w:rsidRPr="00233F81">
        <w:t xml:space="preserve"> (CVC)</w:t>
      </w:r>
      <w:bookmarkEnd w:id="69"/>
      <w:bookmarkEnd w:id="70"/>
      <w:bookmarkEnd w:id="71"/>
    </w:p>
    <w:p w14:paraId="584EA274" w14:textId="43396D15" w:rsidR="00BB3417" w:rsidRPr="00233F81" w:rsidRDefault="00BB3417" w:rsidP="006775EF">
      <w:pPr>
        <w:jc w:val="both"/>
        <w:rPr>
          <w:lang w:val="fr-FR"/>
        </w:rPr>
      </w:pPr>
      <w:r w:rsidRPr="00233F81">
        <w:rPr>
          <w:lang w:val="fr-FR"/>
        </w:rPr>
        <w:t>Le paragraphe A1.6.1.1 de l'Annexe 1 de la Résolution UIT</w:t>
      </w:r>
      <w:r w:rsidRPr="00233F81">
        <w:rPr>
          <w:lang w:val="fr-FR"/>
        </w:rPr>
        <w:noBreakHyphen/>
        <w:t xml:space="preserve">R 1 contient des informations sur la </w:t>
      </w:r>
      <w:r w:rsidR="00BC7EC4" w:rsidRPr="00233F81">
        <w:rPr>
          <w:lang w:val="fr-FR"/>
        </w:rPr>
        <w:t xml:space="preserve">convocation </w:t>
      </w:r>
      <w:r w:rsidRPr="00233F81">
        <w:rPr>
          <w:lang w:val="fr-FR"/>
        </w:rPr>
        <w:t>de</w:t>
      </w:r>
      <w:r w:rsidR="00BC7EC4" w:rsidRPr="00233F81">
        <w:rPr>
          <w:lang w:val="fr-FR"/>
        </w:rPr>
        <w:t>s</w:t>
      </w:r>
      <w:r w:rsidRPr="00233F81">
        <w:rPr>
          <w:lang w:val="fr-FR"/>
        </w:rPr>
        <w:t xml:space="preserve"> réunions</w:t>
      </w:r>
      <w:r w:rsidR="00BC7EC4" w:rsidRPr="00233F81">
        <w:rPr>
          <w:lang w:val="fr-FR"/>
        </w:rPr>
        <w:t xml:space="preserve"> des CVC</w:t>
      </w:r>
      <w:r w:rsidRPr="00233F81">
        <w:rPr>
          <w:lang w:val="fr-FR"/>
        </w:rPr>
        <w:t>.</w:t>
      </w:r>
      <w:bookmarkStart w:id="72" w:name="_Toc521225198"/>
      <w:bookmarkStart w:id="73" w:name="_Toc5782480"/>
      <w:bookmarkStart w:id="74" w:name="_Toc7597318"/>
      <w:bookmarkStart w:id="75" w:name="_Toc78185167"/>
      <w:bookmarkStart w:id="76" w:name="_Toc78185336"/>
      <w:bookmarkStart w:id="77" w:name="_Toc125510167"/>
      <w:bookmarkStart w:id="78" w:name="_Toc213569494"/>
      <w:bookmarkStart w:id="79" w:name="_Toc213569556"/>
      <w:bookmarkStart w:id="80" w:name="_Toc213648002"/>
      <w:bookmarkStart w:id="81" w:name="_Toc213648251"/>
    </w:p>
    <w:p w14:paraId="5BBB14DB" w14:textId="500D8136" w:rsidR="00BB3417" w:rsidRPr="00233F81" w:rsidRDefault="00BB3417" w:rsidP="006775EF">
      <w:pPr>
        <w:pStyle w:val="Heading3"/>
        <w:jc w:val="both"/>
      </w:pPr>
      <w:bookmarkStart w:id="82" w:name="_Toc449510477"/>
      <w:bookmarkStart w:id="83" w:name="_Toc449622583"/>
      <w:bookmarkStart w:id="84" w:name="_Toc158985945"/>
      <w:bookmarkStart w:id="85" w:name="_Toc158986115"/>
      <w:r w:rsidRPr="00233F81">
        <w:lastRenderedPageBreak/>
        <w:t>2.1.4</w:t>
      </w:r>
      <w:r w:rsidRPr="00233F81">
        <w:tab/>
        <w:t>Commissions d'études, Comité de coordination pour le vocabulaire (CCV), groupes qui leur sont subordonnés (groupes de travail (GT), groupes d'action (GA), groupes de travail mixtes (GTM), groupes d'action mixtes (GAM), groupes de Rapporteurs (GR), groupes mixtes de Rapporteurs (GMR), groupes de travail par correspondance (GC)</w:t>
      </w:r>
      <w:bookmarkEnd w:id="72"/>
      <w:bookmarkEnd w:id="73"/>
      <w:bookmarkEnd w:id="74"/>
      <w:r w:rsidRPr="00233F81">
        <w:t xml:space="preserve"> et Rapporteurs</w:t>
      </w:r>
      <w:bookmarkEnd w:id="75"/>
      <w:bookmarkEnd w:id="76"/>
      <w:bookmarkEnd w:id="77"/>
      <w:bookmarkEnd w:id="78"/>
      <w:bookmarkEnd w:id="79"/>
      <w:bookmarkEnd w:id="80"/>
      <w:bookmarkEnd w:id="81"/>
      <w:bookmarkEnd w:id="82"/>
      <w:bookmarkEnd w:id="83"/>
      <w:r w:rsidR="00BC7EC4" w:rsidRPr="00233F81">
        <w:t>)</w:t>
      </w:r>
      <w:bookmarkEnd w:id="84"/>
      <w:bookmarkEnd w:id="85"/>
    </w:p>
    <w:p w14:paraId="331BF1CC" w14:textId="22346633" w:rsidR="00BB3417" w:rsidRPr="00233F81" w:rsidRDefault="00BB3417" w:rsidP="006775EF">
      <w:pPr>
        <w:keepNext/>
        <w:keepLines/>
        <w:jc w:val="both"/>
        <w:rPr>
          <w:lang w:val="fr-FR"/>
        </w:rPr>
      </w:pPr>
      <w:r w:rsidRPr="00233F81">
        <w:rPr>
          <w:lang w:val="fr-FR"/>
        </w:rPr>
        <w:t>Les articles 11 et 20 de la Convention</w:t>
      </w:r>
      <w:r w:rsidR="00BC7EC4" w:rsidRPr="00233F81">
        <w:rPr>
          <w:lang w:val="fr-FR"/>
        </w:rPr>
        <w:t xml:space="preserve"> de l'UIT</w:t>
      </w:r>
      <w:r w:rsidRPr="00233F81">
        <w:rPr>
          <w:lang w:val="fr-FR"/>
        </w:rPr>
        <w:t xml:space="preserve"> décrivent les responsabilités, les fonctions et l'organisation des </w:t>
      </w:r>
      <w:r w:rsidR="00BC7EC4" w:rsidRPr="00233F81">
        <w:rPr>
          <w:lang w:val="fr-FR"/>
        </w:rPr>
        <w:t>CE</w:t>
      </w:r>
      <w:r w:rsidRPr="00233F81">
        <w:rPr>
          <w:lang w:val="fr-FR"/>
        </w:rPr>
        <w:t xml:space="preserve"> des radiocommunications. Les méthodes de travail des </w:t>
      </w:r>
      <w:r w:rsidR="00BC7EC4" w:rsidRPr="00233F81">
        <w:rPr>
          <w:lang w:val="fr-FR"/>
        </w:rPr>
        <w:t>CE</w:t>
      </w:r>
      <w:r w:rsidRPr="00233F81">
        <w:rPr>
          <w:lang w:val="fr-FR"/>
        </w:rPr>
        <w:t xml:space="preserve"> et des groupes qui leur sont subordonnés</w:t>
      </w:r>
      <w:r w:rsidR="00BC7EC4" w:rsidRPr="00233F81">
        <w:rPr>
          <w:rStyle w:val="FootnoteReference"/>
          <w:lang w:val="fr-FR"/>
        </w:rPr>
        <w:footnoteReference w:customMarkFollows="1" w:id="2"/>
        <w:t>**</w:t>
      </w:r>
      <w:r w:rsidRPr="00233F81">
        <w:rPr>
          <w:lang w:val="fr-FR"/>
        </w:rPr>
        <w:t xml:space="preserve"> sont décrites au §</w:t>
      </w:r>
      <w:r w:rsidR="00BE2D86" w:rsidRPr="00233F81">
        <w:rPr>
          <w:lang w:val="fr-FR"/>
        </w:rPr>
        <w:t xml:space="preserve"> </w:t>
      </w:r>
      <w:r w:rsidRPr="00233F81">
        <w:rPr>
          <w:lang w:val="fr-FR"/>
        </w:rPr>
        <w:t>A1.3 de l'Annexe 1 de la Résolution</w:t>
      </w:r>
      <w:r w:rsidR="006A11CC" w:rsidRPr="00233F81">
        <w:rPr>
          <w:lang w:val="fr-FR"/>
        </w:rPr>
        <w:t> </w:t>
      </w:r>
      <w:r w:rsidRPr="00233F81">
        <w:rPr>
          <w:lang w:val="fr-FR"/>
        </w:rPr>
        <w:t>UIT</w:t>
      </w:r>
      <w:r w:rsidRPr="00233F81">
        <w:rPr>
          <w:lang w:val="fr-FR"/>
        </w:rPr>
        <w:noBreakHyphen/>
        <w:t>R 1. Le §</w:t>
      </w:r>
      <w:r w:rsidR="00BE2D86" w:rsidRPr="00233F81">
        <w:rPr>
          <w:lang w:val="fr-FR"/>
        </w:rPr>
        <w:t xml:space="preserve"> </w:t>
      </w:r>
      <w:r w:rsidRPr="00233F81">
        <w:rPr>
          <w:lang w:val="fr-FR"/>
        </w:rPr>
        <w:t>A1.3.1.8 et les § A1.3.2.6 à A1.3.2.10 de l'Annexe</w:t>
      </w:r>
      <w:r w:rsidR="00BE2D86" w:rsidRPr="00233F81">
        <w:rPr>
          <w:lang w:val="fr-FR"/>
        </w:rPr>
        <w:t xml:space="preserve"> </w:t>
      </w:r>
      <w:r w:rsidRPr="00233F81">
        <w:rPr>
          <w:lang w:val="fr-FR"/>
        </w:rPr>
        <w:t>1, notamment, décrivent de manière détaillée la différence entre les Rapporteurs, les groupes de Rapporteurs, les groupes mixtes de Rapporteurs et les groupes de travail par correspondance ainsi que les dispositions qui leur sont applicables.</w:t>
      </w:r>
    </w:p>
    <w:p w14:paraId="5217E996" w14:textId="20F71C5A" w:rsidR="00BB3417" w:rsidRPr="00233F81" w:rsidRDefault="00BE2D86" w:rsidP="006775EF">
      <w:pPr>
        <w:jc w:val="both"/>
        <w:rPr>
          <w:lang w:val="fr-FR"/>
        </w:rPr>
      </w:pPr>
      <w:r w:rsidRPr="00233F81">
        <w:rPr>
          <w:lang w:val="fr-FR"/>
        </w:rPr>
        <w:t>À</w:t>
      </w:r>
      <w:r w:rsidR="00BB3417" w:rsidRPr="00233F81">
        <w:rPr>
          <w:lang w:val="fr-FR"/>
        </w:rPr>
        <w:t xml:space="preserve"> noter que les groupes de Rapporteurs, les groupes mixtes de Rapporteurs et les groupes de travail par correspondance sont soumis à certaines limi</w:t>
      </w:r>
      <w:r w:rsidR="0048662A" w:rsidRPr="00233F81">
        <w:rPr>
          <w:lang w:val="fr-FR"/>
        </w:rPr>
        <w:t>tes budgétaires et logistiques.</w:t>
      </w:r>
    </w:p>
    <w:p w14:paraId="7A690E75" w14:textId="77777777" w:rsidR="00BB3417" w:rsidRPr="00233F81" w:rsidRDefault="00BB3417" w:rsidP="006775EF">
      <w:pPr>
        <w:pStyle w:val="Heading2"/>
        <w:jc w:val="both"/>
      </w:pPr>
      <w:bookmarkStart w:id="86" w:name="_Toc521225199"/>
      <w:bookmarkStart w:id="87" w:name="_Toc5782481"/>
      <w:bookmarkStart w:id="88" w:name="_Toc7597319"/>
      <w:bookmarkStart w:id="89" w:name="_Toc78185168"/>
      <w:bookmarkStart w:id="90" w:name="_Toc78185337"/>
      <w:bookmarkStart w:id="91" w:name="_Toc125510168"/>
      <w:bookmarkStart w:id="92" w:name="_Toc213569495"/>
      <w:bookmarkStart w:id="93" w:name="_Toc213569557"/>
      <w:bookmarkStart w:id="94" w:name="_Toc213648003"/>
      <w:bookmarkStart w:id="95" w:name="_Toc213648252"/>
      <w:bookmarkStart w:id="96" w:name="_Toc355943749"/>
      <w:bookmarkStart w:id="97" w:name="_Toc449510478"/>
      <w:bookmarkStart w:id="98" w:name="_Toc449622584"/>
      <w:bookmarkStart w:id="99" w:name="_Toc158985946"/>
      <w:bookmarkStart w:id="100" w:name="_Toc158986116"/>
      <w:r w:rsidRPr="00233F81">
        <w:t>2.2</w:t>
      </w:r>
      <w:r w:rsidRPr="00233F81">
        <w:tab/>
        <w:t>Participation aux réunions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B5C9F15" w14:textId="569B8591" w:rsidR="00BB3417" w:rsidRPr="00233F81" w:rsidRDefault="00BB3417" w:rsidP="006775EF">
      <w:pPr>
        <w:jc w:val="both"/>
        <w:rPr>
          <w:lang w:val="fr-FR"/>
        </w:rPr>
      </w:pPr>
      <w:r w:rsidRPr="00233F81">
        <w:rPr>
          <w:lang w:val="fr-FR"/>
        </w:rPr>
        <w:t xml:space="preserve">Les </w:t>
      </w:r>
      <w:r w:rsidR="00BE2D86" w:rsidRPr="00233F81">
        <w:rPr>
          <w:lang w:val="fr-FR"/>
        </w:rPr>
        <w:t>États</w:t>
      </w:r>
      <w:r w:rsidRPr="00233F81">
        <w:rPr>
          <w:lang w:val="fr-FR"/>
        </w:rPr>
        <w:t xml:space="preserve"> Membres et les Membres du Secteur des radiocommunications sont habilités à participer aux réunions dont il est question dans</w:t>
      </w:r>
      <w:r w:rsidRPr="00233F81">
        <w:rPr>
          <w:i/>
          <w:iCs/>
          <w:lang w:val="fr-FR"/>
        </w:rPr>
        <w:t xml:space="preserve"> </w:t>
      </w:r>
      <w:r w:rsidRPr="00233F81">
        <w:rPr>
          <w:iCs/>
          <w:lang w:val="fr-FR"/>
        </w:rPr>
        <w:t>la Résolution</w:t>
      </w:r>
      <w:r w:rsidR="00BE2D86" w:rsidRPr="00233F81">
        <w:rPr>
          <w:iCs/>
          <w:lang w:val="fr-FR"/>
        </w:rPr>
        <w:t xml:space="preserve"> </w:t>
      </w:r>
      <w:r w:rsidRPr="00233F81">
        <w:rPr>
          <w:iCs/>
          <w:lang w:val="fr-FR"/>
        </w:rPr>
        <w:t>UIT</w:t>
      </w:r>
      <w:r w:rsidRPr="00233F81">
        <w:rPr>
          <w:iCs/>
          <w:lang w:val="fr-FR"/>
        </w:rPr>
        <w:noBreakHyphen/>
        <w:t>R</w:t>
      </w:r>
      <w:r w:rsidR="00BE2D86" w:rsidRPr="00233F81">
        <w:rPr>
          <w:iCs/>
          <w:lang w:val="fr-FR"/>
        </w:rPr>
        <w:t xml:space="preserve"> </w:t>
      </w:r>
      <w:r w:rsidRPr="00233F81">
        <w:rPr>
          <w:iCs/>
          <w:lang w:val="fr-FR"/>
        </w:rPr>
        <w:t>1</w:t>
      </w:r>
      <w:r w:rsidRPr="00233F81">
        <w:rPr>
          <w:lang w:val="fr-FR"/>
        </w:rPr>
        <w:t xml:space="preserve">. Ils disposent des pleins droits de participation (voir l'article 3 de la Constitution), sous réserve toutefois de certaines restrictions applicables aux Membres du Secteur des radiocommunications en ce qui concerne l'adoption et/ou l'approbation de certains types de textes: </w:t>
      </w:r>
      <w:r w:rsidR="006A11CC" w:rsidRPr="00233F81">
        <w:rPr>
          <w:lang w:val="fr-FR"/>
        </w:rPr>
        <w:t>r</w:t>
      </w:r>
      <w:r w:rsidRPr="00233F81">
        <w:rPr>
          <w:lang w:val="fr-FR"/>
        </w:rPr>
        <w:t xml:space="preserve">ésolutions, </w:t>
      </w:r>
      <w:r w:rsidR="006A11CC" w:rsidRPr="00233F81">
        <w:rPr>
          <w:lang w:val="fr-FR"/>
        </w:rPr>
        <w:t>r</w:t>
      </w:r>
      <w:r w:rsidRPr="00233F81">
        <w:rPr>
          <w:lang w:val="fr-FR"/>
        </w:rPr>
        <w:t xml:space="preserve">ecommandations, </w:t>
      </w:r>
      <w:r w:rsidR="00912638" w:rsidRPr="00233F81">
        <w:rPr>
          <w:lang w:val="fr-FR"/>
        </w:rPr>
        <w:t>r</w:t>
      </w:r>
      <w:r w:rsidRPr="00233F81">
        <w:rPr>
          <w:lang w:val="fr-FR"/>
        </w:rPr>
        <w:t xml:space="preserve">apports, </w:t>
      </w:r>
      <w:r w:rsidR="009C0943" w:rsidRPr="00233F81">
        <w:rPr>
          <w:lang w:val="fr-FR"/>
        </w:rPr>
        <w:t>m</w:t>
      </w:r>
      <w:r w:rsidRPr="00233F81">
        <w:rPr>
          <w:lang w:val="fr-FR"/>
        </w:rPr>
        <w:t xml:space="preserve">anuels, </w:t>
      </w:r>
      <w:r w:rsidR="006A11CC" w:rsidRPr="00233F81">
        <w:rPr>
          <w:lang w:val="fr-FR"/>
        </w:rPr>
        <w:t>v</w:t>
      </w:r>
      <w:r w:rsidR="00C63463" w:rsidRPr="00233F81">
        <w:rPr>
          <w:lang w:val="fr-FR"/>
        </w:rPr>
        <w:t>œux</w:t>
      </w:r>
      <w:r w:rsidRPr="00233F81">
        <w:rPr>
          <w:lang w:val="fr-FR"/>
        </w:rPr>
        <w:t xml:space="preserve"> et </w:t>
      </w:r>
      <w:r w:rsidR="006A11CC" w:rsidRPr="00233F81">
        <w:rPr>
          <w:lang w:val="fr-FR"/>
        </w:rPr>
        <w:t>q</w:t>
      </w:r>
      <w:r w:rsidRPr="00233F81">
        <w:rPr>
          <w:lang w:val="fr-FR"/>
        </w:rPr>
        <w:t>uestions.</w:t>
      </w:r>
    </w:p>
    <w:p w14:paraId="1B4FB6C8" w14:textId="602434E2" w:rsidR="00BB3417" w:rsidRPr="00233F81" w:rsidRDefault="00BB3417" w:rsidP="006775EF">
      <w:pPr>
        <w:jc w:val="both"/>
        <w:rPr>
          <w:lang w:val="fr-FR"/>
        </w:rPr>
      </w:pPr>
      <w:r w:rsidRPr="00233F81">
        <w:rPr>
          <w:lang w:val="fr-FR"/>
        </w:rPr>
        <w:t xml:space="preserve">Les Associés sont autorisés à participer aux travaux d'une </w:t>
      </w:r>
      <w:r w:rsidR="00BC7EC4" w:rsidRPr="00233F81">
        <w:rPr>
          <w:lang w:val="fr-FR"/>
        </w:rPr>
        <w:t>CE</w:t>
      </w:r>
      <w:r w:rsidRPr="00233F81">
        <w:rPr>
          <w:lang w:val="fr-FR"/>
        </w:rPr>
        <w:t xml:space="preserve"> donnée (y compris à ceux des groupes qui lui sont subordonnés), sans prendre part au processus de décision ou aux activités de liaison de cette </w:t>
      </w:r>
      <w:r w:rsidR="00BC7EC4" w:rsidRPr="00233F81">
        <w:rPr>
          <w:lang w:val="fr-FR"/>
        </w:rPr>
        <w:t>CE</w:t>
      </w:r>
      <w:r w:rsidRPr="00233F81">
        <w:rPr>
          <w:lang w:val="fr-FR"/>
        </w:rPr>
        <w:t xml:space="preserve"> (voir les numéros 241A et 248B de la Convention</w:t>
      </w:r>
      <w:r w:rsidR="00BC7EC4" w:rsidRPr="00233F81">
        <w:rPr>
          <w:lang w:val="fr-FR"/>
        </w:rPr>
        <w:t xml:space="preserve"> de l'UIT</w:t>
      </w:r>
      <w:r w:rsidRPr="00233F81">
        <w:rPr>
          <w:lang w:val="fr-FR"/>
        </w:rPr>
        <w:t>).</w:t>
      </w:r>
    </w:p>
    <w:p w14:paraId="5C23DB70" w14:textId="517B2980" w:rsidR="00BB3417" w:rsidRPr="00233F81" w:rsidRDefault="00BB3417" w:rsidP="006775EF">
      <w:pPr>
        <w:jc w:val="both"/>
        <w:rPr>
          <w:lang w:val="fr-FR"/>
        </w:rPr>
      </w:pPr>
      <w:r w:rsidRPr="00233F81">
        <w:rPr>
          <w:lang w:val="fr-FR"/>
        </w:rPr>
        <w:t>Les établissements d'enseignement supérieur, les instituts, les universités et les instituts de recherche associés s'occupant du développement des télécommunications/TIC (ci</w:t>
      </w:r>
      <w:r w:rsidR="00BE2D86" w:rsidRPr="00233F81">
        <w:rPr>
          <w:lang w:val="fr-FR"/>
        </w:rPr>
        <w:noBreakHyphen/>
      </w:r>
      <w:r w:rsidRPr="00233F81">
        <w:rPr>
          <w:lang w:val="fr-FR"/>
        </w:rPr>
        <w:t xml:space="preserve">après dénommés les «établissements universitaires») pourront participer aux activités des </w:t>
      </w:r>
      <w:r w:rsidR="00BC7EC4" w:rsidRPr="00233F81">
        <w:rPr>
          <w:lang w:val="fr-FR"/>
        </w:rPr>
        <w:t>GT</w:t>
      </w:r>
      <w:r w:rsidRPr="00233F81">
        <w:rPr>
          <w:lang w:val="fr-FR"/>
        </w:rPr>
        <w:t xml:space="preserve"> des</w:t>
      </w:r>
      <w:r w:rsidR="00BE2D86" w:rsidRPr="00233F81">
        <w:rPr>
          <w:lang w:val="fr-FR"/>
        </w:rPr>
        <w:t> </w:t>
      </w:r>
      <w:r w:rsidR="00BC7EC4" w:rsidRPr="00233F81">
        <w:rPr>
          <w:lang w:val="fr-FR"/>
        </w:rPr>
        <w:t>CE</w:t>
      </w:r>
      <w:r w:rsidRPr="00233F81">
        <w:rPr>
          <w:lang w:val="fr-FR"/>
        </w:rPr>
        <w:t xml:space="preserve"> dans le cadre du Secteur des radiocommunications. L'admission d'établissements universitaires à participer aux travaux de l'Union est exposée en détail dans la Résolution</w:t>
      </w:r>
      <w:r w:rsidRPr="00233F81" w:rsidDel="003E131D">
        <w:rPr>
          <w:lang w:val="fr-FR"/>
        </w:rPr>
        <w:t xml:space="preserve"> </w:t>
      </w:r>
      <w:r w:rsidRPr="00233F81">
        <w:rPr>
          <w:lang w:val="fr-FR"/>
        </w:rPr>
        <w:t>169 (Rév.</w:t>
      </w:r>
      <w:r w:rsidR="00BE2D86" w:rsidRPr="00233F81">
        <w:rPr>
          <w:lang w:val="fr-FR"/>
        </w:rPr>
        <w:t> </w:t>
      </w:r>
      <w:r w:rsidR="00BC7EC4" w:rsidRPr="00233F81">
        <w:rPr>
          <w:lang w:val="fr-FR"/>
        </w:rPr>
        <w:t>Bucarest</w:t>
      </w:r>
      <w:r w:rsidRPr="00233F81">
        <w:rPr>
          <w:lang w:val="fr-FR"/>
        </w:rPr>
        <w:t>,</w:t>
      </w:r>
      <w:r w:rsidR="00BE2D86" w:rsidRPr="00233F81">
        <w:rPr>
          <w:lang w:val="fr-FR"/>
        </w:rPr>
        <w:t> </w:t>
      </w:r>
      <w:r w:rsidR="00BC7EC4" w:rsidRPr="00233F81">
        <w:rPr>
          <w:lang w:val="fr-FR"/>
        </w:rPr>
        <w:t>2022</w:t>
      </w:r>
      <w:r w:rsidRPr="00233F81">
        <w:rPr>
          <w:lang w:val="fr-FR"/>
        </w:rPr>
        <w:t>).</w:t>
      </w:r>
    </w:p>
    <w:p w14:paraId="66A64E26" w14:textId="2053A39F" w:rsidR="00BB3417" w:rsidRPr="00233F81" w:rsidRDefault="00BB3417" w:rsidP="006775EF">
      <w:pPr>
        <w:jc w:val="both"/>
        <w:rPr>
          <w:lang w:val="fr-FR"/>
        </w:rPr>
      </w:pPr>
      <w:r w:rsidRPr="00233F81">
        <w:rPr>
          <w:lang w:val="fr-FR"/>
        </w:rPr>
        <w:t xml:space="preserve">Le Directeur peut, après consultation du </w:t>
      </w:r>
      <w:r w:rsidR="00BE2D86" w:rsidRPr="00233F81">
        <w:rPr>
          <w:lang w:val="fr-FR"/>
        </w:rPr>
        <w:t>p</w:t>
      </w:r>
      <w:r w:rsidRPr="00233F81">
        <w:rPr>
          <w:lang w:val="fr-FR"/>
        </w:rPr>
        <w:t xml:space="preserve">résident de la </w:t>
      </w:r>
      <w:r w:rsidR="008B3A2B" w:rsidRPr="00233F81">
        <w:rPr>
          <w:lang w:val="fr-FR"/>
        </w:rPr>
        <w:t>CE</w:t>
      </w:r>
      <w:r w:rsidRPr="00233F81">
        <w:rPr>
          <w:lang w:val="fr-FR"/>
        </w:rPr>
        <w:t xml:space="preserve"> concernée, inviter une organisation qui ne participe pas aux travaux du Secteur des radiocommunications à envoyer des représentants pour participer à l'étude d'une question précise dans telle ou telle </w:t>
      </w:r>
      <w:r w:rsidR="008B3A2B" w:rsidRPr="00233F81">
        <w:rPr>
          <w:lang w:val="fr-FR"/>
        </w:rPr>
        <w:t>CE</w:t>
      </w:r>
      <w:r w:rsidRPr="00233F81">
        <w:rPr>
          <w:lang w:val="fr-FR"/>
        </w:rPr>
        <w:t xml:space="preserve"> ou dans des groupes relevant de celle-ci (voir le numéro 248A de la Convention</w:t>
      </w:r>
      <w:r w:rsidR="008B3A2B" w:rsidRPr="00233F81">
        <w:rPr>
          <w:lang w:val="fr-FR"/>
        </w:rPr>
        <w:t xml:space="preserve"> de l'UIT</w:t>
      </w:r>
      <w:r w:rsidRPr="00233F81">
        <w:rPr>
          <w:lang w:val="fr-FR"/>
        </w:rPr>
        <w:t>; voir également le</w:t>
      </w:r>
      <w:r w:rsidR="00912638" w:rsidRPr="00233F81">
        <w:rPr>
          <w:lang w:val="fr-FR"/>
        </w:rPr>
        <w:t xml:space="preserve"> </w:t>
      </w:r>
      <w:r w:rsidRPr="00233F81">
        <w:rPr>
          <w:lang w:val="fr-FR"/>
        </w:rPr>
        <w:t xml:space="preserve">§ 6 des présentes </w:t>
      </w:r>
      <w:r w:rsidRPr="00233F81">
        <w:rPr>
          <w:i/>
          <w:lang w:val="fr-FR"/>
        </w:rPr>
        <w:t>Lignes directrices)</w:t>
      </w:r>
      <w:r w:rsidRPr="00233F81">
        <w:rPr>
          <w:lang w:val="fr-FR"/>
        </w:rPr>
        <w:t>. Le statut des experts et celui des observateurs sont définis aux numéros 1001 et 1002 de l'Annexe de la Convention</w:t>
      </w:r>
      <w:r w:rsidR="008B3A2B" w:rsidRPr="00233F81">
        <w:rPr>
          <w:lang w:val="fr-FR"/>
        </w:rPr>
        <w:t xml:space="preserve"> de l'UIT</w:t>
      </w:r>
      <w:r w:rsidRPr="00233F81">
        <w:rPr>
          <w:lang w:val="fr-FR"/>
        </w:rPr>
        <w:t>.</w:t>
      </w:r>
    </w:p>
    <w:p w14:paraId="6CC3E0BF" w14:textId="3E5E635D" w:rsidR="008B3A2B" w:rsidRPr="00233F81" w:rsidRDefault="008B3A2B" w:rsidP="006775EF">
      <w:pPr>
        <w:pStyle w:val="Heading2"/>
        <w:jc w:val="both"/>
      </w:pPr>
      <w:bookmarkStart w:id="101" w:name="_Toc158985947"/>
      <w:bookmarkStart w:id="102" w:name="_Toc158986117"/>
      <w:r w:rsidRPr="00233F81">
        <w:t>2.2.1</w:t>
      </w:r>
      <w:r w:rsidRPr="00233F81">
        <w:tab/>
        <w:t>Politique en matière d'octroi de bourses</w:t>
      </w:r>
      <w:bookmarkEnd w:id="101"/>
      <w:bookmarkEnd w:id="102"/>
    </w:p>
    <w:p w14:paraId="3191F194" w14:textId="252506E0" w:rsidR="008B3A2B" w:rsidRPr="00233F81" w:rsidRDefault="008B3A2B" w:rsidP="006775EF">
      <w:pPr>
        <w:jc w:val="both"/>
        <w:rPr>
          <w:lang w:val="fr-FR"/>
        </w:rPr>
      </w:pPr>
      <w:r w:rsidRPr="00233F81">
        <w:rPr>
          <w:lang w:val="fr-FR"/>
        </w:rPr>
        <w:t>Aux termes du §</w:t>
      </w:r>
      <w:r w:rsidR="00912638" w:rsidRPr="00233F81">
        <w:rPr>
          <w:lang w:val="fr-FR"/>
        </w:rPr>
        <w:t xml:space="preserve"> </w:t>
      </w:r>
      <w:r w:rsidRPr="00233F81">
        <w:rPr>
          <w:lang w:val="fr-FR"/>
        </w:rPr>
        <w:t>А1.3.2.1</w:t>
      </w:r>
      <w:r w:rsidRPr="00233F81">
        <w:rPr>
          <w:i/>
          <w:iCs/>
          <w:lang w:val="fr-FR"/>
        </w:rPr>
        <w:t>quinquies</w:t>
      </w:r>
      <w:r w:rsidRPr="00233F81">
        <w:rPr>
          <w:lang w:val="fr-FR"/>
        </w:rPr>
        <w:t xml:space="preserve"> de l'Annexe</w:t>
      </w:r>
      <w:r w:rsidR="00912638" w:rsidRPr="00233F81">
        <w:rPr>
          <w:lang w:val="fr-FR"/>
        </w:rPr>
        <w:t xml:space="preserve"> </w:t>
      </w:r>
      <w:r w:rsidRPr="00233F81">
        <w:rPr>
          <w:lang w:val="fr-FR"/>
        </w:rPr>
        <w:t>1 de la Résolution</w:t>
      </w:r>
      <w:r w:rsidR="00912638" w:rsidRPr="00233F81">
        <w:rPr>
          <w:lang w:val="fr-FR"/>
        </w:rPr>
        <w:t xml:space="preserve"> </w:t>
      </w:r>
      <w:r w:rsidRPr="00233F81">
        <w:rPr>
          <w:lang w:val="fr-FR"/>
        </w:rPr>
        <w:t>UIT-R</w:t>
      </w:r>
      <w:r w:rsidR="00912638" w:rsidRPr="00233F81">
        <w:rPr>
          <w:lang w:val="fr-FR"/>
        </w:rPr>
        <w:t xml:space="preserve"> </w:t>
      </w:r>
      <w:r w:rsidRPr="00233F81">
        <w:rPr>
          <w:lang w:val="fr-FR"/>
        </w:rPr>
        <w:t xml:space="preserve">1, l'UIT est chargée </w:t>
      </w:r>
      <w:r w:rsidR="00006A33" w:rsidRPr="00233F81">
        <w:rPr>
          <w:lang w:val="fr-FR"/>
        </w:rPr>
        <w:t>de fournir tout l'appui nécessaire pour encourager, faciliter et permettre une plus large participation aux travaux des CE et des GT, en particulier pour les personnes issues de pays en développement. Conformément à la Résolution</w:t>
      </w:r>
      <w:r w:rsidR="009C0943" w:rsidRPr="00233F81">
        <w:rPr>
          <w:lang w:val="fr-FR"/>
        </w:rPr>
        <w:t xml:space="preserve"> </w:t>
      </w:r>
      <w:r w:rsidR="00006A33" w:rsidRPr="00233F81">
        <w:rPr>
          <w:lang w:val="fr-FR"/>
        </w:rPr>
        <w:t xml:space="preserve">213 (Dubaï, 2018) de la Conférence de </w:t>
      </w:r>
      <w:r w:rsidR="00006A33" w:rsidRPr="00233F81">
        <w:rPr>
          <w:lang w:val="fr-FR"/>
        </w:rPr>
        <w:lastRenderedPageBreak/>
        <w:t>plénipotentiaires et à la politique de l'UIT en matière d'octroi de bourses, le Bureau proc</w:t>
      </w:r>
      <w:r w:rsidR="00E40446" w:rsidRPr="00233F81">
        <w:rPr>
          <w:lang w:val="fr-FR"/>
        </w:rPr>
        <w:t>é</w:t>
      </w:r>
      <w:r w:rsidR="00006A33" w:rsidRPr="00233F81">
        <w:rPr>
          <w:lang w:val="fr-FR"/>
        </w:rPr>
        <w:t xml:space="preserve">dera à l'examen des demandes de bourse et pourra accorder une bourse complète ou partielle par État </w:t>
      </w:r>
      <w:r w:rsidR="00DD2FC7" w:rsidRPr="00233F81">
        <w:rPr>
          <w:lang w:val="fr-FR"/>
        </w:rPr>
        <w:t>M</w:t>
      </w:r>
      <w:r w:rsidR="00006A33" w:rsidRPr="00233F81">
        <w:rPr>
          <w:lang w:val="fr-FR"/>
        </w:rPr>
        <w:t>embre remplissant les conditions requises, sous réserve de la disponibilité des ressources financières.</w:t>
      </w:r>
    </w:p>
    <w:p w14:paraId="46ED8DB6" w14:textId="2A991F3A" w:rsidR="008B3A2B" w:rsidRPr="00233F81" w:rsidRDefault="00006A33" w:rsidP="006775EF">
      <w:pPr>
        <w:jc w:val="both"/>
        <w:rPr>
          <w:lang w:val="fr-FR"/>
        </w:rPr>
      </w:pPr>
      <w:r w:rsidRPr="00233F81">
        <w:rPr>
          <w:lang w:val="fr-FR"/>
        </w:rPr>
        <w:t>Les critères sur la base desquels il est décidé d'attribuer une bourse sont les suivants</w:t>
      </w:r>
      <w:r w:rsidR="008B3A2B" w:rsidRPr="00233F81">
        <w:rPr>
          <w:lang w:val="fr-FR"/>
        </w:rPr>
        <w:t>:</w:t>
      </w:r>
    </w:p>
    <w:p w14:paraId="1F98B9B9" w14:textId="35F6ABF4" w:rsidR="00006A33" w:rsidRPr="00233F81" w:rsidRDefault="008B3A2B" w:rsidP="006775EF">
      <w:pPr>
        <w:pStyle w:val="enumlev1"/>
        <w:jc w:val="both"/>
        <w:rPr>
          <w:lang w:val="fr-FR"/>
        </w:rPr>
      </w:pPr>
      <w:r w:rsidRPr="00233F81">
        <w:rPr>
          <w:lang w:val="fr-FR"/>
        </w:rPr>
        <w:t>−</w:t>
      </w:r>
      <w:r w:rsidRPr="00233F81">
        <w:rPr>
          <w:lang w:val="fr-FR"/>
        </w:rPr>
        <w:tab/>
      </w:r>
      <w:r w:rsidR="00D20205" w:rsidRPr="00233F81">
        <w:rPr>
          <w:lang w:val="fr-FR"/>
        </w:rPr>
        <w:t xml:space="preserve">nécessité pour les </w:t>
      </w:r>
      <w:r w:rsidR="00006A33" w:rsidRPr="00233F81">
        <w:rPr>
          <w:lang w:val="fr-FR"/>
        </w:rPr>
        <w:t xml:space="preserve">candidats </w:t>
      </w:r>
      <w:r w:rsidR="00D20205" w:rsidRPr="00233F81">
        <w:rPr>
          <w:lang w:val="fr-FR"/>
        </w:rPr>
        <w:t xml:space="preserve">de provenir </w:t>
      </w:r>
      <w:r w:rsidR="00006A33" w:rsidRPr="00233F81">
        <w:rPr>
          <w:lang w:val="fr-FR"/>
        </w:rPr>
        <w:t xml:space="preserve">de pays classés par l'ONU </w:t>
      </w:r>
      <w:r w:rsidR="00DD2FC7" w:rsidRPr="00233F81">
        <w:rPr>
          <w:lang w:val="fr-FR"/>
        </w:rPr>
        <w:t xml:space="preserve">parmi les </w:t>
      </w:r>
      <w:r w:rsidR="00006A33" w:rsidRPr="00233F81">
        <w:rPr>
          <w:lang w:val="fr-FR"/>
        </w:rPr>
        <w:t xml:space="preserve">pays en développement (PMA, PEID, </w:t>
      </w:r>
      <w:r w:rsidR="00DD2FC7" w:rsidRPr="00233F81">
        <w:rPr>
          <w:lang w:val="fr-FR"/>
        </w:rPr>
        <w:t>PDSL</w:t>
      </w:r>
      <w:r w:rsidR="00006A33" w:rsidRPr="00233F81">
        <w:rPr>
          <w:lang w:val="fr-FR"/>
        </w:rPr>
        <w:t>) et de pays dont l</w:t>
      </w:r>
      <w:r w:rsidR="00DD2FC7" w:rsidRPr="00233F81">
        <w:rPr>
          <w:lang w:val="fr-FR"/>
        </w:rPr>
        <w:t>'</w:t>
      </w:r>
      <w:r w:rsidR="00006A33" w:rsidRPr="00233F81">
        <w:rPr>
          <w:lang w:val="fr-FR"/>
        </w:rPr>
        <w:t>économie est en transition</w:t>
      </w:r>
      <w:r w:rsidR="00DD2FC7" w:rsidRPr="00233F81">
        <w:rPr>
          <w:lang w:val="fr-FR"/>
        </w:rPr>
        <w:t>;</w:t>
      </w:r>
    </w:p>
    <w:p w14:paraId="326B9BA2" w14:textId="4248629D" w:rsidR="008B3A2B" w:rsidRPr="00233F81" w:rsidRDefault="008B3A2B" w:rsidP="006775EF">
      <w:pPr>
        <w:pStyle w:val="enumlev1"/>
        <w:jc w:val="both"/>
        <w:rPr>
          <w:lang w:val="fr-FR"/>
        </w:rPr>
      </w:pPr>
      <w:r w:rsidRPr="00233F81">
        <w:rPr>
          <w:lang w:val="fr-FR"/>
        </w:rPr>
        <w:t>−</w:t>
      </w:r>
      <w:r w:rsidRPr="00233F81">
        <w:rPr>
          <w:lang w:val="fr-FR"/>
        </w:rPr>
        <w:tab/>
      </w:r>
      <w:r w:rsidR="00DD2FC7" w:rsidRPr="00233F81">
        <w:rPr>
          <w:lang w:val="fr-FR"/>
        </w:rPr>
        <w:t>budget disponible à l'UIT</w:t>
      </w:r>
      <w:r w:rsidRPr="00233F81">
        <w:rPr>
          <w:lang w:val="fr-FR"/>
        </w:rPr>
        <w:t>;</w:t>
      </w:r>
    </w:p>
    <w:p w14:paraId="653E67F9" w14:textId="1787DAED" w:rsidR="008B3A2B" w:rsidRPr="00233F81" w:rsidRDefault="008B3A2B" w:rsidP="006775EF">
      <w:pPr>
        <w:pStyle w:val="enumlev1"/>
        <w:jc w:val="both"/>
        <w:rPr>
          <w:lang w:val="fr-FR"/>
        </w:rPr>
      </w:pPr>
      <w:r w:rsidRPr="00233F81">
        <w:rPr>
          <w:lang w:val="fr-FR"/>
        </w:rPr>
        <w:t>−</w:t>
      </w:r>
      <w:r w:rsidRPr="00233F81">
        <w:rPr>
          <w:lang w:val="fr-FR"/>
        </w:rPr>
        <w:tab/>
        <w:t xml:space="preserve">participation </w:t>
      </w:r>
      <w:r w:rsidR="00DD2FC7" w:rsidRPr="00233F81">
        <w:rPr>
          <w:lang w:val="fr-FR"/>
        </w:rPr>
        <w:t>active des candidats</w:t>
      </w:r>
      <w:r w:rsidRPr="00233F81">
        <w:rPr>
          <w:lang w:val="fr-FR"/>
        </w:rPr>
        <w:t>;</w:t>
      </w:r>
    </w:p>
    <w:p w14:paraId="2627984C" w14:textId="6473FD36" w:rsidR="008B3A2B" w:rsidRPr="00233F81" w:rsidRDefault="008B3A2B" w:rsidP="006775EF">
      <w:pPr>
        <w:pStyle w:val="enumlev1"/>
        <w:jc w:val="both"/>
        <w:rPr>
          <w:lang w:val="fr-FR"/>
        </w:rPr>
      </w:pPr>
      <w:r w:rsidRPr="00233F81">
        <w:rPr>
          <w:lang w:val="fr-FR"/>
        </w:rPr>
        <w:t>−</w:t>
      </w:r>
      <w:r w:rsidRPr="00233F81">
        <w:rPr>
          <w:lang w:val="fr-FR"/>
        </w:rPr>
        <w:tab/>
      </w:r>
      <w:r w:rsidR="00DD2FC7" w:rsidRPr="00233F81">
        <w:rPr>
          <w:lang w:val="fr-FR"/>
        </w:rPr>
        <w:t xml:space="preserve">candidats ayant une ou plusieurs </w:t>
      </w:r>
      <w:r w:rsidR="00DE4C72" w:rsidRPr="00233F81">
        <w:rPr>
          <w:lang w:val="fr-FR"/>
        </w:rPr>
        <w:t>C</w:t>
      </w:r>
      <w:r w:rsidR="00DD2FC7" w:rsidRPr="00233F81">
        <w:rPr>
          <w:lang w:val="fr-FR"/>
        </w:rPr>
        <w:t>ontributions à présenter à la réunion</w:t>
      </w:r>
      <w:r w:rsidR="00E40446" w:rsidRPr="00233F81">
        <w:rPr>
          <w:lang w:val="fr-FR"/>
        </w:rPr>
        <w:t xml:space="preserve"> suivante</w:t>
      </w:r>
      <w:r w:rsidRPr="00233F81">
        <w:rPr>
          <w:lang w:val="fr-FR"/>
        </w:rPr>
        <w:t>;</w:t>
      </w:r>
    </w:p>
    <w:p w14:paraId="580A511B" w14:textId="0E26B054" w:rsidR="008B3A2B" w:rsidRPr="00233F81" w:rsidRDefault="008B3A2B" w:rsidP="006775EF">
      <w:pPr>
        <w:pStyle w:val="enumlev1"/>
        <w:jc w:val="both"/>
        <w:rPr>
          <w:lang w:val="fr-FR"/>
        </w:rPr>
      </w:pPr>
      <w:r w:rsidRPr="00233F81">
        <w:rPr>
          <w:lang w:val="fr-FR"/>
        </w:rPr>
        <w:t>−</w:t>
      </w:r>
      <w:r w:rsidRPr="00233F81">
        <w:rPr>
          <w:lang w:val="fr-FR"/>
        </w:rPr>
        <w:tab/>
      </w:r>
      <w:r w:rsidR="00DD2FC7" w:rsidRPr="00233F81">
        <w:rPr>
          <w:lang w:val="fr-FR"/>
        </w:rPr>
        <w:t>répartition équitable entre les pays et les régions</w:t>
      </w:r>
      <w:r w:rsidRPr="00233F81">
        <w:rPr>
          <w:lang w:val="fr-FR"/>
        </w:rPr>
        <w:t xml:space="preserve">; </w:t>
      </w:r>
      <w:r w:rsidR="00DD2FC7" w:rsidRPr="00233F81">
        <w:rPr>
          <w:lang w:val="fr-FR"/>
        </w:rPr>
        <w:t>et</w:t>
      </w:r>
    </w:p>
    <w:p w14:paraId="1ED66D2D" w14:textId="7436F27F" w:rsidR="008B3A2B" w:rsidRPr="00233F81" w:rsidRDefault="008B3A2B" w:rsidP="006775EF">
      <w:pPr>
        <w:pStyle w:val="enumlev1"/>
        <w:jc w:val="both"/>
        <w:rPr>
          <w:lang w:val="fr-FR"/>
        </w:rPr>
      </w:pPr>
      <w:r w:rsidRPr="00233F81">
        <w:rPr>
          <w:lang w:val="fr-FR"/>
        </w:rPr>
        <w:t>−</w:t>
      </w:r>
      <w:r w:rsidRPr="00233F81">
        <w:rPr>
          <w:lang w:val="fr-FR"/>
        </w:rPr>
        <w:tab/>
      </w:r>
      <w:r w:rsidR="00DD2FC7" w:rsidRPr="00233F81">
        <w:rPr>
          <w:lang w:val="fr-FR"/>
        </w:rPr>
        <w:t>parité hommes-femmes</w:t>
      </w:r>
      <w:r w:rsidRPr="00233F81">
        <w:rPr>
          <w:lang w:val="fr-FR"/>
        </w:rPr>
        <w:t>.</w:t>
      </w:r>
    </w:p>
    <w:p w14:paraId="23270E32" w14:textId="547388BF" w:rsidR="008B3A2B" w:rsidRPr="00233F81" w:rsidRDefault="00DD2FC7" w:rsidP="006775EF">
      <w:pPr>
        <w:jc w:val="both"/>
        <w:rPr>
          <w:lang w:val="fr-FR"/>
        </w:rPr>
      </w:pPr>
      <w:r w:rsidRPr="00233F81">
        <w:rPr>
          <w:lang w:val="fr-FR"/>
        </w:rPr>
        <w:t>Pour certaines manifestations régionales de l'UIT-R, des bourses pourront être accordées uniquement à des délégués représentant des États Membres d'une région donnée</w:t>
      </w:r>
      <w:r w:rsidR="008B3A2B" w:rsidRPr="00233F81">
        <w:rPr>
          <w:lang w:val="fr-FR"/>
        </w:rPr>
        <w:t>.</w:t>
      </w:r>
    </w:p>
    <w:p w14:paraId="462217B8" w14:textId="50905AF6" w:rsidR="008B3A2B" w:rsidRPr="00233F81" w:rsidRDefault="00DD2FC7" w:rsidP="006775EF">
      <w:pPr>
        <w:jc w:val="both"/>
        <w:rPr>
          <w:lang w:val="fr-FR"/>
        </w:rPr>
      </w:pPr>
      <w:r w:rsidRPr="00233F81">
        <w:rPr>
          <w:lang w:val="fr-FR"/>
        </w:rPr>
        <w:t>En outre</w:t>
      </w:r>
      <w:r w:rsidR="008B3A2B" w:rsidRPr="00233F81">
        <w:rPr>
          <w:lang w:val="fr-FR"/>
        </w:rPr>
        <w:t xml:space="preserve">, </w:t>
      </w:r>
      <w:r w:rsidRPr="00233F81">
        <w:rPr>
          <w:lang w:val="fr-FR"/>
        </w:rPr>
        <w:t xml:space="preserve">les </w:t>
      </w:r>
      <w:r w:rsidR="00912638" w:rsidRPr="00233F81">
        <w:rPr>
          <w:lang w:val="fr-FR"/>
        </w:rPr>
        <w:t>p</w:t>
      </w:r>
      <w:r w:rsidRPr="00233F81">
        <w:rPr>
          <w:lang w:val="fr-FR"/>
        </w:rPr>
        <w:t xml:space="preserve">résidents et les </w:t>
      </w:r>
      <w:r w:rsidR="00912638" w:rsidRPr="00233F81">
        <w:rPr>
          <w:lang w:val="fr-FR"/>
        </w:rPr>
        <w:t>v</w:t>
      </w:r>
      <w:r w:rsidRPr="00233F81">
        <w:rPr>
          <w:lang w:val="fr-FR"/>
        </w:rPr>
        <w:t>ice-</w:t>
      </w:r>
      <w:r w:rsidR="00912638" w:rsidRPr="00233F81">
        <w:rPr>
          <w:lang w:val="fr-FR"/>
        </w:rPr>
        <w:t>p</w:t>
      </w:r>
      <w:r w:rsidRPr="00233F81">
        <w:rPr>
          <w:lang w:val="fr-FR"/>
        </w:rPr>
        <w:t xml:space="preserve">résidents des CE ou </w:t>
      </w:r>
      <w:r w:rsidR="00D20205" w:rsidRPr="00233F81">
        <w:rPr>
          <w:lang w:val="fr-FR"/>
        </w:rPr>
        <w:t xml:space="preserve">des </w:t>
      </w:r>
      <w:r w:rsidRPr="00233F81">
        <w:rPr>
          <w:lang w:val="fr-FR"/>
        </w:rPr>
        <w:t xml:space="preserve">groupes </w:t>
      </w:r>
      <w:r w:rsidR="00D20205" w:rsidRPr="00233F81">
        <w:rPr>
          <w:lang w:val="fr-FR"/>
        </w:rPr>
        <w:t xml:space="preserve">qui leur sont </w:t>
      </w:r>
      <w:r w:rsidRPr="00233F81">
        <w:rPr>
          <w:lang w:val="fr-FR"/>
        </w:rPr>
        <w:t>subordonnés, dès leur entrée en fonction, sont censés recevoir de l'État Membre ou du Membre de Secteur concerné l'appui nécessaire à l'exercice de leurs fonctions pendant toute la période allant jusqu'à l'AR suivante</w:t>
      </w:r>
      <w:r w:rsidR="008B3A2B" w:rsidRPr="00233F81">
        <w:rPr>
          <w:lang w:val="fr-FR"/>
        </w:rPr>
        <w:t xml:space="preserve">, </w:t>
      </w:r>
      <w:r w:rsidRPr="00233F81">
        <w:rPr>
          <w:lang w:val="fr-FR"/>
        </w:rPr>
        <w:t>comme indiqué au</w:t>
      </w:r>
      <w:r w:rsidR="008B3A2B" w:rsidRPr="00233F81">
        <w:rPr>
          <w:lang w:val="fr-FR"/>
        </w:rPr>
        <w:t xml:space="preserve"> §</w:t>
      </w:r>
      <w:r w:rsidRPr="00233F81">
        <w:rPr>
          <w:lang w:val="fr-FR"/>
        </w:rPr>
        <w:t> </w:t>
      </w:r>
      <w:r w:rsidR="008B3A2B" w:rsidRPr="00233F81">
        <w:rPr>
          <w:lang w:val="fr-FR"/>
        </w:rPr>
        <w:t>А1.3.2.1</w:t>
      </w:r>
      <w:r w:rsidR="008B3A2B" w:rsidRPr="00233F81">
        <w:rPr>
          <w:i/>
          <w:iCs/>
          <w:lang w:val="fr-FR"/>
        </w:rPr>
        <w:t>quater</w:t>
      </w:r>
      <w:r w:rsidR="008B3A2B" w:rsidRPr="00233F81">
        <w:rPr>
          <w:lang w:val="fr-FR"/>
        </w:rPr>
        <w:t xml:space="preserve"> </w:t>
      </w:r>
      <w:r w:rsidRPr="00233F81">
        <w:rPr>
          <w:lang w:val="fr-FR"/>
        </w:rPr>
        <w:t>de l'</w:t>
      </w:r>
      <w:r w:rsidR="008B3A2B" w:rsidRPr="00233F81">
        <w:rPr>
          <w:lang w:val="fr-FR"/>
        </w:rPr>
        <w:t>Annex</w:t>
      </w:r>
      <w:r w:rsidRPr="00233F81">
        <w:rPr>
          <w:lang w:val="fr-FR"/>
        </w:rPr>
        <w:t>e </w:t>
      </w:r>
      <w:r w:rsidR="008B3A2B" w:rsidRPr="00233F81">
        <w:rPr>
          <w:lang w:val="fr-FR"/>
        </w:rPr>
        <w:t xml:space="preserve">2 </w:t>
      </w:r>
      <w:r w:rsidRPr="00233F81">
        <w:rPr>
          <w:lang w:val="fr-FR"/>
        </w:rPr>
        <w:t xml:space="preserve">de la </w:t>
      </w:r>
      <w:r w:rsidR="008B3A2B" w:rsidRPr="00233F81">
        <w:rPr>
          <w:lang w:val="fr-FR"/>
        </w:rPr>
        <w:t>R</w:t>
      </w:r>
      <w:r w:rsidRPr="00233F81">
        <w:rPr>
          <w:lang w:val="fr-FR"/>
        </w:rPr>
        <w:t>é</w:t>
      </w:r>
      <w:r w:rsidR="008B3A2B" w:rsidRPr="00233F81">
        <w:rPr>
          <w:lang w:val="fr-FR"/>
        </w:rPr>
        <w:t xml:space="preserve">solution </w:t>
      </w:r>
      <w:r w:rsidRPr="00233F81">
        <w:rPr>
          <w:lang w:val="fr-FR"/>
        </w:rPr>
        <w:t>UIT</w:t>
      </w:r>
      <w:r w:rsidR="008B3A2B" w:rsidRPr="00233F81">
        <w:rPr>
          <w:lang w:val="fr-FR"/>
        </w:rPr>
        <w:t>-R 1.</w:t>
      </w:r>
    </w:p>
    <w:p w14:paraId="1510E851" w14:textId="77777777" w:rsidR="00BB3417" w:rsidRPr="00233F81" w:rsidRDefault="00BB3417" w:rsidP="006775EF">
      <w:pPr>
        <w:pStyle w:val="Heading2"/>
        <w:jc w:val="both"/>
      </w:pPr>
      <w:bookmarkStart w:id="103" w:name="_Toc521225200"/>
      <w:bookmarkStart w:id="104" w:name="_Toc5782482"/>
      <w:bookmarkStart w:id="105" w:name="_Toc7597320"/>
      <w:bookmarkStart w:id="106" w:name="_Toc78185169"/>
      <w:bookmarkStart w:id="107" w:name="_Toc78185338"/>
      <w:bookmarkStart w:id="108" w:name="_Toc125510169"/>
      <w:bookmarkStart w:id="109" w:name="_Toc213569496"/>
      <w:bookmarkStart w:id="110" w:name="_Toc213569558"/>
      <w:bookmarkStart w:id="111" w:name="_Toc213648004"/>
      <w:bookmarkStart w:id="112" w:name="_Toc213648253"/>
      <w:bookmarkStart w:id="113" w:name="_Toc355943750"/>
      <w:bookmarkStart w:id="114" w:name="_Toc449510479"/>
      <w:bookmarkStart w:id="115" w:name="_Toc449622585"/>
      <w:bookmarkStart w:id="116" w:name="_Toc158985948"/>
      <w:bookmarkStart w:id="117" w:name="_Toc158986118"/>
      <w:r w:rsidRPr="00233F81">
        <w:t>2.3</w:t>
      </w:r>
      <w:r w:rsidRPr="00233F81">
        <w:tab/>
        <w:t>Calendrier des réunions</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4AD1D1A" w14:textId="00E55EEB" w:rsidR="00BB3417" w:rsidRPr="00233F81" w:rsidRDefault="00BB3417" w:rsidP="006775EF">
      <w:pPr>
        <w:jc w:val="both"/>
        <w:rPr>
          <w:lang w:val="fr-FR"/>
        </w:rPr>
      </w:pPr>
      <w:r w:rsidRPr="00233F81">
        <w:rPr>
          <w:lang w:val="fr-FR"/>
        </w:rPr>
        <w:t xml:space="preserve">Les réunions des </w:t>
      </w:r>
      <w:r w:rsidR="00DD2FC7" w:rsidRPr="00233F81">
        <w:rPr>
          <w:lang w:val="fr-FR"/>
        </w:rPr>
        <w:t>CE</w:t>
      </w:r>
      <w:r w:rsidRPr="00233F81">
        <w:rPr>
          <w:lang w:val="fr-FR"/>
        </w:rPr>
        <w:t xml:space="preserve"> et des groupes qui leur sont subordonnés sont organisées conformément au programme des réunions établi par le Directeur en concertation avec les </w:t>
      </w:r>
      <w:r w:rsidR="00912638" w:rsidRPr="00233F81">
        <w:rPr>
          <w:lang w:val="fr-FR"/>
        </w:rPr>
        <w:t>p</w:t>
      </w:r>
      <w:r w:rsidRPr="00233F81">
        <w:rPr>
          <w:lang w:val="fr-FR"/>
        </w:rPr>
        <w:t>résidents des</w:t>
      </w:r>
      <w:r w:rsidR="00912638" w:rsidRPr="00233F81">
        <w:rPr>
          <w:lang w:val="fr-FR"/>
        </w:rPr>
        <w:t> </w:t>
      </w:r>
      <w:r w:rsidR="00DD2FC7" w:rsidRPr="00233F81">
        <w:rPr>
          <w:lang w:val="fr-FR"/>
        </w:rPr>
        <w:t>CE</w:t>
      </w:r>
      <w:r w:rsidRPr="00233F81">
        <w:rPr>
          <w:lang w:val="fr-FR"/>
        </w:rPr>
        <w:t>. Ce programme est élaboré compte dûment tenu du Plan opérationnel de l'UIT</w:t>
      </w:r>
      <w:r w:rsidRPr="00233F81">
        <w:rPr>
          <w:lang w:val="fr-FR"/>
        </w:rPr>
        <w:noBreakHyphen/>
        <w:t>R</w:t>
      </w:r>
      <w:r w:rsidR="00912638" w:rsidRPr="00233F81">
        <w:rPr>
          <w:lang w:val="fr-FR"/>
        </w:rPr>
        <w:t xml:space="preserve"> </w:t>
      </w:r>
      <w:r w:rsidRPr="00233F81">
        <w:rPr>
          <w:lang w:val="fr-FR"/>
        </w:rPr>
        <w:t xml:space="preserve">et du budget alloué aux réunions des </w:t>
      </w:r>
      <w:r w:rsidR="00DD2FC7" w:rsidRPr="00233F81">
        <w:rPr>
          <w:lang w:val="fr-FR"/>
        </w:rPr>
        <w:t>CE</w:t>
      </w:r>
      <w:r w:rsidRPr="00233F81">
        <w:rPr>
          <w:lang w:val="fr-FR"/>
        </w:rPr>
        <w:t>. Le calendrier complet des réunions peut être consulté sur le site</w:t>
      </w:r>
      <w:r w:rsidR="009C0943" w:rsidRPr="00233F81">
        <w:rPr>
          <w:lang w:val="fr-FR"/>
        </w:rPr>
        <w:t> </w:t>
      </w:r>
      <w:r w:rsidRPr="00233F81">
        <w:rPr>
          <w:lang w:val="fr-FR"/>
        </w:rPr>
        <w:t>web de l'UIT</w:t>
      </w:r>
      <w:r w:rsidRPr="00233F81">
        <w:rPr>
          <w:lang w:val="fr-FR"/>
        </w:rPr>
        <w:noBreakHyphen/>
        <w:t xml:space="preserve">R: </w:t>
      </w:r>
      <w:r w:rsidR="00ED70D9" w:rsidRPr="00233F81">
        <w:fldChar w:fldCharType="begin"/>
      </w:r>
      <w:r w:rsidR="00ED70D9" w:rsidRPr="00233F81">
        <w:rPr>
          <w:lang w:val="fr-FR"/>
          <w:rPrChange w:id="118" w:author="Denis, François" w:date="2024-02-16T08:38:00Z">
            <w:rPr/>
          </w:rPrChange>
        </w:rPr>
        <w:instrText>HYPERLINK "http://www.itu.int/en/events/Pages/Calendar-Events.aspx?sector=ITU-R"</w:instrText>
      </w:r>
      <w:r w:rsidR="00ED70D9" w:rsidRPr="00233F81">
        <w:fldChar w:fldCharType="separate"/>
      </w:r>
      <w:r w:rsidRPr="00233F81">
        <w:rPr>
          <w:rStyle w:val="Hyperlink"/>
          <w:lang w:val="fr-FR"/>
        </w:rPr>
        <w:t>http://www.itu.int/en/events/Pages/Calendar-Events.aspx?sector=ITU-R</w:t>
      </w:r>
      <w:r w:rsidR="00ED70D9" w:rsidRPr="00233F81">
        <w:rPr>
          <w:rStyle w:val="Hyperlink"/>
          <w:lang w:val="fr-FR"/>
        </w:rPr>
        <w:fldChar w:fldCharType="end"/>
      </w:r>
      <w:r w:rsidRPr="00233F81">
        <w:rPr>
          <w:lang w:val="fr-FR"/>
        </w:rPr>
        <w:t>.</w:t>
      </w:r>
    </w:p>
    <w:p w14:paraId="404258B2" w14:textId="77777777" w:rsidR="00BB3417" w:rsidRPr="00233F81" w:rsidRDefault="00BB3417" w:rsidP="006775EF">
      <w:pPr>
        <w:pStyle w:val="Heading2"/>
        <w:jc w:val="both"/>
      </w:pPr>
      <w:bookmarkStart w:id="119" w:name="_Toc521225201"/>
      <w:bookmarkStart w:id="120" w:name="_Toc5782483"/>
      <w:bookmarkStart w:id="121" w:name="_Toc7597321"/>
      <w:bookmarkStart w:id="122" w:name="_Toc78185170"/>
      <w:bookmarkStart w:id="123" w:name="_Toc78185339"/>
      <w:bookmarkStart w:id="124" w:name="_Toc125510170"/>
      <w:bookmarkStart w:id="125" w:name="_Toc213569497"/>
      <w:bookmarkStart w:id="126" w:name="_Toc213569559"/>
      <w:bookmarkStart w:id="127" w:name="_Toc213648005"/>
      <w:bookmarkStart w:id="128" w:name="_Toc213648254"/>
      <w:bookmarkStart w:id="129" w:name="_Toc355943751"/>
      <w:bookmarkStart w:id="130" w:name="_Toc449510480"/>
      <w:bookmarkStart w:id="131" w:name="_Toc449622586"/>
      <w:bookmarkStart w:id="132" w:name="_Toc158985949"/>
      <w:bookmarkStart w:id="133" w:name="_Toc158986119"/>
      <w:r w:rsidRPr="00233F81">
        <w:t>2.4</w:t>
      </w:r>
      <w:r w:rsidRPr="00233F81">
        <w:tab/>
        <w:t>Convocation des réunions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4C516DDE" w14:textId="77777777" w:rsidR="00BB3417" w:rsidRPr="00233F81" w:rsidRDefault="00BB3417" w:rsidP="006775EF">
      <w:pPr>
        <w:pStyle w:val="Heading3"/>
        <w:jc w:val="both"/>
      </w:pPr>
      <w:bookmarkStart w:id="134" w:name="_Toc125510171"/>
      <w:bookmarkStart w:id="135" w:name="_Toc213569498"/>
      <w:bookmarkStart w:id="136" w:name="_Toc213569560"/>
      <w:bookmarkStart w:id="137" w:name="_Toc213648006"/>
      <w:bookmarkStart w:id="138" w:name="_Toc213648255"/>
      <w:bookmarkStart w:id="139" w:name="_Toc355943752"/>
      <w:bookmarkStart w:id="140" w:name="_Toc449510481"/>
      <w:bookmarkStart w:id="141" w:name="_Toc449622587"/>
      <w:bookmarkStart w:id="142" w:name="_Toc158985950"/>
      <w:bookmarkStart w:id="143" w:name="_Toc158986120"/>
      <w:r w:rsidRPr="00233F81">
        <w:t>2.4.1</w:t>
      </w:r>
      <w:r w:rsidRPr="00233F81">
        <w:tab/>
        <w:t>Assemblée des radiocommunications</w:t>
      </w:r>
      <w:bookmarkEnd w:id="134"/>
      <w:bookmarkEnd w:id="135"/>
      <w:bookmarkEnd w:id="136"/>
      <w:bookmarkEnd w:id="137"/>
      <w:bookmarkEnd w:id="138"/>
      <w:bookmarkEnd w:id="139"/>
      <w:bookmarkEnd w:id="140"/>
      <w:bookmarkEnd w:id="141"/>
      <w:bookmarkEnd w:id="142"/>
      <w:bookmarkEnd w:id="143"/>
    </w:p>
    <w:p w14:paraId="6AF0C93E" w14:textId="56F08823" w:rsidR="00BB3417" w:rsidRPr="00233F81" w:rsidRDefault="00BB3417" w:rsidP="006775EF">
      <w:pPr>
        <w:jc w:val="both"/>
        <w:rPr>
          <w:lang w:val="fr-FR"/>
        </w:rPr>
      </w:pPr>
      <w:r w:rsidRPr="00233F81">
        <w:rPr>
          <w:lang w:val="fr-FR"/>
        </w:rPr>
        <w:t>Les Assemblées des radiocommunications sont annoncées suffisamment à l'avance (au</w:t>
      </w:r>
      <w:r w:rsidR="00912638" w:rsidRPr="00233F81">
        <w:rPr>
          <w:lang w:val="fr-FR"/>
        </w:rPr>
        <w:t xml:space="preserve"> </w:t>
      </w:r>
      <w:r w:rsidRPr="00233F81">
        <w:rPr>
          <w:lang w:val="fr-FR"/>
        </w:rPr>
        <w:t>moins six mois) par une circulaire administrative (CACE) accompagnée d'une invitation du Secrétaire</w:t>
      </w:r>
      <w:r w:rsidR="00912638" w:rsidRPr="00233F81">
        <w:rPr>
          <w:lang w:val="fr-FR"/>
        </w:rPr>
        <w:t> </w:t>
      </w:r>
      <w:r w:rsidRPr="00233F81">
        <w:rPr>
          <w:lang w:val="fr-FR"/>
        </w:rPr>
        <w:t xml:space="preserve">général. La circulaire, envoyée à tous les </w:t>
      </w:r>
      <w:r w:rsidR="00912638" w:rsidRPr="00233F81">
        <w:rPr>
          <w:lang w:val="fr-FR"/>
        </w:rPr>
        <w:t>États</w:t>
      </w:r>
      <w:r w:rsidRPr="00233F81">
        <w:rPr>
          <w:lang w:val="fr-FR"/>
        </w:rPr>
        <w:t xml:space="preserve"> Membres et Membres du Secteur des radiocommunications, contient notamment des informations sur les documents attendus, la structure provisoire des commissions, les </w:t>
      </w:r>
      <w:r w:rsidR="009C0943" w:rsidRPr="00233F81">
        <w:rPr>
          <w:lang w:val="fr-FR"/>
        </w:rPr>
        <w:t>C</w:t>
      </w:r>
      <w:r w:rsidRPr="00233F81">
        <w:rPr>
          <w:lang w:val="fr-FR"/>
        </w:rPr>
        <w:t>ontributions et les dispositions prises pour la participation.</w:t>
      </w:r>
    </w:p>
    <w:p w14:paraId="3265496F" w14:textId="77777777" w:rsidR="00BB3417" w:rsidRPr="00233F81" w:rsidRDefault="00BB3417" w:rsidP="006775EF">
      <w:pPr>
        <w:pStyle w:val="Heading3"/>
        <w:jc w:val="both"/>
      </w:pPr>
      <w:bookmarkStart w:id="144" w:name="_Toc213569499"/>
      <w:bookmarkStart w:id="145" w:name="_Toc213569561"/>
      <w:bookmarkStart w:id="146" w:name="_Toc213648007"/>
      <w:bookmarkStart w:id="147" w:name="_Toc213648256"/>
      <w:bookmarkStart w:id="148" w:name="_Toc355943753"/>
      <w:bookmarkStart w:id="149" w:name="_Toc449510482"/>
      <w:bookmarkStart w:id="150" w:name="_Toc449622588"/>
      <w:bookmarkStart w:id="151" w:name="_Toc158985951"/>
      <w:bookmarkStart w:id="152" w:name="_Toc158986121"/>
      <w:r w:rsidRPr="00233F81">
        <w:t>2.4.2</w:t>
      </w:r>
      <w:r w:rsidRPr="00233F81">
        <w:tab/>
        <w:t>Sessions de la RPC</w:t>
      </w:r>
      <w:bookmarkEnd w:id="144"/>
      <w:bookmarkEnd w:id="145"/>
      <w:bookmarkEnd w:id="146"/>
      <w:bookmarkEnd w:id="147"/>
      <w:bookmarkEnd w:id="148"/>
      <w:bookmarkEnd w:id="149"/>
      <w:bookmarkEnd w:id="150"/>
      <w:bookmarkEnd w:id="151"/>
      <w:bookmarkEnd w:id="152"/>
    </w:p>
    <w:p w14:paraId="72BEEF2D" w14:textId="21BE734E" w:rsidR="00BB3417" w:rsidRPr="00233F81" w:rsidRDefault="00BB3417" w:rsidP="006775EF">
      <w:pPr>
        <w:jc w:val="both"/>
        <w:rPr>
          <w:lang w:val="fr-FR"/>
        </w:rPr>
      </w:pPr>
      <w:r w:rsidRPr="00233F81">
        <w:rPr>
          <w:lang w:val="fr-FR"/>
        </w:rPr>
        <w:t xml:space="preserve">Les sessions de la RPC sont annoncées dans une circulaire administrative (CA), envoyée au moins quatre mois à l'avance pour la première session et au moins six mois à l'avance pour la seconde session. Les circulaires sont envoyées à tous les </w:t>
      </w:r>
      <w:r w:rsidR="00912638" w:rsidRPr="00233F81">
        <w:rPr>
          <w:lang w:val="fr-FR"/>
        </w:rPr>
        <w:t>États</w:t>
      </w:r>
      <w:r w:rsidRPr="00233F81">
        <w:rPr>
          <w:lang w:val="fr-FR"/>
        </w:rPr>
        <w:t xml:space="preserve"> Membres et aux Membres du Secteur des radiocommunications.</w:t>
      </w:r>
    </w:p>
    <w:p w14:paraId="21EA98F8" w14:textId="6902C4E0" w:rsidR="00BB3417" w:rsidRPr="00233F81" w:rsidRDefault="00BB3417" w:rsidP="006775EF">
      <w:pPr>
        <w:pStyle w:val="Heading3"/>
        <w:jc w:val="both"/>
      </w:pPr>
      <w:bookmarkStart w:id="153" w:name="_Toc125510172"/>
      <w:bookmarkStart w:id="154" w:name="_Toc213569500"/>
      <w:bookmarkStart w:id="155" w:name="_Toc213569562"/>
      <w:bookmarkStart w:id="156" w:name="_Toc213648008"/>
      <w:bookmarkStart w:id="157" w:name="_Toc213648257"/>
      <w:bookmarkStart w:id="158" w:name="_Toc355943754"/>
      <w:bookmarkStart w:id="159" w:name="_Toc449510483"/>
      <w:bookmarkStart w:id="160" w:name="_Toc449622589"/>
      <w:bookmarkStart w:id="161" w:name="_Toc158985952"/>
      <w:bookmarkStart w:id="162" w:name="_Toc158986122"/>
      <w:r w:rsidRPr="00233F81">
        <w:lastRenderedPageBreak/>
        <w:t>2.4.3</w:t>
      </w:r>
      <w:r w:rsidRPr="00233F81">
        <w:tab/>
        <w:t>Réunions des commissions d'études</w:t>
      </w:r>
      <w:bookmarkEnd w:id="153"/>
      <w:bookmarkEnd w:id="154"/>
      <w:bookmarkEnd w:id="155"/>
      <w:bookmarkEnd w:id="156"/>
      <w:bookmarkEnd w:id="157"/>
      <w:bookmarkEnd w:id="158"/>
      <w:bookmarkEnd w:id="159"/>
      <w:bookmarkEnd w:id="160"/>
      <w:bookmarkEnd w:id="161"/>
      <w:bookmarkEnd w:id="162"/>
    </w:p>
    <w:p w14:paraId="3FFB333E" w14:textId="22317917" w:rsidR="00BB3417" w:rsidRPr="00233F81" w:rsidRDefault="00BB3417" w:rsidP="006775EF">
      <w:pPr>
        <w:keepLines/>
        <w:jc w:val="both"/>
        <w:rPr>
          <w:lang w:val="fr-FR"/>
        </w:rPr>
      </w:pPr>
      <w:r w:rsidRPr="00233F81">
        <w:rPr>
          <w:lang w:val="fr-FR"/>
        </w:rPr>
        <w:t xml:space="preserve">Les réunions des </w:t>
      </w:r>
      <w:r w:rsidR="00DD2FC7" w:rsidRPr="00233F81">
        <w:rPr>
          <w:lang w:val="fr-FR"/>
        </w:rPr>
        <w:t>CE</w:t>
      </w:r>
      <w:r w:rsidRPr="00233F81">
        <w:rPr>
          <w:lang w:val="fr-FR"/>
        </w:rPr>
        <w:t xml:space="preserve"> sont annoncées dans une circulaire administrative (CACE</w:t>
      </w:r>
      <w:r w:rsidR="00483D3B" w:rsidRPr="00233F81">
        <w:rPr>
          <w:lang w:val="fr-FR"/>
        </w:rPr>
        <w:t xml:space="preserve">) </w:t>
      </w:r>
      <w:r w:rsidRPr="00233F81">
        <w:rPr>
          <w:lang w:val="fr-FR"/>
        </w:rPr>
        <w:t xml:space="preserve">envoyée au moins trois mois à l'avance à tous les </w:t>
      </w:r>
      <w:r w:rsidR="00912638" w:rsidRPr="00233F81">
        <w:rPr>
          <w:lang w:val="fr-FR"/>
        </w:rPr>
        <w:t>États</w:t>
      </w:r>
      <w:r w:rsidRPr="00233F81">
        <w:rPr>
          <w:lang w:val="fr-FR"/>
        </w:rPr>
        <w:t xml:space="preserve"> Membres, aux Membres du Secteur des radiocommunications</w:t>
      </w:r>
      <w:r w:rsidR="0099721A" w:rsidRPr="00233F81">
        <w:rPr>
          <w:lang w:val="fr-FR"/>
        </w:rPr>
        <w:t>,</w:t>
      </w:r>
      <w:r w:rsidRPr="00233F81">
        <w:rPr>
          <w:lang w:val="fr-FR"/>
        </w:rPr>
        <w:t xml:space="preserve"> aux Associés </w:t>
      </w:r>
      <w:r w:rsidR="0099721A" w:rsidRPr="00233F81">
        <w:rPr>
          <w:lang w:val="fr-FR"/>
        </w:rPr>
        <w:t xml:space="preserve">de l'UIT-R </w:t>
      </w:r>
      <w:r w:rsidRPr="00233F81">
        <w:rPr>
          <w:lang w:val="fr-FR"/>
        </w:rPr>
        <w:t xml:space="preserve">(pour la </w:t>
      </w:r>
      <w:r w:rsidR="0099721A" w:rsidRPr="00233F81">
        <w:rPr>
          <w:lang w:val="fr-FR"/>
        </w:rPr>
        <w:t>CE</w:t>
      </w:r>
      <w:r w:rsidR="00483D3B" w:rsidRPr="00233F81">
        <w:rPr>
          <w:lang w:val="fr-FR"/>
        </w:rPr>
        <w:t xml:space="preserve"> pertinente)</w:t>
      </w:r>
      <w:r w:rsidR="0099721A" w:rsidRPr="00233F81">
        <w:rPr>
          <w:lang w:val="fr-FR"/>
        </w:rPr>
        <w:t xml:space="preserve"> et aux établissements universitaires participant aux travaux de l'UIT</w:t>
      </w:r>
      <w:r w:rsidR="00483D3B" w:rsidRPr="00233F81">
        <w:rPr>
          <w:lang w:val="fr-FR"/>
        </w:rPr>
        <w:t>.</w:t>
      </w:r>
    </w:p>
    <w:p w14:paraId="22E9A080" w14:textId="77777777" w:rsidR="00BB3417" w:rsidRPr="00233F81" w:rsidRDefault="00BB3417" w:rsidP="006775EF">
      <w:pPr>
        <w:pStyle w:val="Heading3"/>
        <w:jc w:val="both"/>
      </w:pPr>
      <w:bookmarkStart w:id="163" w:name="_Toc125510173"/>
      <w:bookmarkStart w:id="164" w:name="_Toc213569501"/>
      <w:bookmarkStart w:id="165" w:name="_Toc213569563"/>
      <w:bookmarkStart w:id="166" w:name="_Toc213648009"/>
      <w:bookmarkStart w:id="167" w:name="_Toc213648258"/>
      <w:bookmarkStart w:id="168" w:name="_Toc355943755"/>
      <w:bookmarkStart w:id="169" w:name="_Toc449510484"/>
      <w:bookmarkStart w:id="170" w:name="_Toc449622590"/>
      <w:bookmarkStart w:id="171" w:name="_Toc158985953"/>
      <w:bookmarkStart w:id="172" w:name="_Toc158986123"/>
      <w:r w:rsidRPr="00233F81">
        <w:t>2.4.4</w:t>
      </w:r>
      <w:r w:rsidRPr="00233F81">
        <w:tab/>
        <w:t>Groupes subordonnés (GT, GA, etc.)</w:t>
      </w:r>
      <w:bookmarkEnd w:id="163"/>
      <w:bookmarkEnd w:id="164"/>
      <w:bookmarkEnd w:id="165"/>
      <w:bookmarkEnd w:id="166"/>
      <w:bookmarkEnd w:id="167"/>
      <w:bookmarkEnd w:id="168"/>
      <w:bookmarkEnd w:id="169"/>
      <w:bookmarkEnd w:id="170"/>
      <w:bookmarkEnd w:id="171"/>
      <w:bookmarkEnd w:id="172"/>
    </w:p>
    <w:p w14:paraId="77BF1335" w14:textId="5A1DA34D" w:rsidR="00BB3417" w:rsidRPr="00233F81" w:rsidRDefault="00BB3417" w:rsidP="006775EF">
      <w:pPr>
        <w:jc w:val="both"/>
        <w:rPr>
          <w:lang w:val="fr-FR"/>
        </w:rPr>
      </w:pPr>
      <w:r w:rsidRPr="00233F81">
        <w:rPr>
          <w:lang w:val="fr-FR"/>
        </w:rPr>
        <w:t xml:space="preserve">Les réunions des </w:t>
      </w:r>
      <w:r w:rsidR="0022221A" w:rsidRPr="00233F81">
        <w:rPr>
          <w:lang w:val="fr-FR"/>
        </w:rPr>
        <w:t>GT</w:t>
      </w:r>
      <w:r w:rsidRPr="00233F81">
        <w:rPr>
          <w:lang w:val="fr-FR"/>
        </w:rPr>
        <w:t xml:space="preserve">, </w:t>
      </w:r>
      <w:r w:rsidR="0022221A" w:rsidRPr="00233F81">
        <w:rPr>
          <w:lang w:val="fr-FR"/>
        </w:rPr>
        <w:t xml:space="preserve">groupes de travail mixtes (GTM), GA ou groupes d'action mixtes (GAM) </w:t>
      </w:r>
      <w:r w:rsidRPr="00233F81">
        <w:rPr>
          <w:lang w:val="fr-FR"/>
        </w:rPr>
        <w:t xml:space="preserve">sont annoncées au moins trois mois à l'avance dans une lettre circulaire (LCCE) envoyée à tous les </w:t>
      </w:r>
      <w:r w:rsidR="00912638" w:rsidRPr="00233F81">
        <w:rPr>
          <w:lang w:val="fr-FR"/>
        </w:rPr>
        <w:t>États</w:t>
      </w:r>
      <w:r w:rsidRPr="00233F81">
        <w:rPr>
          <w:lang w:val="fr-FR"/>
        </w:rPr>
        <w:t xml:space="preserve"> Membres, Membres du Secteur des radiocommunications, Associés </w:t>
      </w:r>
      <w:r w:rsidR="0022221A" w:rsidRPr="00233F81">
        <w:rPr>
          <w:lang w:val="fr-FR"/>
        </w:rPr>
        <w:t>de</w:t>
      </w:r>
      <w:r w:rsidR="00912638" w:rsidRPr="00233F81">
        <w:rPr>
          <w:lang w:val="fr-FR"/>
        </w:rPr>
        <w:t> </w:t>
      </w:r>
      <w:r w:rsidR="0022221A" w:rsidRPr="00233F81">
        <w:rPr>
          <w:lang w:val="fr-FR"/>
        </w:rPr>
        <w:t>l'UIT</w:t>
      </w:r>
      <w:r w:rsidR="00912638" w:rsidRPr="00233F81">
        <w:rPr>
          <w:lang w:val="fr-FR"/>
        </w:rPr>
        <w:noBreakHyphen/>
      </w:r>
      <w:r w:rsidR="0022221A" w:rsidRPr="00233F81">
        <w:rPr>
          <w:lang w:val="fr-FR"/>
        </w:rPr>
        <w:t xml:space="preserve">R </w:t>
      </w:r>
      <w:r w:rsidRPr="00233F81">
        <w:rPr>
          <w:lang w:val="fr-FR"/>
        </w:rPr>
        <w:t xml:space="preserve">et établissements universitaires </w:t>
      </w:r>
      <w:r w:rsidR="0022221A" w:rsidRPr="00233F81">
        <w:rPr>
          <w:lang w:val="fr-FR"/>
        </w:rPr>
        <w:t xml:space="preserve">participant aux travaux de l'UIT. Les délégués doivent faire </w:t>
      </w:r>
      <w:r w:rsidRPr="00233F81">
        <w:rPr>
          <w:lang w:val="fr-FR"/>
        </w:rPr>
        <w:t>part de leur intention de participer aux travaux des groupes concernés.</w:t>
      </w:r>
    </w:p>
    <w:p w14:paraId="7850C7BE" w14:textId="4188C45A" w:rsidR="00BB3417" w:rsidRPr="00233F81" w:rsidRDefault="00BB3417" w:rsidP="006775EF">
      <w:pPr>
        <w:jc w:val="both"/>
        <w:rPr>
          <w:lang w:val="fr-FR"/>
        </w:rPr>
      </w:pPr>
      <w:r w:rsidRPr="00233F81">
        <w:rPr>
          <w:lang w:val="fr-FR"/>
        </w:rPr>
        <w:t xml:space="preserve">Les réunions de plusieurs groupes relevant d'une même </w:t>
      </w:r>
      <w:r w:rsidR="0022221A" w:rsidRPr="00233F81">
        <w:rPr>
          <w:lang w:val="fr-FR"/>
        </w:rPr>
        <w:t>CE</w:t>
      </w:r>
      <w:r w:rsidRPr="00233F81">
        <w:rPr>
          <w:lang w:val="fr-FR"/>
        </w:rPr>
        <w:t xml:space="preserve"> sont habituellement annoncées en une fois, et des annexes distinctes fournissent les détails des réunions de chaque groupe.</w:t>
      </w:r>
    </w:p>
    <w:p w14:paraId="043C6389" w14:textId="4BFD59B3" w:rsidR="0022221A" w:rsidRPr="00233F81" w:rsidRDefault="0022221A" w:rsidP="006775EF">
      <w:pPr>
        <w:jc w:val="both"/>
        <w:rPr>
          <w:lang w:val="fr-FR"/>
        </w:rPr>
      </w:pPr>
      <w:r w:rsidRPr="00233F81">
        <w:rPr>
          <w:lang w:val="fr-FR"/>
        </w:rPr>
        <w:t>Un délai plus court et/ou la mise en place d'autres moyens (par exemple, via les listes de diffusion) pour annoncer la tenue d'une réunion peut être requis, dans le cas d'une réunion urgente d'un GA par exemple ou de réunions d'autres groupes subordonnés comme des réunions de GR, GMR ou GC.</w:t>
      </w:r>
    </w:p>
    <w:p w14:paraId="4E0BCF04" w14:textId="39FED165" w:rsidR="00BB3417" w:rsidRPr="00233F81" w:rsidRDefault="00BB3417" w:rsidP="006775EF">
      <w:pPr>
        <w:pStyle w:val="Heading2"/>
        <w:jc w:val="both"/>
      </w:pPr>
      <w:bookmarkStart w:id="173" w:name="_Toc521225202"/>
      <w:bookmarkStart w:id="174" w:name="_Toc5782484"/>
      <w:bookmarkStart w:id="175" w:name="_Toc7597322"/>
      <w:bookmarkStart w:id="176" w:name="_Toc78185171"/>
      <w:bookmarkStart w:id="177" w:name="_Toc78185340"/>
      <w:bookmarkStart w:id="178" w:name="_Toc125510174"/>
      <w:bookmarkStart w:id="179" w:name="_Toc213569502"/>
      <w:bookmarkStart w:id="180" w:name="_Toc213569564"/>
      <w:bookmarkStart w:id="181" w:name="_Toc213648010"/>
      <w:bookmarkStart w:id="182" w:name="_Toc213648259"/>
      <w:bookmarkStart w:id="183" w:name="_Toc355943756"/>
      <w:bookmarkStart w:id="184" w:name="_Toc449510485"/>
      <w:bookmarkStart w:id="185" w:name="_Toc449622591"/>
      <w:bookmarkStart w:id="186" w:name="_Toc158985954"/>
      <w:bookmarkStart w:id="187" w:name="_Toc158986124"/>
      <w:r w:rsidRPr="00233F81">
        <w:t>2.5</w:t>
      </w:r>
      <w:r w:rsidRPr="00233F81">
        <w:tab/>
        <w:t>Dispositions à prendre pour les réunions organisées au siège de l'UIT à</w:t>
      </w:r>
      <w:r w:rsidR="009C0943" w:rsidRPr="00233F81">
        <w:t> </w:t>
      </w:r>
      <w:r w:rsidRPr="00233F81">
        <w:t>Genève</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3611A432" w14:textId="77777777" w:rsidR="00BB3417" w:rsidRPr="00233F81" w:rsidRDefault="00BB3417" w:rsidP="006775EF">
      <w:pPr>
        <w:jc w:val="both"/>
        <w:rPr>
          <w:lang w:val="fr-FR"/>
        </w:rPr>
      </w:pPr>
      <w:r w:rsidRPr="00233F81">
        <w:rPr>
          <w:lang w:val="fr-FR"/>
        </w:rPr>
        <w:t>Un document d'information (INFO) publié au début de chaque réunion (ou bloc de réunions) rassemble les informations générales à l'intention des participants.</w:t>
      </w:r>
    </w:p>
    <w:p w14:paraId="5DD4E08A" w14:textId="77777777" w:rsidR="00BB3417" w:rsidRPr="00233F81" w:rsidRDefault="00BB3417" w:rsidP="006775EF">
      <w:pPr>
        <w:pStyle w:val="Heading3"/>
        <w:jc w:val="both"/>
      </w:pPr>
      <w:bookmarkStart w:id="188" w:name="_Toc125510175"/>
      <w:bookmarkStart w:id="189" w:name="_Toc213569503"/>
      <w:bookmarkStart w:id="190" w:name="_Toc213569565"/>
      <w:bookmarkStart w:id="191" w:name="_Toc213648011"/>
      <w:bookmarkStart w:id="192" w:name="_Toc213648260"/>
      <w:bookmarkStart w:id="193" w:name="_Toc355943757"/>
      <w:bookmarkStart w:id="194" w:name="_Toc449510486"/>
      <w:bookmarkStart w:id="195" w:name="_Toc449622592"/>
      <w:bookmarkStart w:id="196" w:name="_Toc158985955"/>
      <w:bookmarkStart w:id="197" w:name="_Toc158986125"/>
      <w:r w:rsidRPr="00233F81">
        <w:t>2.5.1</w:t>
      </w:r>
      <w:r w:rsidRPr="00233F81">
        <w:tab/>
        <w:t>Inscription des participants</w:t>
      </w:r>
      <w:bookmarkEnd w:id="188"/>
      <w:bookmarkEnd w:id="189"/>
      <w:bookmarkEnd w:id="190"/>
      <w:bookmarkEnd w:id="191"/>
      <w:bookmarkEnd w:id="192"/>
      <w:bookmarkEnd w:id="193"/>
      <w:bookmarkEnd w:id="194"/>
      <w:bookmarkEnd w:id="195"/>
      <w:bookmarkEnd w:id="196"/>
      <w:bookmarkEnd w:id="197"/>
    </w:p>
    <w:p w14:paraId="3C9D9611" w14:textId="03916667" w:rsidR="0022221A" w:rsidRPr="00233F81" w:rsidRDefault="00BB3417" w:rsidP="006775EF">
      <w:pPr>
        <w:jc w:val="both"/>
        <w:rPr>
          <w:lang w:val="fr-FR"/>
        </w:rPr>
      </w:pPr>
      <w:r w:rsidRPr="00233F81">
        <w:rPr>
          <w:lang w:val="fr-FR"/>
        </w:rPr>
        <w:t xml:space="preserve">L'inscription en vue de participer aux travaux des </w:t>
      </w:r>
      <w:r w:rsidR="0022221A" w:rsidRPr="00233F81">
        <w:rPr>
          <w:lang w:val="fr-FR" w:eastAsia="ko-KR"/>
        </w:rPr>
        <w:t>CE</w:t>
      </w:r>
      <w:r w:rsidRPr="00233F81">
        <w:rPr>
          <w:lang w:val="fr-FR"/>
        </w:rPr>
        <w:t xml:space="preserve"> s'effectue uniquement en ligne, par l'intermédiaire du système d'inscription aux événements de l'UIT-R (voir le site </w:t>
      </w:r>
      <w:hyperlink r:id="rId8" w:history="1">
        <w:r w:rsidRPr="00233F81">
          <w:rPr>
            <w:rStyle w:val="Hyperlink"/>
            <w:lang w:val="fr-FR"/>
          </w:rPr>
          <w:t>http://</w:t>
        </w:r>
        <w:proofErr w:type="spellStart"/>
        <w:r w:rsidRPr="00233F81">
          <w:rPr>
            <w:rStyle w:val="Hyperlink"/>
            <w:lang w:val="fr-FR"/>
          </w:rPr>
          <w:t>itu.int</w:t>
        </w:r>
        <w:proofErr w:type="spellEnd"/>
        <w:r w:rsidRPr="00233F81">
          <w:rPr>
            <w:rStyle w:val="Hyperlink"/>
            <w:lang w:val="fr-FR"/>
          </w:rPr>
          <w:t>/en/ITU-R/information/</w:t>
        </w:r>
        <w:proofErr w:type="spellStart"/>
        <w:r w:rsidRPr="00233F81">
          <w:rPr>
            <w:rStyle w:val="Hyperlink"/>
            <w:lang w:val="fr-FR"/>
          </w:rPr>
          <w:t>events</w:t>
        </w:r>
        <w:proofErr w:type="spellEnd"/>
      </w:hyperlink>
      <w:r w:rsidRPr="00233F81">
        <w:rPr>
          <w:lang w:val="fr-FR"/>
        </w:rPr>
        <w:t>).</w:t>
      </w:r>
      <w:r w:rsidR="0022221A" w:rsidRPr="00233F81">
        <w:rPr>
          <w:lang w:val="fr-FR"/>
        </w:rPr>
        <w:t xml:space="preserve"> </w:t>
      </w:r>
      <w:r w:rsidR="00F92F34" w:rsidRPr="00233F81">
        <w:rPr>
          <w:lang w:val="fr-FR"/>
        </w:rPr>
        <w:t>Les participants doivent, dans un premier temps, remplir un formulaire d'inscription en ligne puis soumettre leur demande d'inscription pour approbation au</w:t>
      </w:r>
      <w:r w:rsidR="0071594E" w:rsidRPr="00233F81">
        <w:rPr>
          <w:lang w:val="fr-FR"/>
        </w:rPr>
        <w:t>x</w:t>
      </w:r>
      <w:r w:rsidR="00F92F34" w:rsidRPr="00233F81">
        <w:rPr>
          <w:lang w:val="fr-FR"/>
        </w:rPr>
        <w:t xml:space="preserve"> coordonnateur</w:t>
      </w:r>
      <w:r w:rsidR="0071594E" w:rsidRPr="00233F81">
        <w:rPr>
          <w:lang w:val="fr-FR"/>
        </w:rPr>
        <w:t>s</w:t>
      </w:r>
      <w:r w:rsidR="00F92F34" w:rsidRPr="00233F81">
        <w:rPr>
          <w:lang w:val="fr-FR"/>
        </w:rPr>
        <w:t xml:space="preserve"> désigné</w:t>
      </w:r>
      <w:r w:rsidR="0071594E" w:rsidRPr="00233F81">
        <w:rPr>
          <w:lang w:val="fr-FR"/>
        </w:rPr>
        <w:t>s</w:t>
      </w:r>
      <w:r w:rsidR="00F92F34" w:rsidRPr="00233F81">
        <w:rPr>
          <w:lang w:val="fr-FR"/>
        </w:rPr>
        <w:t xml:space="preserve"> </w:t>
      </w:r>
      <w:r w:rsidR="0022221A" w:rsidRPr="00233F81">
        <w:rPr>
          <w:lang w:val="fr-FR"/>
        </w:rPr>
        <w:t xml:space="preserve">(DFP). </w:t>
      </w:r>
      <w:r w:rsidR="0071594E" w:rsidRPr="00233F81">
        <w:rPr>
          <w:lang w:val="fr-FR"/>
        </w:rPr>
        <w:t>À cette fin, ils doivent disposer d'un compte</w:t>
      </w:r>
      <w:r w:rsidR="00912638" w:rsidRPr="00233F81">
        <w:rPr>
          <w:lang w:val="fr-FR"/>
        </w:rPr>
        <w:t> </w:t>
      </w:r>
      <w:r w:rsidR="0071594E" w:rsidRPr="00233F81">
        <w:rPr>
          <w:lang w:val="fr-FR"/>
        </w:rPr>
        <w:t xml:space="preserve">UIT. En outre, il </w:t>
      </w:r>
      <w:r w:rsidR="00A62DF0" w:rsidRPr="00233F81">
        <w:rPr>
          <w:lang w:val="fr-FR"/>
        </w:rPr>
        <w:t xml:space="preserve">leur </w:t>
      </w:r>
      <w:r w:rsidR="0071594E" w:rsidRPr="00233F81">
        <w:rPr>
          <w:lang w:val="fr-FR"/>
        </w:rPr>
        <w:t>est vivement recommandé de s'inscrire à l'avance et d'indiquer s'ils envisagent de participer aux réunions en présentiel ou à distance</w:t>
      </w:r>
      <w:r w:rsidR="0022221A" w:rsidRPr="00233F81">
        <w:rPr>
          <w:lang w:val="fr-FR"/>
        </w:rPr>
        <w:t>.</w:t>
      </w:r>
    </w:p>
    <w:p w14:paraId="0492EA76" w14:textId="2E26B95A" w:rsidR="0022221A" w:rsidRPr="00233F81" w:rsidRDefault="0071594E" w:rsidP="006775EF">
      <w:pPr>
        <w:jc w:val="both"/>
        <w:rPr>
          <w:lang w:val="fr-FR"/>
        </w:rPr>
      </w:pPr>
      <w:r w:rsidRPr="00233F81">
        <w:rPr>
          <w:lang w:val="fr-FR"/>
        </w:rPr>
        <w:t>On trouvera la liste des coordonnateurs désignés pour l'UIT-R (accès réservé aux utilisateurs de</w:t>
      </w:r>
      <w:r w:rsidR="00912638" w:rsidRPr="00233F81">
        <w:rPr>
          <w:lang w:val="fr-FR"/>
        </w:rPr>
        <w:t> </w:t>
      </w:r>
      <w:r w:rsidRPr="00233F81">
        <w:rPr>
          <w:lang w:val="fr-FR"/>
        </w:rPr>
        <w:t>TIES) ainsi que des précisions au sujet de ce système d'inscription aux manifestations, des demandes d'assistance pour l'obtention d'un visa, des réservations d'hôtel, etc., à l'adresse suivante</w:t>
      </w:r>
      <w:r w:rsidR="0022221A" w:rsidRPr="00233F81">
        <w:rPr>
          <w:lang w:val="fr-FR"/>
        </w:rPr>
        <w:t xml:space="preserve">: </w:t>
      </w:r>
      <w:hyperlink r:id="rId9" w:history="1">
        <w:r w:rsidR="0022221A" w:rsidRPr="00233F81">
          <w:rPr>
            <w:rStyle w:val="Hyperlink"/>
            <w:lang w:val="fr-FR"/>
          </w:rPr>
          <w:t>http://</w:t>
        </w:r>
        <w:proofErr w:type="spellStart"/>
        <w:r w:rsidR="0022221A" w:rsidRPr="00233F81">
          <w:rPr>
            <w:rStyle w:val="Hyperlink"/>
            <w:lang w:val="fr-FR"/>
          </w:rPr>
          <w:t>www.itu.int</w:t>
        </w:r>
        <w:proofErr w:type="spellEnd"/>
        <w:r w:rsidR="0022221A" w:rsidRPr="00233F81">
          <w:rPr>
            <w:rStyle w:val="Hyperlink"/>
            <w:lang w:val="fr-FR"/>
          </w:rPr>
          <w:t>/en/ITU-R/information/</w:t>
        </w:r>
        <w:proofErr w:type="spellStart"/>
        <w:r w:rsidR="0022221A" w:rsidRPr="00233F81">
          <w:rPr>
            <w:rStyle w:val="Hyperlink"/>
            <w:lang w:val="fr-FR"/>
          </w:rPr>
          <w:t>events</w:t>
        </w:r>
        <w:proofErr w:type="spellEnd"/>
      </w:hyperlink>
      <w:r w:rsidR="0022221A" w:rsidRPr="00233F81">
        <w:rPr>
          <w:lang w:val="fr-FR"/>
        </w:rPr>
        <w:t>.</w:t>
      </w:r>
    </w:p>
    <w:p w14:paraId="4AB6E7D2" w14:textId="5668BDCF" w:rsidR="00BB3417" w:rsidRPr="00233F81" w:rsidRDefault="0071594E" w:rsidP="006775EF">
      <w:pPr>
        <w:jc w:val="both"/>
        <w:rPr>
          <w:lang w:val="fr-FR"/>
        </w:rPr>
      </w:pPr>
      <w:r w:rsidRPr="00233F81">
        <w:rPr>
          <w:lang w:val="fr-FR"/>
        </w:rPr>
        <w:t>Veuillez noter que pour les réunions se tenant à Genève, les demandes d'assistance pour l'obtention d'un visa doivent être présentées dans le cadre de la procédure d'inscription en ligne et que leur traitement peut prendre jusqu'à 21 jours</w:t>
      </w:r>
      <w:r w:rsidR="0022221A" w:rsidRPr="00233F81">
        <w:rPr>
          <w:lang w:val="fr-FR"/>
        </w:rPr>
        <w:t>.</w:t>
      </w:r>
      <w:r w:rsidRPr="00233F81">
        <w:rPr>
          <w:lang w:val="fr-FR"/>
        </w:rPr>
        <w:t xml:space="preserve"> De plus amples informations sont disponibles à l'adresse: </w:t>
      </w:r>
      <w:hyperlink r:id="rId10" w:history="1">
        <w:r w:rsidR="006775EF" w:rsidRPr="004A6171">
          <w:rPr>
            <w:rStyle w:val="Hyperlink"/>
            <w:lang w:val="fr-FR"/>
          </w:rPr>
          <w:t>https://</w:t>
        </w:r>
        <w:proofErr w:type="spellStart"/>
        <w:r w:rsidR="006775EF" w:rsidRPr="004A6171">
          <w:rPr>
            <w:rStyle w:val="Hyperlink"/>
            <w:lang w:val="fr-FR"/>
          </w:rPr>
          <w:t>www.itu.int</w:t>
        </w:r>
        <w:proofErr w:type="spellEnd"/>
        <w:r w:rsidR="006775EF" w:rsidRPr="004A6171">
          <w:rPr>
            <w:rStyle w:val="Hyperlink"/>
            <w:lang w:val="fr-FR"/>
          </w:rPr>
          <w:t>/en/ITU-R/in</w:t>
        </w:r>
        <w:r w:rsidR="006775EF" w:rsidRPr="004A6171">
          <w:rPr>
            <w:rStyle w:val="Hyperlink"/>
            <w:lang w:val="fr-FR"/>
          </w:rPr>
          <w:t>f</w:t>
        </w:r>
        <w:r w:rsidR="006775EF" w:rsidRPr="004A6171">
          <w:rPr>
            <w:rStyle w:val="Hyperlink"/>
            <w:lang w:val="fr-FR"/>
          </w:rPr>
          <w:t>ormation/</w:t>
        </w:r>
        <w:proofErr w:type="spellStart"/>
        <w:r w:rsidR="006775EF" w:rsidRPr="004A6171">
          <w:rPr>
            <w:rStyle w:val="Hyperlink"/>
            <w:lang w:val="fr-FR"/>
          </w:rPr>
          <w:t>events</w:t>
        </w:r>
        <w:proofErr w:type="spellEnd"/>
        <w:r w:rsidR="006775EF" w:rsidRPr="004A6171">
          <w:rPr>
            <w:rStyle w:val="Hyperlink"/>
            <w:lang w:val="fr-FR"/>
          </w:rPr>
          <w:t>/Pages/</w:t>
        </w:r>
        <w:proofErr w:type="spellStart"/>
        <w:r w:rsidR="006775EF" w:rsidRPr="004A6171">
          <w:rPr>
            <w:rStyle w:val="Hyperlink"/>
            <w:lang w:val="fr-FR"/>
          </w:rPr>
          <w:t>visa.aspx</w:t>
        </w:r>
        <w:proofErr w:type="spellEnd"/>
      </w:hyperlink>
      <w:r w:rsidR="0022221A" w:rsidRPr="00233F81">
        <w:rPr>
          <w:lang w:val="fr-FR"/>
        </w:rPr>
        <w:t>.</w:t>
      </w:r>
    </w:p>
    <w:p w14:paraId="65E84D63" w14:textId="77777777" w:rsidR="00BB3417" w:rsidRPr="00233F81" w:rsidRDefault="00BB3417" w:rsidP="006775EF">
      <w:pPr>
        <w:pStyle w:val="Heading3"/>
        <w:jc w:val="both"/>
      </w:pPr>
      <w:bookmarkStart w:id="198" w:name="_Toc125510176"/>
      <w:bookmarkStart w:id="199" w:name="_Toc213569504"/>
      <w:bookmarkStart w:id="200" w:name="_Toc213569566"/>
      <w:bookmarkStart w:id="201" w:name="_Toc213648012"/>
      <w:bookmarkStart w:id="202" w:name="_Toc213648261"/>
      <w:bookmarkStart w:id="203" w:name="_Toc355943758"/>
      <w:bookmarkStart w:id="204" w:name="_Toc449510487"/>
      <w:bookmarkStart w:id="205" w:name="_Toc449622593"/>
      <w:bookmarkStart w:id="206" w:name="_Toc158985956"/>
      <w:bookmarkStart w:id="207" w:name="_Toc158986126"/>
      <w:r w:rsidRPr="00233F81">
        <w:t>2.5.2</w:t>
      </w:r>
      <w:r w:rsidRPr="00233F81">
        <w:tab/>
        <w:t>Mise à disposition des documents pendant les réunions</w:t>
      </w:r>
      <w:bookmarkEnd w:id="198"/>
      <w:bookmarkEnd w:id="199"/>
      <w:bookmarkEnd w:id="200"/>
      <w:bookmarkEnd w:id="201"/>
      <w:bookmarkEnd w:id="202"/>
      <w:bookmarkEnd w:id="203"/>
      <w:bookmarkEnd w:id="204"/>
      <w:bookmarkEnd w:id="205"/>
      <w:bookmarkEnd w:id="206"/>
      <w:bookmarkEnd w:id="207"/>
    </w:p>
    <w:p w14:paraId="1BEDB099" w14:textId="1B5A2AD4" w:rsidR="00BB3417" w:rsidRPr="00233F81" w:rsidRDefault="00BB3417" w:rsidP="006775EF">
      <w:pPr>
        <w:jc w:val="both"/>
        <w:rPr>
          <w:lang w:val="fr-FR"/>
        </w:rPr>
      </w:pPr>
      <w:r w:rsidRPr="00233F81">
        <w:rPr>
          <w:lang w:val="fr-FR"/>
        </w:rPr>
        <w:t xml:space="preserve">Toutes les </w:t>
      </w:r>
      <w:r w:rsidR="009C0943" w:rsidRPr="00233F81">
        <w:rPr>
          <w:lang w:val="fr-FR"/>
        </w:rPr>
        <w:t>C</w:t>
      </w:r>
      <w:r w:rsidRPr="00233F81">
        <w:rPr>
          <w:lang w:val="fr-FR"/>
        </w:rPr>
        <w:t>ontributions soumises pour les réunions de l'UIT</w:t>
      </w:r>
      <w:r w:rsidRPr="00233F81">
        <w:rPr>
          <w:lang w:val="fr-FR"/>
        </w:rPr>
        <w:noBreakHyphen/>
        <w:t xml:space="preserve">R </w:t>
      </w:r>
      <w:r w:rsidR="0071594E" w:rsidRPr="00233F81">
        <w:rPr>
          <w:lang w:val="fr-FR"/>
        </w:rPr>
        <w:t xml:space="preserve">(voir le § 3.5.1) </w:t>
      </w:r>
      <w:r w:rsidRPr="00233F81">
        <w:rPr>
          <w:lang w:val="fr-FR"/>
        </w:rPr>
        <w:t>sont mises à disposition sur le site</w:t>
      </w:r>
      <w:r w:rsidR="00912638" w:rsidRPr="00233F81">
        <w:rPr>
          <w:lang w:val="fr-FR"/>
        </w:rPr>
        <w:t xml:space="preserve"> </w:t>
      </w:r>
      <w:r w:rsidRPr="00233F81">
        <w:rPr>
          <w:lang w:val="fr-FR"/>
        </w:rPr>
        <w:t>web de l'UIT-R dès que possible après leur réception par le Secrétariat à</w:t>
      </w:r>
      <w:r w:rsidR="009C0943" w:rsidRPr="00233F81">
        <w:rPr>
          <w:lang w:val="fr-FR"/>
        </w:rPr>
        <w:t> </w:t>
      </w:r>
      <w:r w:rsidRPr="00233F81">
        <w:rPr>
          <w:lang w:val="fr-FR"/>
        </w:rPr>
        <w:t>Genève (voir les §</w:t>
      </w:r>
      <w:r w:rsidR="00912638" w:rsidRPr="00233F81">
        <w:rPr>
          <w:lang w:val="fr-FR"/>
        </w:rPr>
        <w:t xml:space="preserve"> </w:t>
      </w:r>
      <w:r w:rsidRPr="00233F81">
        <w:rPr>
          <w:lang w:val="fr-FR"/>
        </w:rPr>
        <w:t>3.1, 3.3 et</w:t>
      </w:r>
      <w:r w:rsidR="00912638" w:rsidRPr="00233F81">
        <w:rPr>
          <w:lang w:val="fr-FR"/>
        </w:rPr>
        <w:t xml:space="preserve"> </w:t>
      </w:r>
      <w:r w:rsidRPr="00233F81">
        <w:rPr>
          <w:lang w:val="fr-FR"/>
        </w:rPr>
        <w:t>3.4).</w:t>
      </w:r>
    </w:p>
    <w:p w14:paraId="089CAB10" w14:textId="282A9242" w:rsidR="00BB3417" w:rsidRPr="00233F81" w:rsidRDefault="00BB3417" w:rsidP="006775EF">
      <w:pPr>
        <w:keepLines/>
        <w:jc w:val="both"/>
        <w:rPr>
          <w:lang w:val="fr-FR"/>
        </w:rPr>
      </w:pPr>
      <w:r w:rsidRPr="00233F81">
        <w:rPr>
          <w:lang w:val="fr-FR"/>
        </w:rPr>
        <w:lastRenderedPageBreak/>
        <w:t xml:space="preserve">Les documents «temporaires» (TEMP) </w:t>
      </w:r>
      <w:r w:rsidR="0071594E" w:rsidRPr="00233F81">
        <w:rPr>
          <w:lang w:val="fr-FR"/>
        </w:rPr>
        <w:t xml:space="preserve">(voir le § 3.5.2) </w:t>
      </w:r>
      <w:r w:rsidRPr="00233F81">
        <w:rPr>
          <w:lang w:val="fr-FR"/>
        </w:rPr>
        <w:t xml:space="preserve">sont disponibles sous forme électronique et sont accessibles sur le site web de l'UIT-R au cours d'une réunion jusqu'à ce que les renseignements correspondants soient insérés dans le Rapport </w:t>
      </w:r>
      <w:r w:rsidR="0071594E" w:rsidRPr="00233F81">
        <w:rPr>
          <w:lang w:val="fr-FR"/>
        </w:rPr>
        <w:t xml:space="preserve">ou d'autres documents finals </w:t>
      </w:r>
      <w:r w:rsidRPr="00233F81">
        <w:rPr>
          <w:lang w:val="fr-FR"/>
        </w:rPr>
        <w:t xml:space="preserve">de la réunion et publiés sur le site web (par exemple, dans des </w:t>
      </w:r>
      <w:r w:rsidR="00233F81" w:rsidRPr="00233F81">
        <w:rPr>
          <w:lang w:val="fr-FR"/>
        </w:rPr>
        <w:t>a</w:t>
      </w:r>
      <w:r w:rsidRPr="00233F81">
        <w:rPr>
          <w:lang w:val="fr-FR"/>
        </w:rPr>
        <w:t>nnexes du rapport du Président ou du compte rendu</w:t>
      </w:r>
      <w:r w:rsidR="0071594E" w:rsidRPr="00233F81">
        <w:rPr>
          <w:lang w:val="fr-FR"/>
        </w:rPr>
        <w:t>, voir les §</w:t>
      </w:r>
      <w:r w:rsidR="00912638" w:rsidRPr="00233F81">
        <w:rPr>
          <w:lang w:val="fr-FR"/>
        </w:rPr>
        <w:t xml:space="preserve"> </w:t>
      </w:r>
      <w:r w:rsidR="0071594E" w:rsidRPr="00233F81">
        <w:rPr>
          <w:lang w:val="fr-FR"/>
        </w:rPr>
        <w:t>3.5.6 et 3.5.7</w:t>
      </w:r>
      <w:r w:rsidRPr="00233F81">
        <w:rPr>
          <w:lang w:val="fr-FR"/>
        </w:rPr>
        <w:t>).</w:t>
      </w:r>
    </w:p>
    <w:p w14:paraId="7D5B313E" w14:textId="4A745354" w:rsidR="00BB3417" w:rsidRPr="00233F81" w:rsidRDefault="00BB3417" w:rsidP="006775EF">
      <w:pPr>
        <w:jc w:val="both"/>
        <w:rPr>
          <w:lang w:val="fr-FR"/>
        </w:rPr>
      </w:pPr>
      <w:r w:rsidRPr="00233F81">
        <w:rPr>
          <w:lang w:val="fr-FR"/>
        </w:rPr>
        <w:t xml:space="preserve">Les documents administratifs (ADM) </w:t>
      </w:r>
      <w:r w:rsidR="0071594E" w:rsidRPr="00233F81">
        <w:rPr>
          <w:lang w:val="fr-FR"/>
        </w:rPr>
        <w:t>(voir le §</w:t>
      </w:r>
      <w:r w:rsidR="00912638" w:rsidRPr="00233F81">
        <w:rPr>
          <w:lang w:val="fr-FR"/>
        </w:rPr>
        <w:t xml:space="preserve"> </w:t>
      </w:r>
      <w:r w:rsidR="0071594E" w:rsidRPr="00233F81">
        <w:rPr>
          <w:lang w:val="fr-FR"/>
        </w:rPr>
        <w:t xml:space="preserve">3.5.3) </w:t>
      </w:r>
      <w:r w:rsidRPr="00233F81">
        <w:rPr>
          <w:lang w:val="fr-FR"/>
        </w:rPr>
        <w:t xml:space="preserve">et les documents d'information (INFO) </w:t>
      </w:r>
      <w:r w:rsidR="0071594E" w:rsidRPr="00233F81">
        <w:rPr>
          <w:lang w:val="fr-FR"/>
        </w:rPr>
        <w:t xml:space="preserve">(voir le § 3.5.4) </w:t>
      </w:r>
      <w:r w:rsidRPr="00233F81">
        <w:rPr>
          <w:lang w:val="fr-FR"/>
        </w:rPr>
        <w:t>sont disponibles sous forme électronique.</w:t>
      </w:r>
    </w:p>
    <w:p w14:paraId="2E7D0CB6" w14:textId="78961631" w:rsidR="00BB3417" w:rsidRPr="00233F81" w:rsidRDefault="00BB3417" w:rsidP="006775EF">
      <w:pPr>
        <w:jc w:val="both"/>
        <w:rPr>
          <w:lang w:val="fr-FR"/>
        </w:rPr>
      </w:pPr>
      <w:r w:rsidRPr="00233F81">
        <w:rPr>
          <w:lang w:val="fr-FR"/>
        </w:rPr>
        <w:t xml:space="preserve">L'accès aux documents à l'intention des </w:t>
      </w:r>
      <w:r w:rsidR="0071594E" w:rsidRPr="00233F81">
        <w:rPr>
          <w:lang w:val="fr-FR"/>
        </w:rPr>
        <w:t>CE</w:t>
      </w:r>
      <w:r w:rsidRPr="00233F81">
        <w:rPr>
          <w:lang w:val="fr-FR"/>
        </w:rPr>
        <w:t xml:space="preserve"> et des groupes qui leur sont subordonnés est réservé aux utilisateurs inscrits au système TIES.</w:t>
      </w:r>
      <w:bookmarkStart w:id="208" w:name="_Toc125510177"/>
      <w:bookmarkStart w:id="209" w:name="_Toc213569505"/>
      <w:bookmarkStart w:id="210" w:name="_Toc213569567"/>
      <w:bookmarkStart w:id="211" w:name="_Toc213648013"/>
      <w:bookmarkStart w:id="212" w:name="_Toc213648262"/>
      <w:bookmarkStart w:id="213" w:name="_Toc355943759"/>
    </w:p>
    <w:p w14:paraId="0E5D7F42" w14:textId="77777777" w:rsidR="00BB3417" w:rsidRPr="00233F81" w:rsidRDefault="00BB3417" w:rsidP="006775EF">
      <w:pPr>
        <w:pStyle w:val="Heading3"/>
        <w:jc w:val="both"/>
      </w:pPr>
      <w:bookmarkStart w:id="214" w:name="_Toc449510488"/>
      <w:bookmarkStart w:id="215" w:name="_Toc449622594"/>
      <w:bookmarkStart w:id="216" w:name="_Toc158985957"/>
      <w:bookmarkStart w:id="217" w:name="_Toc158986127"/>
      <w:r w:rsidRPr="00233F81">
        <w:t>2.5.3</w:t>
      </w:r>
      <w:r w:rsidRPr="00233F81">
        <w:tab/>
        <w:t>Interprétation</w:t>
      </w:r>
      <w:bookmarkEnd w:id="208"/>
      <w:r w:rsidRPr="00233F81">
        <w:t xml:space="preserve"> simultanée dans les langues officielles de l'Union</w:t>
      </w:r>
      <w:bookmarkEnd w:id="209"/>
      <w:bookmarkEnd w:id="210"/>
      <w:bookmarkEnd w:id="211"/>
      <w:bookmarkEnd w:id="212"/>
      <w:bookmarkEnd w:id="213"/>
      <w:bookmarkEnd w:id="214"/>
      <w:bookmarkEnd w:id="215"/>
      <w:bookmarkEnd w:id="216"/>
      <w:bookmarkEnd w:id="217"/>
    </w:p>
    <w:p w14:paraId="33E7B1FD" w14:textId="30DE5BB3" w:rsidR="00BB3417" w:rsidRPr="00233F81" w:rsidRDefault="00BB3417" w:rsidP="006775EF">
      <w:pPr>
        <w:jc w:val="both"/>
        <w:rPr>
          <w:lang w:val="fr-FR"/>
        </w:rPr>
      </w:pPr>
      <w:r w:rsidRPr="00233F81">
        <w:rPr>
          <w:lang w:val="fr-FR"/>
        </w:rPr>
        <w:t xml:space="preserve">Un service d'interprétation simultanée dans toutes les langues officielles de l'Union est normalement assuré lors de toutes les réunions des </w:t>
      </w:r>
      <w:r w:rsidR="0071594E" w:rsidRPr="00233F81">
        <w:rPr>
          <w:lang w:val="fr-FR" w:eastAsia="ko-KR"/>
        </w:rPr>
        <w:t>CE</w:t>
      </w:r>
      <w:r w:rsidRPr="00233F81">
        <w:rPr>
          <w:lang w:val="fr-FR"/>
        </w:rPr>
        <w:t>, sur la base de la participation annoncée.</w:t>
      </w:r>
    </w:p>
    <w:p w14:paraId="039AAE49" w14:textId="574FDE98" w:rsidR="0071594E" w:rsidRPr="00233F81" w:rsidRDefault="0071594E" w:rsidP="006775EF">
      <w:pPr>
        <w:jc w:val="both"/>
        <w:rPr>
          <w:lang w:val="fr-FR"/>
        </w:rPr>
      </w:pPr>
      <w:r w:rsidRPr="00233F81">
        <w:rPr>
          <w:lang w:val="fr-FR"/>
        </w:rPr>
        <w:t xml:space="preserve">Afin d'économiser des ressources et compte tenu de la disponibilité limitée d'interprètes, </w:t>
      </w:r>
      <w:r w:rsidR="00D20205" w:rsidRPr="00233F81">
        <w:rPr>
          <w:lang w:val="fr-FR"/>
        </w:rPr>
        <w:t>il peut être demandé aux administrations, par le biais des invitations aux réunions des CE, d'</w:t>
      </w:r>
      <w:r w:rsidRPr="00233F81">
        <w:rPr>
          <w:lang w:val="fr-FR"/>
        </w:rPr>
        <w:t xml:space="preserve">indiquer </w:t>
      </w:r>
      <w:r w:rsidR="00A62DF0" w:rsidRPr="00233F81">
        <w:rPr>
          <w:lang w:val="fr-FR"/>
        </w:rPr>
        <w:t xml:space="preserve">si elles </w:t>
      </w:r>
      <w:r w:rsidRPr="00233F81">
        <w:rPr>
          <w:lang w:val="fr-FR"/>
        </w:rPr>
        <w:t xml:space="preserve">ont besoin </w:t>
      </w:r>
      <w:r w:rsidR="00D20205" w:rsidRPr="00233F81">
        <w:rPr>
          <w:lang w:val="fr-FR"/>
        </w:rPr>
        <w:t xml:space="preserve">de services </w:t>
      </w:r>
      <w:r w:rsidRPr="00233F81">
        <w:rPr>
          <w:lang w:val="fr-FR"/>
        </w:rPr>
        <w:t>d</w:t>
      </w:r>
      <w:r w:rsidR="004F30DD" w:rsidRPr="00233F81">
        <w:rPr>
          <w:lang w:val="fr-FR"/>
        </w:rPr>
        <w:t>'</w:t>
      </w:r>
      <w:r w:rsidRPr="00233F81">
        <w:rPr>
          <w:lang w:val="fr-FR"/>
        </w:rPr>
        <w:t xml:space="preserve">interprétation dans </w:t>
      </w:r>
      <w:r w:rsidR="00D20205" w:rsidRPr="00233F81">
        <w:rPr>
          <w:lang w:val="fr-FR"/>
        </w:rPr>
        <w:t xml:space="preserve">l'une des </w:t>
      </w:r>
      <w:r w:rsidRPr="00233F81">
        <w:rPr>
          <w:lang w:val="fr-FR"/>
        </w:rPr>
        <w:t>langue</w:t>
      </w:r>
      <w:r w:rsidR="00D20205" w:rsidRPr="00233F81">
        <w:rPr>
          <w:lang w:val="fr-FR"/>
        </w:rPr>
        <w:t>s</w:t>
      </w:r>
      <w:r w:rsidRPr="00233F81">
        <w:rPr>
          <w:lang w:val="fr-FR"/>
        </w:rPr>
        <w:t xml:space="preserve"> officielle</w:t>
      </w:r>
      <w:r w:rsidR="00D20205" w:rsidRPr="00233F81">
        <w:rPr>
          <w:lang w:val="fr-FR"/>
        </w:rPr>
        <w:t>s</w:t>
      </w:r>
      <w:r w:rsidRPr="00233F81">
        <w:rPr>
          <w:lang w:val="fr-FR"/>
        </w:rPr>
        <w:t>.</w:t>
      </w:r>
    </w:p>
    <w:p w14:paraId="5AA3F46D" w14:textId="77777777" w:rsidR="00BB3417" w:rsidRPr="00233F81" w:rsidRDefault="00BB3417" w:rsidP="006775EF">
      <w:pPr>
        <w:pStyle w:val="Heading2"/>
        <w:jc w:val="both"/>
      </w:pPr>
      <w:bookmarkStart w:id="218" w:name="_Toc521225203"/>
      <w:bookmarkStart w:id="219" w:name="_Toc5782485"/>
      <w:bookmarkStart w:id="220" w:name="_Toc7597323"/>
      <w:bookmarkStart w:id="221" w:name="_Toc78185172"/>
      <w:bookmarkStart w:id="222" w:name="_Toc78185341"/>
      <w:bookmarkStart w:id="223" w:name="_Toc125510178"/>
      <w:bookmarkStart w:id="224" w:name="_Toc213569506"/>
      <w:bookmarkStart w:id="225" w:name="_Toc213569568"/>
      <w:bookmarkStart w:id="226" w:name="_Toc213648014"/>
      <w:bookmarkStart w:id="227" w:name="_Toc213648263"/>
      <w:bookmarkStart w:id="228" w:name="_Toc355943760"/>
      <w:bookmarkStart w:id="229" w:name="_Toc449510489"/>
      <w:bookmarkStart w:id="230" w:name="_Toc449622595"/>
      <w:bookmarkStart w:id="231" w:name="_Toc158985958"/>
      <w:bookmarkStart w:id="232" w:name="_Toc158986128"/>
      <w:r w:rsidRPr="00233F81">
        <w:t>2.6</w:t>
      </w:r>
      <w:r w:rsidRPr="00233F81">
        <w:tab/>
        <w:t>Dispositions prises pour les réunions organisées en dehors de Genève</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5EE4D84E" w14:textId="06F13A07" w:rsidR="00BB3417" w:rsidRPr="00233F81" w:rsidRDefault="00BB3417" w:rsidP="006775EF">
      <w:pPr>
        <w:jc w:val="both"/>
        <w:rPr>
          <w:lang w:val="fr-FR"/>
        </w:rPr>
      </w:pPr>
      <w:r w:rsidRPr="00233F81">
        <w:rPr>
          <w:lang w:val="fr-FR"/>
        </w:rPr>
        <w:t>Pour les réunions tenues à l'extérieur de Genève, les dispositions du §</w:t>
      </w:r>
      <w:r w:rsidR="00912638" w:rsidRPr="00233F81">
        <w:rPr>
          <w:lang w:val="fr-FR"/>
        </w:rPr>
        <w:t xml:space="preserve"> </w:t>
      </w:r>
      <w:r w:rsidRPr="00233F81">
        <w:rPr>
          <w:lang w:val="fr-FR"/>
        </w:rPr>
        <w:t>A1.3.1.11 de l'Annexe</w:t>
      </w:r>
      <w:r w:rsidR="00A06A27" w:rsidRPr="00233F81">
        <w:rPr>
          <w:lang w:val="fr-FR"/>
        </w:rPr>
        <w:t> </w:t>
      </w:r>
      <w:r w:rsidRPr="00233F81">
        <w:rPr>
          <w:lang w:val="fr-FR"/>
        </w:rPr>
        <w:t>1 de la Résolution</w:t>
      </w:r>
      <w:r w:rsidR="00912638" w:rsidRPr="00233F81">
        <w:rPr>
          <w:lang w:val="fr-FR"/>
        </w:rPr>
        <w:t xml:space="preserve"> </w:t>
      </w:r>
      <w:r w:rsidRPr="00233F81">
        <w:rPr>
          <w:lang w:val="fr-FR"/>
        </w:rPr>
        <w:t>UIT</w:t>
      </w:r>
      <w:r w:rsidRPr="00233F81">
        <w:rPr>
          <w:lang w:val="fr-FR"/>
        </w:rPr>
        <w:noBreakHyphen/>
        <w:t>R</w:t>
      </w:r>
      <w:r w:rsidR="00912638" w:rsidRPr="00233F81">
        <w:rPr>
          <w:lang w:val="fr-FR"/>
        </w:rPr>
        <w:t xml:space="preserve"> </w:t>
      </w:r>
      <w:r w:rsidRPr="00233F81">
        <w:rPr>
          <w:lang w:val="fr-FR"/>
        </w:rPr>
        <w:t>1 sont applicables.</w:t>
      </w:r>
    </w:p>
    <w:p w14:paraId="2B185157" w14:textId="4E5B0C5E" w:rsidR="004F30DD" w:rsidRPr="00233F81" w:rsidRDefault="004F30DD" w:rsidP="006775EF">
      <w:pPr>
        <w:pStyle w:val="Heading2"/>
        <w:jc w:val="both"/>
      </w:pPr>
      <w:bookmarkStart w:id="233" w:name="_Toc158985959"/>
      <w:bookmarkStart w:id="234" w:name="_Toc158986129"/>
      <w:r w:rsidRPr="00233F81">
        <w:t>2.7</w:t>
      </w:r>
      <w:r w:rsidRPr="00233F81">
        <w:tab/>
        <w:t>Réunions électroniques</w:t>
      </w:r>
      <w:bookmarkEnd w:id="233"/>
      <w:bookmarkEnd w:id="234"/>
    </w:p>
    <w:p w14:paraId="5EF53060" w14:textId="570F088D" w:rsidR="004F30DD" w:rsidRPr="00233F81" w:rsidRDefault="004F30DD" w:rsidP="006775EF">
      <w:pPr>
        <w:jc w:val="both"/>
        <w:rPr>
          <w:lang w:val="fr-FR"/>
        </w:rPr>
      </w:pPr>
      <w:r w:rsidRPr="00233F81">
        <w:rPr>
          <w:lang w:val="fr-FR"/>
        </w:rPr>
        <w:t>Les CE et/ou les groupes qui leur sont subordonnés peuvent décider d'organiser leurs réunions sous forme entièrement virtuelle lorsque des circonstances exceptionnelles l'exigent, et avec l'accord des membres, comme indiqué au §</w:t>
      </w:r>
      <w:r w:rsidR="00912638" w:rsidRPr="00233F81">
        <w:rPr>
          <w:lang w:val="fr-FR"/>
        </w:rPr>
        <w:t xml:space="preserve"> </w:t>
      </w:r>
      <w:r w:rsidRPr="00233F81">
        <w:rPr>
          <w:lang w:val="fr-FR"/>
        </w:rPr>
        <w:t>A1.3.1.6</w:t>
      </w:r>
      <w:r w:rsidRPr="00233F81">
        <w:rPr>
          <w:i/>
          <w:iCs/>
          <w:lang w:val="fr-FR"/>
        </w:rPr>
        <w:t>bis</w:t>
      </w:r>
      <w:r w:rsidRPr="00233F81">
        <w:rPr>
          <w:lang w:val="fr-FR"/>
        </w:rPr>
        <w:t xml:space="preserve"> de l'Annexe</w:t>
      </w:r>
      <w:r w:rsidR="00912638" w:rsidRPr="00233F81">
        <w:rPr>
          <w:lang w:val="fr-FR"/>
        </w:rPr>
        <w:t xml:space="preserve"> </w:t>
      </w:r>
      <w:r w:rsidRPr="00233F81">
        <w:rPr>
          <w:lang w:val="fr-FR"/>
        </w:rPr>
        <w:t>1 de la Résolution UIT-R 1.</w:t>
      </w:r>
    </w:p>
    <w:p w14:paraId="58DAE2B4" w14:textId="449ED81C" w:rsidR="004F30DD" w:rsidRPr="00233F81" w:rsidRDefault="004F30DD" w:rsidP="006775EF">
      <w:pPr>
        <w:jc w:val="both"/>
        <w:rPr>
          <w:lang w:val="fr-FR"/>
        </w:rPr>
      </w:pPr>
      <w:r w:rsidRPr="00233F81">
        <w:rPr>
          <w:lang w:val="fr-FR"/>
        </w:rPr>
        <w:t>L'intention de tenir une réunion sous forme entièrement virtuelle doit être communiquée dans la lettre d'invitation.</w:t>
      </w:r>
    </w:p>
    <w:p w14:paraId="7B4BC065" w14:textId="16B694DA" w:rsidR="004F30DD" w:rsidRPr="00233F81" w:rsidRDefault="004F30DD" w:rsidP="006775EF">
      <w:pPr>
        <w:pStyle w:val="Heading2"/>
        <w:jc w:val="both"/>
      </w:pPr>
      <w:bookmarkStart w:id="235" w:name="_Toc158985960"/>
      <w:bookmarkStart w:id="236" w:name="_Toc158986130"/>
      <w:r w:rsidRPr="00233F81">
        <w:t>2.8</w:t>
      </w:r>
      <w:r w:rsidRPr="00233F81">
        <w:tab/>
        <w:t xml:space="preserve">Participation des </w:t>
      </w:r>
      <w:r w:rsidR="00912638" w:rsidRPr="00233F81">
        <w:t>v</w:t>
      </w:r>
      <w:r w:rsidRPr="00233F81">
        <w:t>ice-</w:t>
      </w:r>
      <w:r w:rsidR="00912638" w:rsidRPr="00233F81">
        <w:t>p</w:t>
      </w:r>
      <w:r w:rsidRPr="00233F81">
        <w:t>résidents aux réunions du GCR et des C</w:t>
      </w:r>
      <w:r w:rsidR="00FC29EE" w:rsidRPr="00233F81">
        <w:t>E</w:t>
      </w:r>
      <w:bookmarkEnd w:id="235"/>
      <w:bookmarkEnd w:id="236"/>
    </w:p>
    <w:p w14:paraId="714B5DD1" w14:textId="110DCC53" w:rsidR="004F30DD" w:rsidRPr="00233F81" w:rsidRDefault="004F30DD" w:rsidP="006775EF">
      <w:pPr>
        <w:jc w:val="both"/>
        <w:rPr>
          <w:lang w:val="fr-FR"/>
        </w:rPr>
      </w:pPr>
      <w:r w:rsidRPr="00233F81">
        <w:rPr>
          <w:lang w:val="fr-FR"/>
        </w:rPr>
        <w:t xml:space="preserve">Les </w:t>
      </w:r>
      <w:r w:rsidR="00912638" w:rsidRPr="00233F81">
        <w:rPr>
          <w:lang w:val="fr-FR"/>
        </w:rPr>
        <w:t>v</w:t>
      </w:r>
      <w:r w:rsidRPr="00233F81">
        <w:rPr>
          <w:lang w:val="fr-FR"/>
        </w:rPr>
        <w:t>ice-</w:t>
      </w:r>
      <w:r w:rsidR="00912638" w:rsidRPr="00233F81">
        <w:rPr>
          <w:lang w:val="fr-FR"/>
        </w:rPr>
        <w:t>p</w:t>
      </w:r>
      <w:r w:rsidRPr="00233F81">
        <w:rPr>
          <w:lang w:val="fr-FR"/>
        </w:rPr>
        <w:t>résidents des CE et du GCR devront prendre part aux travaux et aux réunions des</w:t>
      </w:r>
      <w:r w:rsidR="00FF2AD1" w:rsidRPr="00233F81">
        <w:rPr>
          <w:lang w:val="fr-FR"/>
        </w:rPr>
        <w:t> </w:t>
      </w:r>
      <w:r w:rsidRPr="00233F81">
        <w:rPr>
          <w:lang w:val="fr-FR"/>
        </w:rPr>
        <w:t>CE et du GCR correspondants, ainsi qu'aux séances de l'AR. Conformément au § A1.4.5 de l'Annexe 1 de la Résolution</w:t>
      </w:r>
      <w:r w:rsidR="00FF2AD1" w:rsidRPr="00233F81">
        <w:rPr>
          <w:lang w:val="fr-FR"/>
        </w:rPr>
        <w:t xml:space="preserve"> </w:t>
      </w:r>
      <w:r w:rsidRPr="00233F81">
        <w:rPr>
          <w:lang w:val="fr-FR"/>
        </w:rPr>
        <w:t>UIT-R</w:t>
      </w:r>
      <w:r w:rsidR="00FF2AD1" w:rsidRPr="00233F81">
        <w:rPr>
          <w:lang w:val="fr-FR"/>
        </w:rPr>
        <w:t xml:space="preserve"> </w:t>
      </w:r>
      <w:r w:rsidRPr="00233F81">
        <w:rPr>
          <w:lang w:val="fr-FR"/>
        </w:rPr>
        <w:t xml:space="preserve">1, </w:t>
      </w:r>
      <w:r w:rsidR="00236F23" w:rsidRPr="00233F81">
        <w:rPr>
          <w:lang w:val="fr-FR"/>
        </w:rPr>
        <w:t>le Bureau informera le GCR de la non</w:t>
      </w:r>
      <w:r w:rsidR="00FF2AD1" w:rsidRPr="00233F81">
        <w:rPr>
          <w:lang w:val="fr-FR"/>
        </w:rPr>
        <w:noBreakHyphen/>
      </w:r>
      <w:r w:rsidR="00236F23" w:rsidRPr="00233F81">
        <w:rPr>
          <w:lang w:val="fr-FR"/>
        </w:rPr>
        <w:t xml:space="preserve">participation de </w:t>
      </w:r>
      <w:r w:rsidR="00FF2AD1" w:rsidRPr="00233F81">
        <w:rPr>
          <w:lang w:val="fr-FR"/>
        </w:rPr>
        <w:t>v</w:t>
      </w:r>
      <w:r w:rsidR="00236F23" w:rsidRPr="00233F81">
        <w:rPr>
          <w:lang w:val="fr-FR"/>
        </w:rPr>
        <w:t>ice-</w:t>
      </w:r>
      <w:r w:rsidR="00FF2AD1" w:rsidRPr="00233F81">
        <w:rPr>
          <w:lang w:val="fr-FR"/>
        </w:rPr>
        <w:t>p</w:t>
      </w:r>
      <w:r w:rsidR="00236F23" w:rsidRPr="00233F81">
        <w:rPr>
          <w:lang w:val="fr-FR"/>
        </w:rPr>
        <w:t>résidents des CE et du GCR aux réunions de la CE qui leur correspond et aux réunions du GCR.</w:t>
      </w:r>
    </w:p>
    <w:p w14:paraId="5016186B" w14:textId="0673FDAF" w:rsidR="00236F23" w:rsidRPr="00233F81" w:rsidRDefault="00236F23" w:rsidP="006775EF">
      <w:pPr>
        <w:jc w:val="both"/>
        <w:rPr>
          <w:lang w:val="fr-FR"/>
        </w:rPr>
      </w:pPr>
      <w:r w:rsidRPr="00233F81">
        <w:rPr>
          <w:lang w:val="fr-FR"/>
        </w:rPr>
        <w:t xml:space="preserve">En cas de non-participation à ces réunions, le Directeur contactera les </w:t>
      </w:r>
      <w:r w:rsidR="00FC29EE" w:rsidRPr="00233F81">
        <w:rPr>
          <w:lang w:val="fr-FR"/>
        </w:rPr>
        <w:t>m</w:t>
      </w:r>
      <w:r w:rsidRPr="00233F81">
        <w:rPr>
          <w:lang w:val="fr-FR"/>
        </w:rPr>
        <w:t>embres de l'UIT</w:t>
      </w:r>
      <w:r w:rsidR="00FF2AD1" w:rsidRPr="00233F81">
        <w:rPr>
          <w:lang w:val="fr-FR"/>
        </w:rPr>
        <w:noBreakHyphen/>
      </w:r>
      <w:r w:rsidRPr="00233F81">
        <w:rPr>
          <w:lang w:val="fr-FR"/>
        </w:rPr>
        <w:t xml:space="preserve">R concernés pour </w:t>
      </w:r>
      <w:r w:rsidR="00F82663" w:rsidRPr="00233F81">
        <w:rPr>
          <w:lang w:val="fr-FR"/>
        </w:rPr>
        <w:t>les inciter à remplir</w:t>
      </w:r>
      <w:r w:rsidRPr="00233F81">
        <w:rPr>
          <w:lang w:val="fr-FR"/>
        </w:rPr>
        <w:t xml:space="preserve"> ces fonctions</w:t>
      </w:r>
      <w:r w:rsidR="00F82663" w:rsidRPr="00233F81">
        <w:rPr>
          <w:lang w:val="fr-FR"/>
        </w:rPr>
        <w:t xml:space="preserve"> et faciliter </w:t>
      </w:r>
      <w:r w:rsidR="004452F1" w:rsidRPr="00233F81">
        <w:rPr>
          <w:lang w:val="fr-FR"/>
        </w:rPr>
        <w:t>leur participation à ce titre</w:t>
      </w:r>
      <w:r w:rsidRPr="00233F81">
        <w:rPr>
          <w:lang w:val="fr-FR"/>
        </w:rPr>
        <w:t>.</w:t>
      </w:r>
    </w:p>
    <w:p w14:paraId="0C4B18F5" w14:textId="77777777" w:rsidR="00BB3417" w:rsidRPr="00233F81" w:rsidRDefault="00BB3417" w:rsidP="006775EF">
      <w:pPr>
        <w:pStyle w:val="Heading1"/>
        <w:jc w:val="both"/>
      </w:pPr>
      <w:bookmarkStart w:id="237" w:name="_Toc521225204"/>
      <w:bookmarkStart w:id="238" w:name="_Toc5782486"/>
      <w:bookmarkStart w:id="239" w:name="_Toc7597324"/>
      <w:bookmarkStart w:id="240" w:name="_Toc78185173"/>
      <w:bookmarkStart w:id="241" w:name="_Toc78185342"/>
      <w:bookmarkStart w:id="242" w:name="_Toc125510179"/>
      <w:bookmarkStart w:id="243" w:name="_Toc213569507"/>
      <w:bookmarkStart w:id="244" w:name="_Toc213569569"/>
      <w:bookmarkStart w:id="245" w:name="_Toc213648015"/>
      <w:bookmarkStart w:id="246" w:name="_Toc213648264"/>
      <w:bookmarkStart w:id="247" w:name="_Toc355943761"/>
      <w:bookmarkStart w:id="248" w:name="_Toc449510490"/>
      <w:bookmarkStart w:id="249" w:name="_Toc449622596"/>
      <w:bookmarkStart w:id="250" w:name="_Toc158985961"/>
      <w:bookmarkStart w:id="251" w:name="_Toc158986131"/>
      <w:r w:rsidRPr="00233F81">
        <w:t>3</w:t>
      </w:r>
      <w:r w:rsidRPr="00233F81">
        <w:tab/>
        <w:t>Documents</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380922B5" w14:textId="525D4CAB" w:rsidR="00BB3417" w:rsidRPr="00233F81" w:rsidRDefault="00BB3417" w:rsidP="006775EF">
      <w:pPr>
        <w:jc w:val="both"/>
        <w:rPr>
          <w:lang w:val="fr-FR"/>
        </w:rPr>
      </w:pPr>
      <w:r w:rsidRPr="00233F81">
        <w:rPr>
          <w:lang w:val="fr-FR"/>
        </w:rPr>
        <w:t xml:space="preserve">Les lignes directrices ci-après s'appliquent </w:t>
      </w:r>
      <w:r w:rsidRPr="00233F81">
        <w:rPr>
          <w:i/>
          <w:iCs/>
          <w:lang w:val="fr-FR"/>
        </w:rPr>
        <w:t>mutatis mutandis</w:t>
      </w:r>
      <w:r w:rsidRPr="00233F81">
        <w:rPr>
          <w:lang w:val="fr-FR"/>
        </w:rPr>
        <w:t>, à l'élaboration et à la soumission des documents de l'Assemblée des radiocommunications, des deux sessions de la RPC et des</w:t>
      </w:r>
      <w:r w:rsidR="00FF2AD1" w:rsidRPr="00233F81">
        <w:rPr>
          <w:lang w:val="fr-FR"/>
        </w:rPr>
        <w:t> </w:t>
      </w:r>
      <w:r w:rsidR="00236F23" w:rsidRPr="00233F81">
        <w:rPr>
          <w:lang w:val="fr-FR"/>
        </w:rPr>
        <w:t>CE</w:t>
      </w:r>
      <w:r w:rsidRPr="00233F81">
        <w:rPr>
          <w:lang w:val="fr-FR"/>
        </w:rPr>
        <w:t>, ainsi que des groupes correspondants qui leur sont subordonnés.</w:t>
      </w:r>
    </w:p>
    <w:p w14:paraId="518539F7" w14:textId="02A96D7F" w:rsidR="00BB3417" w:rsidRPr="00233F81" w:rsidRDefault="00BB3417" w:rsidP="006775EF">
      <w:pPr>
        <w:keepLines/>
        <w:jc w:val="both"/>
        <w:rPr>
          <w:lang w:val="fr-FR"/>
        </w:rPr>
      </w:pPr>
      <w:r w:rsidRPr="00233F81">
        <w:rPr>
          <w:lang w:val="fr-FR"/>
        </w:rPr>
        <w:lastRenderedPageBreak/>
        <w:t xml:space="preserve">Le Document 1 de chaque </w:t>
      </w:r>
      <w:r w:rsidR="00236F23" w:rsidRPr="00233F81">
        <w:rPr>
          <w:lang w:val="fr-FR"/>
        </w:rPr>
        <w:t>CE</w:t>
      </w:r>
      <w:r w:rsidRPr="00233F81">
        <w:rPr>
          <w:lang w:val="fr-FR"/>
        </w:rPr>
        <w:t xml:space="preserve"> indique les textes dont l'étude est confiée aux groupes qui sont subordonnés à celle-ci. Ces textes comprennent les </w:t>
      </w:r>
      <w:r w:rsidR="009C0943" w:rsidRPr="00233F81">
        <w:rPr>
          <w:lang w:val="fr-FR"/>
        </w:rPr>
        <w:t>Q</w:t>
      </w:r>
      <w:r w:rsidRPr="00233F81">
        <w:rPr>
          <w:lang w:val="fr-FR"/>
        </w:rPr>
        <w:t xml:space="preserve">uestions, </w:t>
      </w:r>
      <w:r w:rsidR="009C0943" w:rsidRPr="00233F81">
        <w:rPr>
          <w:lang w:val="fr-FR"/>
        </w:rPr>
        <w:t>R</w:t>
      </w:r>
      <w:r w:rsidRPr="00233F81">
        <w:rPr>
          <w:lang w:val="fr-FR"/>
        </w:rPr>
        <w:t xml:space="preserve">ecommandations, </w:t>
      </w:r>
      <w:r w:rsidR="00FF2AD1" w:rsidRPr="00233F81">
        <w:rPr>
          <w:lang w:val="fr-FR"/>
        </w:rPr>
        <w:t>r</w:t>
      </w:r>
      <w:r w:rsidRPr="00233F81">
        <w:rPr>
          <w:lang w:val="fr-FR"/>
        </w:rPr>
        <w:t xml:space="preserve">apports, </w:t>
      </w:r>
      <w:r w:rsidR="00FF2AD1" w:rsidRPr="00233F81">
        <w:rPr>
          <w:lang w:val="fr-FR"/>
        </w:rPr>
        <w:t>m</w:t>
      </w:r>
      <w:r w:rsidRPr="00233F81">
        <w:rPr>
          <w:lang w:val="fr-FR"/>
        </w:rPr>
        <w:t xml:space="preserve">anuels, </w:t>
      </w:r>
      <w:r w:rsidR="00C33823" w:rsidRPr="00233F81">
        <w:rPr>
          <w:lang w:val="fr-FR"/>
        </w:rPr>
        <w:t>R</w:t>
      </w:r>
      <w:r w:rsidRPr="00233F81">
        <w:rPr>
          <w:lang w:val="fr-FR"/>
        </w:rPr>
        <w:t xml:space="preserve">ésolutions, </w:t>
      </w:r>
      <w:r w:rsidR="00C33823" w:rsidRPr="00233F81">
        <w:rPr>
          <w:lang w:val="fr-FR"/>
        </w:rPr>
        <w:t>V</w:t>
      </w:r>
      <w:r w:rsidR="00FF2AD1" w:rsidRPr="00233F81">
        <w:rPr>
          <w:lang w:val="fr-FR"/>
        </w:rPr>
        <w:t>œux</w:t>
      </w:r>
      <w:r w:rsidRPr="00233F81">
        <w:rPr>
          <w:lang w:val="fr-FR"/>
        </w:rPr>
        <w:t xml:space="preserve"> et </w:t>
      </w:r>
      <w:r w:rsidR="00C33823" w:rsidRPr="00233F81">
        <w:rPr>
          <w:lang w:val="fr-FR"/>
        </w:rPr>
        <w:t>D</w:t>
      </w:r>
      <w:r w:rsidRPr="00233F81">
        <w:rPr>
          <w:lang w:val="fr-FR"/>
        </w:rPr>
        <w:t xml:space="preserve">écisions de l'UIT-R en vigueur qui ont été élaborés et doivent être tenus à jour par la </w:t>
      </w:r>
      <w:r w:rsidR="00236F23" w:rsidRPr="00233F81">
        <w:rPr>
          <w:lang w:val="fr-FR"/>
        </w:rPr>
        <w:t>CE</w:t>
      </w:r>
      <w:r w:rsidRPr="00233F81">
        <w:rPr>
          <w:lang w:val="fr-FR"/>
        </w:rPr>
        <w:t xml:space="preserve">, ainsi que les </w:t>
      </w:r>
      <w:r w:rsidR="00C33823" w:rsidRPr="00233F81">
        <w:rPr>
          <w:lang w:val="fr-FR"/>
        </w:rPr>
        <w:t>R</w:t>
      </w:r>
      <w:r w:rsidRPr="00233F81">
        <w:rPr>
          <w:lang w:val="fr-FR"/>
        </w:rPr>
        <w:t xml:space="preserve">ésolutions et </w:t>
      </w:r>
      <w:r w:rsidR="00C33823" w:rsidRPr="00233F81">
        <w:rPr>
          <w:lang w:val="fr-FR"/>
        </w:rPr>
        <w:t>R</w:t>
      </w:r>
      <w:r w:rsidRPr="00233F81">
        <w:rPr>
          <w:lang w:val="fr-FR"/>
        </w:rPr>
        <w:t>ecommandations de la</w:t>
      </w:r>
      <w:r w:rsidR="00C33823" w:rsidRPr="00233F81">
        <w:rPr>
          <w:lang w:val="fr-FR"/>
        </w:rPr>
        <w:t> </w:t>
      </w:r>
      <w:r w:rsidRPr="00233F81">
        <w:rPr>
          <w:lang w:val="fr-FR"/>
        </w:rPr>
        <w:t xml:space="preserve">C(A)MR relatives aux travaux de la </w:t>
      </w:r>
      <w:r w:rsidR="00236F23" w:rsidRPr="00233F81">
        <w:rPr>
          <w:lang w:val="fr-FR"/>
        </w:rPr>
        <w:t>CE</w:t>
      </w:r>
      <w:r w:rsidRPr="00233F81">
        <w:rPr>
          <w:lang w:val="fr-FR"/>
        </w:rPr>
        <w:t>.</w:t>
      </w:r>
    </w:p>
    <w:p w14:paraId="7F0DAC1E" w14:textId="52305FB6" w:rsidR="00BB3417" w:rsidRPr="00233F81" w:rsidRDefault="00BB3417" w:rsidP="006775EF">
      <w:pPr>
        <w:pStyle w:val="Heading2"/>
        <w:jc w:val="both"/>
      </w:pPr>
      <w:bookmarkStart w:id="252" w:name="_Toc521225205"/>
      <w:bookmarkStart w:id="253" w:name="_Toc5782487"/>
      <w:bookmarkStart w:id="254" w:name="_Toc7597325"/>
      <w:bookmarkStart w:id="255" w:name="_Toc78185174"/>
      <w:bookmarkStart w:id="256" w:name="_Toc78185343"/>
      <w:bookmarkStart w:id="257" w:name="_Toc125510180"/>
      <w:bookmarkStart w:id="258" w:name="_Toc213569508"/>
      <w:bookmarkStart w:id="259" w:name="_Toc213569570"/>
      <w:bookmarkStart w:id="260" w:name="_Toc213648016"/>
      <w:bookmarkStart w:id="261" w:name="_Toc213648265"/>
      <w:bookmarkStart w:id="262" w:name="_Toc355943762"/>
      <w:bookmarkStart w:id="263" w:name="_Toc449510491"/>
      <w:bookmarkStart w:id="264" w:name="_Toc449622597"/>
      <w:bookmarkStart w:id="265" w:name="_Toc158985962"/>
      <w:bookmarkStart w:id="266" w:name="_Toc158986132"/>
      <w:r w:rsidRPr="00233F81">
        <w:t>3.1</w:t>
      </w:r>
      <w:r w:rsidRPr="00233F81">
        <w:tab/>
        <w:t xml:space="preserve">Soumission de </w:t>
      </w:r>
      <w:r w:rsidR="00DE4C72" w:rsidRPr="00233F81">
        <w:t>C</w:t>
      </w:r>
      <w:r w:rsidRPr="00233F81">
        <w:t>ontributions aux réunions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4A90F09C" w14:textId="10D454F2" w:rsidR="00BB3417" w:rsidRPr="00233F81" w:rsidRDefault="00BB3417" w:rsidP="006775EF">
      <w:pPr>
        <w:jc w:val="both"/>
        <w:rPr>
          <w:lang w:val="fr-FR"/>
        </w:rPr>
      </w:pPr>
      <w:r w:rsidRPr="00233F81">
        <w:rPr>
          <w:lang w:val="fr-FR"/>
        </w:rPr>
        <w:t>Les § A1.6.2.2 de l'Annexe 1 et A2.2.</w:t>
      </w:r>
      <w:r w:rsidR="004B1A88" w:rsidRPr="00233F81">
        <w:rPr>
          <w:lang w:val="fr-FR"/>
        </w:rPr>
        <w:t xml:space="preserve">4 </w:t>
      </w:r>
      <w:r w:rsidRPr="00233F81">
        <w:rPr>
          <w:lang w:val="fr-FR"/>
        </w:rPr>
        <w:t>de l'Annexe 2 de la Résolution</w:t>
      </w:r>
      <w:r w:rsidR="00FF2AD1" w:rsidRPr="00233F81">
        <w:rPr>
          <w:lang w:val="fr-FR"/>
        </w:rPr>
        <w:t xml:space="preserve"> </w:t>
      </w:r>
      <w:r w:rsidRPr="00233F81">
        <w:rPr>
          <w:lang w:val="fr-FR"/>
        </w:rPr>
        <w:t>UIT</w:t>
      </w:r>
      <w:r w:rsidRPr="00233F81">
        <w:rPr>
          <w:lang w:val="fr-FR"/>
        </w:rPr>
        <w:noBreakHyphen/>
        <w:t>R</w:t>
      </w:r>
      <w:r w:rsidR="00FF2AD1" w:rsidRPr="00233F81">
        <w:rPr>
          <w:lang w:val="fr-FR"/>
        </w:rPr>
        <w:t xml:space="preserve"> </w:t>
      </w:r>
      <w:r w:rsidRPr="00233F81">
        <w:rPr>
          <w:lang w:val="fr-FR"/>
        </w:rPr>
        <w:t xml:space="preserve">1 donnent des renseignements sur les </w:t>
      </w:r>
      <w:r w:rsidR="00DE4C72" w:rsidRPr="00233F81">
        <w:rPr>
          <w:lang w:val="fr-FR"/>
        </w:rPr>
        <w:t>C</w:t>
      </w:r>
      <w:r w:rsidRPr="00233F81">
        <w:rPr>
          <w:lang w:val="fr-FR"/>
        </w:rPr>
        <w:t xml:space="preserve">ontributions aux travaux des </w:t>
      </w:r>
      <w:r w:rsidR="004B1A88" w:rsidRPr="00233F81">
        <w:rPr>
          <w:lang w:val="fr-FR"/>
        </w:rPr>
        <w:t>CE</w:t>
      </w:r>
      <w:r w:rsidRPr="00233F81">
        <w:rPr>
          <w:lang w:val="fr-FR"/>
        </w:rPr>
        <w:t xml:space="preserve">. Il convient de noter en particulier que les </w:t>
      </w:r>
      <w:r w:rsidR="00C33823" w:rsidRPr="00233F81">
        <w:rPr>
          <w:lang w:val="fr-FR"/>
        </w:rPr>
        <w:t>C</w:t>
      </w:r>
      <w:r w:rsidRPr="00233F81">
        <w:rPr>
          <w:lang w:val="fr-FR"/>
        </w:rPr>
        <w:t xml:space="preserve">ontributions destinées aux réunions des </w:t>
      </w:r>
      <w:r w:rsidR="004B1A88" w:rsidRPr="00233F81">
        <w:rPr>
          <w:lang w:val="fr-FR"/>
        </w:rPr>
        <w:t>CE</w:t>
      </w:r>
      <w:r w:rsidRPr="00233F81">
        <w:rPr>
          <w:lang w:val="fr-FR"/>
        </w:rPr>
        <w:t xml:space="preserve"> et des groupes qui leur sont subordonnés doivent être envoyées</w:t>
      </w:r>
      <w:r w:rsidR="00FF2AD1" w:rsidRPr="00233F81">
        <w:rPr>
          <w:lang w:val="fr-FR"/>
        </w:rPr>
        <w:t xml:space="preserve"> </w:t>
      </w:r>
      <w:r w:rsidRPr="00233F81">
        <w:rPr>
          <w:lang w:val="fr-FR"/>
        </w:rPr>
        <w:t xml:space="preserve">au </w:t>
      </w:r>
      <w:r w:rsidR="004B1A88" w:rsidRPr="00233F81">
        <w:rPr>
          <w:lang w:val="fr-FR"/>
        </w:rPr>
        <w:t xml:space="preserve">Bureau </w:t>
      </w:r>
      <w:r w:rsidRPr="00233F81">
        <w:rPr>
          <w:lang w:val="fr-FR"/>
        </w:rPr>
        <w:t>par courrier électronique, à l'adresse indiquée dans la lettre</w:t>
      </w:r>
      <w:r w:rsidR="00C33823" w:rsidRPr="00233F81">
        <w:rPr>
          <w:lang w:val="fr-FR"/>
        </w:rPr>
        <w:t> </w:t>
      </w:r>
      <w:r w:rsidR="004B1A88" w:rsidRPr="00233F81">
        <w:rPr>
          <w:lang w:val="fr-FR"/>
        </w:rPr>
        <w:t xml:space="preserve">circulaire dans laquelle la réunion a été annoncée </w:t>
      </w:r>
      <w:r w:rsidRPr="00233F81">
        <w:rPr>
          <w:lang w:val="fr-FR"/>
        </w:rPr>
        <w:t>(voir le §</w:t>
      </w:r>
      <w:r w:rsidR="00FF2AD1" w:rsidRPr="00233F81">
        <w:rPr>
          <w:lang w:val="fr-FR"/>
        </w:rPr>
        <w:t xml:space="preserve"> </w:t>
      </w:r>
      <w:r w:rsidRPr="00233F81">
        <w:rPr>
          <w:lang w:val="fr-FR"/>
        </w:rPr>
        <w:t>A2.2.</w:t>
      </w:r>
      <w:r w:rsidR="004B1A88" w:rsidRPr="00233F81">
        <w:rPr>
          <w:lang w:val="fr-FR"/>
        </w:rPr>
        <w:t>4</w:t>
      </w:r>
      <w:r w:rsidRPr="00233F81">
        <w:rPr>
          <w:lang w:val="fr-FR"/>
        </w:rPr>
        <w:t>.2 de l'Annexe 2 de la Résolution UIT</w:t>
      </w:r>
      <w:r w:rsidRPr="00233F81">
        <w:rPr>
          <w:lang w:val="fr-FR"/>
        </w:rPr>
        <w:noBreakHyphen/>
        <w:t>R 1).</w:t>
      </w:r>
    </w:p>
    <w:p w14:paraId="356B784C" w14:textId="176D530E" w:rsidR="00BB3417" w:rsidRPr="00233F81" w:rsidRDefault="00BB3417" w:rsidP="006775EF">
      <w:pPr>
        <w:jc w:val="both"/>
        <w:rPr>
          <w:lang w:val="fr-FR"/>
        </w:rPr>
      </w:pPr>
      <w:r w:rsidRPr="00233F81">
        <w:rPr>
          <w:lang w:val="fr-FR"/>
        </w:rPr>
        <w:t xml:space="preserve">On trouvera le format commun obligatoire à utiliser pour les </w:t>
      </w:r>
      <w:r w:rsidR="00C33823" w:rsidRPr="00233F81">
        <w:rPr>
          <w:lang w:val="fr-FR"/>
        </w:rPr>
        <w:t>R</w:t>
      </w:r>
      <w:r w:rsidRPr="00233F81">
        <w:rPr>
          <w:lang w:val="fr-FR"/>
        </w:rPr>
        <w:t>ecommandations</w:t>
      </w:r>
      <w:r w:rsidR="00FF2AD1" w:rsidRPr="00233F81">
        <w:rPr>
          <w:lang w:val="fr-FR"/>
        </w:rPr>
        <w:t> </w:t>
      </w:r>
      <w:r w:rsidRPr="00233F81">
        <w:rPr>
          <w:lang w:val="fr-FR"/>
        </w:rPr>
        <w:t>UIT</w:t>
      </w:r>
      <w:r w:rsidR="00FF2AD1" w:rsidRPr="00233F81">
        <w:rPr>
          <w:lang w:val="fr-FR"/>
        </w:rPr>
        <w:noBreakHyphen/>
      </w:r>
      <w:r w:rsidRPr="00233F81">
        <w:rPr>
          <w:lang w:val="fr-FR"/>
        </w:rPr>
        <w:t xml:space="preserve">R nouvelles ou révisées </w:t>
      </w:r>
      <w:r w:rsidR="004645B3" w:rsidRPr="00233F81">
        <w:rPr>
          <w:lang w:val="fr-FR"/>
        </w:rPr>
        <w:t xml:space="preserve">à l'adresse: </w:t>
      </w:r>
      <w:hyperlink r:id="rId11" w:history="1">
        <w:r w:rsidR="004645B3" w:rsidRPr="00233F81">
          <w:rPr>
            <w:rStyle w:val="Hyperlink"/>
            <w:lang w:val="fr-FR"/>
          </w:rPr>
          <w:t>http://</w:t>
        </w:r>
        <w:proofErr w:type="spellStart"/>
        <w:r w:rsidR="004645B3" w:rsidRPr="00233F81">
          <w:rPr>
            <w:rStyle w:val="Hyperlink"/>
            <w:lang w:val="fr-FR"/>
          </w:rPr>
          <w:t>www.itu.int</w:t>
        </w:r>
        <w:proofErr w:type="spellEnd"/>
        <w:r w:rsidR="004645B3" w:rsidRPr="00233F81">
          <w:rPr>
            <w:rStyle w:val="Hyperlink"/>
            <w:lang w:val="fr-FR"/>
          </w:rPr>
          <w:t>/</w:t>
        </w:r>
        <w:proofErr w:type="spellStart"/>
        <w:r w:rsidR="004645B3" w:rsidRPr="00233F81">
          <w:rPr>
            <w:rStyle w:val="Hyperlink"/>
            <w:lang w:val="fr-FR"/>
          </w:rPr>
          <w:t>oth</w:t>
        </w:r>
        <w:proofErr w:type="spellEnd"/>
        <w:r w:rsidR="004645B3" w:rsidRPr="00233F81">
          <w:rPr>
            <w:rStyle w:val="Hyperlink"/>
            <w:lang w:val="fr-FR"/>
          </w:rPr>
          <w:t>/</w:t>
        </w:r>
        <w:proofErr w:type="spellStart"/>
        <w:r w:rsidR="004645B3" w:rsidRPr="00233F81">
          <w:rPr>
            <w:rStyle w:val="Hyperlink"/>
            <w:lang w:val="fr-FR"/>
          </w:rPr>
          <w:t>R0A0E000097</w:t>
        </w:r>
        <w:proofErr w:type="spellEnd"/>
      </w:hyperlink>
      <w:r w:rsidRPr="00233F81">
        <w:rPr>
          <w:lang w:val="fr-FR"/>
        </w:rPr>
        <w:t>.</w:t>
      </w:r>
    </w:p>
    <w:p w14:paraId="76F2DD76" w14:textId="4F8FDDB6" w:rsidR="00BB3417" w:rsidRPr="00233F81" w:rsidRDefault="00BB3417" w:rsidP="006775EF">
      <w:pPr>
        <w:pStyle w:val="Heading2"/>
        <w:jc w:val="both"/>
      </w:pPr>
      <w:bookmarkStart w:id="267" w:name="_Toc521225206"/>
      <w:bookmarkStart w:id="268" w:name="_Toc5782488"/>
      <w:bookmarkStart w:id="269" w:name="_Toc7597326"/>
      <w:bookmarkStart w:id="270" w:name="_Toc78185175"/>
      <w:bookmarkStart w:id="271" w:name="_Toc78185344"/>
      <w:bookmarkStart w:id="272" w:name="_Toc125510181"/>
      <w:bookmarkStart w:id="273" w:name="_Toc213569509"/>
      <w:bookmarkStart w:id="274" w:name="_Toc213569571"/>
      <w:bookmarkStart w:id="275" w:name="_Toc213648017"/>
      <w:bookmarkStart w:id="276" w:name="_Toc213648266"/>
      <w:bookmarkStart w:id="277" w:name="_Toc355943763"/>
      <w:bookmarkStart w:id="278" w:name="_Toc449510492"/>
      <w:bookmarkStart w:id="279" w:name="_Toc449622598"/>
      <w:bookmarkStart w:id="280" w:name="_Toc158985963"/>
      <w:bookmarkStart w:id="281" w:name="_Toc158986133"/>
      <w:r w:rsidRPr="00233F81">
        <w:t>3.2</w:t>
      </w:r>
      <w:r w:rsidRPr="00233F81">
        <w:tab/>
      </w:r>
      <w:r w:rsidR="00FF2AD1" w:rsidRPr="00233F81">
        <w:t>Élaboration</w:t>
      </w:r>
      <w:r w:rsidRPr="00233F81">
        <w:t xml:space="preserve"> des </w:t>
      </w:r>
      <w:r w:rsidR="00DE4C72" w:rsidRPr="00233F81">
        <w:t>C</w:t>
      </w:r>
      <w:r w:rsidRPr="00233F81">
        <w:t>ontributions</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5E27009C" w14:textId="38DEE371" w:rsidR="00BB3417" w:rsidRPr="00233F81" w:rsidRDefault="00BB3417" w:rsidP="006775EF">
      <w:pPr>
        <w:jc w:val="both"/>
        <w:rPr>
          <w:lang w:val="fr-FR"/>
        </w:rPr>
      </w:pPr>
      <w:r w:rsidRPr="00233F81">
        <w:rPr>
          <w:lang w:val="fr-FR"/>
        </w:rPr>
        <w:t xml:space="preserve">Des directives sur l'élaboration des </w:t>
      </w:r>
      <w:r w:rsidR="00C33823" w:rsidRPr="00233F81">
        <w:rPr>
          <w:lang w:val="fr-FR"/>
        </w:rPr>
        <w:t>C</w:t>
      </w:r>
      <w:r w:rsidRPr="00233F81">
        <w:rPr>
          <w:lang w:val="fr-FR"/>
        </w:rPr>
        <w:t>ontributions pour les réunions sont exposées de manière détaillée aux § A2.2.</w:t>
      </w:r>
      <w:r w:rsidR="004B1A88" w:rsidRPr="00233F81">
        <w:rPr>
          <w:lang w:val="fr-FR"/>
        </w:rPr>
        <w:t>4</w:t>
      </w:r>
      <w:r w:rsidRPr="00233F81">
        <w:rPr>
          <w:lang w:val="fr-FR"/>
        </w:rPr>
        <w:t>.</w:t>
      </w:r>
      <w:r w:rsidR="004B1A88" w:rsidRPr="00233F81">
        <w:rPr>
          <w:lang w:val="fr-FR"/>
        </w:rPr>
        <w:t xml:space="preserve">1 </w:t>
      </w:r>
      <w:r w:rsidRPr="00233F81">
        <w:rPr>
          <w:lang w:val="fr-FR"/>
        </w:rPr>
        <w:t>à A2.2.</w:t>
      </w:r>
      <w:r w:rsidR="004B1A88" w:rsidRPr="00233F81">
        <w:rPr>
          <w:lang w:val="fr-FR"/>
        </w:rPr>
        <w:t>4</w:t>
      </w:r>
      <w:r w:rsidRPr="00233F81">
        <w:rPr>
          <w:lang w:val="fr-FR"/>
        </w:rPr>
        <w:t>.</w:t>
      </w:r>
      <w:r w:rsidR="004B1A88" w:rsidRPr="00233F81">
        <w:rPr>
          <w:lang w:val="fr-FR"/>
        </w:rPr>
        <w:t>7</w:t>
      </w:r>
      <w:r w:rsidRPr="00233F81">
        <w:rPr>
          <w:lang w:val="fr-FR"/>
        </w:rPr>
        <w:t xml:space="preserve"> de l'Annexe 2 de la Résolution UIT-R 1.</w:t>
      </w:r>
    </w:p>
    <w:p w14:paraId="194F4D8C" w14:textId="6AF28702" w:rsidR="00BB3417" w:rsidRPr="00233F81" w:rsidRDefault="00BB3417" w:rsidP="006775EF">
      <w:pPr>
        <w:pStyle w:val="Heading2"/>
        <w:jc w:val="both"/>
      </w:pPr>
      <w:bookmarkStart w:id="282" w:name="_Toc521225207"/>
      <w:bookmarkStart w:id="283" w:name="_Toc5782489"/>
      <w:bookmarkStart w:id="284" w:name="_Toc7597327"/>
      <w:bookmarkStart w:id="285" w:name="_Toc78185176"/>
      <w:bookmarkStart w:id="286" w:name="_Toc78185345"/>
      <w:bookmarkStart w:id="287" w:name="_Toc125510182"/>
      <w:bookmarkStart w:id="288" w:name="_Toc213569510"/>
      <w:bookmarkStart w:id="289" w:name="_Toc213569572"/>
      <w:bookmarkStart w:id="290" w:name="_Toc213648018"/>
      <w:bookmarkStart w:id="291" w:name="_Toc213648267"/>
      <w:bookmarkStart w:id="292" w:name="_Toc355943764"/>
      <w:bookmarkStart w:id="293" w:name="_Toc449510493"/>
      <w:bookmarkStart w:id="294" w:name="_Toc449622599"/>
      <w:bookmarkStart w:id="295" w:name="_Toc158985964"/>
      <w:bookmarkStart w:id="296" w:name="_Toc158986134"/>
      <w:r w:rsidRPr="00233F81">
        <w:t>3.3</w:t>
      </w:r>
      <w:r w:rsidRPr="00233F81">
        <w:tab/>
        <w:t xml:space="preserve">Délais de soumission des </w:t>
      </w:r>
      <w:r w:rsidR="00DE4C72" w:rsidRPr="00233F81">
        <w:t>C</w:t>
      </w:r>
      <w:r w:rsidRPr="00233F81">
        <w:t>ontributions</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25EA46B" w14:textId="2A7BED9F" w:rsidR="00BB3417" w:rsidRPr="00233F81" w:rsidRDefault="00BB3417" w:rsidP="006775EF">
      <w:pPr>
        <w:jc w:val="both"/>
        <w:rPr>
          <w:lang w:val="fr-FR"/>
        </w:rPr>
      </w:pPr>
      <w:r w:rsidRPr="00233F81">
        <w:rPr>
          <w:lang w:val="fr-FR"/>
        </w:rPr>
        <w:t xml:space="preserve">Les délais de soumission des </w:t>
      </w:r>
      <w:r w:rsidR="00C33823" w:rsidRPr="00233F81">
        <w:rPr>
          <w:lang w:val="fr-FR"/>
        </w:rPr>
        <w:t>C</w:t>
      </w:r>
      <w:r w:rsidRPr="00233F81">
        <w:rPr>
          <w:lang w:val="fr-FR"/>
        </w:rPr>
        <w:t>ontributions sont indiqués au § A2.2.</w:t>
      </w:r>
      <w:r w:rsidR="004B1A88" w:rsidRPr="00233F81">
        <w:rPr>
          <w:lang w:val="fr-FR"/>
        </w:rPr>
        <w:t>4</w:t>
      </w:r>
      <w:r w:rsidRPr="00233F81">
        <w:rPr>
          <w:lang w:val="fr-FR"/>
        </w:rPr>
        <w:t>.1 de l'Annexe 2 de la Résolution</w:t>
      </w:r>
      <w:r w:rsidR="00FF2AD1" w:rsidRPr="00233F81">
        <w:rPr>
          <w:lang w:val="fr-FR"/>
        </w:rPr>
        <w:t> </w:t>
      </w:r>
      <w:r w:rsidRPr="00233F81">
        <w:rPr>
          <w:lang w:val="fr-FR"/>
        </w:rPr>
        <w:t>UIT-R</w:t>
      </w:r>
      <w:r w:rsidR="00FF2AD1" w:rsidRPr="00233F81">
        <w:rPr>
          <w:lang w:val="fr-FR"/>
        </w:rPr>
        <w:t> </w:t>
      </w:r>
      <w:r w:rsidRPr="00233F81">
        <w:rPr>
          <w:lang w:val="fr-FR"/>
        </w:rPr>
        <w:t xml:space="preserve">1. Des délais spécifiques sont applicables dans le cas de la seconde session de la RPC (voir également le § </w:t>
      </w:r>
      <w:r w:rsidR="004B1A88" w:rsidRPr="00233F81">
        <w:rPr>
          <w:lang w:val="fr-FR"/>
        </w:rPr>
        <w:t>A1.</w:t>
      </w:r>
      <w:r w:rsidRPr="00233F81">
        <w:rPr>
          <w:lang w:val="fr-FR"/>
        </w:rPr>
        <w:t>2.</w:t>
      </w:r>
      <w:r w:rsidR="004B1A88" w:rsidRPr="00233F81">
        <w:rPr>
          <w:lang w:val="fr-FR"/>
        </w:rPr>
        <w:t xml:space="preserve">3 </w:t>
      </w:r>
      <w:r w:rsidRPr="00233F81">
        <w:rPr>
          <w:lang w:val="fr-FR"/>
        </w:rPr>
        <w:t>de l'Annexe 1 de la Résolution UIT-R 2).</w:t>
      </w:r>
    </w:p>
    <w:p w14:paraId="53D644F5" w14:textId="77777777" w:rsidR="00BB3417" w:rsidRPr="00233F81" w:rsidRDefault="00BB3417" w:rsidP="006775EF">
      <w:pPr>
        <w:pStyle w:val="Heading2"/>
        <w:jc w:val="both"/>
      </w:pPr>
      <w:bookmarkStart w:id="297" w:name="_Toc521225208"/>
      <w:bookmarkStart w:id="298" w:name="_Toc5782490"/>
      <w:bookmarkStart w:id="299" w:name="_Toc7597328"/>
      <w:bookmarkStart w:id="300" w:name="_Toc78185177"/>
      <w:bookmarkStart w:id="301" w:name="_Toc78185346"/>
      <w:bookmarkStart w:id="302" w:name="_Toc125510183"/>
      <w:bookmarkStart w:id="303" w:name="_Toc213648019"/>
      <w:bookmarkStart w:id="304" w:name="_Toc213648268"/>
      <w:bookmarkStart w:id="305" w:name="_Toc355943765"/>
      <w:bookmarkStart w:id="306" w:name="_Toc449510494"/>
      <w:bookmarkStart w:id="307" w:name="_Toc449622600"/>
      <w:bookmarkStart w:id="308" w:name="_Toc158985965"/>
      <w:bookmarkStart w:id="309" w:name="_Toc158986135"/>
      <w:r w:rsidRPr="00233F81">
        <w:t>3.4</w:t>
      </w:r>
      <w:r w:rsidRPr="00233F81">
        <w:tab/>
        <w:t>Publication sur le site web</w:t>
      </w:r>
      <w:bookmarkEnd w:id="297"/>
      <w:bookmarkEnd w:id="298"/>
      <w:bookmarkEnd w:id="299"/>
      <w:bookmarkEnd w:id="300"/>
      <w:bookmarkEnd w:id="301"/>
      <w:bookmarkEnd w:id="302"/>
      <w:bookmarkEnd w:id="303"/>
      <w:bookmarkEnd w:id="304"/>
      <w:bookmarkEnd w:id="305"/>
      <w:bookmarkEnd w:id="306"/>
      <w:bookmarkEnd w:id="307"/>
      <w:bookmarkEnd w:id="308"/>
      <w:bookmarkEnd w:id="309"/>
    </w:p>
    <w:p w14:paraId="5E204BA9" w14:textId="5A5276F3" w:rsidR="00BB3417" w:rsidRPr="00233F81" w:rsidRDefault="00BB3417" w:rsidP="006775EF">
      <w:pPr>
        <w:jc w:val="both"/>
        <w:rPr>
          <w:lang w:val="fr-FR"/>
        </w:rPr>
      </w:pPr>
      <w:r w:rsidRPr="00233F81">
        <w:rPr>
          <w:lang w:val="fr-FR"/>
        </w:rPr>
        <w:t xml:space="preserve">Les </w:t>
      </w:r>
      <w:r w:rsidR="00C33823" w:rsidRPr="00233F81">
        <w:rPr>
          <w:lang w:val="fr-FR"/>
        </w:rPr>
        <w:t>C</w:t>
      </w:r>
      <w:r w:rsidRPr="00233F81">
        <w:rPr>
          <w:lang w:val="fr-FR"/>
        </w:rPr>
        <w:t>ontributions sont publiées «telles qu'elles ont été reçues» sur une page web créée à cette fin dans un délai d'un jour ouvrable, et les versions officielles sont publiées dans un délai de trois jours ouvrables sur ce site web. Les administrations doivent utiliser le gabarit fourni par</w:t>
      </w:r>
      <w:r w:rsidR="00FF2AD1" w:rsidRPr="00233F81">
        <w:rPr>
          <w:lang w:val="fr-FR"/>
        </w:rPr>
        <w:t> </w:t>
      </w:r>
      <w:r w:rsidRPr="00233F81">
        <w:rPr>
          <w:lang w:val="fr-FR"/>
        </w:rPr>
        <w:t xml:space="preserve">l'UIT-R pour soumettre leurs </w:t>
      </w:r>
      <w:r w:rsidR="00C33823" w:rsidRPr="00233F81">
        <w:rPr>
          <w:lang w:val="fr-FR"/>
        </w:rPr>
        <w:t>C</w:t>
      </w:r>
      <w:r w:rsidRPr="00233F81">
        <w:rPr>
          <w:lang w:val="fr-FR"/>
        </w:rPr>
        <w:t>ontributions.</w:t>
      </w:r>
    </w:p>
    <w:p w14:paraId="18037860" w14:textId="30E5C80B" w:rsidR="00BB3417" w:rsidRPr="00233F81" w:rsidRDefault="004B1A88" w:rsidP="006775EF">
      <w:pPr>
        <w:jc w:val="both"/>
        <w:rPr>
          <w:lang w:val="fr-FR"/>
        </w:rPr>
      </w:pPr>
      <w:r w:rsidRPr="00233F81">
        <w:rPr>
          <w:lang w:val="fr-FR"/>
        </w:rPr>
        <w:t>Les</w:t>
      </w:r>
      <w:r w:rsidR="00BB3417" w:rsidRPr="00233F81">
        <w:rPr>
          <w:lang w:val="fr-FR"/>
        </w:rPr>
        <w:t xml:space="preserve"> participants titulaires d'un compte TIES </w:t>
      </w:r>
      <w:r w:rsidRPr="00233F81">
        <w:rPr>
          <w:lang w:val="fr-FR"/>
        </w:rPr>
        <w:t xml:space="preserve">peuvent </w:t>
      </w:r>
      <w:r w:rsidR="00BB3417" w:rsidRPr="00233F81">
        <w:rPr>
          <w:lang w:val="fr-FR"/>
        </w:rPr>
        <w:t xml:space="preserve">utiliser le </w:t>
      </w:r>
      <w:r w:rsidRPr="00233F81">
        <w:rPr>
          <w:lang w:val="fr-FR"/>
        </w:rPr>
        <w:t xml:space="preserve">service </w:t>
      </w:r>
      <w:r w:rsidR="00BB3417" w:rsidRPr="00233F81">
        <w:rPr>
          <w:lang w:val="fr-FR"/>
        </w:rPr>
        <w:t>«</w:t>
      </w:r>
      <w:r w:rsidR="00ED2AE5" w:rsidRPr="00233F81">
        <w:rPr>
          <w:lang w:val="fr-FR"/>
        </w:rPr>
        <w:t>ITU Notifications</w:t>
      </w:r>
      <w:r w:rsidR="00BB3417" w:rsidRPr="00233F81">
        <w:rPr>
          <w:lang w:val="fr-FR"/>
        </w:rPr>
        <w:t>» (aller à:</w:t>
      </w:r>
      <w:r w:rsidR="00FF2AD1" w:rsidRPr="00233F81">
        <w:rPr>
          <w:lang w:val="fr-FR"/>
        </w:rPr>
        <w:t xml:space="preserve"> </w:t>
      </w:r>
      <w:hyperlink r:id="rId12" w:history="1">
        <w:r w:rsidRPr="00233F81">
          <w:rPr>
            <w:rStyle w:val="Hyperlink"/>
            <w:szCs w:val="24"/>
            <w:lang w:val="fr-FR"/>
          </w:rPr>
          <w:t>https://</w:t>
        </w:r>
        <w:proofErr w:type="spellStart"/>
        <w:r w:rsidRPr="00233F81">
          <w:rPr>
            <w:rStyle w:val="Hyperlink"/>
            <w:szCs w:val="24"/>
            <w:lang w:val="fr-FR"/>
          </w:rPr>
          <w:t>www.itu.int</w:t>
        </w:r>
        <w:proofErr w:type="spellEnd"/>
        <w:r w:rsidRPr="00233F81">
          <w:rPr>
            <w:rStyle w:val="Hyperlink"/>
            <w:szCs w:val="24"/>
            <w:lang w:val="fr-FR"/>
          </w:rPr>
          <w:t>/en/ties-services/Pages/</w:t>
        </w:r>
        <w:proofErr w:type="spellStart"/>
        <w:r w:rsidRPr="00233F81">
          <w:rPr>
            <w:rStyle w:val="Hyperlink"/>
            <w:szCs w:val="24"/>
            <w:lang w:val="fr-FR"/>
          </w:rPr>
          <w:t>login.aspx</w:t>
        </w:r>
        <w:proofErr w:type="spellEnd"/>
      </w:hyperlink>
      <w:r w:rsidR="00ED2AE5" w:rsidRPr="00233F81">
        <w:rPr>
          <w:lang w:val="fr-FR"/>
        </w:rPr>
        <w:t xml:space="preserve">, sous l'onglet </w:t>
      </w:r>
      <w:r w:rsidR="00FF2AD1" w:rsidRPr="00233F81">
        <w:rPr>
          <w:lang w:val="fr-FR"/>
        </w:rPr>
        <w:t>«</w:t>
      </w:r>
      <w:r w:rsidR="00ED2AE5" w:rsidRPr="00233F81">
        <w:rPr>
          <w:lang w:val="fr-FR"/>
        </w:rPr>
        <w:t>TIES settings</w:t>
      </w:r>
      <w:r w:rsidR="00FF2AD1" w:rsidRPr="00233F81">
        <w:rPr>
          <w:lang w:val="fr-FR"/>
        </w:rPr>
        <w:t>»</w:t>
      </w:r>
      <w:r w:rsidR="00BB3417" w:rsidRPr="00233F81">
        <w:rPr>
          <w:lang w:val="fr-FR"/>
        </w:rPr>
        <w:t xml:space="preserve">) </w:t>
      </w:r>
      <w:r w:rsidR="00ED2AE5" w:rsidRPr="00233F81">
        <w:rPr>
          <w:lang w:val="fr-FR"/>
        </w:rPr>
        <w:t xml:space="preserve">pour sélectionner les catégories de lettres circulaires pour lesquelles ils souhaitent être notifiés </w:t>
      </w:r>
      <w:r w:rsidR="00BB3417" w:rsidRPr="00233F81">
        <w:rPr>
          <w:lang w:val="fr-FR"/>
        </w:rPr>
        <w:t>par courrier électronique lorsqu'une nouvelle lettre circulaire est mise sur le site</w:t>
      </w:r>
      <w:r w:rsidR="00C33823" w:rsidRPr="00233F81">
        <w:rPr>
          <w:lang w:val="fr-FR"/>
        </w:rPr>
        <w:t> </w:t>
      </w:r>
      <w:r w:rsidR="00BB3417" w:rsidRPr="00233F81">
        <w:rPr>
          <w:lang w:val="fr-FR"/>
        </w:rPr>
        <w:t>web de</w:t>
      </w:r>
      <w:r w:rsidR="00FF2AD1" w:rsidRPr="00233F81">
        <w:rPr>
          <w:lang w:val="fr-FR"/>
        </w:rPr>
        <w:t> </w:t>
      </w:r>
      <w:r w:rsidR="00BB3417" w:rsidRPr="00233F81">
        <w:rPr>
          <w:lang w:val="fr-FR"/>
        </w:rPr>
        <w:t>l'UIT</w:t>
      </w:r>
      <w:r w:rsidR="00BB3417" w:rsidRPr="00233F81">
        <w:rPr>
          <w:lang w:val="fr-FR"/>
        </w:rPr>
        <w:noBreakHyphen/>
        <w:t>R.</w:t>
      </w:r>
    </w:p>
    <w:p w14:paraId="582DB684" w14:textId="77777777" w:rsidR="00BB3417" w:rsidRPr="00233F81" w:rsidRDefault="00BB3417" w:rsidP="006775EF">
      <w:pPr>
        <w:pStyle w:val="Heading2"/>
        <w:jc w:val="both"/>
      </w:pPr>
      <w:bookmarkStart w:id="310" w:name="_Toc521225209"/>
      <w:bookmarkStart w:id="311" w:name="_Toc5782491"/>
      <w:bookmarkStart w:id="312" w:name="_Toc7597329"/>
      <w:bookmarkStart w:id="313" w:name="_Toc78185178"/>
      <w:bookmarkStart w:id="314" w:name="_Toc78185347"/>
      <w:bookmarkStart w:id="315" w:name="_Toc125510184"/>
      <w:bookmarkStart w:id="316" w:name="_Toc213648020"/>
      <w:bookmarkStart w:id="317" w:name="_Toc213648269"/>
      <w:bookmarkStart w:id="318" w:name="_Toc355943766"/>
      <w:bookmarkStart w:id="319" w:name="_Toc449510495"/>
      <w:bookmarkStart w:id="320" w:name="_Toc449622601"/>
      <w:bookmarkStart w:id="321" w:name="_Toc158985966"/>
      <w:bookmarkStart w:id="322" w:name="_Toc158986136"/>
      <w:r w:rsidRPr="00233F81">
        <w:t>3.5</w:t>
      </w:r>
      <w:r w:rsidRPr="00233F81">
        <w:tab/>
        <w:t>Séries de documents</w:t>
      </w:r>
      <w:bookmarkEnd w:id="310"/>
      <w:bookmarkEnd w:id="311"/>
      <w:bookmarkEnd w:id="312"/>
      <w:bookmarkEnd w:id="313"/>
      <w:bookmarkEnd w:id="314"/>
      <w:bookmarkEnd w:id="315"/>
      <w:bookmarkEnd w:id="316"/>
      <w:bookmarkEnd w:id="317"/>
      <w:bookmarkEnd w:id="318"/>
      <w:bookmarkEnd w:id="319"/>
      <w:bookmarkEnd w:id="320"/>
      <w:bookmarkEnd w:id="321"/>
      <w:bookmarkEnd w:id="322"/>
    </w:p>
    <w:p w14:paraId="6CBFD645" w14:textId="77777777" w:rsidR="00BB3417" w:rsidRPr="00233F81" w:rsidRDefault="00BB3417" w:rsidP="006775EF">
      <w:pPr>
        <w:pStyle w:val="Heading3"/>
        <w:jc w:val="both"/>
      </w:pPr>
      <w:bookmarkStart w:id="323" w:name="_Toc521225210"/>
      <w:bookmarkStart w:id="324" w:name="_Toc5782492"/>
      <w:bookmarkStart w:id="325" w:name="_Toc7597330"/>
      <w:bookmarkStart w:id="326" w:name="_Toc78185179"/>
      <w:bookmarkStart w:id="327" w:name="_Toc78185348"/>
      <w:bookmarkStart w:id="328" w:name="_Toc125510185"/>
      <w:bookmarkStart w:id="329" w:name="_Toc213648021"/>
      <w:bookmarkStart w:id="330" w:name="_Toc213648270"/>
      <w:bookmarkStart w:id="331" w:name="_Toc355943767"/>
      <w:bookmarkStart w:id="332" w:name="_Toc449510496"/>
      <w:bookmarkStart w:id="333" w:name="_Toc449622602"/>
      <w:bookmarkStart w:id="334" w:name="_Toc158985967"/>
      <w:bookmarkStart w:id="335" w:name="_Toc158986137"/>
      <w:r w:rsidRPr="00233F81">
        <w:t>3.5.1</w:t>
      </w:r>
      <w:r w:rsidRPr="00233F81">
        <w:tab/>
      </w:r>
      <w:bookmarkEnd w:id="323"/>
      <w:bookmarkEnd w:id="324"/>
      <w:bookmarkEnd w:id="325"/>
      <w:bookmarkEnd w:id="326"/>
      <w:bookmarkEnd w:id="327"/>
      <w:bookmarkEnd w:id="328"/>
      <w:bookmarkEnd w:id="329"/>
      <w:bookmarkEnd w:id="330"/>
      <w:r w:rsidRPr="00233F81">
        <w:t>Contributions</w:t>
      </w:r>
      <w:bookmarkEnd w:id="331"/>
      <w:bookmarkEnd w:id="332"/>
      <w:bookmarkEnd w:id="333"/>
      <w:bookmarkEnd w:id="334"/>
      <w:bookmarkEnd w:id="335"/>
    </w:p>
    <w:p w14:paraId="168BF99F" w14:textId="4BD9CF2D" w:rsidR="00BB3417" w:rsidRPr="00233F81" w:rsidRDefault="00BB3417" w:rsidP="006775EF">
      <w:pPr>
        <w:jc w:val="both"/>
        <w:rPr>
          <w:lang w:val="fr-FR"/>
        </w:rPr>
      </w:pPr>
      <w:r w:rsidRPr="00233F81">
        <w:rPr>
          <w:lang w:val="fr-FR"/>
        </w:rPr>
        <w:t xml:space="preserve">Chaque groupe a sa propre série de </w:t>
      </w:r>
      <w:r w:rsidR="00C33823" w:rsidRPr="00233F81">
        <w:rPr>
          <w:lang w:val="fr-FR"/>
        </w:rPr>
        <w:t>C</w:t>
      </w:r>
      <w:r w:rsidRPr="00233F81">
        <w:rPr>
          <w:lang w:val="fr-FR"/>
        </w:rPr>
        <w:t xml:space="preserve">ontributions, qui sont </w:t>
      </w:r>
      <w:r w:rsidR="00ED2AE5" w:rsidRPr="00233F81">
        <w:rPr>
          <w:lang w:val="fr-FR"/>
        </w:rPr>
        <w:t>publiées</w:t>
      </w:r>
      <w:r w:rsidRPr="00233F81">
        <w:rPr>
          <w:lang w:val="fr-FR"/>
        </w:rPr>
        <w:t xml:space="preserve"> sur sa page web. Cette série s'étend sur toute la période d'études, c'est-à-dire dans l'intervalle entre deux </w:t>
      </w:r>
      <w:r w:rsidR="00C33823" w:rsidRPr="00233F81">
        <w:rPr>
          <w:lang w:val="fr-FR"/>
        </w:rPr>
        <w:t>A</w:t>
      </w:r>
      <w:r w:rsidRPr="00233F81">
        <w:rPr>
          <w:lang w:val="fr-FR"/>
        </w:rPr>
        <w:t xml:space="preserve">ssemblées des radiocommunications successives, et comprend toutes les </w:t>
      </w:r>
      <w:r w:rsidR="00C33823" w:rsidRPr="00233F81">
        <w:rPr>
          <w:lang w:val="fr-FR"/>
        </w:rPr>
        <w:t>C</w:t>
      </w:r>
      <w:r w:rsidRPr="00233F81">
        <w:rPr>
          <w:lang w:val="fr-FR"/>
        </w:rPr>
        <w:t xml:space="preserve">ontributions soumises à ce groupe ainsi que le rapport de son </w:t>
      </w:r>
      <w:r w:rsidR="00C33823" w:rsidRPr="00233F81">
        <w:rPr>
          <w:lang w:val="fr-FR"/>
        </w:rPr>
        <w:t>p</w:t>
      </w:r>
      <w:r w:rsidRPr="00233F81">
        <w:rPr>
          <w:lang w:val="fr-FR"/>
        </w:rPr>
        <w:t>résident. Dans le cas de la RPC, la série recommence à chaque session. Après l'ouverture d'une réunion, des documents temporaires sont utilisés comme indiqué au</w:t>
      </w:r>
      <w:r w:rsidR="00FF2AD1" w:rsidRPr="00233F81">
        <w:rPr>
          <w:lang w:val="fr-FR"/>
        </w:rPr>
        <w:t xml:space="preserve"> </w:t>
      </w:r>
      <w:r w:rsidRPr="00233F81">
        <w:rPr>
          <w:lang w:val="fr-FR"/>
        </w:rPr>
        <w:t>§</w:t>
      </w:r>
      <w:r w:rsidR="00FF2AD1" w:rsidRPr="00233F81">
        <w:rPr>
          <w:lang w:val="fr-FR"/>
        </w:rPr>
        <w:t xml:space="preserve"> </w:t>
      </w:r>
      <w:r w:rsidRPr="00233F81">
        <w:rPr>
          <w:lang w:val="fr-FR"/>
        </w:rPr>
        <w:t>3.5.2. Les notes de liaison soumises après l'expiration du délai prévu au §</w:t>
      </w:r>
      <w:r w:rsidR="00FF2AD1" w:rsidRPr="00233F81">
        <w:rPr>
          <w:lang w:val="fr-FR"/>
        </w:rPr>
        <w:t> </w:t>
      </w:r>
      <w:r w:rsidRPr="00233F81">
        <w:rPr>
          <w:lang w:val="fr-FR"/>
        </w:rPr>
        <w:t xml:space="preserve">3.3 sont incluses dans la série des </w:t>
      </w:r>
      <w:r w:rsidR="00C33823" w:rsidRPr="00233F81">
        <w:rPr>
          <w:lang w:val="fr-FR"/>
        </w:rPr>
        <w:t>C</w:t>
      </w:r>
      <w:r w:rsidRPr="00233F81">
        <w:rPr>
          <w:lang w:val="fr-FR"/>
        </w:rPr>
        <w:t xml:space="preserve">ontributions du groupe concerné, comme peuvent l'être les rapports des </w:t>
      </w:r>
      <w:r w:rsidR="00C33823" w:rsidRPr="00233F81">
        <w:rPr>
          <w:lang w:val="fr-FR"/>
        </w:rPr>
        <w:t>P</w:t>
      </w:r>
      <w:r w:rsidRPr="00233F81">
        <w:rPr>
          <w:lang w:val="fr-FR"/>
        </w:rPr>
        <w:t xml:space="preserve">résidents des groupes ou d'une personne désignée par un groupe (par exemple, un Rapporteur), bien que tout doive être fait pour que les rapports en question soient soumis </w:t>
      </w:r>
      <w:r w:rsidRPr="00233F81">
        <w:rPr>
          <w:lang w:val="fr-FR"/>
        </w:rPr>
        <w:lastRenderedPageBreak/>
        <w:t>avant la date limite.</w:t>
      </w:r>
      <w:r w:rsidR="00483D3B" w:rsidRPr="00233F81">
        <w:rPr>
          <w:lang w:val="fr-FR"/>
        </w:rPr>
        <w:t xml:space="preserve"> </w:t>
      </w:r>
      <w:r w:rsidRPr="00233F81">
        <w:rPr>
          <w:lang w:val="fr-FR"/>
        </w:rPr>
        <w:t xml:space="preserve">Les documents envoyés aux </w:t>
      </w:r>
      <w:r w:rsidR="00ED2AE5" w:rsidRPr="00233F81">
        <w:rPr>
          <w:lang w:val="fr-FR"/>
        </w:rPr>
        <w:t>CE</w:t>
      </w:r>
      <w:r w:rsidRPr="00233F81">
        <w:rPr>
          <w:lang w:val="fr-FR"/>
        </w:rPr>
        <w:t xml:space="preserve"> par les </w:t>
      </w:r>
      <w:r w:rsidR="00ED2AE5" w:rsidRPr="00233F81">
        <w:rPr>
          <w:lang w:val="fr-FR"/>
        </w:rPr>
        <w:t>GT</w:t>
      </w:r>
      <w:r w:rsidRPr="00233F81">
        <w:rPr>
          <w:lang w:val="fr-FR"/>
        </w:rPr>
        <w:t xml:space="preserve"> et les </w:t>
      </w:r>
      <w:r w:rsidR="00ED2AE5" w:rsidRPr="00233F81">
        <w:rPr>
          <w:lang w:val="fr-FR"/>
        </w:rPr>
        <w:t>GA</w:t>
      </w:r>
      <w:r w:rsidRPr="00233F81">
        <w:rPr>
          <w:lang w:val="fr-FR"/>
        </w:rPr>
        <w:t xml:space="preserve"> sont aussi acceptés après l'expiration du délai.</w:t>
      </w:r>
    </w:p>
    <w:p w14:paraId="12F4199D" w14:textId="77777777" w:rsidR="00BB3417" w:rsidRPr="00233F81" w:rsidRDefault="00BB3417" w:rsidP="006775EF">
      <w:pPr>
        <w:pStyle w:val="Heading3"/>
        <w:jc w:val="both"/>
      </w:pPr>
      <w:bookmarkStart w:id="336" w:name="_Toc521225211"/>
      <w:bookmarkStart w:id="337" w:name="_Toc5782493"/>
      <w:bookmarkStart w:id="338" w:name="_Toc7597331"/>
      <w:bookmarkStart w:id="339" w:name="_Toc78185180"/>
      <w:bookmarkStart w:id="340" w:name="_Toc78185349"/>
      <w:bookmarkStart w:id="341" w:name="_Toc125510186"/>
      <w:bookmarkStart w:id="342" w:name="_Toc213648022"/>
      <w:bookmarkStart w:id="343" w:name="_Toc213648271"/>
      <w:bookmarkStart w:id="344" w:name="_Toc355943768"/>
      <w:bookmarkStart w:id="345" w:name="_Toc449510497"/>
      <w:bookmarkStart w:id="346" w:name="_Toc449622603"/>
      <w:bookmarkStart w:id="347" w:name="_Toc158985968"/>
      <w:bookmarkStart w:id="348" w:name="_Toc158986138"/>
      <w:r w:rsidRPr="00233F81">
        <w:t>3.5.2</w:t>
      </w:r>
      <w:r w:rsidRPr="00233F81">
        <w:tab/>
        <w:t xml:space="preserve">Documents temporaires </w:t>
      </w:r>
      <w:bookmarkEnd w:id="336"/>
      <w:bookmarkEnd w:id="337"/>
      <w:bookmarkEnd w:id="338"/>
      <w:bookmarkEnd w:id="339"/>
      <w:bookmarkEnd w:id="340"/>
      <w:bookmarkEnd w:id="341"/>
      <w:r w:rsidRPr="00233F81">
        <w:t>(TEMP)</w:t>
      </w:r>
      <w:bookmarkEnd w:id="342"/>
      <w:bookmarkEnd w:id="343"/>
      <w:bookmarkEnd w:id="344"/>
      <w:bookmarkEnd w:id="345"/>
      <w:bookmarkEnd w:id="346"/>
      <w:bookmarkEnd w:id="347"/>
      <w:bookmarkEnd w:id="348"/>
    </w:p>
    <w:p w14:paraId="39874F23" w14:textId="2FEAA2E7" w:rsidR="00BB3417" w:rsidRPr="00233F81" w:rsidRDefault="00BB3417" w:rsidP="006775EF">
      <w:pPr>
        <w:jc w:val="both"/>
        <w:rPr>
          <w:lang w:val="fr-FR"/>
        </w:rPr>
      </w:pPr>
      <w:r w:rsidRPr="00233F81">
        <w:rPr>
          <w:lang w:val="fr-FR"/>
        </w:rPr>
        <w:t xml:space="preserve">Les documents établis au cours d'une réunion sont dénommés documents temporaires et publiés sur la page web du groupe concerné. Comme leur nom l'indique, il s'agit de documents de travail dans lesquels sont consignés les idées et les opinions exprimées pendant la réunion, et qui permettent d'établir les textes qui seront éventuellement adoptés par le groupe. </w:t>
      </w:r>
      <w:r w:rsidR="00FF2AD1" w:rsidRPr="00233F81">
        <w:rPr>
          <w:lang w:val="fr-FR"/>
        </w:rPr>
        <w:t>À</w:t>
      </w:r>
      <w:r w:rsidRPr="00233F81">
        <w:rPr>
          <w:lang w:val="fr-FR"/>
        </w:rPr>
        <w:t xml:space="preserve"> la fin de la réunion, les documents temporaires comportant des éléments à conserver sont utilisés pour l'élaboration des documents produits par la réunion, par exemple:</w:t>
      </w:r>
    </w:p>
    <w:p w14:paraId="16F3C6E9" w14:textId="28B19C1D" w:rsidR="00BB3417" w:rsidRPr="00233F81" w:rsidRDefault="00BB3417" w:rsidP="006775EF">
      <w:pPr>
        <w:pStyle w:val="enumlev1"/>
        <w:jc w:val="both"/>
        <w:rPr>
          <w:lang w:val="fr-FR"/>
        </w:rPr>
      </w:pPr>
      <w:r w:rsidRPr="00233F81">
        <w:rPr>
          <w:lang w:val="fr-FR"/>
        </w:rPr>
        <w:sym w:font="Symbol" w:char="F02D"/>
      </w:r>
      <w:r w:rsidRPr="00233F81">
        <w:rPr>
          <w:lang w:val="fr-FR"/>
        </w:rPr>
        <w:tab/>
        <w:t xml:space="preserve">projets de </w:t>
      </w:r>
      <w:r w:rsidR="00C33823" w:rsidRPr="00233F81">
        <w:rPr>
          <w:lang w:val="fr-FR"/>
        </w:rPr>
        <w:t>R</w:t>
      </w:r>
      <w:r w:rsidRPr="00233F81">
        <w:rPr>
          <w:lang w:val="fr-FR"/>
        </w:rPr>
        <w:t xml:space="preserve">ecommandation, </w:t>
      </w:r>
      <w:r w:rsidR="00FF2AD1" w:rsidRPr="00233F81">
        <w:rPr>
          <w:lang w:val="fr-FR"/>
        </w:rPr>
        <w:t>r</w:t>
      </w:r>
      <w:r w:rsidRPr="00233F81">
        <w:rPr>
          <w:lang w:val="fr-FR"/>
        </w:rPr>
        <w:t xml:space="preserve">apport, </w:t>
      </w:r>
      <w:r w:rsidR="00C33823" w:rsidRPr="00233F81">
        <w:rPr>
          <w:lang w:val="fr-FR"/>
        </w:rPr>
        <w:t>Q</w:t>
      </w:r>
      <w:r w:rsidRPr="00233F81">
        <w:rPr>
          <w:lang w:val="fr-FR"/>
        </w:rPr>
        <w:t xml:space="preserve">uestion, nouveaux ou révisés, ou tout autre texte de l'UIT-R devant être ultérieurement soumis à l'attention de la </w:t>
      </w:r>
      <w:r w:rsidR="00ED2AE5" w:rsidRPr="00233F81">
        <w:rPr>
          <w:lang w:val="fr-FR"/>
        </w:rPr>
        <w:t>CE</w:t>
      </w:r>
      <w:r w:rsidRPr="00233F81">
        <w:rPr>
          <w:lang w:val="fr-FR"/>
        </w:rPr>
        <w:t>;</w:t>
      </w:r>
    </w:p>
    <w:p w14:paraId="2122A047" w14:textId="64396529" w:rsidR="00BB3417" w:rsidRPr="00233F81" w:rsidRDefault="00BB3417" w:rsidP="006775EF">
      <w:pPr>
        <w:pStyle w:val="enumlev1"/>
        <w:jc w:val="both"/>
        <w:rPr>
          <w:lang w:val="fr-FR"/>
        </w:rPr>
      </w:pPr>
      <w:r w:rsidRPr="00233F81">
        <w:rPr>
          <w:lang w:val="fr-FR"/>
        </w:rPr>
        <w:sym w:font="Symbol" w:char="F02D"/>
      </w:r>
      <w:r w:rsidRPr="00233F81">
        <w:rPr>
          <w:lang w:val="fr-FR"/>
        </w:rPr>
        <w:tab/>
        <w:t xml:space="preserve">projets de modification de forme apportée aux </w:t>
      </w:r>
      <w:r w:rsidR="00C33823" w:rsidRPr="00233F81">
        <w:rPr>
          <w:lang w:val="fr-FR"/>
        </w:rPr>
        <w:t>R</w:t>
      </w:r>
      <w:r w:rsidRPr="00233F81">
        <w:rPr>
          <w:lang w:val="fr-FR"/>
        </w:rPr>
        <w:t xml:space="preserve">ecommandations, aux </w:t>
      </w:r>
      <w:r w:rsidR="00FF2AD1" w:rsidRPr="00233F81">
        <w:rPr>
          <w:lang w:val="fr-FR"/>
        </w:rPr>
        <w:t>r</w:t>
      </w:r>
      <w:r w:rsidRPr="00233F81">
        <w:rPr>
          <w:lang w:val="fr-FR"/>
        </w:rPr>
        <w:t xml:space="preserve">apports, aux </w:t>
      </w:r>
      <w:r w:rsidR="00C33823" w:rsidRPr="00233F81">
        <w:rPr>
          <w:lang w:val="fr-FR"/>
        </w:rPr>
        <w:t>Q</w:t>
      </w:r>
      <w:r w:rsidRPr="00233F81">
        <w:rPr>
          <w:lang w:val="fr-FR"/>
        </w:rPr>
        <w:t>uestions ou à tout autre texte de l'UIT-R devant être soumis ultérieurement à la</w:t>
      </w:r>
      <w:r w:rsidR="00FF2AD1" w:rsidRPr="00233F81">
        <w:rPr>
          <w:lang w:val="fr-FR"/>
        </w:rPr>
        <w:t> </w:t>
      </w:r>
      <w:r w:rsidR="00ED2AE5" w:rsidRPr="00233F81">
        <w:rPr>
          <w:lang w:val="fr-FR"/>
        </w:rPr>
        <w:t>CE</w:t>
      </w:r>
      <w:r w:rsidRPr="00233F81">
        <w:rPr>
          <w:lang w:val="fr-FR"/>
        </w:rPr>
        <w:t>;</w:t>
      </w:r>
    </w:p>
    <w:p w14:paraId="5E2BA8F3" w14:textId="0658E0D6" w:rsidR="00ED2AE5" w:rsidRPr="00233F81" w:rsidRDefault="00ED2AE5" w:rsidP="006775EF">
      <w:pPr>
        <w:pStyle w:val="enumlev1"/>
        <w:jc w:val="both"/>
        <w:rPr>
          <w:lang w:val="fr-FR"/>
        </w:rPr>
      </w:pPr>
      <w:r w:rsidRPr="00233F81">
        <w:rPr>
          <w:lang w:val="fr-FR"/>
        </w:rPr>
        <w:sym w:font="Symbol" w:char="F02D"/>
      </w:r>
      <w:r w:rsidRPr="00233F81">
        <w:rPr>
          <w:lang w:val="fr-FR"/>
        </w:rPr>
        <w:tab/>
        <w:t>projets de texte de la RPC concernant un point de l'ordre du jour d'une CMR;</w:t>
      </w:r>
    </w:p>
    <w:p w14:paraId="486B9025" w14:textId="6A09098A" w:rsidR="00BB3417" w:rsidRPr="00233F81" w:rsidRDefault="00BB3417" w:rsidP="006775EF">
      <w:pPr>
        <w:pStyle w:val="enumlev1"/>
        <w:jc w:val="both"/>
        <w:rPr>
          <w:lang w:val="fr-FR"/>
        </w:rPr>
      </w:pPr>
      <w:r w:rsidRPr="00233F81">
        <w:rPr>
          <w:lang w:val="fr-FR"/>
        </w:rPr>
        <w:sym w:font="Symbol" w:char="F02D"/>
      </w:r>
      <w:r w:rsidRPr="00233F81">
        <w:rPr>
          <w:lang w:val="fr-FR"/>
        </w:rPr>
        <w:tab/>
        <w:t xml:space="preserve">avant-projets de </w:t>
      </w:r>
      <w:r w:rsidR="00C33823" w:rsidRPr="00233F81">
        <w:rPr>
          <w:lang w:val="fr-FR"/>
        </w:rPr>
        <w:t>R</w:t>
      </w:r>
      <w:r w:rsidRPr="00233F81">
        <w:rPr>
          <w:lang w:val="fr-FR"/>
        </w:rPr>
        <w:t xml:space="preserve">ecommandation, </w:t>
      </w:r>
      <w:r w:rsidR="00FF2AD1" w:rsidRPr="00233F81">
        <w:rPr>
          <w:lang w:val="fr-FR"/>
        </w:rPr>
        <w:t>r</w:t>
      </w:r>
      <w:r w:rsidRPr="00233F81">
        <w:rPr>
          <w:lang w:val="fr-FR"/>
        </w:rPr>
        <w:t xml:space="preserve">apport, </w:t>
      </w:r>
      <w:r w:rsidR="00C33823" w:rsidRPr="00233F81">
        <w:rPr>
          <w:lang w:val="fr-FR"/>
        </w:rPr>
        <w:t>Q</w:t>
      </w:r>
      <w:r w:rsidRPr="00233F81">
        <w:rPr>
          <w:lang w:val="fr-FR"/>
        </w:rPr>
        <w:t>uestion, nouveaux ou révisés, ou tout autre texte de l'UIT-R devant faire l'objet d'un examen complémentaire lors des réunions suivantes;</w:t>
      </w:r>
    </w:p>
    <w:p w14:paraId="6185B8CD" w14:textId="572F9C85" w:rsidR="00BB3417" w:rsidRPr="00233F81" w:rsidRDefault="00BB3417" w:rsidP="006775EF">
      <w:pPr>
        <w:pStyle w:val="enumlev1"/>
        <w:jc w:val="both"/>
        <w:rPr>
          <w:lang w:val="fr-FR"/>
        </w:rPr>
      </w:pPr>
      <w:r w:rsidRPr="00233F81">
        <w:rPr>
          <w:lang w:val="fr-FR"/>
        </w:rPr>
        <w:sym w:font="Symbol" w:char="F02D"/>
      </w:r>
      <w:r w:rsidRPr="00233F81">
        <w:rPr>
          <w:lang w:val="fr-FR"/>
        </w:rPr>
        <w:tab/>
        <w:t>ressources ou documents de travail concernant les textes préliminaires ci</w:t>
      </w:r>
      <w:r w:rsidR="00FF2AD1" w:rsidRPr="00233F81">
        <w:rPr>
          <w:lang w:val="fr-FR"/>
        </w:rPr>
        <w:noBreakHyphen/>
      </w:r>
      <w:r w:rsidRPr="00233F81">
        <w:rPr>
          <w:lang w:val="fr-FR"/>
        </w:rPr>
        <w:t>dessus devant faire l'objet d'un examen complémentaire lors des réunions suivantes;</w:t>
      </w:r>
    </w:p>
    <w:p w14:paraId="7BA4973D" w14:textId="599114EB" w:rsidR="00ED2AE5" w:rsidRPr="00233F81" w:rsidRDefault="00ED2AE5" w:rsidP="006775EF">
      <w:pPr>
        <w:pStyle w:val="enumlev1"/>
        <w:jc w:val="both"/>
        <w:rPr>
          <w:lang w:val="fr-FR"/>
        </w:rPr>
      </w:pPr>
      <w:r w:rsidRPr="00233F81">
        <w:rPr>
          <w:lang w:val="fr-FR"/>
        </w:rPr>
        <w:sym w:font="Symbol" w:char="F02D"/>
      </w:r>
      <w:r w:rsidRPr="00233F81">
        <w:rPr>
          <w:lang w:val="fr-FR"/>
        </w:rPr>
        <w:tab/>
        <w:t>mandat des groupes de travail par correspondance ou des groupes de Rapporteur;</w:t>
      </w:r>
    </w:p>
    <w:p w14:paraId="620F76BF" w14:textId="77777777" w:rsidR="00BB3417" w:rsidRPr="00233F81" w:rsidRDefault="00BB3417" w:rsidP="006775EF">
      <w:pPr>
        <w:pStyle w:val="enumlev1"/>
        <w:keepNext/>
        <w:keepLines/>
        <w:jc w:val="both"/>
        <w:rPr>
          <w:lang w:val="fr-FR"/>
        </w:rPr>
      </w:pPr>
      <w:r w:rsidRPr="00233F81">
        <w:rPr>
          <w:lang w:val="fr-FR"/>
        </w:rPr>
        <w:sym w:font="Symbol" w:char="F02D"/>
      </w:r>
      <w:r w:rsidRPr="00233F81">
        <w:rPr>
          <w:lang w:val="fr-FR"/>
        </w:rPr>
        <w:tab/>
        <w:t>autres éléments à faire figurer dans le rapport du Président;</w:t>
      </w:r>
    </w:p>
    <w:p w14:paraId="064B7B45" w14:textId="77777777" w:rsidR="00BB3417" w:rsidRPr="00233F81" w:rsidRDefault="00BB3417" w:rsidP="006775EF">
      <w:pPr>
        <w:pStyle w:val="enumlev1"/>
        <w:keepNext/>
        <w:keepLines/>
        <w:jc w:val="both"/>
        <w:rPr>
          <w:lang w:val="fr-FR"/>
        </w:rPr>
      </w:pPr>
      <w:r w:rsidRPr="00233F81">
        <w:rPr>
          <w:lang w:val="fr-FR"/>
        </w:rPr>
        <w:sym w:font="Symbol" w:char="F02D"/>
      </w:r>
      <w:r w:rsidRPr="00233F81">
        <w:rPr>
          <w:lang w:val="fr-FR"/>
        </w:rPr>
        <w:tab/>
        <w:t>notes de liaison concernant d'autres commissions d'études.</w:t>
      </w:r>
    </w:p>
    <w:p w14:paraId="18C4BF8A" w14:textId="1DAE9156" w:rsidR="00BB3417" w:rsidRPr="00233F81" w:rsidRDefault="00BB3417" w:rsidP="006775EF">
      <w:pPr>
        <w:jc w:val="both"/>
        <w:rPr>
          <w:lang w:val="fr-FR"/>
        </w:rPr>
      </w:pPr>
      <w:r w:rsidRPr="00233F81">
        <w:rPr>
          <w:lang w:val="fr-FR"/>
        </w:rPr>
        <w:t>Une fois prêts et mis à disposition sur le site web de l'UIT-R, c'est à ces documents qu'il convient</w:t>
      </w:r>
      <w:r w:rsidR="00A06A27" w:rsidRPr="00233F81">
        <w:rPr>
          <w:lang w:val="fr-FR"/>
        </w:rPr>
        <w:t xml:space="preserve"> </w:t>
      </w:r>
      <w:r w:rsidRPr="00233F81">
        <w:rPr>
          <w:lang w:val="fr-FR"/>
        </w:rPr>
        <w:t>de faire référence ultérieurement et non aux documents temporaires originaux (voir aussi le § 2.</w:t>
      </w:r>
      <w:r w:rsidR="00ED2AE5" w:rsidRPr="00233F81">
        <w:rPr>
          <w:lang w:val="fr-FR"/>
        </w:rPr>
        <w:t>5</w:t>
      </w:r>
      <w:r w:rsidRPr="00233F81">
        <w:rPr>
          <w:lang w:val="fr-FR"/>
        </w:rPr>
        <w:t>.2) et ce, pour une raison importante: il s'agit de faire en sorte que la version d'un texte renvoyé pour complément d'étude soit toujours la version la plus récente – car on y</w:t>
      </w:r>
      <w:r w:rsidR="00FF2AD1" w:rsidRPr="00233F81">
        <w:rPr>
          <w:lang w:val="fr-FR"/>
        </w:rPr>
        <w:t> </w:t>
      </w:r>
      <w:r w:rsidRPr="00233F81">
        <w:rPr>
          <w:lang w:val="fr-FR"/>
        </w:rPr>
        <w:t>trouve souvent des modifications par rapport au document temporaire d'origine. Voir, à cet égard, le § 3.5.6, concernant les annex</w:t>
      </w:r>
      <w:r w:rsidR="00A06A27" w:rsidRPr="00233F81">
        <w:rPr>
          <w:lang w:val="fr-FR"/>
        </w:rPr>
        <w:t>es des rapports des Présidents.</w:t>
      </w:r>
    </w:p>
    <w:p w14:paraId="4EF4D0D2" w14:textId="77777777" w:rsidR="00BB3417" w:rsidRPr="00233F81" w:rsidRDefault="00BB3417" w:rsidP="006775EF">
      <w:pPr>
        <w:pStyle w:val="Heading3"/>
        <w:jc w:val="both"/>
      </w:pPr>
      <w:bookmarkStart w:id="349" w:name="_Toc78185181"/>
      <w:bookmarkStart w:id="350" w:name="_Toc78185350"/>
      <w:bookmarkStart w:id="351" w:name="_Toc125510187"/>
      <w:bookmarkStart w:id="352" w:name="_Toc213648023"/>
      <w:bookmarkStart w:id="353" w:name="_Toc213648272"/>
      <w:bookmarkStart w:id="354" w:name="_Toc355943769"/>
      <w:bookmarkStart w:id="355" w:name="_Toc449510498"/>
      <w:bookmarkStart w:id="356" w:name="_Toc449622604"/>
      <w:bookmarkStart w:id="357" w:name="_Toc158985969"/>
      <w:bookmarkStart w:id="358" w:name="_Toc158986139"/>
      <w:r w:rsidRPr="00233F81">
        <w:t>3.5.3</w:t>
      </w:r>
      <w:r w:rsidRPr="00233F81">
        <w:tab/>
        <w:t>Documents administratifs</w:t>
      </w:r>
      <w:bookmarkEnd w:id="349"/>
      <w:bookmarkEnd w:id="350"/>
      <w:bookmarkEnd w:id="351"/>
      <w:r w:rsidRPr="00233F81">
        <w:t xml:space="preserve"> (ADM)</w:t>
      </w:r>
      <w:bookmarkEnd w:id="352"/>
      <w:bookmarkEnd w:id="353"/>
      <w:bookmarkEnd w:id="354"/>
      <w:bookmarkEnd w:id="355"/>
      <w:bookmarkEnd w:id="356"/>
      <w:bookmarkEnd w:id="357"/>
      <w:bookmarkEnd w:id="358"/>
    </w:p>
    <w:p w14:paraId="20FBF144" w14:textId="77777777" w:rsidR="00BB3417" w:rsidRPr="00233F81" w:rsidRDefault="00BB3417" w:rsidP="006775EF">
      <w:pPr>
        <w:jc w:val="both"/>
        <w:rPr>
          <w:lang w:val="fr-FR"/>
        </w:rPr>
      </w:pPr>
      <w:r w:rsidRPr="00233F81">
        <w:rPr>
          <w:lang w:val="fr-FR"/>
        </w:rPr>
        <w:t>Les documents de cette série sont utilisés pour les ordres</w:t>
      </w:r>
      <w:r w:rsidR="00A06A27" w:rsidRPr="00233F81">
        <w:rPr>
          <w:lang w:val="fr-FR"/>
        </w:rPr>
        <w:t xml:space="preserve"> </w:t>
      </w:r>
      <w:r w:rsidRPr="00233F81">
        <w:rPr>
          <w:lang w:val="fr-FR"/>
        </w:rPr>
        <w:t>du</w:t>
      </w:r>
      <w:r w:rsidR="00A06A27" w:rsidRPr="00233F81">
        <w:rPr>
          <w:lang w:val="fr-FR"/>
        </w:rPr>
        <w:t xml:space="preserve"> </w:t>
      </w:r>
      <w:r w:rsidRPr="00233F81">
        <w:rPr>
          <w:lang w:val="fr-FR"/>
        </w:rPr>
        <w:t>jour et les questions liées à la gestion et à l'organisation des travaux d'un ou de plusieurs groupes, par exemple, le mandat des sous</w:t>
      </w:r>
      <w:r w:rsidRPr="00233F81">
        <w:rPr>
          <w:lang w:val="fr-FR"/>
        </w:rPr>
        <w:noBreakHyphen/>
        <w:t>groupes, le calendrier des réunions, etc.</w:t>
      </w:r>
    </w:p>
    <w:p w14:paraId="7C638388" w14:textId="77777777" w:rsidR="00BB3417" w:rsidRPr="00233F81" w:rsidRDefault="00BB3417" w:rsidP="006775EF">
      <w:pPr>
        <w:pStyle w:val="Heading3"/>
        <w:jc w:val="both"/>
      </w:pPr>
      <w:bookmarkStart w:id="359" w:name="_Toc125510188"/>
      <w:bookmarkStart w:id="360" w:name="_Toc213648024"/>
      <w:bookmarkStart w:id="361" w:name="_Toc213648273"/>
      <w:bookmarkStart w:id="362" w:name="_Toc355943770"/>
      <w:bookmarkStart w:id="363" w:name="_Toc449510499"/>
      <w:bookmarkStart w:id="364" w:name="_Toc449622605"/>
      <w:bookmarkStart w:id="365" w:name="_Toc158985970"/>
      <w:bookmarkStart w:id="366" w:name="_Toc158986140"/>
      <w:r w:rsidRPr="00233F81">
        <w:t>3.5.4</w:t>
      </w:r>
      <w:r w:rsidRPr="00233F81">
        <w:tab/>
        <w:t>Documents d'information (INFO)</w:t>
      </w:r>
      <w:bookmarkEnd w:id="359"/>
      <w:bookmarkEnd w:id="360"/>
      <w:bookmarkEnd w:id="361"/>
      <w:bookmarkEnd w:id="362"/>
      <w:bookmarkEnd w:id="363"/>
      <w:bookmarkEnd w:id="364"/>
      <w:bookmarkEnd w:id="365"/>
      <w:bookmarkEnd w:id="366"/>
    </w:p>
    <w:p w14:paraId="10BA03B3" w14:textId="70085ED8" w:rsidR="00BB3417" w:rsidRPr="00233F81" w:rsidRDefault="00BB3417" w:rsidP="006775EF">
      <w:pPr>
        <w:jc w:val="both"/>
        <w:rPr>
          <w:lang w:val="fr-FR"/>
        </w:rPr>
      </w:pPr>
      <w:r w:rsidRPr="00233F81">
        <w:rPr>
          <w:lang w:val="fr-FR"/>
        </w:rPr>
        <w:t xml:space="preserve">Les documents d'information donnent des informations générales sur une réunion (ou des réunions) en cours. </w:t>
      </w:r>
      <w:r w:rsidR="00ED2AE5" w:rsidRPr="00233F81">
        <w:rPr>
          <w:lang w:val="fr-FR"/>
        </w:rPr>
        <w:t>O</w:t>
      </w:r>
      <w:r w:rsidRPr="00233F81">
        <w:rPr>
          <w:lang w:val="fr-FR"/>
        </w:rPr>
        <w:t xml:space="preserve">n peut y trouver des renseignements sur les questions d'organisation, par exemple l'élaboration des documents, la réservation des salles, mais aussi des informations locales ou sociales à l'intention des délégués. Il est à noter que les documents INFO ne doivent </w:t>
      </w:r>
      <w:r w:rsidRPr="00233F81">
        <w:rPr>
          <w:u w:val="single"/>
          <w:lang w:val="fr-FR"/>
        </w:rPr>
        <w:t>pas</w:t>
      </w:r>
      <w:r w:rsidRPr="00233F81">
        <w:rPr>
          <w:lang w:val="fr-FR"/>
        </w:rPr>
        <w:t xml:space="preserve"> être utilisés pour communiquer des informations sur des questions techniques, de procédure ou de fonctionnement associées à la réunion ou aux réunions concernées.</w:t>
      </w:r>
    </w:p>
    <w:p w14:paraId="4B2CB747" w14:textId="77777777" w:rsidR="00BB3417" w:rsidRPr="00233F81" w:rsidRDefault="00BB3417" w:rsidP="006775EF">
      <w:pPr>
        <w:pStyle w:val="Heading3"/>
        <w:jc w:val="both"/>
      </w:pPr>
      <w:bookmarkStart w:id="367" w:name="_Toc521225212"/>
      <w:bookmarkStart w:id="368" w:name="_Toc5782494"/>
      <w:bookmarkStart w:id="369" w:name="_Toc7597332"/>
      <w:bookmarkStart w:id="370" w:name="_Toc78185182"/>
      <w:bookmarkStart w:id="371" w:name="_Toc78185351"/>
      <w:bookmarkStart w:id="372" w:name="_Toc125510189"/>
      <w:bookmarkStart w:id="373" w:name="_Toc213648025"/>
      <w:bookmarkStart w:id="374" w:name="_Toc213648274"/>
      <w:bookmarkStart w:id="375" w:name="_Toc355943771"/>
      <w:bookmarkStart w:id="376" w:name="_Toc449510500"/>
      <w:bookmarkStart w:id="377" w:name="_Toc449622606"/>
      <w:bookmarkStart w:id="378" w:name="_Toc158985971"/>
      <w:bookmarkStart w:id="379" w:name="_Toc158986141"/>
      <w:r w:rsidRPr="00233F81">
        <w:lastRenderedPageBreak/>
        <w:t>3.5.5</w:t>
      </w:r>
      <w:r w:rsidRPr="00233F81">
        <w:tab/>
        <w:t>Rapport de synthèse à la commission d'études</w:t>
      </w:r>
      <w:bookmarkEnd w:id="367"/>
      <w:bookmarkEnd w:id="368"/>
      <w:bookmarkEnd w:id="369"/>
      <w:bookmarkEnd w:id="370"/>
      <w:bookmarkEnd w:id="371"/>
      <w:bookmarkEnd w:id="372"/>
      <w:bookmarkEnd w:id="373"/>
      <w:bookmarkEnd w:id="374"/>
      <w:bookmarkEnd w:id="375"/>
      <w:bookmarkEnd w:id="376"/>
      <w:bookmarkEnd w:id="377"/>
      <w:bookmarkEnd w:id="378"/>
      <w:bookmarkEnd w:id="379"/>
    </w:p>
    <w:p w14:paraId="0D80030D" w14:textId="1B86014F" w:rsidR="00BB3417" w:rsidRPr="00233F81" w:rsidRDefault="00BB3417" w:rsidP="006775EF">
      <w:pPr>
        <w:jc w:val="both"/>
        <w:rPr>
          <w:lang w:val="fr-FR"/>
        </w:rPr>
      </w:pPr>
      <w:r w:rsidRPr="00233F81">
        <w:rPr>
          <w:lang w:val="fr-FR"/>
        </w:rPr>
        <w:t xml:space="preserve">Chaque </w:t>
      </w:r>
      <w:r w:rsidR="00ED2AE5" w:rsidRPr="00233F81">
        <w:rPr>
          <w:lang w:val="fr-FR"/>
        </w:rPr>
        <w:t>GT</w:t>
      </w:r>
      <w:r w:rsidRPr="00233F81">
        <w:rPr>
          <w:lang w:val="fr-FR"/>
        </w:rPr>
        <w:t xml:space="preserve"> et </w:t>
      </w:r>
      <w:r w:rsidR="00ED2AE5" w:rsidRPr="00233F81">
        <w:rPr>
          <w:lang w:val="fr-FR"/>
        </w:rPr>
        <w:t xml:space="preserve">GA </w:t>
      </w:r>
      <w:r w:rsidRPr="00233F81">
        <w:rPr>
          <w:lang w:val="fr-FR"/>
        </w:rPr>
        <w:t xml:space="preserve">établit à l'intention de la réunion suivante de la </w:t>
      </w:r>
      <w:r w:rsidR="00ED2AE5" w:rsidRPr="00233F81">
        <w:rPr>
          <w:lang w:val="fr-FR"/>
        </w:rPr>
        <w:t xml:space="preserve">CE </w:t>
      </w:r>
      <w:r w:rsidRPr="00233F81">
        <w:rPr>
          <w:lang w:val="fr-FR"/>
        </w:rPr>
        <w:t xml:space="preserve">dont il relève un rapport de synthèse qui fait partie de la série des </w:t>
      </w:r>
      <w:r w:rsidR="00C33823" w:rsidRPr="00233F81">
        <w:rPr>
          <w:lang w:val="fr-FR"/>
        </w:rPr>
        <w:t>C</w:t>
      </w:r>
      <w:r w:rsidRPr="00233F81">
        <w:rPr>
          <w:lang w:val="fr-FR"/>
        </w:rPr>
        <w:t xml:space="preserve">ontributions de cette </w:t>
      </w:r>
      <w:r w:rsidR="00ED2AE5" w:rsidRPr="00233F81">
        <w:rPr>
          <w:lang w:val="fr-FR"/>
        </w:rPr>
        <w:t>CE</w:t>
      </w:r>
      <w:r w:rsidRPr="00233F81">
        <w:rPr>
          <w:lang w:val="fr-FR"/>
        </w:rPr>
        <w:t>. Le rapport de synthèse doit indiquer l'état d'avancement du travail du groupe et faire état des progrès réalisés, ainsi que des conclusions qui se sont dégagées depuis la réunion précédente. Il doit être concis (en règle générale, ne pas dépasser cinq pages) et ne doit pas comporter de détails sur les documents, les arrangements et les délibérations des réunions du groupe subordonné.</w:t>
      </w:r>
    </w:p>
    <w:p w14:paraId="0301BE8D" w14:textId="77777777" w:rsidR="00BB3417" w:rsidRPr="00233F81" w:rsidRDefault="00BB3417" w:rsidP="006775EF">
      <w:pPr>
        <w:pStyle w:val="Heading3"/>
        <w:jc w:val="both"/>
      </w:pPr>
      <w:bookmarkStart w:id="380" w:name="_Toc521225213"/>
      <w:bookmarkStart w:id="381" w:name="_Toc5782495"/>
      <w:bookmarkStart w:id="382" w:name="_Toc7597333"/>
      <w:bookmarkStart w:id="383" w:name="_Toc78185183"/>
      <w:bookmarkStart w:id="384" w:name="_Toc78185352"/>
      <w:bookmarkStart w:id="385" w:name="_Toc125510190"/>
      <w:bookmarkStart w:id="386" w:name="_Toc213648026"/>
      <w:bookmarkStart w:id="387" w:name="_Toc213648275"/>
      <w:bookmarkStart w:id="388" w:name="_Toc355943772"/>
      <w:bookmarkStart w:id="389" w:name="_Toc449510501"/>
      <w:bookmarkStart w:id="390" w:name="_Toc449622607"/>
      <w:bookmarkStart w:id="391" w:name="_Toc158985972"/>
      <w:bookmarkStart w:id="392" w:name="_Toc158986142"/>
      <w:r w:rsidRPr="00233F81">
        <w:t>3.5.6</w:t>
      </w:r>
      <w:r w:rsidRPr="00233F81">
        <w:tab/>
        <w:t xml:space="preserve">Rapport du Président à la réunion suivante </w:t>
      </w:r>
      <w:bookmarkEnd w:id="380"/>
      <w:bookmarkEnd w:id="381"/>
      <w:bookmarkEnd w:id="382"/>
      <w:bookmarkEnd w:id="383"/>
      <w:bookmarkEnd w:id="384"/>
      <w:bookmarkEnd w:id="385"/>
      <w:bookmarkEnd w:id="386"/>
      <w:bookmarkEnd w:id="387"/>
      <w:r w:rsidRPr="00233F81">
        <w:t>du groupe</w:t>
      </w:r>
      <w:bookmarkEnd w:id="388"/>
      <w:bookmarkEnd w:id="389"/>
      <w:bookmarkEnd w:id="390"/>
      <w:bookmarkEnd w:id="391"/>
      <w:bookmarkEnd w:id="392"/>
    </w:p>
    <w:p w14:paraId="74F7DCDE" w14:textId="64885E0B" w:rsidR="00BB3417" w:rsidRPr="00233F81" w:rsidRDefault="00BB3417" w:rsidP="006775EF">
      <w:pPr>
        <w:jc w:val="both"/>
        <w:rPr>
          <w:lang w:val="fr-FR"/>
        </w:rPr>
      </w:pPr>
      <w:r w:rsidRPr="00233F81">
        <w:rPr>
          <w:lang w:val="fr-FR"/>
        </w:rPr>
        <w:t xml:space="preserve">Le rapport du Président de la commission d'études à la réunion suivante est un document qui fait partie de la série des </w:t>
      </w:r>
      <w:r w:rsidR="00DE4C72" w:rsidRPr="00233F81">
        <w:rPr>
          <w:lang w:val="fr-FR"/>
        </w:rPr>
        <w:t>C</w:t>
      </w:r>
      <w:r w:rsidRPr="00233F81">
        <w:rPr>
          <w:lang w:val="fr-FR"/>
        </w:rPr>
        <w:t xml:space="preserve">ontributions du groupe. Il doit être remis au </w:t>
      </w:r>
      <w:r w:rsidR="00ED2AE5" w:rsidRPr="00233F81">
        <w:rPr>
          <w:lang w:val="fr-FR"/>
        </w:rPr>
        <w:t xml:space="preserve">Bureau </w:t>
      </w:r>
      <w:r w:rsidRPr="00233F81">
        <w:rPr>
          <w:lang w:val="fr-FR"/>
        </w:rPr>
        <w:t xml:space="preserve">pour être posté sur le site web de l'UIT-R dans un délai d'un mois à compter de la fin de la réunion. Outre un état détaillé des travaux réalisés par le groupe, le rapport du Président comprend un certain nombre d'annexes rassemblant des éléments devant être examinés à la réunion suivante (par exemple, </w:t>
      </w:r>
      <w:r w:rsidR="00ED2AE5" w:rsidRPr="00233F81">
        <w:rPr>
          <w:lang w:val="fr-FR"/>
        </w:rPr>
        <w:t>avant-</w:t>
      </w:r>
      <w:r w:rsidRPr="00233F81">
        <w:rPr>
          <w:lang w:val="fr-FR"/>
        </w:rPr>
        <w:t xml:space="preserve">projets de </w:t>
      </w:r>
      <w:r w:rsidR="00C33823" w:rsidRPr="00233F81">
        <w:rPr>
          <w:lang w:val="fr-FR"/>
        </w:rPr>
        <w:t>R</w:t>
      </w:r>
      <w:r w:rsidRPr="00233F81">
        <w:rPr>
          <w:lang w:val="fr-FR"/>
        </w:rPr>
        <w:t>ecommandation</w:t>
      </w:r>
      <w:r w:rsidR="00ED2AE5" w:rsidRPr="00233F81">
        <w:rPr>
          <w:lang w:val="fr-FR"/>
        </w:rPr>
        <w:t xml:space="preserve"> ou </w:t>
      </w:r>
      <w:r w:rsidR="00FF2AD1" w:rsidRPr="00233F81">
        <w:rPr>
          <w:lang w:val="fr-FR"/>
        </w:rPr>
        <w:t>r</w:t>
      </w:r>
      <w:r w:rsidR="00ED2AE5" w:rsidRPr="00233F81">
        <w:rPr>
          <w:lang w:val="fr-FR"/>
        </w:rPr>
        <w:t>apport nouveaux</w:t>
      </w:r>
      <w:r w:rsidRPr="00233F81">
        <w:rPr>
          <w:lang w:val="fr-FR"/>
        </w:rPr>
        <w:t xml:space="preserve">) et des informations permettant de garder une trace durable des activités du groupe. On évitera d'y annexer des </w:t>
      </w:r>
      <w:r w:rsidR="00C33823" w:rsidRPr="00233F81">
        <w:rPr>
          <w:lang w:val="fr-FR"/>
        </w:rPr>
        <w:t>C</w:t>
      </w:r>
      <w:r w:rsidRPr="00233F81">
        <w:rPr>
          <w:lang w:val="fr-FR"/>
        </w:rPr>
        <w:t xml:space="preserve">ontributions non modifiées et on fera référence à ces </w:t>
      </w:r>
      <w:r w:rsidR="00C33823" w:rsidRPr="00233F81">
        <w:rPr>
          <w:lang w:val="fr-FR"/>
        </w:rPr>
        <w:t>C</w:t>
      </w:r>
      <w:r w:rsidRPr="00233F81">
        <w:rPr>
          <w:lang w:val="fr-FR"/>
        </w:rPr>
        <w:t>ontributions en indiquant la page</w:t>
      </w:r>
      <w:r w:rsidR="00C33823" w:rsidRPr="00233F81">
        <w:rPr>
          <w:lang w:val="fr-FR"/>
        </w:rPr>
        <w:t> </w:t>
      </w:r>
      <w:r w:rsidRPr="00233F81">
        <w:rPr>
          <w:lang w:val="fr-FR"/>
        </w:rPr>
        <w:t>web pertinente de l'UIT</w:t>
      </w:r>
      <w:r w:rsidRPr="00233F81">
        <w:rPr>
          <w:lang w:val="fr-FR"/>
        </w:rPr>
        <w:noBreakHyphen/>
        <w:t>R.</w:t>
      </w:r>
    </w:p>
    <w:p w14:paraId="63E132F3" w14:textId="31D81E0F" w:rsidR="00BB3417" w:rsidRPr="00233F81" w:rsidRDefault="00BB3417" w:rsidP="006775EF">
      <w:pPr>
        <w:jc w:val="both"/>
        <w:rPr>
          <w:lang w:val="fr-FR"/>
        </w:rPr>
      </w:pPr>
      <w:r w:rsidRPr="00233F81">
        <w:rPr>
          <w:lang w:val="fr-FR"/>
        </w:rPr>
        <w:t>Il conviendrait que le rapport du Président soit élaboré, si possible, dans le mois qui suit la fin de la réunion concernée. Le</w:t>
      </w:r>
      <w:r w:rsidR="00FF2AD1" w:rsidRPr="00233F81">
        <w:rPr>
          <w:lang w:val="fr-FR"/>
        </w:rPr>
        <w:t xml:space="preserve"> </w:t>
      </w:r>
      <w:r w:rsidRPr="00233F81">
        <w:rPr>
          <w:lang w:val="fr-FR"/>
        </w:rPr>
        <w:t>B</w:t>
      </w:r>
      <w:r w:rsidR="00367C10" w:rsidRPr="00233F81">
        <w:rPr>
          <w:lang w:val="fr-FR"/>
        </w:rPr>
        <w:t>ureau</w:t>
      </w:r>
      <w:r w:rsidRPr="00233F81">
        <w:rPr>
          <w:lang w:val="fr-FR"/>
        </w:rPr>
        <w:t xml:space="preserve"> doit publier les </w:t>
      </w:r>
      <w:r w:rsidR="00FF2AD1" w:rsidRPr="00233F81">
        <w:rPr>
          <w:lang w:val="fr-FR"/>
        </w:rPr>
        <w:t>a</w:t>
      </w:r>
      <w:r w:rsidRPr="00233F81">
        <w:rPr>
          <w:lang w:val="fr-FR"/>
        </w:rPr>
        <w:t>nnexes du rapport du Président sur le site web de l'UIT</w:t>
      </w:r>
      <w:r w:rsidRPr="00233F81">
        <w:rPr>
          <w:lang w:val="fr-FR"/>
        </w:rPr>
        <w:noBreakHyphen/>
        <w:t>R dans les deux semaines qui suivent la fin de la réunion. Ces annexes sont publiées sur le web séparément, pour permettre un téléchargement sélectif.</w:t>
      </w:r>
    </w:p>
    <w:p w14:paraId="516C8040" w14:textId="074B76B2" w:rsidR="00BB3417" w:rsidRPr="00233F81" w:rsidRDefault="00BB3417" w:rsidP="006775EF">
      <w:pPr>
        <w:jc w:val="both"/>
        <w:rPr>
          <w:lang w:val="fr-FR"/>
        </w:rPr>
      </w:pPr>
      <w:r w:rsidRPr="00233F81">
        <w:rPr>
          <w:lang w:val="fr-FR"/>
        </w:rPr>
        <w:t xml:space="preserve">Le </w:t>
      </w:r>
      <w:r w:rsidR="00C33823" w:rsidRPr="00233F81">
        <w:rPr>
          <w:lang w:val="fr-FR"/>
        </w:rPr>
        <w:t>p</w:t>
      </w:r>
      <w:r w:rsidRPr="00233F81">
        <w:rPr>
          <w:lang w:val="fr-FR"/>
        </w:rPr>
        <w:t xml:space="preserve">résident peut souhaiter mettre à jour son rapport au moyen d'un addendum avant la réunion suivante du groupe, qui rend compte des progrès accomplis dans l'intervalle. Pour toute autre question soulevée ou fait important survenu depuis la réunion précédente, le </w:t>
      </w:r>
      <w:r w:rsidR="00C33823" w:rsidRPr="00233F81">
        <w:rPr>
          <w:lang w:val="fr-FR"/>
        </w:rPr>
        <w:t>p</w:t>
      </w:r>
      <w:r w:rsidRPr="00233F81">
        <w:rPr>
          <w:lang w:val="fr-FR"/>
        </w:rPr>
        <w:t xml:space="preserve">résident doit élaborer une </w:t>
      </w:r>
      <w:r w:rsidR="00C33823" w:rsidRPr="00233F81">
        <w:rPr>
          <w:lang w:val="fr-FR"/>
        </w:rPr>
        <w:t>C</w:t>
      </w:r>
      <w:r w:rsidRPr="00233F81">
        <w:rPr>
          <w:lang w:val="fr-FR"/>
        </w:rPr>
        <w:t>ontribution séparée.</w:t>
      </w:r>
    </w:p>
    <w:p w14:paraId="4A80E746" w14:textId="77777777" w:rsidR="00BB3417" w:rsidRPr="00233F81" w:rsidRDefault="00BB3417" w:rsidP="006775EF">
      <w:pPr>
        <w:pStyle w:val="Heading3"/>
        <w:jc w:val="both"/>
      </w:pPr>
      <w:bookmarkStart w:id="393" w:name="_Toc213648027"/>
      <w:bookmarkStart w:id="394" w:name="_Toc213648276"/>
      <w:bookmarkStart w:id="395" w:name="_Toc355943773"/>
      <w:bookmarkStart w:id="396" w:name="_Toc449510502"/>
      <w:bookmarkStart w:id="397" w:name="_Toc449622608"/>
      <w:bookmarkStart w:id="398" w:name="_Toc158985973"/>
      <w:bookmarkStart w:id="399" w:name="_Toc158986143"/>
      <w:bookmarkStart w:id="400" w:name="_Toc521225214"/>
      <w:bookmarkStart w:id="401" w:name="_Toc5782496"/>
      <w:bookmarkStart w:id="402" w:name="_Toc7597334"/>
      <w:bookmarkStart w:id="403" w:name="_Toc78185184"/>
      <w:bookmarkStart w:id="404" w:name="_Toc78185353"/>
      <w:bookmarkStart w:id="405" w:name="_Toc125510191"/>
      <w:r w:rsidRPr="00233F81">
        <w:t>3.5.7</w:t>
      </w:r>
      <w:r w:rsidRPr="00233F81">
        <w:tab/>
        <w:t>Comptes rendus des réunions des commissions d'études</w:t>
      </w:r>
      <w:bookmarkEnd w:id="393"/>
      <w:bookmarkEnd w:id="394"/>
      <w:bookmarkEnd w:id="395"/>
      <w:bookmarkEnd w:id="396"/>
      <w:bookmarkEnd w:id="397"/>
      <w:bookmarkEnd w:id="398"/>
      <w:bookmarkEnd w:id="399"/>
    </w:p>
    <w:p w14:paraId="4E3541F8" w14:textId="19C63244" w:rsidR="00BB3417" w:rsidRPr="00233F81" w:rsidRDefault="00FF2AD1" w:rsidP="006775EF">
      <w:pPr>
        <w:jc w:val="both"/>
        <w:rPr>
          <w:lang w:val="fr-FR"/>
        </w:rPr>
      </w:pPr>
      <w:r w:rsidRPr="00233F81">
        <w:rPr>
          <w:lang w:val="fr-FR"/>
        </w:rPr>
        <w:t>À</w:t>
      </w:r>
      <w:r w:rsidR="00BB3417" w:rsidRPr="00233F81">
        <w:rPr>
          <w:lang w:val="fr-FR"/>
        </w:rPr>
        <w:t xml:space="preserve"> l'issue de chaque réunion de </w:t>
      </w:r>
      <w:r w:rsidR="00C53BEA" w:rsidRPr="00233F81">
        <w:rPr>
          <w:lang w:val="fr-FR"/>
        </w:rPr>
        <w:t>CE</w:t>
      </w:r>
      <w:r w:rsidR="00BB3417" w:rsidRPr="00233F81">
        <w:rPr>
          <w:lang w:val="fr-FR"/>
        </w:rPr>
        <w:t xml:space="preserve">, un compte rendu est établi par le </w:t>
      </w:r>
      <w:r w:rsidR="00C33823" w:rsidRPr="00233F81">
        <w:rPr>
          <w:lang w:val="fr-FR"/>
        </w:rPr>
        <w:t>p</w:t>
      </w:r>
      <w:r w:rsidR="00BB3417" w:rsidRPr="00233F81">
        <w:rPr>
          <w:lang w:val="fr-FR"/>
        </w:rPr>
        <w:t>résident, avec l'aide d'un Rapporteur désigné parmi les délégués présents à la réunion. L'objectif principal du compte rendu est de consigner les décisions prises pendant la réunion, et non de retranscrire textuellement chaque intervention. Le compte</w:t>
      </w:r>
      <w:r w:rsidR="00A06A27" w:rsidRPr="00233F81">
        <w:rPr>
          <w:lang w:val="fr-FR"/>
        </w:rPr>
        <w:t xml:space="preserve"> </w:t>
      </w:r>
      <w:r w:rsidR="00BB3417" w:rsidRPr="00233F81">
        <w:rPr>
          <w:lang w:val="fr-FR"/>
        </w:rPr>
        <w:t>rendu doit être établi dans les 30 jours suivant la réunion et posté sur le site web de l'UIT</w:t>
      </w:r>
      <w:r w:rsidR="00BB3417" w:rsidRPr="00233F81">
        <w:rPr>
          <w:lang w:val="fr-FR"/>
        </w:rPr>
        <w:noBreakHyphen/>
        <w:t xml:space="preserve">R pour commentaires. Ce document fait partie de la série des </w:t>
      </w:r>
      <w:r w:rsidR="00C33823" w:rsidRPr="00233F81">
        <w:rPr>
          <w:lang w:val="fr-FR"/>
        </w:rPr>
        <w:t>C</w:t>
      </w:r>
      <w:r w:rsidR="00BB3417" w:rsidRPr="00233F81">
        <w:rPr>
          <w:lang w:val="fr-FR"/>
        </w:rPr>
        <w:t xml:space="preserve">ontributions de la </w:t>
      </w:r>
      <w:r w:rsidR="00C53BEA" w:rsidRPr="00233F81">
        <w:rPr>
          <w:lang w:val="fr-FR"/>
        </w:rPr>
        <w:t>CE</w:t>
      </w:r>
      <w:r w:rsidR="00BB3417" w:rsidRPr="00233F81">
        <w:rPr>
          <w:lang w:val="fr-FR"/>
        </w:rPr>
        <w:t xml:space="preserve">. Il peut également contenir des annexes/addenda établis suite aux débats (par exemple, déclaration d'un représentant d'un </w:t>
      </w:r>
      <w:r w:rsidR="000B53C4" w:rsidRPr="00233F81">
        <w:rPr>
          <w:lang w:val="fr-FR"/>
        </w:rPr>
        <w:t>État</w:t>
      </w:r>
      <w:r w:rsidR="00BB3417" w:rsidRPr="00233F81">
        <w:rPr>
          <w:lang w:val="fr-FR"/>
        </w:rPr>
        <w:t xml:space="preserve"> Membre) ou à partir de documents temporaires élaborés au cours d'une réunion, le cas échéant.</w:t>
      </w:r>
    </w:p>
    <w:p w14:paraId="6C30A341" w14:textId="275198A5" w:rsidR="00BB3417" w:rsidRPr="00233F81" w:rsidRDefault="00BB3417" w:rsidP="006775EF">
      <w:pPr>
        <w:jc w:val="both"/>
        <w:rPr>
          <w:lang w:val="fr-FR"/>
        </w:rPr>
      </w:pPr>
      <w:r w:rsidRPr="00233F81">
        <w:rPr>
          <w:lang w:val="fr-FR"/>
        </w:rPr>
        <w:t>Les modifications de forme et la confirmation des interventions faites par les membres durant la réunion pourraient dans l'idéal être soumises au Président dans un délai de 15</w:t>
      </w:r>
      <w:r w:rsidR="000B53C4" w:rsidRPr="00233F81">
        <w:rPr>
          <w:lang w:val="fr-FR"/>
        </w:rPr>
        <w:t> </w:t>
      </w:r>
      <w:r w:rsidRPr="00233F81">
        <w:rPr>
          <w:lang w:val="fr-FR"/>
        </w:rPr>
        <w:t xml:space="preserve">jours. Toutefois, le compte rendu restera susceptible de commentaires formels des membres jusqu'à la réunion suivante de la </w:t>
      </w:r>
      <w:r w:rsidR="00C53BEA" w:rsidRPr="00233F81">
        <w:rPr>
          <w:lang w:val="fr-FR"/>
        </w:rPr>
        <w:t>CE</w:t>
      </w:r>
      <w:r w:rsidRPr="00233F81">
        <w:rPr>
          <w:lang w:val="fr-FR"/>
        </w:rPr>
        <w:t xml:space="preserve"> concernée, qui en prendra note, ainsi que des commentaires formulés.</w:t>
      </w:r>
    </w:p>
    <w:p w14:paraId="20F3DE7D" w14:textId="77777777" w:rsidR="00BB3417" w:rsidRPr="00233F81" w:rsidRDefault="00BB3417" w:rsidP="006775EF">
      <w:pPr>
        <w:pStyle w:val="Heading3"/>
        <w:jc w:val="both"/>
      </w:pPr>
      <w:bookmarkStart w:id="406" w:name="_Toc213648028"/>
      <w:bookmarkStart w:id="407" w:name="_Toc213648277"/>
      <w:bookmarkStart w:id="408" w:name="_Toc355943774"/>
      <w:bookmarkStart w:id="409" w:name="_Toc449510503"/>
      <w:bookmarkStart w:id="410" w:name="_Toc449622609"/>
      <w:bookmarkStart w:id="411" w:name="_Toc158985974"/>
      <w:bookmarkStart w:id="412" w:name="_Toc158986144"/>
      <w:r w:rsidRPr="00233F81">
        <w:lastRenderedPageBreak/>
        <w:t>3.5.8</w:t>
      </w:r>
      <w:r w:rsidRPr="00233F81">
        <w:tab/>
        <w:t>Notes de liaison</w:t>
      </w:r>
      <w:bookmarkEnd w:id="400"/>
      <w:bookmarkEnd w:id="401"/>
      <w:bookmarkEnd w:id="402"/>
      <w:bookmarkEnd w:id="403"/>
      <w:bookmarkEnd w:id="404"/>
      <w:bookmarkEnd w:id="405"/>
      <w:bookmarkEnd w:id="406"/>
      <w:bookmarkEnd w:id="407"/>
      <w:bookmarkEnd w:id="408"/>
      <w:bookmarkEnd w:id="409"/>
      <w:bookmarkEnd w:id="410"/>
      <w:bookmarkEnd w:id="411"/>
      <w:bookmarkEnd w:id="412"/>
    </w:p>
    <w:p w14:paraId="750AF0DC" w14:textId="77777777" w:rsidR="00C53BEA" w:rsidRPr="00233F81" w:rsidRDefault="00BB3417" w:rsidP="006775EF">
      <w:pPr>
        <w:keepNext/>
        <w:keepLines/>
        <w:jc w:val="both"/>
        <w:rPr>
          <w:lang w:val="fr-FR"/>
        </w:rPr>
      </w:pPr>
      <w:r w:rsidRPr="00233F81">
        <w:rPr>
          <w:lang w:val="fr-FR"/>
        </w:rPr>
        <w:t>Des notes de liaison peuvent être élaborées en vue de communiquer des informations importantes ou de demander des renseignements à d'autres groupes de l'UIT ou à des groupes extérieurs à l'UIT. On doit indiquer clairement le groupe</w:t>
      </w:r>
      <w:r w:rsidRPr="00233F81">
        <w:rPr>
          <w:lang w:val="fr-FR" w:eastAsia="ko-KR"/>
        </w:rPr>
        <w:t xml:space="preserve"> </w:t>
      </w:r>
      <w:r w:rsidRPr="00233F81">
        <w:rPr>
          <w:lang w:val="fr-FR"/>
        </w:rPr>
        <w:t>d'origine et le groupe de destination, l'objet de la note de liaison et les mesures éventuelles requises. En cas de notes de liaison à destinataires multiples, il est utile d'indiquer, le cas échéant:</w:t>
      </w:r>
    </w:p>
    <w:p w14:paraId="4FD27E16" w14:textId="1FBB25F5" w:rsidR="00C53BEA" w:rsidRPr="00233F81" w:rsidRDefault="00BB3417" w:rsidP="006775EF">
      <w:pPr>
        <w:pStyle w:val="enumlev1"/>
        <w:jc w:val="both"/>
        <w:rPr>
          <w:lang w:val="fr-FR"/>
        </w:rPr>
      </w:pPr>
      <w:r w:rsidRPr="00233F81">
        <w:rPr>
          <w:lang w:val="fr-FR"/>
        </w:rPr>
        <w:t>i)</w:t>
      </w:r>
      <w:r w:rsidR="00C53BEA" w:rsidRPr="00233F81">
        <w:rPr>
          <w:lang w:val="fr-FR"/>
        </w:rPr>
        <w:tab/>
      </w:r>
      <w:r w:rsidRPr="00233F81">
        <w:rPr>
          <w:lang w:val="fr-FR"/>
        </w:rPr>
        <w:t>le groupe destinataire «principal»;</w:t>
      </w:r>
    </w:p>
    <w:p w14:paraId="06707139" w14:textId="1CFC9376" w:rsidR="00C53BEA" w:rsidRPr="00233F81" w:rsidRDefault="00BB3417" w:rsidP="006775EF">
      <w:pPr>
        <w:pStyle w:val="enumlev1"/>
        <w:jc w:val="both"/>
        <w:rPr>
          <w:lang w:val="fr-FR"/>
        </w:rPr>
      </w:pPr>
      <w:r w:rsidRPr="00233F81">
        <w:rPr>
          <w:lang w:val="fr-FR"/>
        </w:rPr>
        <w:t>ii)</w:t>
      </w:r>
      <w:r w:rsidR="00C53BEA" w:rsidRPr="00233F81">
        <w:rPr>
          <w:lang w:val="fr-FR"/>
        </w:rPr>
        <w:tab/>
      </w:r>
      <w:r w:rsidRPr="00233F81">
        <w:rPr>
          <w:lang w:val="fr-FR"/>
        </w:rPr>
        <w:t>les groupes devant donner suite;</w:t>
      </w:r>
    </w:p>
    <w:p w14:paraId="2EB9DA2E" w14:textId="20B1D0EA" w:rsidR="00C53BEA" w:rsidRPr="00233F81" w:rsidRDefault="00BB3417" w:rsidP="006775EF">
      <w:pPr>
        <w:pStyle w:val="enumlev1"/>
        <w:jc w:val="both"/>
        <w:rPr>
          <w:lang w:val="fr-FR"/>
        </w:rPr>
      </w:pPr>
      <w:r w:rsidRPr="00233F81">
        <w:rPr>
          <w:lang w:val="fr-FR"/>
        </w:rPr>
        <w:t>iii)</w:t>
      </w:r>
      <w:r w:rsidR="00C53BEA" w:rsidRPr="00233F81">
        <w:rPr>
          <w:lang w:val="fr-FR"/>
        </w:rPr>
        <w:tab/>
      </w:r>
      <w:r w:rsidRPr="00233F81">
        <w:rPr>
          <w:lang w:val="fr-FR"/>
        </w:rPr>
        <w:t>les groupes auxquels le document est envoyé uniquement à titre d'information</w:t>
      </w:r>
      <w:r w:rsidR="00C53BEA" w:rsidRPr="00233F81">
        <w:rPr>
          <w:lang w:val="fr-FR"/>
        </w:rPr>
        <w:t>;</w:t>
      </w:r>
    </w:p>
    <w:p w14:paraId="3FCED9E0" w14:textId="571DF3C4" w:rsidR="00C53BEA" w:rsidRPr="00233F81" w:rsidRDefault="00C53BEA" w:rsidP="006775EF">
      <w:pPr>
        <w:pStyle w:val="enumlev1"/>
        <w:jc w:val="both"/>
        <w:rPr>
          <w:lang w:val="fr-FR"/>
        </w:rPr>
      </w:pPr>
      <w:r w:rsidRPr="00233F81">
        <w:rPr>
          <w:lang w:val="fr-FR"/>
        </w:rPr>
        <w:t>iv)</w:t>
      </w:r>
      <w:r w:rsidRPr="00233F81">
        <w:rPr>
          <w:lang w:val="fr-FR"/>
        </w:rPr>
        <w:tab/>
        <w:t xml:space="preserve">un état indiquant si le groupe destinataire doit donner suite </w:t>
      </w:r>
      <w:r w:rsidR="00367C10" w:rsidRPr="00233F81">
        <w:rPr>
          <w:lang w:val="fr-FR"/>
        </w:rPr>
        <w:t>pour une raison ou pour une autre</w:t>
      </w:r>
      <w:r w:rsidRPr="00233F81">
        <w:rPr>
          <w:lang w:val="fr-FR"/>
        </w:rPr>
        <w:t>: «pour information», «pour suite à donner» ou «pour suite à donner/pour information, le cas échéant»</w:t>
      </w:r>
      <w:r w:rsidR="00BB3417" w:rsidRPr="00233F81">
        <w:rPr>
          <w:lang w:val="fr-FR"/>
        </w:rPr>
        <w:t xml:space="preserve">. </w:t>
      </w:r>
      <w:r w:rsidRPr="00233F81">
        <w:rPr>
          <w:lang w:val="fr-FR"/>
        </w:rPr>
        <w:t xml:space="preserve">Si la note de liaison correspond à l'état «pour suite à donner», il </w:t>
      </w:r>
      <w:r w:rsidR="00BB3417" w:rsidRPr="00233F81">
        <w:rPr>
          <w:lang w:val="fr-FR"/>
        </w:rPr>
        <w:t>faudrait aussi préciser la date à laquelle doit parvenir la réponse du (des) groupe(s) d'études destinataire(s)</w:t>
      </w:r>
      <w:r w:rsidRPr="00233F81">
        <w:rPr>
          <w:lang w:val="fr-FR"/>
        </w:rPr>
        <w:t>.</w:t>
      </w:r>
    </w:p>
    <w:p w14:paraId="46AB2E36" w14:textId="358161ED" w:rsidR="00BB3417" w:rsidRPr="00233F81" w:rsidRDefault="00C53BEA" w:rsidP="006775EF">
      <w:pPr>
        <w:jc w:val="both"/>
        <w:rPr>
          <w:lang w:val="fr-FR"/>
        </w:rPr>
      </w:pPr>
      <w:r w:rsidRPr="00233F81">
        <w:rPr>
          <w:lang w:val="fr-FR"/>
        </w:rPr>
        <w:t>Toutes les notes de liaison doivent inclure</w:t>
      </w:r>
      <w:r w:rsidR="00BB3417" w:rsidRPr="00233F81">
        <w:rPr>
          <w:lang w:val="fr-FR"/>
        </w:rPr>
        <w:t xml:space="preserve"> un </w:t>
      </w:r>
      <w:r w:rsidRPr="00233F81">
        <w:rPr>
          <w:lang w:val="fr-FR"/>
        </w:rPr>
        <w:t xml:space="preserve">ou plusieurs </w:t>
      </w:r>
      <w:r w:rsidR="00BB3417" w:rsidRPr="00233F81">
        <w:rPr>
          <w:lang w:val="fr-FR"/>
        </w:rPr>
        <w:t>point</w:t>
      </w:r>
      <w:r w:rsidRPr="00233F81">
        <w:rPr>
          <w:lang w:val="fr-FR"/>
        </w:rPr>
        <w:t>s</w:t>
      </w:r>
      <w:r w:rsidR="00BB3417" w:rsidRPr="00233F81">
        <w:rPr>
          <w:lang w:val="fr-FR"/>
        </w:rPr>
        <w:t xml:space="preserve"> de contact pour toute discussion informelle.</w:t>
      </w:r>
    </w:p>
    <w:p w14:paraId="3018AE6D" w14:textId="1973064A" w:rsidR="00BB3417" w:rsidRPr="00233F81" w:rsidRDefault="00BB3417" w:rsidP="006775EF">
      <w:pPr>
        <w:pStyle w:val="Heading3"/>
        <w:jc w:val="both"/>
      </w:pPr>
      <w:bookmarkStart w:id="413" w:name="_Toc521225216"/>
      <w:bookmarkStart w:id="414" w:name="_Toc5782498"/>
      <w:bookmarkStart w:id="415" w:name="_Toc7597336"/>
      <w:bookmarkStart w:id="416" w:name="_Toc78185186"/>
      <w:bookmarkStart w:id="417" w:name="_Toc78185355"/>
      <w:bookmarkStart w:id="418" w:name="_Toc125510193"/>
      <w:bookmarkStart w:id="419" w:name="_Toc213648030"/>
      <w:bookmarkStart w:id="420" w:name="_Toc213648279"/>
      <w:bookmarkStart w:id="421" w:name="_Toc355943776"/>
      <w:bookmarkStart w:id="422" w:name="_Toc449510504"/>
      <w:bookmarkStart w:id="423" w:name="_Toc449622610"/>
      <w:bookmarkStart w:id="424" w:name="_Toc158985975"/>
      <w:bookmarkStart w:id="425" w:name="_Toc158986145"/>
      <w:r w:rsidRPr="00233F81">
        <w:t>3.5.9</w:t>
      </w:r>
      <w:r w:rsidRPr="00233F81">
        <w:tab/>
        <w:t xml:space="preserve">Documents </w:t>
      </w:r>
      <w:bookmarkEnd w:id="413"/>
      <w:bookmarkEnd w:id="414"/>
      <w:bookmarkEnd w:id="415"/>
      <w:bookmarkEnd w:id="416"/>
      <w:bookmarkEnd w:id="417"/>
      <w:bookmarkEnd w:id="418"/>
      <w:bookmarkEnd w:id="419"/>
      <w:bookmarkEnd w:id="420"/>
      <w:bookmarkEnd w:id="421"/>
      <w:r w:rsidRPr="00233F81">
        <w:t>des Commissions d'études de la série 1000</w:t>
      </w:r>
      <w:bookmarkEnd w:id="422"/>
      <w:bookmarkEnd w:id="423"/>
      <w:bookmarkEnd w:id="424"/>
      <w:bookmarkEnd w:id="425"/>
    </w:p>
    <w:p w14:paraId="3DE85926" w14:textId="356A6259" w:rsidR="00BB3417" w:rsidRPr="00233F81" w:rsidRDefault="00BB3417" w:rsidP="006775EF">
      <w:pPr>
        <w:jc w:val="both"/>
        <w:rPr>
          <w:lang w:val="fr-FR"/>
        </w:rPr>
      </w:pPr>
      <w:r w:rsidRPr="00233F81">
        <w:rPr>
          <w:lang w:val="fr-FR"/>
        </w:rPr>
        <w:t xml:space="preserve">Les documents de cette série sont des </w:t>
      </w:r>
      <w:r w:rsidR="003611AE" w:rsidRPr="00233F81">
        <w:rPr>
          <w:lang w:val="fr-FR"/>
        </w:rPr>
        <w:t>C</w:t>
      </w:r>
      <w:r w:rsidRPr="00233F81">
        <w:rPr>
          <w:lang w:val="fr-FR"/>
        </w:rPr>
        <w:t xml:space="preserve">ontributions des </w:t>
      </w:r>
      <w:r w:rsidR="00C53BEA" w:rsidRPr="00233F81">
        <w:rPr>
          <w:u w:val="single"/>
          <w:lang w:val="fr-FR"/>
        </w:rPr>
        <w:t>CE</w:t>
      </w:r>
      <w:r w:rsidRPr="00233F81">
        <w:rPr>
          <w:u w:val="single"/>
          <w:lang w:val="fr-FR"/>
        </w:rPr>
        <w:t xml:space="preserve"> ou des </w:t>
      </w:r>
      <w:r w:rsidR="000B53C4" w:rsidRPr="00233F81">
        <w:rPr>
          <w:u w:val="single"/>
          <w:lang w:val="fr-FR"/>
        </w:rPr>
        <w:t>p</w:t>
      </w:r>
      <w:r w:rsidRPr="00233F81">
        <w:rPr>
          <w:u w:val="single"/>
          <w:lang w:val="fr-FR"/>
        </w:rPr>
        <w:t xml:space="preserve">résidents de </w:t>
      </w:r>
      <w:r w:rsidR="00C53BEA" w:rsidRPr="00233F81">
        <w:rPr>
          <w:u w:val="single"/>
          <w:lang w:val="fr-FR"/>
        </w:rPr>
        <w:t>CE</w:t>
      </w:r>
      <w:r w:rsidRPr="00233F81">
        <w:rPr>
          <w:lang w:val="fr-FR"/>
        </w:rPr>
        <w:t xml:space="preserve"> à</w:t>
      </w:r>
      <w:r w:rsidR="003611AE" w:rsidRPr="00233F81">
        <w:rPr>
          <w:lang w:val="fr-FR"/>
        </w:rPr>
        <w:t> </w:t>
      </w:r>
      <w:r w:rsidRPr="00233F81">
        <w:rPr>
          <w:lang w:val="fr-FR"/>
        </w:rPr>
        <w:t>l'</w:t>
      </w:r>
      <w:r w:rsidR="00C53BEA" w:rsidRPr="00233F81">
        <w:rPr>
          <w:lang w:val="fr-FR"/>
        </w:rPr>
        <w:t>AR</w:t>
      </w:r>
      <w:r w:rsidRPr="00233F81">
        <w:rPr>
          <w:lang w:val="fr-FR"/>
        </w:rPr>
        <w:t xml:space="preserve">. On </w:t>
      </w:r>
      <w:r w:rsidR="00C53BEA" w:rsidRPr="00233F81">
        <w:rPr>
          <w:lang w:val="fr-FR"/>
        </w:rPr>
        <w:t xml:space="preserve">peut </w:t>
      </w:r>
      <w:r w:rsidRPr="00233F81">
        <w:rPr>
          <w:lang w:val="fr-FR"/>
        </w:rPr>
        <w:t>y trouve</w:t>
      </w:r>
      <w:r w:rsidR="00C53BEA" w:rsidRPr="00233F81">
        <w:rPr>
          <w:lang w:val="fr-FR"/>
        </w:rPr>
        <w:t>r</w:t>
      </w:r>
      <w:r w:rsidRPr="00233F81">
        <w:rPr>
          <w:lang w:val="fr-FR"/>
        </w:rPr>
        <w:t xml:space="preserve"> des projets de </w:t>
      </w:r>
      <w:r w:rsidR="003611AE" w:rsidRPr="00233F81">
        <w:rPr>
          <w:lang w:val="fr-FR"/>
        </w:rPr>
        <w:t>R</w:t>
      </w:r>
      <w:r w:rsidRPr="00233F81">
        <w:rPr>
          <w:lang w:val="fr-FR"/>
        </w:rPr>
        <w:t xml:space="preserve">ecommandation </w:t>
      </w:r>
      <w:r w:rsidR="00C53BEA" w:rsidRPr="00233F81">
        <w:rPr>
          <w:lang w:val="fr-FR"/>
        </w:rPr>
        <w:t xml:space="preserve">UIT-R </w:t>
      </w:r>
      <w:r w:rsidRPr="00233F81">
        <w:rPr>
          <w:lang w:val="fr-FR"/>
        </w:rPr>
        <w:t xml:space="preserve">et des projets de </w:t>
      </w:r>
      <w:r w:rsidR="000B53C4" w:rsidRPr="00233F81">
        <w:rPr>
          <w:lang w:val="fr-FR"/>
        </w:rPr>
        <w:t>Q</w:t>
      </w:r>
      <w:r w:rsidRPr="00233F81">
        <w:rPr>
          <w:lang w:val="fr-FR"/>
        </w:rPr>
        <w:t>uestion</w:t>
      </w:r>
      <w:r w:rsidR="000B53C4" w:rsidRPr="00233F81">
        <w:rPr>
          <w:lang w:val="fr-FR"/>
        </w:rPr>
        <w:t> </w:t>
      </w:r>
      <w:r w:rsidR="00C53BEA" w:rsidRPr="00233F81">
        <w:rPr>
          <w:lang w:val="fr-FR"/>
        </w:rPr>
        <w:t>UIT</w:t>
      </w:r>
      <w:r w:rsidR="000B53C4" w:rsidRPr="00233F81">
        <w:rPr>
          <w:lang w:val="fr-FR"/>
        </w:rPr>
        <w:noBreakHyphen/>
      </w:r>
      <w:r w:rsidR="00C53BEA" w:rsidRPr="00233F81">
        <w:rPr>
          <w:lang w:val="fr-FR"/>
        </w:rPr>
        <w:t xml:space="preserve">R </w:t>
      </w:r>
      <w:r w:rsidRPr="00233F81">
        <w:rPr>
          <w:lang w:val="fr-FR"/>
        </w:rPr>
        <w:t xml:space="preserve">soumis pour approbation, ainsi que les projets de </w:t>
      </w:r>
      <w:r w:rsidR="003611AE" w:rsidRPr="00233F81">
        <w:rPr>
          <w:lang w:val="fr-FR"/>
        </w:rPr>
        <w:t>R</w:t>
      </w:r>
      <w:r w:rsidRPr="00233F81">
        <w:rPr>
          <w:lang w:val="fr-FR"/>
        </w:rPr>
        <w:t>ésolution UIT</w:t>
      </w:r>
      <w:r w:rsidRPr="00233F81">
        <w:rPr>
          <w:lang w:val="fr-FR"/>
        </w:rPr>
        <w:noBreakHyphen/>
        <w:t>R</w:t>
      </w:r>
      <w:r w:rsidR="000B53C4" w:rsidRPr="00233F81">
        <w:rPr>
          <w:lang w:val="fr-FR"/>
        </w:rPr>
        <w:t xml:space="preserve"> </w:t>
      </w:r>
      <w:r w:rsidR="00C53BEA" w:rsidRPr="00233F81">
        <w:rPr>
          <w:lang w:val="fr-FR"/>
        </w:rPr>
        <w:t xml:space="preserve">nouvelle ou révisée </w:t>
      </w:r>
      <w:r w:rsidRPr="00233F81">
        <w:rPr>
          <w:lang w:val="fr-FR"/>
        </w:rPr>
        <w:t xml:space="preserve">associés aux travaux spécifiques d'une </w:t>
      </w:r>
      <w:r w:rsidR="00C53BEA" w:rsidRPr="00233F81">
        <w:rPr>
          <w:lang w:val="fr-FR"/>
        </w:rPr>
        <w:t>CE</w:t>
      </w:r>
      <w:r w:rsidRPr="00233F81">
        <w:rPr>
          <w:lang w:val="fr-FR"/>
        </w:rPr>
        <w:t>.</w:t>
      </w:r>
    </w:p>
    <w:p w14:paraId="15B0E092" w14:textId="77777777" w:rsidR="00BB3417" w:rsidRPr="00233F81" w:rsidRDefault="00BB3417" w:rsidP="006775EF">
      <w:pPr>
        <w:pStyle w:val="Heading3"/>
        <w:jc w:val="both"/>
      </w:pPr>
      <w:bookmarkStart w:id="426" w:name="_Toc521225217"/>
      <w:bookmarkStart w:id="427" w:name="_Toc5782499"/>
      <w:bookmarkStart w:id="428" w:name="_Toc7597337"/>
      <w:bookmarkStart w:id="429" w:name="_Toc78185187"/>
      <w:bookmarkStart w:id="430" w:name="_Toc78185356"/>
      <w:bookmarkStart w:id="431" w:name="_Toc125510194"/>
      <w:bookmarkStart w:id="432" w:name="_Toc213648031"/>
      <w:bookmarkStart w:id="433" w:name="_Toc213648280"/>
      <w:bookmarkStart w:id="434" w:name="_Toc355943777"/>
      <w:bookmarkStart w:id="435" w:name="_Toc449510505"/>
      <w:bookmarkStart w:id="436" w:name="_Toc449622611"/>
      <w:bookmarkStart w:id="437" w:name="_Toc158985976"/>
      <w:bookmarkStart w:id="438" w:name="_Toc158986146"/>
      <w:r w:rsidRPr="00233F81">
        <w:t>3.5.10</w:t>
      </w:r>
      <w:r w:rsidRPr="00233F81">
        <w:tab/>
        <w:t>Documents «PLEN</w:t>
      </w:r>
      <w:bookmarkEnd w:id="426"/>
      <w:bookmarkEnd w:id="427"/>
      <w:bookmarkEnd w:id="428"/>
      <w:bookmarkEnd w:id="429"/>
      <w:bookmarkEnd w:id="430"/>
      <w:r w:rsidRPr="00233F81">
        <w:t>»</w:t>
      </w:r>
      <w:bookmarkEnd w:id="431"/>
      <w:bookmarkEnd w:id="432"/>
      <w:bookmarkEnd w:id="433"/>
      <w:bookmarkEnd w:id="434"/>
      <w:bookmarkEnd w:id="435"/>
      <w:bookmarkEnd w:id="436"/>
      <w:bookmarkEnd w:id="437"/>
      <w:bookmarkEnd w:id="438"/>
    </w:p>
    <w:p w14:paraId="3DA40BBE" w14:textId="01605166" w:rsidR="00BB3417" w:rsidRPr="00233F81" w:rsidRDefault="00BB3417" w:rsidP="006775EF">
      <w:pPr>
        <w:jc w:val="both"/>
        <w:rPr>
          <w:lang w:val="fr-FR"/>
        </w:rPr>
      </w:pPr>
      <w:r w:rsidRPr="00233F81">
        <w:rPr>
          <w:lang w:val="fr-FR"/>
        </w:rPr>
        <w:t xml:space="preserve">Les documents de cette série sont tous les documents des Assemblées des radiocommunications autres que les documents des </w:t>
      </w:r>
      <w:r w:rsidR="00C53BEA" w:rsidRPr="00233F81">
        <w:rPr>
          <w:lang w:val="fr-FR"/>
        </w:rPr>
        <w:t>CE</w:t>
      </w:r>
      <w:r w:rsidRPr="00233F81">
        <w:rPr>
          <w:lang w:val="fr-FR"/>
        </w:rPr>
        <w:t xml:space="preserve"> de la série 1000. Cette série est utilisée en particulier pour les </w:t>
      </w:r>
      <w:r w:rsidR="003611AE" w:rsidRPr="00233F81">
        <w:rPr>
          <w:lang w:val="fr-FR"/>
        </w:rPr>
        <w:t>C</w:t>
      </w:r>
      <w:r w:rsidRPr="00233F81">
        <w:rPr>
          <w:lang w:val="fr-FR"/>
        </w:rPr>
        <w:t>ontributions des Membres.</w:t>
      </w:r>
    </w:p>
    <w:p w14:paraId="7B99846E" w14:textId="1BE67B13" w:rsidR="00C53BEA" w:rsidRPr="00233F81" w:rsidRDefault="00C53BEA" w:rsidP="006775EF">
      <w:pPr>
        <w:jc w:val="both"/>
        <w:rPr>
          <w:lang w:val="fr-FR"/>
        </w:rPr>
      </w:pPr>
      <w:r w:rsidRPr="00233F81">
        <w:rPr>
          <w:lang w:val="fr-FR"/>
        </w:rPr>
        <w:t xml:space="preserve">Pendant l'AR, les documents de travail ou les documents finals élaborés par les GT ou les commissions devant être examinées en plénière sont également </w:t>
      </w:r>
      <w:r w:rsidR="005C7A19" w:rsidRPr="00233F81">
        <w:rPr>
          <w:lang w:val="fr-FR"/>
        </w:rPr>
        <w:t>inclus dans la série de documents «PLEN».</w:t>
      </w:r>
    </w:p>
    <w:p w14:paraId="59635588" w14:textId="77777777" w:rsidR="00BB3417" w:rsidRPr="00233F81" w:rsidRDefault="00BB3417" w:rsidP="006775EF">
      <w:pPr>
        <w:pStyle w:val="Heading3"/>
        <w:jc w:val="both"/>
      </w:pPr>
      <w:bookmarkStart w:id="439" w:name="_Toc450039147"/>
      <w:bookmarkStart w:id="440" w:name="_Toc158985977"/>
      <w:bookmarkStart w:id="441" w:name="_Toc158986147"/>
      <w:r w:rsidRPr="00233F81">
        <w:t>3.5.11</w:t>
      </w:r>
      <w:r w:rsidRPr="00233F81">
        <w:tab/>
        <w:t>Documents sur le site SharePoint</w:t>
      </w:r>
      <w:bookmarkEnd w:id="439"/>
      <w:bookmarkEnd w:id="440"/>
      <w:bookmarkEnd w:id="441"/>
    </w:p>
    <w:p w14:paraId="52D5369F" w14:textId="52AB9CBC" w:rsidR="00BB3417" w:rsidRPr="00233F81" w:rsidRDefault="00BB3417" w:rsidP="006775EF">
      <w:pPr>
        <w:jc w:val="both"/>
        <w:rPr>
          <w:lang w:val="fr-FR"/>
        </w:rPr>
      </w:pPr>
      <w:r w:rsidRPr="00233F81">
        <w:rPr>
          <w:lang w:val="fr-FR"/>
        </w:rPr>
        <w:t xml:space="preserve">Une zone d'échange de documents, appelée «dossiers partagés», a été créée sur un site SharePoint pour chaque groupe. Ces sites sont utilisés pour permettre l'échange de documents de travail entre les participants. Les </w:t>
      </w:r>
      <w:r w:rsidR="005C7A19" w:rsidRPr="00233F81">
        <w:rPr>
          <w:lang w:val="fr-FR"/>
        </w:rPr>
        <w:t xml:space="preserve">délégués </w:t>
      </w:r>
      <w:r w:rsidRPr="00233F81">
        <w:rPr>
          <w:lang w:val="fr-FR"/>
        </w:rPr>
        <w:t xml:space="preserve">qui possèdent un compte TIES de l'UIT peuvent transférer ou télécharger tous les fichiers électroniques utilisés pour les débats et l'élaboration de projets de texte pendant les réunions, avant la soumission de ces projets de texte au secrétariat du </w:t>
      </w:r>
      <w:r w:rsidR="005C7A19" w:rsidRPr="00233F81">
        <w:rPr>
          <w:lang w:val="fr-FR"/>
        </w:rPr>
        <w:t xml:space="preserve">Bureau </w:t>
      </w:r>
      <w:r w:rsidRPr="00233F81">
        <w:rPr>
          <w:lang w:val="fr-FR"/>
        </w:rPr>
        <w:t>pour qu'ils soient établis en tant que documents temporaires officiels.</w:t>
      </w:r>
    </w:p>
    <w:p w14:paraId="589D4109" w14:textId="77777777" w:rsidR="00BB3417" w:rsidRPr="00233F81" w:rsidRDefault="00BB3417" w:rsidP="006775EF">
      <w:pPr>
        <w:pStyle w:val="Heading1"/>
        <w:jc w:val="both"/>
      </w:pPr>
      <w:bookmarkStart w:id="442" w:name="_Toc521225218"/>
      <w:bookmarkStart w:id="443" w:name="_Toc5782500"/>
      <w:bookmarkStart w:id="444" w:name="_Toc7597338"/>
      <w:bookmarkStart w:id="445" w:name="_Toc78185188"/>
      <w:bookmarkStart w:id="446" w:name="_Toc78185357"/>
      <w:bookmarkStart w:id="447" w:name="_Toc125510195"/>
      <w:bookmarkStart w:id="448" w:name="_Toc213648032"/>
      <w:bookmarkStart w:id="449" w:name="_Toc213648281"/>
      <w:bookmarkStart w:id="450" w:name="_Toc355943778"/>
      <w:bookmarkStart w:id="451" w:name="_Toc449510506"/>
      <w:bookmarkStart w:id="452" w:name="_Toc449622612"/>
      <w:bookmarkStart w:id="453" w:name="_Toc158985978"/>
      <w:bookmarkStart w:id="454" w:name="_Toc158986148"/>
      <w:r w:rsidRPr="00233F81">
        <w:t>4</w:t>
      </w:r>
      <w:r w:rsidRPr="00233F81">
        <w:tab/>
        <w:t>Procédures concernant les réunions des commissions d'études</w:t>
      </w:r>
      <w:bookmarkEnd w:id="442"/>
      <w:bookmarkEnd w:id="443"/>
      <w:bookmarkEnd w:id="444"/>
      <w:bookmarkEnd w:id="445"/>
      <w:bookmarkEnd w:id="446"/>
      <w:bookmarkEnd w:id="447"/>
      <w:bookmarkEnd w:id="448"/>
      <w:bookmarkEnd w:id="449"/>
      <w:bookmarkEnd w:id="450"/>
      <w:bookmarkEnd w:id="451"/>
      <w:bookmarkEnd w:id="452"/>
      <w:bookmarkEnd w:id="453"/>
      <w:bookmarkEnd w:id="454"/>
    </w:p>
    <w:p w14:paraId="23D4D6DB" w14:textId="77777777" w:rsidR="00BB3417" w:rsidRPr="00233F81" w:rsidRDefault="00BB3417" w:rsidP="006775EF">
      <w:pPr>
        <w:pStyle w:val="Heading2"/>
        <w:jc w:val="both"/>
      </w:pPr>
      <w:bookmarkStart w:id="455" w:name="_Toc78185189"/>
      <w:bookmarkStart w:id="456" w:name="_Toc78185358"/>
      <w:bookmarkStart w:id="457" w:name="_Toc125510196"/>
      <w:bookmarkStart w:id="458" w:name="_Toc213648033"/>
      <w:bookmarkStart w:id="459" w:name="_Toc213648282"/>
      <w:bookmarkStart w:id="460" w:name="_Toc355943779"/>
      <w:bookmarkStart w:id="461" w:name="_Toc449510507"/>
      <w:bookmarkStart w:id="462" w:name="_Toc449622613"/>
      <w:bookmarkStart w:id="463" w:name="_Toc158985979"/>
      <w:bookmarkStart w:id="464" w:name="_Toc158986149"/>
      <w:r w:rsidRPr="00233F81">
        <w:t>4.1</w:t>
      </w:r>
      <w:r w:rsidRPr="00233F81">
        <w:tab/>
        <w:t>Examen de projets de Recommandation</w:t>
      </w:r>
      <w:bookmarkEnd w:id="455"/>
      <w:bookmarkEnd w:id="456"/>
      <w:bookmarkEnd w:id="457"/>
      <w:bookmarkEnd w:id="458"/>
      <w:bookmarkEnd w:id="459"/>
      <w:bookmarkEnd w:id="460"/>
      <w:bookmarkEnd w:id="461"/>
      <w:bookmarkEnd w:id="462"/>
      <w:bookmarkEnd w:id="463"/>
      <w:bookmarkEnd w:id="464"/>
    </w:p>
    <w:p w14:paraId="37434835" w14:textId="77777777" w:rsidR="00BB3417" w:rsidRPr="00233F81" w:rsidRDefault="00BB3417" w:rsidP="006775EF">
      <w:pPr>
        <w:pStyle w:val="Heading3"/>
        <w:jc w:val="both"/>
      </w:pPr>
      <w:bookmarkStart w:id="465" w:name="_Toc521225219"/>
      <w:bookmarkStart w:id="466" w:name="_Toc5782501"/>
      <w:bookmarkStart w:id="467" w:name="_Toc7597339"/>
      <w:bookmarkStart w:id="468" w:name="_Toc78185190"/>
      <w:bookmarkStart w:id="469" w:name="_Toc78185359"/>
      <w:bookmarkStart w:id="470" w:name="_Toc125510197"/>
      <w:bookmarkStart w:id="471" w:name="_Toc213648034"/>
      <w:bookmarkStart w:id="472" w:name="_Toc213648283"/>
      <w:bookmarkStart w:id="473" w:name="_Toc355943780"/>
      <w:bookmarkStart w:id="474" w:name="_Toc449510508"/>
      <w:bookmarkStart w:id="475" w:name="_Toc449622614"/>
      <w:bookmarkStart w:id="476" w:name="_Toc158985980"/>
      <w:bookmarkStart w:id="477" w:name="_Toc158986150"/>
      <w:r w:rsidRPr="00233F81">
        <w:t>4.1.1</w:t>
      </w:r>
      <w:r w:rsidRPr="00233F81">
        <w:tab/>
        <w:t>Adoption de projets de Recommandation en réunion de commission d'études</w:t>
      </w:r>
      <w:bookmarkEnd w:id="465"/>
      <w:bookmarkEnd w:id="466"/>
      <w:bookmarkEnd w:id="467"/>
      <w:bookmarkEnd w:id="468"/>
      <w:bookmarkEnd w:id="469"/>
      <w:bookmarkEnd w:id="470"/>
      <w:bookmarkEnd w:id="471"/>
      <w:bookmarkEnd w:id="472"/>
      <w:bookmarkEnd w:id="473"/>
      <w:bookmarkEnd w:id="474"/>
      <w:bookmarkEnd w:id="475"/>
      <w:bookmarkEnd w:id="476"/>
      <w:bookmarkEnd w:id="477"/>
    </w:p>
    <w:p w14:paraId="2B35D905" w14:textId="4EE75706" w:rsidR="00BB3417" w:rsidRPr="00233F81" w:rsidRDefault="00BB3417" w:rsidP="006775EF">
      <w:pPr>
        <w:jc w:val="both"/>
        <w:rPr>
          <w:lang w:val="fr-FR"/>
        </w:rPr>
      </w:pPr>
      <w:r w:rsidRPr="00233F81">
        <w:rPr>
          <w:lang w:val="fr-FR"/>
        </w:rPr>
        <w:t xml:space="preserve">La procédure d'adoption des projets de </w:t>
      </w:r>
      <w:r w:rsidR="003611AE" w:rsidRPr="00233F81">
        <w:rPr>
          <w:lang w:val="fr-FR"/>
        </w:rPr>
        <w:t>R</w:t>
      </w:r>
      <w:r w:rsidRPr="00233F81">
        <w:rPr>
          <w:lang w:val="fr-FR"/>
        </w:rPr>
        <w:t xml:space="preserve">ecommandation lors d'une réunion de </w:t>
      </w:r>
      <w:r w:rsidR="005C7A19" w:rsidRPr="00233F81">
        <w:rPr>
          <w:lang w:val="fr-FR"/>
        </w:rPr>
        <w:t xml:space="preserve">CE </w:t>
      </w:r>
      <w:r w:rsidRPr="00233F81">
        <w:rPr>
          <w:lang w:val="fr-FR"/>
        </w:rPr>
        <w:t>est exposée au § A2.6.2.2.2 de l'Annexe 2 de la Résolution UIT</w:t>
      </w:r>
      <w:r w:rsidRPr="00233F81">
        <w:rPr>
          <w:lang w:val="fr-FR"/>
        </w:rPr>
        <w:noBreakHyphen/>
        <w:t>R</w:t>
      </w:r>
      <w:r w:rsidR="000B53C4" w:rsidRPr="00233F81">
        <w:rPr>
          <w:lang w:val="fr-FR"/>
        </w:rPr>
        <w:t xml:space="preserve"> </w:t>
      </w:r>
      <w:r w:rsidRPr="00233F81">
        <w:rPr>
          <w:lang w:val="fr-FR"/>
        </w:rPr>
        <w:t>1.</w:t>
      </w:r>
    </w:p>
    <w:p w14:paraId="4BD35E65" w14:textId="2D34C92F" w:rsidR="00BB3417" w:rsidRPr="00233F81" w:rsidRDefault="00BB3417" w:rsidP="006775EF">
      <w:pPr>
        <w:pStyle w:val="Heading3"/>
        <w:jc w:val="both"/>
      </w:pPr>
      <w:bookmarkStart w:id="478" w:name="_Toc521225220"/>
      <w:bookmarkStart w:id="479" w:name="_Toc5782502"/>
      <w:bookmarkStart w:id="480" w:name="_Toc7597340"/>
      <w:bookmarkStart w:id="481" w:name="_Toc78185191"/>
      <w:bookmarkStart w:id="482" w:name="_Toc78185360"/>
      <w:bookmarkStart w:id="483" w:name="_Toc125510198"/>
      <w:bookmarkStart w:id="484" w:name="_Toc213648035"/>
      <w:bookmarkStart w:id="485" w:name="_Toc213648284"/>
      <w:bookmarkStart w:id="486" w:name="_Toc355943781"/>
      <w:bookmarkStart w:id="487" w:name="_Toc449510509"/>
      <w:bookmarkStart w:id="488" w:name="_Toc449622615"/>
      <w:bookmarkStart w:id="489" w:name="_Toc158985981"/>
      <w:bookmarkStart w:id="490" w:name="_Toc158986151"/>
      <w:r w:rsidRPr="00233F81">
        <w:lastRenderedPageBreak/>
        <w:t>4.1.2</w:t>
      </w:r>
      <w:r w:rsidRPr="00233F81">
        <w:tab/>
        <w:t xml:space="preserve">Adoption de projets de </w:t>
      </w:r>
      <w:r w:rsidR="003611AE" w:rsidRPr="00233F81">
        <w:t>R</w:t>
      </w:r>
      <w:r w:rsidRPr="00233F81">
        <w:t>ecommandation par correspondance</w:t>
      </w:r>
      <w:bookmarkEnd w:id="478"/>
      <w:bookmarkEnd w:id="479"/>
      <w:bookmarkEnd w:id="480"/>
      <w:bookmarkEnd w:id="481"/>
      <w:bookmarkEnd w:id="482"/>
      <w:bookmarkEnd w:id="483"/>
      <w:bookmarkEnd w:id="484"/>
      <w:bookmarkEnd w:id="485"/>
      <w:bookmarkEnd w:id="486"/>
      <w:bookmarkEnd w:id="487"/>
      <w:bookmarkEnd w:id="488"/>
      <w:bookmarkEnd w:id="489"/>
      <w:bookmarkEnd w:id="490"/>
    </w:p>
    <w:p w14:paraId="06D930C5" w14:textId="515CCCE1" w:rsidR="00BB3417" w:rsidRPr="00233F81" w:rsidRDefault="00BB3417" w:rsidP="006775EF">
      <w:pPr>
        <w:jc w:val="both"/>
        <w:rPr>
          <w:lang w:val="fr-FR"/>
        </w:rPr>
      </w:pPr>
      <w:r w:rsidRPr="00233F81">
        <w:rPr>
          <w:lang w:val="fr-FR"/>
        </w:rPr>
        <w:t xml:space="preserve">La procédure d'adoption par correspondance des projets de </w:t>
      </w:r>
      <w:r w:rsidR="003611AE" w:rsidRPr="00233F81">
        <w:rPr>
          <w:lang w:val="fr-FR"/>
        </w:rPr>
        <w:t>R</w:t>
      </w:r>
      <w:r w:rsidRPr="00233F81">
        <w:rPr>
          <w:lang w:val="fr-FR"/>
        </w:rPr>
        <w:t>ecommandation est exposée au § A2.6.2.2.3 de l'Annexe 2 de la Résolution UIT</w:t>
      </w:r>
      <w:r w:rsidRPr="00233F81">
        <w:rPr>
          <w:lang w:val="fr-FR"/>
        </w:rPr>
        <w:noBreakHyphen/>
        <w:t>R</w:t>
      </w:r>
      <w:r w:rsidR="00233F81" w:rsidRPr="00233F81">
        <w:rPr>
          <w:lang w:val="fr-FR"/>
        </w:rPr>
        <w:t xml:space="preserve"> </w:t>
      </w:r>
      <w:r w:rsidRPr="00233F81">
        <w:rPr>
          <w:lang w:val="fr-FR"/>
        </w:rPr>
        <w:t xml:space="preserve">1. De plus, s'il n'y a pas d'objection de la part d'un </w:t>
      </w:r>
      <w:r w:rsidR="000B53C4" w:rsidRPr="00233F81">
        <w:rPr>
          <w:lang w:val="fr-FR"/>
        </w:rPr>
        <w:t>État</w:t>
      </w:r>
      <w:r w:rsidRPr="00233F81">
        <w:rPr>
          <w:lang w:val="fr-FR"/>
        </w:rPr>
        <w:t xml:space="preserve"> Membre participant à la réunion et si la </w:t>
      </w:r>
      <w:r w:rsidR="00DE4C72" w:rsidRPr="00233F81">
        <w:rPr>
          <w:lang w:val="fr-FR"/>
        </w:rPr>
        <w:t>R</w:t>
      </w:r>
      <w:r w:rsidRPr="00233F81">
        <w:rPr>
          <w:lang w:val="fr-FR"/>
        </w:rPr>
        <w:t>ecommandation n'est pas incorporée par référence dans le Règlement des radiocommunications, la procédure d'adoption et d'approbation simultanées (PAAS) décrite au</w:t>
      </w:r>
      <w:r w:rsidR="000B53C4" w:rsidRPr="00233F81">
        <w:rPr>
          <w:lang w:val="fr-FR"/>
        </w:rPr>
        <w:t xml:space="preserve"> </w:t>
      </w:r>
      <w:r w:rsidRPr="00233F81">
        <w:rPr>
          <w:lang w:val="fr-FR"/>
        </w:rPr>
        <w:t>§</w:t>
      </w:r>
      <w:r w:rsidR="000B53C4" w:rsidRPr="00233F81">
        <w:rPr>
          <w:lang w:val="fr-FR"/>
        </w:rPr>
        <w:t xml:space="preserve"> </w:t>
      </w:r>
      <w:r w:rsidRPr="00233F81">
        <w:rPr>
          <w:lang w:val="fr-FR"/>
        </w:rPr>
        <w:t>A2.6.2.4 de l'Annexe 2 de la Résolution UIT</w:t>
      </w:r>
      <w:r w:rsidRPr="00233F81">
        <w:rPr>
          <w:lang w:val="fr-FR"/>
        </w:rPr>
        <w:noBreakHyphen/>
        <w:t>R 1 est appliquée (voir également le §</w:t>
      </w:r>
      <w:r w:rsidR="00233F81" w:rsidRPr="00233F81">
        <w:rPr>
          <w:lang w:val="fr-FR"/>
        </w:rPr>
        <w:t xml:space="preserve"> </w:t>
      </w:r>
      <w:r w:rsidRPr="00233F81">
        <w:rPr>
          <w:lang w:val="fr-FR"/>
        </w:rPr>
        <w:t>5.1).</w:t>
      </w:r>
      <w:bookmarkStart w:id="491" w:name="_Toc78185192"/>
      <w:bookmarkStart w:id="492" w:name="_Toc78185361"/>
      <w:bookmarkStart w:id="493" w:name="_Toc125510199"/>
    </w:p>
    <w:p w14:paraId="5530B481" w14:textId="77777777" w:rsidR="00BB3417" w:rsidRPr="00233F81" w:rsidRDefault="00BB3417" w:rsidP="006775EF">
      <w:pPr>
        <w:pStyle w:val="Heading3"/>
        <w:jc w:val="both"/>
      </w:pPr>
      <w:bookmarkStart w:id="494" w:name="_Toc213648036"/>
      <w:bookmarkStart w:id="495" w:name="_Toc213648285"/>
      <w:bookmarkStart w:id="496" w:name="_Toc355943782"/>
      <w:bookmarkStart w:id="497" w:name="_Toc449510510"/>
      <w:bookmarkStart w:id="498" w:name="_Toc449622616"/>
      <w:bookmarkStart w:id="499" w:name="_Toc158985982"/>
      <w:bookmarkStart w:id="500" w:name="_Toc158986152"/>
      <w:r w:rsidRPr="00233F81">
        <w:t>4.1.3</w:t>
      </w:r>
      <w:r w:rsidRPr="00233F81">
        <w:tab/>
        <w:t>Décision concernant la procédure d'approbation</w:t>
      </w:r>
      <w:bookmarkEnd w:id="491"/>
      <w:bookmarkEnd w:id="492"/>
      <w:bookmarkEnd w:id="493"/>
      <w:bookmarkEnd w:id="494"/>
      <w:bookmarkEnd w:id="495"/>
      <w:bookmarkEnd w:id="496"/>
      <w:bookmarkEnd w:id="497"/>
      <w:bookmarkEnd w:id="498"/>
      <w:bookmarkEnd w:id="499"/>
      <w:bookmarkEnd w:id="500"/>
    </w:p>
    <w:p w14:paraId="4889A8E2" w14:textId="1F015F11" w:rsidR="00BB3417" w:rsidRPr="00233F81" w:rsidRDefault="00BB3417" w:rsidP="006775EF">
      <w:pPr>
        <w:jc w:val="both"/>
        <w:rPr>
          <w:lang w:val="fr-FR"/>
        </w:rPr>
      </w:pPr>
      <w:r w:rsidRPr="00233F81">
        <w:rPr>
          <w:lang w:val="fr-FR"/>
        </w:rPr>
        <w:t xml:space="preserve">Au cours de sa réunion, la </w:t>
      </w:r>
      <w:r w:rsidR="005C7A19" w:rsidRPr="00233F81">
        <w:rPr>
          <w:lang w:val="fr-FR"/>
        </w:rPr>
        <w:t>CE</w:t>
      </w:r>
      <w:r w:rsidRPr="00233F81">
        <w:rPr>
          <w:lang w:val="fr-FR"/>
        </w:rPr>
        <w:t xml:space="preserve"> décide de la procédure à suivre pour rechercher l'approbation de chaque projet de </w:t>
      </w:r>
      <w:r w:rsidR="003611AE" w:rsidRPr="00233F81">
        <w:rPr>
          <w:lang w:val="fr-FR"/>
        </w:rPr>
        <w:t>R</w:t>
      </w:r>
      <w:r w:rsidRPr="00233F81">
        <w:rPr>
          <w:lang w:val="fr-FR"/>
        </w:rPr>
        <w:t>ecommandation conformément au §</w:t>
      </w:r>
      <w:r w:rsidR="000B53C4" w:rsidRPr="00233F81">
        <w:rPr>
          <w:lang w:val="fr-FR"/>
        </w:rPr>
        <w:t xml:space="preserve"> </w:t>
      </w:r>
      <w:r w:rsidRPr="00233F81">
        <w:rPr>
          <w:lang w:val="fr-FR"/>
        </w:rPr>
        <w:t>A2.6.2.3.3 de l'Ann</w:t>
      </w:r>
      <w:r w:rsidR="000F55E9" w:rsidRPr="00233F81">
        <w:rPr>
          <w:lang w:val="fr-FR"/>
        </w:rPr>
        <w:t>exe 2 de la Résolution UIT</w:t>
      </w:r>
      <w:r w:rsidR="000F55E9" w:rsidRPr="00233F81">
        <w:rPr>
          <w:lang w:val="fr-FR"/>
        </w:rPr>
        <w:noBreakHyphen/>
        <w:t>R 1.</w:t>
      </w:r>
    </w:p>
    <w:p w14:paraId="6420AEC8" w14:textId="2D380D13" w:rsidR="00BB3417" w:rsidRPr="00233F81" w:rsidRDefault="00BB3417" w:rsidP="006775EF">
      <w:pPr>
        <w:pStyle w:val="Heading3"/>
        <w:jc w:val="both"/>
      </w:pPr>
      <w:bookmarkStart w:id="501" w:name="_Toc125510200"/>
      <w:bookmarkStart w:id="502" w:name="_Toc213648037"/>
      <w:bookmarkStart w:id="503" w:name="_Toc213648286"/>
      <w:bookmarkStart w:id="504" w:name="_Toc355943783"/>
      <w:bookmarkStart w:id="505" w:name="_Toc449510511"/>
      <w:bookmarkStart w:id="506" w:name="_Toc449622617"/>
      <w:bookmarkStart w:id="507" w:name="_Toc158985983"/>
      <w:bookmarkStart w:id="508" w:name="_Toc158986153"/>
      <w:r w:rsidRPr="00233F81">
        <w:t>4.1.4</w:t>
      </w:r>
      <w:r w:rsidRPr="00233F81">
        <w:tab/>
        <w:t xml:space="preserve">Domaine d'application des </w:t>
      </w:r>
      <w:r w:rsidR="003611AE" w:rsidRPr="00233F81">
        <w:t>R</w:t>
      </w:r>
      <w:r w:rsidRPr="00233F81">
        <w:t>ecommandations</w:t>
      </w:r>
      <w:bookmarkEnd w:id="501"/>
      <w:bookmarkEnd w:id="502"/>
      <w:bookmarkEnd w:id="503"/>
      <w:bookmarkEnd w:id="504"/>
      <w:bookmarkEnd w:id="505"/>
      <w:bookmarkEnd w:id="506"/>
      <w:bookmarkEnd w:id="507"/>
      <w:bookmarkEnd w:id="508"/>
    </w:p>
    <w:p w14:paraId="54DE0FD6" w14:textId="1C9219EE" w:rsidR="00BB3417" w:rsidRPr="00233F81" w:rsidRDefault="00BB3417" w:rsidP="006775EF">
      <w:pPr>
        <w:jc w:val="both"/>
        <w:rPr>
          <w:lang w:val="fr-FR"/>
        </w:rPr>
      </w:pPr>
      <w:r w:rsidRPr="00233F81">
        <w:rPr>
          <w:lang w:val="fr-FR"/>
        </w:rPr>
        <w:t xml:space="preserve">Chaque </w:t>
      </w:r>
      <w:r w:rsidR="00DE4C72" w:rsidRPr="00233F81">
        <w:rPr>
          <w:lang w:val="fr-FR"/>
        </w:rPr>
        <w:t>R</w:t>
      </w:r>
      <w:r w:rsidRPr="00233F81">
        <w:rPr>
          <w:lang w:val="fr-FR"/>
        </w:rPr>
        <w:t xml:space="preserve">ecommandation proposée pour adoption et/ou pour approbation doit comporter un point intitulé «domaine d'application», qui en précise l'objet. Ce point doit toujours figurer dans le texte de la </w:t>
      </w:r>
      <w:r w:rsidR="003611AE" w:rsidRPr="00233F81">
        <w:rPr>
          <w:lang w:val="fr-FR"/>
        </w:rPr>
        <w:t>R</w:t>
      </w:r>
      <w:r w:rsidRPr="00233F81">
        <w:rPr>
          <w:lang w:val="fr-FR"/>
        </w:rPr>
        <w:t>ecommandation, même après son approbation.</w:t>
      </w:r>
    </w:p>
    <w:p w14:paraId="66127522" w14:textId="77777777" w:rsidR="00BB3417" w:rsidRPr="00233F81" w:rsidRDefault="00BB3417" w:rsidP="006775EF">
      <w:pPr>
        <w:pStyle w:val="Heading2"/>
        <w:jc w:val="both"/>
      </w:pPr>
      <w:bookmarkStart w:id="509" w:name="_Toc521225221"/>
      <w:bookmarkStart w:id="510" w:name="_Toc5782503"/>
      <w:bookmarkStart w:id="511" w:name="_Toc7597341"/>
      <w:bookmarkStart w:id="512" w:name="_Toc78185193"/>
      <w:bookmarkStart w:id="513" w:name="_Toc78185362"/>
      <w:bookmarkStart w:id="514" w:name="_Toc125510201"/>
      <w:bookmarkStart w:id="515" w:name="_Toc213648038"/>
      <w:bookmarkStart w:id="516" w:name="_Toc213648287"/>
      <w:bookmarkStart w:id="517" w:name="_Toc355943784"/>
      <w:bookmarkStart w:id="518" w:name="_Toc449510512"/>
      <w:bookmarkStart w:id="519" w:name="_Toc449622618"/>
      <w:bookmarkStart w:id="520" w:name="_Toc158985984"/>
      <w:bookmarkStart w:id="521" w:name="_Toc158986154"/>
      <w:r w:rsidRPr="00233F81">
        <w:t>4.2</w:t>
      </w:r>
      <w:r w:rsidRPr="00233F81">
        <w:tab/>
        <w:t>Traitement des Questions par les commissions d'études</w:t>
      </w:r>
      <w:bookmarkEnd w:id="509"/>
      <w:bookmarkEnd w:id="510"/>
      <w:bookmarkEnd w:id="511"/>
      <w:bookmarkEnd w:id="512"/>
      <w:bookmarkEnd w:id="513"/>
      <w:bookmarkEnd w:id="514"/>
      <w:bookmarkEnd w:id="515"/>
      <w:bookmarkEnd w:id="516"/>
      <w:bookmarkEnd w:id="517"/>
      <w:bookmarkEnd w:id="518"/>
      <w:bookmarkEnd w:id="519"/>
      <w:bookmarkEnd w:id="520"/>
      <w:bookmarkEnd w:id="521"/>
    </w:p>
    <w:p w14:paraId="6D2484DF" w14:textId="77777777" w:rsidR="00BB3417" w:rsidRPr="00233F81" w:rsidRDefault="00BB3417" w:rsidP="006775EF">
      <w:pPr>
        <w:pStyle w:val="Heading3"/>
        <w:jc w:val="both"/>
      </w:pPr>
      <w:bookmarkStart w:id="522" w:name="_Toc78185194"/>
      <w:bookmarkStart w:id="523" w:name="_Toc78185363"/>
      <w:bookmarkStart w:id="524" w:name="_Toc125510202"/>
      <w:bookmarkStart w:id="525" w:name="_Toc213648039"/>
      <w:bookmarkStart w:id="526" w:name="_Toc213648288"/>
      <w:bookmarkStart w:id="527" w:name="_Toc355943785"/>
      <w:bookmarkStart w:id="528" w:name="_Toc449510513"/>
      <w:bookmarkStart w:id="529" w:name="_Toc449622619"/>
      <w:bookmarkStart w:id="530" w:name="_Toc158985985"/>
      <w:bookmarkStart w:id="531" w:name="_Toc158986155"/>
      <w:r w:rsidRPr="00233F81">
        <w:t>4.2.1</w:t>
      </w:r>
      <w:r w:rsidRPr="00233F81">
        <w:tab/>
        <w:t>Lignes directrices applicables aux Questions attribuées aux commissions d'études</w:t>
      </w:r>
      <w:bookmarkEnd w:id="522"/>
      <w:bookmarkEnd w:id="523"/>
      <w:bookmarkEnd w:id="524"/>
      <w:bookmarkEnd w:id="525"/>
      <w:bookmarkEnd w:id="526"/>
      <w:bookmarkEnd w:id="527"/>
      <w:bookmarkEnd w:id="528"/>
      <w:bookmarkEnd w:id="529"/>
      <w:bookmarkEnd w:id="530"/>
      <w:bookmarkEnd w:id="531"/>
    </w:p>
    <w:p w14:paraId="4A7DF5AF" w14:textId="2384C61A" w:rsidR="005C7A19" w:rsidRPr="00233F81" w:rsidRDefault="00BB3417" w:rsidP="006775EF">
      <w:pPr>
        <w:jc w:val="both"/>
        <w:rPr>
          <w:lang w:val="fr-FR"/>
        </w:rPr>
      </w:pPr>
      <w:r w:rsidRPr="00233F81">
        <w:rPr>
          <w:lang w:val="fr-FR"/>
        </w:rPr>
        <w:t xml:space="preserve">Les lignes directrices que doivent utiliser les </w:t>
      </w:r>
      <w:r w:rsidR="005C7A19" w:rsidRPr="00233F81">
        <w:rPr>
          <w:lang w:val="fr-FR"/>
        </w:rPr>
        <w:t>CE</w:t>
      </w:r>
      <w:r w:rsidRPr="00233F81">
        <w:rPr>
          <w:lang w:val="fr-FR"/>
        </w:rPr>
        <w:t xml:space="preserve"> lorsqu'elles examinent les Questions qui leur ont été attribuées figurent dans les § A1.3.1.16 de l'Annexe</w:t>
      </w:r>
      <w:r w:rsidR="000B53C4" w:rsidRPr="00233F81">
        <w:rPr>
          <w:lang w:val="fr-FR"/>
        </w:rPr>
        <w:t xml:space="preserve"> </w:t>
      </w:r>
      <w:r w:rsidRPr="00233F81">
        <w:rPr>
          <w:lang w:val="fr-FR"/>
        </w:rPr>
        <w:t>1 et A2.5.2.1.2 de l'Annexe 2 de la Résolution UIT</w:t>
      </w:r>
      <w:r w:rsidRPr="00233F81">
        <w:rPr>
          <w:lang w:val="fr-FR"/>
        </w:rPr>
        <w:noBreakHyphen/>
        <w:t>R 1. Ces lignes directrices (§ </w:t>
      </w:r>
      <w:r w:rsidRPr="00233F81">
        <w:rPr>
          <w:iCs/>
          <w:lang w:val="fr-FR"/>
        </w:rPr>
        <w:t>A1</w:t>
      </w:r>
      <w:r w:rsidRPr="00233F81">
        <w:rPr>
          <w:lang w:val="fr-FR"/>
        </w:rPr>
        <w:t>.3.1.16 de l'Annexe 1) permettent de s'assurer:</w:t>
      </w:r>
    </w:p>
    <w:p w14:paraId="49E14AF8" w14:textId="60EA5FF0" w:rsidR="005C7A19" w:rsidRPr="00233F81" w:rsidRDefault="00BB3417" w:rsidP="006775EF">
      <w:pPr>
        <w:pStyle w:val="enumlev1"/>
        <w:jc w:val="both"/>
        <w:rPr>
          <w:lang w:val="fr-FR"/>
        </w:rPr>
      </w:pPr>
      <w:r w:rsidRPr="00233F81">
        <w:rPr>
          <w:lang w:val="fr-FR"/>
        </w:rPr>
        <w:t>i)</w:t>
      </w:r>
      <w:r w:rsidR="005C7A19" w:rsidRPr="00233F81">
        <w:rPr>
          <w:lang w:val="fr-FR"/>
        </w:rPr>
        <w:tab/>
      </w:r>
      <w:r w:rsidRPr="00233F81">
        <w:rPr>
          <w:lang w:val="fr-FR"/>
        </w:rPr>
        <w:t>que les Questions relèvent du domaine de compétence de l'UIT</w:t>
      </w:r>
      <w:r w:rsidRPr="00233F81">
        <w:rPr>
          <w:lang w:val="fr-FR"/>
        </w:rPr>
        <w:noBreakHyphen/>
        <w:t>R</w:t>
      </w:r>
      <w:r w:rsidR="000B53C4" w:rsidRPr="00233F81">
        <w:rPr>
          <w:lang w:val="fr-FR"/>
        </w:rPr>
        <w:t xml:space="preserve"> </w:t>
      </w:r>
      <w:r w:rsidRPr="00233F81">
        <w:rPr>
          <w:lang w:val="fr-FR"/>
        </w:rPr>
        <w:t>(conformément aux numéros 150 à 154 et au numéro</w:t>
      </w:r>
      <w:r w:rsidR="000B53C4" w:rsidRPr="00233F81">
        <w:rPr>
          <w:lang w:val="fr-FR"/>
        </w:rPr>
        <w:t xml:space="preserve"> </w:t>
      </w:r>
      <w:r w:rsidRPr="00233F81">
        <w:rPr>
          <w:lang w:val="fr-FR"/>
        </w:rPr>
        <w:t>159 de la Convention de l'UIT); et</w:t>
      </w:r>
    </w:p>
    <w:p w14:paraId="13CD0435" w14:textId="3AA0DA81" w:rsidR="005C7A19" w:rsidRPr="00233F81" w:rsidRDefault="00BB3417" w:rsidP="006775EF">
      <w:pPr>
        <w:pStyle w:val="enumlev1"/>
        <w:jc w:val="both"/>
        <w:rPr>
          <w:lang w:val="fr-FR"/>
        </w:rPr>
      </w:pPr>
      <w:r w:rsidRPr="00233F81">
        <w:rPr>
          <w:lang w:val="fr-FR"/>
        </w:rPr>
        <w:t>ii)</w:t>
      </w:r>
      <w:r w:rsidR="005C7A19" w:rsidRPr="00233F81">
        <w:rPr>
          <w:lang w:val="fr-FR"/>
        </w:rPr>
        <w:tab/>
      </w:r>
      <w:r w:rsidRPr="00233F81">
        <w:rPr>
          <w:lang w:val="fr-FR"/>
        </w:rPr>
        <w:t>que les Questions ne font pas double emploi avec les travaux effectués par d'autres entités internationales.</w:t>
      </w:r>
    </w:p>
    <w:p w14:paraId="2D0A51F4" w14:textId="2B1D943F" w:rsidR="00BB3417" w:rsidRPr="00233F81" w:rsidRDefault="00BB3417" w:rsidP="006775EF">
      <w:pPr>
        <w:jc w:val="both"/>
        <w:rPr>
          <w:lang w:val="fr-FR"/>
        </w:rPr>
      </w:pPr>
      <w:r w:rsidRPr="00233F81">
        <w:rPr>
          <w:lang w:val="fr-FR"/>
        </w:rPr>
        <w:t xml:space="preserve">De plus, conformément au § A2.5.2.1.2 de l'Annexe 2 de cette Résolution, les </w:t>
      </w:r>
      <w:r w:rsidR="005C7A19" w:rsidRPr="00233F81">
        <w:rPr>
          <w:lang w:val="fr-FR"/>
        </w:rPr>
        <w:t>CE</w:t>
      </w:r>
      <w:r w:rsidRPr="00233F81">
        <w:rPr>
          <w:lang w:val="fr-FR"/>
        </w:rPr>
        <w:t xml:space="preserve"> sont </w:t>
      </w:r>
      <w:r w:rsidR="005C7A19" w:rsidRPr="00233F81">
        <w:rPr>
          <w:lang w:val="fr-FR"/>
        </w:rPr>
        <w:t xml:space="preserve">chargées </w:t>
      </w:r>
      <w:r w:rsidRPr="00233F81">
        <w:rPr>
          <w:lang w:val="fr-FR"/>
        </w:rPr>
        <w:t>d'évaluer les projets de nouvelle Question proposés pour adoption par rapport à ces lignes directrices, et de joindre cette évaluation lorsqu'elles soumettent ces projets de Question aux ad</w:t>
      </w:r>
      <w:r w:rsidR="000F55E9" w:rsidRPr="00233F81">
        <w:rPr>
          <w:lang w:val="fr-FR"/>
        </w:rPr>
        <w:t>ministrations pour approbation.</w:t>
      </w:r>
    </w:p>
    <w:p w14:paraId="7FF6C9B0" w14:textId="77777777" w:rsidR="00BB3417" w:rsidRPr="00233F81" w:rsidRDefault="00BB3417" w:rsidP="006775EF">
      <w:pPr>
        <w:jc w:val="both"/>
        <w:rPr>
          <w:lang w:val="fr-FR"/>
        </w:rPr>
      </w:pPr>
      <w:r w:rsidRPr="00233F81">
        <w:rPr>
          <w:lang w:val="fr-FR"/>
        </w:rPr>
        <w:t>Pour satisfaire à ces dispositions, chaque projet de nouvelle Question soumis pour approbation doit être précédé d'un texte succinct justifiant l'adoption du projet de Question conformément aux lignes directrices précitées.</w:t>
      </w:r>
    </w:p>
    <w:p w14:paraId="39A47327" w14:textId="39D8C205" w:rsidR="00BB3417" w:rsidRPr="00233F81" w:rsidRDefault="00BB3417" w:rsidP="006775EF">
      <w:pPr>
        <w:jc w:val="both"/>
        <w:rPr>
          <w:lang w:val="fr-FR"/>
        </w:rPr>
      </w:pPr>
      <w:r w:rsidRPr="00233F81">
        <w:rPr>
          <w:lang w:val="fr-FR"/>
        </w:rPr>
        <w:t>Il serait tout à fait approprié que les groupes subordonnés tiennent compte des lignes directrices exposées dans les §</w:t>
      </w:r>
      <w:r w:rsidR="000B53C4" w:rsidRPr="00233F81">
        <w:rPr>
          <w:lang w:val="fr-FR"/>
        </w:rPr>
        <w:t xml:space="preserve"> </w:t>
      </w:r>
      <w:r w:rsidRPr="00233F81">
        <w:rPr>
          <w:lang w:val="fr-FR"/>
        </w:rPr>
        <w:t>A1.3.1.16 de l'Annexe 1 et A2.5.2.1.2 de l'Annexe 2 lorsqu'ils élaborent des projets de nouvelle Question. En outre, il serait utile qu'ils rédigent le texte succinct justifiant l'approbation finale.</w:t>
      </w:r>
    </w:p>
    <w:p w14:paraId="74E26FB7" w14:textId="131ED7A8" w:rsidR="00BB3417" w:rsidRPr="00233F81" w:rsidRDefault="00BB3417" w:rsidP="006775EF">
      <w:pPr>
        <w:pStyle w:val="Heading3"/>
        <w:jc w:val="both"/>
      </w:pPr>
      <w:bookmarkStart w:id="532" w:name="_Toc78185195"/>
      <w:bookmarkStart w:id="533" w:name="_Toc78185364"/>
      <w:bookmarkStart w:id="534" w:name="_Toc125510203"/>
      <w:bookmarkStart w:id="535" w:name="_Toc213648040"/>
      <w:bookmarkStart w:id="536" w:name="_Toc213648289"/>
      <w:bookmarkStart w:id="537" w:name="_Toc355943786"/>
      <w:bookmarkStart w:id="538" w:name="_Toc449510514"/>
      <w:bookmarkStart w:id="539" w:name="_Toc449622620"/>
      <w:bookmarkStart w:id="540" w:name="_Toc158985986"/>
      <w:bookmarkStart w:id="541" w:name="_Toc158986156"/>
      <w:r w:rsidRPr="00233F81">
        <w:t>4.2.2</w:t>
      </w:r>
      <w:r w:rsidRPr="00233F81">
        <w:tab/>
        <w:t>Adoption</w:t>
      </w:r>
      <w:r w:rsidR="005C7A19" w:rsidRPr="00233F81">
        <w:t>,</w:t>
      </w:r>
      <w:r w:rsidRPr="00233F81">
        <w:t xml:space="preserve"> approbation </w:t>
      </w:r>
      <w:r w:rsidR="005C7A19" w:rsidRPr="00233F81">
        <w:t xml:space="preserve">et suppression </w:t>
      </w:r>
      <w:r w:rsidRPr="00233F81">
        <w:t>des Questions</w:t>
      </w:r>
      <w:bookmarkEnd w:id="532"/>
      <w:bookmarkEnd w:id="533"/>
      <w:bookmarkEnd w:id="534"/>
      <w:bookmarkEnd w:id="535"/>
      <w:bookmarkEnd w:id="536"/>
      <w:bookmarkEnd w:id="537"/>
      <w:bookmarkEnd w:id="538"/>
      <w:bookmarkEnd w:id="539"/>
      <w:bookmarkEnd w:id="540"/>
      <w:bookmarkEnd w:id="541"/>
    </w:p>
    <w:p w14:paraId="2DE4A370" w14:textId="1C478B75" w:rsidR="00BB3417" w:rsidRPr="00233F81" w:rsidRDefault="00BB3417" w:rsidP="006775EF">
      <w:pPr>
        <w:jc w:val="both"/>
        <w:rPr>
          <w:lang w:val="fr-FR"/>
        </w:rPr>
      </w:pPr>
      <w:r w:rsidRPr="00233F81">
        <w:rPr>
          <w:lang w:val="fr-FR"/>
        </w:rPr>
        <w:t>Conformément aux §</w:t>
      </w:r>
      <w:r w:rsidR="000B53C4" w:rsidRPr="00233F81">
        <w:rPr>
          <w:lang w:val="fr-FR"/>
        </w:rPr>
        <w:t xml:space="preserve"> </w:t>
      </w:r>
      <w:r w:rsidRPr="00233F81">
        <w:rPr>
          <w:lang w:val="fr-FR"/>
        </w:rPr>
        <w:t>A1.3.1.2 de l'Annexe 1, A2.5.2.</w:t>
      </w:r>
      <w:r w:rsidR="005C7A19" w:rsidRPr="00233F81">
        <w:rPr>
          <w:lang w:val="fr-FR"/>
        </w:rPr>
        <w:t>2</w:t>
      </w:r>
      <w:r w:rsidRPr="00233F81">
        <w:rPr>
          <w:lang w:val="fr-FR"/>
        </w:rPr>
        <w:t>, A2.5.2.3 et A2.5.3.</w:t>
      </w:r>
      <w:r w:rsidR="005C7A19" w:rsidRPr="00233F81">
        <w:rPr>
          <w:lang w:val="fr-FR"/>
        </w:rPr>
        <w:t xml:space="preserve">2 </w:t>
      </w:r>
      <w:r w:rsidRPr="00233F81">
        <w:rPr>
          <w:lang w:val="fr-FR"/>
        </w:rPr>
        <w:t>de l'Annexe 2 de la Résolution UIT</w:t>
      </w:r>
      <w:r w:rsidRPr="00233F81">
        <w:rPr>
          <w:lang w:val="fr-FR"/>
        </w:rPr>
        <w:noBreakHyphen/>
        <w:t xml:space="preserve">R 1, les Questions nouvelles ou révisées, proposées au sein de </w:t>
      </w:r>
      <w:r w:rsidR="005C7A19" w:rsidRPr="00233F81">
        <w:rPr>
          <w:lang w:val="fr-FR"/>
        </w:rPr>
        <w:t>CE</w:t>
      </w:r>
      <w:r w:rsidRPr="00233F81">
        <w:rPr>
          <w:lang w:val="fr-FR"/>
        </w:rPr>
        <w:t xml:space="preserve">, peuvent être adoptées par une </w:t>
      </w:r>
      <w:r w:rsidR="005C7A19" w:rsidRPr="00233F81">
        <w:rPr>
          <w:lang w:val="fr-FR"/>
        </w:rPr>
        <w:t>CE</w:t>
      </w:r>
      <w:r w:rsidRPr="00233F81">
        <w:rPr>
          <w:lang w:val="fr-FR"/>
        </w:rPr>
        <w:t xml:space="preserve"> et approuvées, soit par une Assemblée des radiocommunications, soit par voie de </w:t>
      </w:r>
      <w:r w:rsidR="000F55E9" w:rsidRPr="00233F81">
        <w:rPr>
          <w:lang w:val="fr-FR"/>
        </w:rPr>
        <w:t xml:space="preserve">consultation des </w:t>
      </w:r>
      <w:r w:rsidR="000B53C4" w:rsidRPr="00233F81">
        <w:rPr>
          <w:lang w:val="fr-FR"/>
        </w:rPr>
        <w:t>États</w:t>
      </w:r>
      <w:r w:rsidR="000F55E9" w:rsidRPr="00233F81">
        <w:rPr>
          <w:lang w:val="fr-FR"/>
        </w:rPr>
        <w:t xml:space="preserve"> Membres.</w:t>
      </w:r>
    </w:p>
    <w:p w14:paraId="375EBF27" w14:textId="779228A1" w:rsidR="00BB3417" w:rsidRPr="00233F81" w:rsidRDefault="00BB3417" w:rsidP="006775EF">
      <w:pPr>
        <w:pStyle w:val="Heading2"/>
        <w:jc w:val="both"/>
      </w:pPr>
      <w:bookmarkStart w:id="542" w:name="_Toc521225222"/>
      <w:bookmarkStart w:id="543" w:name="_Toc5782504"/>
      <w:bookmarkStart w:id="544" w:name="_Toc7597342"/>
      <w:bookmarkStart w:id="545" w:name="_Toc78185196"/>
      <w:bookmarkStart w:id="546" w:name="_Toc78185365"/>
      <w:bookmarkStart w:id="547" w:name="_Toc125510204"/>
      <w:bookmarkStart w:id="548" w:name="_Toc213648041"/>
      <w:bookmarkStart w:id="549" w:name="_Toc213648290"/>
      <w:bookmarkStart w:id="550" w:name="_Toc355943787"/>
      <w:bookmarkStart w:id="551" w:name="_Toc449510515"/>
      <w:bookmarkStart w:id="552" w:name="_Toc449622621"/>
      <w:bookmarkStart w:id="553" w:name="_Toc158985987"/>
      <w:bookmarkStart w:id="554" w:name="_Toc158986157"/>
      <w:r w:rsidRPr="00233F81">
        <w:lastRenderedPageBreak/>
        <w:t>4.3</w:t>
      </w:r>
      <w:r w:rsidRPr="00233F81">
        <w:tab/>
        <w:t xml:space="preserve">Approbation des </w:t>
      </w:r>
      <w:r w:rsidR="000B53C4" w:rsidRPr="00233F81">
        <w:t>m</w:t>
      </w:r>
      <w:r w:rsidRPr="00233F81">
        <w:t>anuels</w:t>
      </w:r>
      <w:bookmarkEnd w:id="542"/>
      <w:bookmarkEnd w:id="543"/>
      <w:bookmarkEnd w:id="544"/>
      <w:bookmarkEnd w:id="545"/>
      <w:bookmarkEnd w:id="546"/>
      <w:bookmarkEnd w:id="547"/>
      <w:bookmarkEnd w:id="548"/>
      <w:bookmarkEnd w:id="549"/>
      <w:bookmarkEnd w:id="550"/>
      <w:bookmarkEnd w:id="551"/>
      <w:bookmarkEnd w:id="552"/>
      <w:bookmarkEnd w:id="553"/>
      <w:bookmarkEnd w:id="554"/>
    </w:p>
    <w:p w14:paraId="48D80F3D" w14:textId="7FDA781A" w:rsidR="00BB3417" w:rsidRPr="00233F81" w:rsidRDefault="00BB3417" w:rsidP="006775EF">
      <w:pPr>
        <w:jc w:val="both"/>
        <w:rPr>
          <w:lang w:val="fr-FR"/>
        </w:rPr>
      </w:pPr>
      <w:r w:rsidRPr="00233F81">
        <w:rPr>
          <w:lang w:val="fr-FR"/>
        </w:rPr>
        <w:t>Conformément au §</w:t>
      </w:r>
      <w:r w:rsidR="000B53C4" w:rsidRPr="00233F81">
        <w:rPr>
          <w:lang w:val="fr-FR"/>
        </w:rPr>
        <w:t xml:space="preserve"> </w:t>
      </w:r>
      <w:r w:rsidRPr="00233F81">
        <w:rPr>
          <w:lang w:val="fr-FR"/>
        </w:rPr>
        <w:t>A2.8.2 de l'Annexe 2 de la Résolution UIT</w:t>
      </w:r>
      <w:r w:rsidRPr="00233F81">
        <w:rPr>
          <w:lang w:val="fr-FR"/>
        </w:rPr>
        <w:noBreakHyphen/>
        <w:t>R</w:t>
      </w:r>
      <w:r w:rsidR="000B53C4" w:rsidRPr="00233F81">
        <w:rPr>
          <w:lang w:val="fr-FR"/>
        </w:rPr>
        <w:t xml:space="preserve"> </w:t>
      </w:r>
      <w:r w:rsidRPr="00233F81">
        <w:rPr>
          <w:lang w:val="fr-FR"/>
        </w:rPr>
        <w:t xml:space="preserve">1, les </w:t>
      </w:r>
      <w:r w:rsidR="005C7A19" w:rsidRPr="00233F81">
        <w:rPr>
          <w:lang w:val="fr-FR"/>
        </w:rPr>
        <w:t>CE</w:t>
      </w:r>
      <w:r w:rsidRPr="00233F81">
        <w:rPr>
          <w:lang w:val="fr-FR"/>
        </w:rPr>
        <w:t xml:space="preserve"> peuvent approuver des </w:t>
      </w:r>
      <w:r w:rsidR="000B53C4" w:rsidRPr="00233F81">
        <w:rPr>
          <w:lang w:val="fr-FR"/>
        </w:rPr>
        <w:t>m</w:t>
      </w:r>
      <w:r w:rsidRPr="00233F81">
        <w:rPr>
          <w:lang w:val="fr-FR"/>
        </w:rPr>
        <w:t xml:space="preserve">anuels. Pour accélérer la procédure, elles ont coutume de déléguer au groupe subordonné qui prépare le </w:t>
      </w:r>
      <w:r w:rsidR="000B53C4" w:rsidRPr="00233F81">
        <w:rPr>
          <w:lang w:val="fr-FR"/>
        </w:rPr>
        <w:t>m</w:t>
      </w:r>
      <w:r w:rsidRPr="00233F81">
        <w:rPr>
          <w:lang w:val="fr-FR"/>
        </w:rPr>
        <w:t xml:space="preserve">anuel le pouvoir d'approuver le texte final, sous réserve de l'accord du </w:t>
      </w:r>
      <w:r w:rsidR="000B53C4" w:rsidRPr="00233F81">
        <w:rPr>
          <w:lang w:val="fr-FR"/>
        </w:rPr>
        <w:t>p</w:t>
      </w:r>
      <w:r w:rsidRPr="00233F81">
        <w:rPr>
          <w:lang w:val="fr-FR"/>
        </w:rPr>
        <w:t xml:space="preserve">résident de la </w:t>
      </w:r>
      <w:r w:rsidR="005C7A19" w:rsidRPr="00233F81">
        <w:rPr>
          <w:lang w:val="fr-FR"/>
        </w:rPr>
        <w:t>CE</w:t>
      </w:r>
      <w:r w:rsidRPr="00233F81">
        <w:rPr>
          <w:lang w:val="fr-FR"/>
        </w:rPr>
        <w:t xml:space="preserve"> et du </w:t>
      </w:r>
      <w:r w:rsidR="000B53C4" w:rsidRPr="00233F81">
        <w:rPr>
          <w:lang w:val="fr-FR"/>
        </w:rPr>
        <w:t>p</w:t>
      </w:r>
      <w:r w:rsidRPr="00233F81">
        <w:rPr>
          <w:lang w:val="fr-FR"/>
        </w:rPr>
        <w:t xml:space="preserve">résident du groupe subordonné concerné. </w:t>
      </w:r>
      <w:r w:rsidR="005C7A19" w:rsidRPr="00233F81">
        <w:rPr>
          <w:lang w:val="fr-FR"/>
        </w:rPr>
        <w:t>Dans ce cas, le</w:t>
      </w:r>
      <w:r w:rsidR="00233F81" w:rsidRPr="00233F81">
        <w:rPr>
          <w:lang w:val="fr-FR"/>
        </w:rPr>
        <w:t> </w:t>
      </w:r>
      <w:r w:rsidR="005C7A19" w:rsidRPr="00233F81">
        <w:rPr>
          <w:lang w:val="fr-FR"/>
        </w:rPr>
        <w:t>§ A1.3.2.5</w:t>
      </w:r>
      <w:r w:rsidR="005C7A19" w:rsidRPr="00233F81">
        <w:rPr>
          <w:i/>
          <w:iCs/>
          <w:lang w:val="fr-FR"/>
        </w:rPr>
        <w:t>bis</w:t>
      </w:r>
      <w:r w:rsidR="005C7A19" w:rsidRPr="00233F81">
        <w:rPr>
          <w:lang w:val="fr-FR"/>
        </w:rPr>
        <w:t xml:space="preserve"> de l'Annexe</w:t>
      </w:r>
      <w:r w:rsidR="000B53C4" w:rsidRPr="00233F81">
        <w:rPr>
          <w:lang w:val="fr-FR"/>
        </w:rPr>
        <w:t xml:space="preserve"> </w:t>
      </w:r>
      <w:r w:rsidR="005C7A19" w:rsidRPr="00233F81">
        <w:rPr>
          <w:lang w:val="fr-FR"/>
        </w:rPr>
        <w:t>1 de la Résolution</w:t>
      </w:r>
      <w:r w:rsidR="000B53C4" w:rsidRPr="00233F81">
        <w:rPr>
          <w:lang w:val="fr-FR"/>
        </w:rPr>
        <w:t xml:space="preserve"> </w:t>
      </w:r>
      <w:r w:rsidR="005C7A19" w:rsidRPr="00233F81">
        <w:rPr>
          <w:lang w:val="fr-FR"/>
        </w:rPr>
        <w:t>UIT-R</w:t>
      </w:r>
      <w:r w:rsidR="000B53C4" w:rsidRPr="00233F81">
        <w:rPr>
          <w:lang w:val="fr-FR"/>
        </w:rPr>
        <w:t xml:space="preserve"> </w:t>
      </w:r>
      <w:r w:rsidR="005C7A19" w:rsidRPr="00233F81">
        <w:rPr>
          <w:lang w:val="fr-FR"/>
        </w:rPr>
        <w:t xml:space="preserve">1 ne s'applique pas. </w:t>
      </w:r>
      <w:r w:rsidRPr="00233F81">
        <w:rPr>
          <w:lang w:val="fr-FR"/>
        </w:rPr>
        <w:t>Tel est spécifiquement le cas lorsque l'élaboration des éléments du texte est suffisamment avancée.</w:t>
      </w:r>
    </w:p>
    <w:p w14:paraId="23CD695C" w14:textId="39709496" w:rsidR="00BB3417" w:rsidRPr="00233F81" w:rsidRDefault="00BB3417" w:rsidP="006775EF">
      <w:pPr>
        <w:pStyle w:val="Heading2"/>
        <w:jc w:val="both"/>
      </w:pPr>
      <w:bookmarkStart w:id="555" w:name="_Toc521225223"/>
      <w:bookmarkStart w:id="556" w:name="_Toc5782505"/>
      <w:bookmarkStart w:id="557" w:name="_Toc7597343"/>
      <w:bookmarkStart w:id="558" w:name="_Toc78185197"/>
      <w:bookmarkStart w:id="559" w:name="_Toc78185366"/>
      <w:bookmarkStart w:id="560" w:name="_Toc125510205"/>
      <w:bookmarkStart w:id="561" w:name="_Toc213648042"/>
      <w:bookmarkStart w:id="562" w:name="_Toc213648291"/>
      <w:bookmarkStart w:id="563" w:name="_Toc355943788"/>
      <w:bookmarkStart w:id="564" w:name="_Toc449510516"/>
      <w:bookmarkStart w:id="565" w:name="_Toc449622622"/>
      <w:bookmarkStart w:id="566" w:name="_Toc158985988"/>
      <w:bookmarkStart w:id="567" w:name="_Toc158986158"/>
      <w:r w:rsidRPr="00233F81">
        <w:t>4.4</w:t>
      </w:r>
      <w:r w:rsidRPr="00233F81">
        <w:tab/>
        <w:t xml:space="preserve">Procédure applicable aux projets de </w:t>
      </w:r>
      <w:r w:rsidR="003611AE" w:rsidRPr="00233F81">
        <w:t>R</w:t>
      </w:r>
      <w:r w:rsidRPr="00233F81">
        <w:t xml:space="preserve">ésolution, de </w:t>
      </w:r>
      <w:r w:rsidR="003611AE" w:rsidRPr="00233F81">
        <w:t>D</w:t>
      </w:r>
      <w:r w:rsidRPr="00233F81">
        <w:t xml:space="preserve">écision et de </w:t>
      </w:r>
      <w:r w:rsidR="003611AE" w:rsidRPr="00233F81">
        <w:t>V</w:t>
      </w:r>
      <w:r w:rsidR="00EA3160" w:rsidRPr="00233F81">
        <w:t>œu</w:t>
      </w:r>
      <w:r w:rsidRPr="00233F81">
        <w:t xml:space="preserve"> et aux </w:t>
      </w:r>
      <w:r w:rsidR="000B53C4" w:rsidRPr="00233F81">
        <w:t>r</w:t>
      </w:r>
      <w:r w:rsidRPr="00233F81">
        <w:t>apports des commissions d'études</w:t>
      </w:r>
      <w:bookmarkEnd w:id="555"/>
      <w:bookmarkEnd w:id="556"/>
      <w:bookmarkEnd w:id="557"/>
      <w:bookmarkEnd w:id="558"/>
      <w:bookmarkEnd w:id="559"/>
      <w:bookmarkEnd w:id="560"/>
      <w:bookmarkEnd w:id="561"/>
      <w:bookmarkEnd w:id="562"/>
      <w:bookmarkEnd w:id="563"/>
      <w:bookmarkEnd w:id="564"/>
      <w:bookmarkEnd w:id="565"/>
      <w:bookmarkEnd w:id="566"/>
      <w:bookmarkEnd w:id="567"/>
    </w:p>
    <w:p w14:paraId="1A4FABDE" w14:textId="47CE480F" w:rsidR="00BB3417" w:rsidRPr="00233F81" w:rsidRDefault="00BB3417" w:rsidP="006775EF">
      <w:pPr>
        <w:jc w:val="both"/>
        <w:rPr>
          <w:lang w:val="fr-FR"/>
        </w:rPr>
      </w:pPr>
      <w:r w:rsidRPr="00233F81">
        <w:rPr>
          <w:lang w:val="fr-FR"/>
        </w:rPr>
        <w:t>Les dispositions du §</w:t>
      </w:r>
      <w:r w:rsidR="000B53C4" w:rsidRPr="00233F81">
        <w:rPr>
          <w:lang w:val="fr-FR"/>
        </w:rPr>
        <w:t xml:space="preserve"> </w:t>
      </w:r>
      <w:r w:rsidRPr="00233F81">
        <w:rPr>
          <w:lang w:val="fr-FR"/>
        </w:rPr>
        <w:t>A2.3.2.1 de l'Annexe 2 de la Résolution UIT</w:t>
      </w:r>
      <w:r w:rsidRPr="00233F81">
        <w:rPr>
          <w:lang w:val="fr-FR"/>
        </w:rPr>
        <w:noBreakHyphen/>
        <w:t xml:space="preserve">R 1 s'appliquent à l'adoption des projets de </w:t>
      </w:r>
      <w:r w:rsidR="003611AE" w:rsidRPr="00233F81">
        <w:rPr>
          <w:lang w:val="fr-FR"/>
        </w:rPr>
        <w:t>R</w:t>
      </w:r>
      <w:r w:rsidRPr="00233F81">
        <w:rPr>
          <w:lang w:val="fr-FR"/>
        </w:rPr>
        <w:t>ésolution et les dispositions des §</w:t>
      </w:r>
      <w:r w:rsidR="000B53C4" w:rsidRPr="00233F81">
        <w:rPr>
          <w:lang w:val="fr-FR"/>
        </w:rPr>
        <w:t xml:space="preserve"> </w:t>
      </w:r>
      <w:r w:rsidRPr="00233F81">
        <w:rPr>
          <w:lang w:val="fr-FR"/>
        </w:rPr>
        <w:t>A2.4.2, A2.9.2 et A2.7.2 de l'Annexe</w:t>
      </w:r>
      <w:r w:rsidR="000B53C4" w:rsidRPr="00233F81">
        <w:rPr>
          <w:lang w:val="fr-FR"/>
        </w:rPr>
        <w:t> </w:t>
      </w:r>
      <w:r w:rsidRPr="00233F81">
        <w:rPr>
          <w:lang w:val="fr-FR"/>
        </w:rPr>
        <w:t xml:space="preserve">2 à l'approbation des </w:t>
      </w:r>
      <w:r w:rsidR="003611AE" w:rsidRPr="00233F81">
        <w:rPr>
          <w:lang w:val="fr-FR"/>
        </w:rPr>
        <w:t>D</w:t>
      </w:r>
      <w:r w:rsidRPr="00233F81">
        <w:rPr>
          <w:lang w:val="fr-FR"/>
        </w:rPr>
        <w:t xml:space="preserve">écisions, des </w:t>
      </w:r>
      <w:r w:rsidR="003611AE" w:rsidRPr="00233F81">
        <w:rPr>
          <w:lang w:val="fr-FR"/>
        </w:rPr>
        <w:t>V</w:t>
      </w:r>
      <w:r w:rsidR="00EA3160" w:rsidRPr="00233F81">
        <w:rPr>
          <w:lang w:val="fr-FR"/>
        </w:rPr>
        <w:t>œux</w:t>
      </w:r>
      <w:r w:rsidRPr="00233F81">
        <w:rPr>
          <w:lang w:val="fr-FR"/>
        </w:rPr>
        <w:t xml:space="preserve"> et des </w:t>
      </w:r>
      <w:r w:rsidR="000B53C4" w:rsidRPr="00233F81">
        <w:rPr>
          <w:lang w:val="fr-FR"/>
        </w:rPr>
        <w:t>r</w:t>
      </w:r>
      <w:r w:rsidRPr="00233F81">
        <w:rPr>
          <w:lang w:val="fr-FR"/>
        </w:rPr>
        <w:t>apports</w:t>
      </w:r>
      <w:r w:rsidR="005C7A19" w:rsidRPr="00233F81">
        <w:rPr>
          <w:lang w:val="fr-FR"/>
        </w:rPr>
        <w:t>, respectivement</w:t>
      </w:r>
      <w:r w:rsidRPr="00233F81">
        <w:rPr>
          <w:lang w:val="fr-FR"/>
        </w:rPr>
        <w:t>.</w:t>
      </w:r>
    </w:p>
    <w:p w14:paraId="7D811506" w14:textId="77777777" w:rsidR="00BB3417" w:rsidRPr="00233F81" w:rsidRDefault="00BB3417" w:rsidP="006775EF">
      <w:pPr>
        <w:pStyle w:val="Heading2"/>
        <w:jc w:val="both"/>
      </w:pPr>
      <w:bookmarkStart w:id="568" w:name="_Toc521225224"/>
      <w:bookmarkStart w:id="569" w:name="_Toc5782506"/>
      <w:bookmarkStart w:id="570" w:name="_Toc7597344"/>
      <w:bookmarkStart w:id="571" w:name="_Toc78185198"/>
      <w:bookmarkStart w:id="572" w:name="_Toc78185367"/>
      <w:bookmarkStart w:id="573" w:name="_Toc125510206"/>
      <w:bookmarkStart w:id="574" w:name="_Toc213648043"/>
      <w:bookmarkStart w:id="575" w:name="_Toc213648292"/>
      <w:bookmarkStart w:id="576" w:name="_Toc355943789"/>
      <w:bookmarkStart w:id="577" w:name="_Toc449510517"/>
      <w:bookmarkStart w:id="578" w:name="_Toc449622623"/>
      <w:bookmarkStart w:id="579" w:name="_Toc158985989"/>
      <w:bookmarkStart w:id="580" w:name="_Toc158986159"/>
      <w:r w:rsidRPr="00233F81">
        <w:t>4.5</w:t>
      </w:r>
      <w:r w:rsidRPr="00233F81">
        <w:tab/>
      </w:r>
      <w:bookmarkEnd w:id="568"/>
      <w:bookmarkEnd w:id="569"/>
      <w:bookmarkEnd w:id="570"/>
      <w:bookmarkEnd w:id="571"/>
      <w:bookmarkEnd w:id="572"/>
      <w:bookmarkEnd w:id="573"/>
      <w:bookmarkEnd w:id="574"/>
      <w:bookmarkEnd w:id="575"/>
      <w:bookmarkEnd w:id="576"/>
      <w:r w:rsidRPr="00233F81">
        <w:t>Rapporteurs chargés de liaison auprès du CCV</w:t>
      </w:r>
      <w:bookmarkEnd w:id="577"/>
      <w:bookmarkEnd w:id="578"/>
      <w:bookmarkEnd w:id="579"/>
      <w:bookmarkEnd w:id="580"/>
    </w:p>
    <w:p w14:paraId="5C107BEB" w14:textId="31914854" w:rsidR="00BB3417" w:rsidRPr="00233F81" w:rsidRDefault="00BB3417" w:rsidP="006775EF">
      <w:pPr>
        <w:jc w:val="both"/>
        <w:rPr>
          <w:lang w:val="fr-FR"/>
        </w:rPr>
      </w:pPr>
      <w:r w:rsidRPr="00233F81">
        <w:rPr>
          <w:lang w:val="fr-FR"/>
        </w:rPr>
        <w:t xml:space="preserve">Le § A1.3.2.11 de l'Annexe 1 de la Résolution UIT-R 1 décrit comment les </w:t>
      </w:r>
      <w:r w:rsidR="005C7A19" w:rsidRPr="00233F81">
        <w:rPr>
          <w:lang w:val="fr-FR"/>
        </w:rPr>
        <w:t>CE</w:t>
      </w:r>
      <w:r w:rsidRPr="00233F81">
        <w:rPr>
          <w:lang w:val="fr-FR"/>
        </w:rPr>
        <w:t xml:space="preserve"> peuvent désigner un ou des Rapporteur(s) chargé(s) de liaison auprès du CCV.</w:t>
      </w:r>
    </w:p>
    <w:p w14:paraId="7F6EC035" w14:textId="09055445" w:rsidR="00BB3417" w:rsidRPr="00233F81" w:rsidRDefault="00BB3417" w:rsidP="006775EF">
      <w:pPr>
        <w:pStyle w:val="Heading2"/>
        <w:jc w:val="both"/>
      </w:pPr>
      <w:bookmarkStart w:id="581" w:name="_Toc521225225"/>
      <w:bookmarkStart w:id="582" w:name="_Toc5782507"/>
      <w:bookmarkStart w:id="583" w:name="_Toc7597345"/>
      <w:bookmarkStart w:id="584" w:name="_Toc78185199"/>
      <w:bookmarkStart w:id="585" w:name="_Toc78185368"/>
      <w:bookmarkStart w:id="586" w:name="_Toc125510207"/>
      <w:bookmarkStart w:id="587" w:name="_Toc213648044"/>
      <w:bookmarkStart w:id="588" w:name="_Toc213648293"/>
      <w:bookmarkStart w:id="589" w:name="_Toc355943790"/>
      <w:bookmarkStart w:id="590" w:name="_Toc449510518"/>
      <w:bookmarkStart w:id="591" w:name="_Toc449622624"/>
      <w:bookmarkStart w:id="592" w:name="_Toc158985990"/>
      <w:bookmarkStart w:id="593" w:name="_Toc158986160"/>
      <w:r w:rsidRPr="00233F81">
        <w:t>4.6</w:t>
      </w:r>
      <w:r w:rsidRPr="00233F81">
        <w:tab/>
        <w:t xml:space="preserve">Mise à jour ou suppression de </w:t>
      </w:r>
      <w:r w:rsidR="003611AE" w:rsidRPr="00233F81">
        <w:t>R</w:t>
      </w:r>
      <w:r w:rsidRPr="00233F81">
        <w:t>ecommandations</w:t>
      </w:r>
      <w:bookmarkEnd w:id="581"/>
      <w:bookmarkEnd w:id="582"/>
      <w:bookmarkEnd w:id="583"/>
      <w:bookmarkEnd w:id="584"/>
      <w:bookmarkEnd w:id="585"/>
      <w:bookmarkEnd w:id="586"/>
      <w:bookmarkEnd w:id="587"/>
      <w:bookmarkEnd w:id="588"/>
      <w:r w:rsidRPr="00233F81">
        <w:t xml:space="preserve">, de </w:t>
      </w:r>
      <w:r w:rsidR="000B53C4" w:rsidRPr="00233F81">
        <w:t>r</w:t>
      </w:r>
      <w:r w:rsidRPr="00233F81">
        <w:t>apports et de</w:t>
      </w:r>
      <w:r w:rsidR="003611AE" w:rsidRPr="00233F81">
        <w:t> </w:t>
      </w:r>
      <w:r w:rsidRPr="00233F81">
        <w:t>Questions</w:t>
      </w:r>
      <w:bookmarkEnd w:id="589"/>
      <w:bookmarkEnd w:id="590"/>
      <w:bookmarkEnd w:id="591"/>
      <w:bookmarkEnd w:id="592"/>
      <w:bookmarkEnd w:id="593"/>
    </w:p>
    <w:p w14:paraId="56D0A94A" w14:textId="5457E6B9" w:rsidR="00BB3417" w:rsidRPr="00233F81" w:rsidRDefault="00BB3417" w:rsidP="006775EF">
      <w:pPr>
        <w:jc w:val="both"/>
        <w:rPr>
          <w:lang w:val="fr-FR"/>
        </w:rPr>
      </w:pPr>
      <w:r w:rsidRPr="00233F81">
        <w:rPr>
          <w:lang w:val="fr-FR"/>
        </w:rPr>
        <w:t>Aux termes des § A2.6.2.1.9, A2.6.2.5, A2.6.3, A2.7.2, A2.7.3, A2.5.2.1.6, A2.5.2.4 et</w:t>
      </w:r>
      <w:r w:rsidR="000B53C4" w:rsidRPr="00233F81">
        <w:rPr>
          <w:lang w:val="fr-FR"/>
        </w:rPr>
        <w:t> </w:t>
      </w:r>
      <w:r w:rsidRPr="00233F81">
        <w:rPr>
          <w:lang w:val="fr-FR"/>
        </w:rPr>
        <w:t>A2.5.3 de l'Annexe 2 de la Résolution UIT</w:t>
      </w:r>
      <w:r w:rsidRPr="00233F81">
        <w:rPr>
          <w:lang w:val="fr-FR"/>
        </w:rPr>
        <w:noBreakHyphen/>
        <w:t>R</w:t>
      </w:r>
      <w:r w:rsidR="000B53C4" w:rsidRPr="00233F81">
        <w:rPr>
          <w:lang w:val="fr-FR"/>
        </w:rPr>
        <w:t xml:space="preserve"> </w:t>
      </w:r>
      <w:r w:rsidRPr="00233F81">
        <w:rPr>
          <w:lang w:val="fr-FR"/>
        </w:rPr>
        <w:t xml:space="preserve">1, il appartient à chaque </w:t>
      </w:r>
      <w:r w:rsidR="005C7A19" w:rsidRPr="00233F81">
        <w:rPr>
          <w:lang w:val="fr-FR"/>
        </w:rPr>
        <w:t>CE</w:t>
      </w:r>
      <w:r w:rsidRPr="00233F81">
        <w:rPr>
          <w:lang w:val="fr-FR"/>
        </w:rPr>
        <w:t xml:space="preserve"> d'examiner les </w:t>
      </w:r>
      <w:r w:rsidR="003611AE" w:rsidRPr="00233F81">
        <w:rPr>
          <w:lang w:val="fr-FR"/>
        </w:rPr>
        <w:t>R</w:t>
      </w:r>
      <w:r w:rsidRPr="00233F81">
        <w:rPr>
          <w:lang w:val="fr-FR"/>
        </w:rPr>
        <w:t xml:space="preserve">ecommandations, les </w:t>
      </w:r>
      <w:r w:rsidR="000B53C4" w:rsidRPr="00233F81">
        <w:rPr>
          <w:lang w:val="fr-FR"/>
        </w:rPr>
        <w:t>r</w:t>
      </w:r>
      <w:r w:rsidRPr="00233F81">
        <w:rPr>
          <w:lang w:val="fr-FR"/>
        </w:rPr>
        <w:t>apports et les Questions maintenus et, si elle constate qu'ils ne sont plus nécessaires ou qu'ils sont devenus caduques, d'en proposer la mise à jour ou la suppression. En outre, les § A2.6.2.5.1 et A2.5.2.4.1 de l'Annexe 2 de la Résolution UIT</w:t>
      </w:r>
      <w:r w:rsidR="000B53C4" w:rsidRPr="00233F81">
        <w:rPr>
          <w:lang w:val="fr-FR"/>
        </w:rPr>
        <w:noBreakHyphen/>
      </w:r>
      <w:r w:rsidRPr="00233F81">
        <w:rPr>
          <w:lang w:val="fr-FR"/>
        </w:rPr>
        <w:t>R</w:t>
      </w:r>
      <w:r w:rsidR="000B53C4" w:rsidRPr="00233F81">
        <w:rPr>
          <w:lang w:val="fr-FR"/>
        </w:rPr>
        <w:t> </w:t>
      </w:r>
      <w:r w:rsidRPr="00233F81">
        <w:rPr>
          <w:lang w:val="fr-FR"/>
        </w:rPr>
        <w:t xml:space="preserve">1 encouragent les </w:t>
      </w:r>
      <w:r w:rsidR="005C7A19" w:rsidRPr="00233F81">
        <w:rPr>
          <w:lang w:val="fr-FR"/>
        </w:rPr>
        <w:t>CE</w:t>
      </w:r>
      <w:r w:rsidRPr="00233F81">
        <w:rPr>
          <w:lang w:val="fr-FR"/>
        </w:rPr>
        <w:t xml:space="preserve"> à apporter des mises à jour d'ordre rédactionnel aux Recommandations et aux Questions maintenues. Les modifications d'ordre rédactionnel ne doivent pas être considérées comme des projets de révision des Recommandations ou des Questions tels qu'ils sont décrits aux § A2.6.2.5.2 et A2.5.2.4.2 de l'Annexe 2 de la Résolution UIT-R 1. Les résultats de ces examens doivent être communiqués à l'A</w:t>
      </w:r>
      <w:r w:rsidR="005C7A19" w:rsidRPr="00233F81">
        <w:rPr>
          <w:lang w:val="fr-FR"/>
        </w:rPr>
        <w:t>R</w:t>
      </w:r>
      <w:r w:rsidRPr="00233F81">
        <w:rPr>
          <w:lang w:val="fr-FR"/>
        </w:rPr>
        <w:t xml:space="preserve"> suivante.</w:t>
      </w:r>
    </w:p>
    <w:p w14:paraId="1DFB556D" w14:textId="77777777" w:rsidR="00BB3417" w:rsidRPr="00233F81" w:rsidRDefault="00BB3417" w:rsidP="006775EF">
      <w:pPr>
        <w:pStyle w:val="Heading1"/>
        <w:jc w:val="both"/>
      </w:pPr>
      <w:bookmarkStart w:id="594" w:name="_Toc521225226"/>
      <w:bookmarkStart w:id="595" w:name="_Toc5782508"/>
      <w:bookmarkStart w:id="596" w:name="_Toc7597346"/>
      <w:bookmarkStart w:id="597" w:name="_Toc78185200"/>
      <w:bookmarkStart w:id="598" w:name="_Toc78185369"/>
      <w:bookmarkStart w:id="599" w:name="_Toc125510208"/>
      <w:bookmarkStart w:id="600" w:name="_Toc213648045"/>
      <w:bookmarkStart w:id="601" w:name="_Toc213648294"/>
      <w:bookmarkStart w:id="602" w:name="_Toc355943791"/>
      <w:bookmarkStart w:id="603" w:name="_Toc449510519"/>
      <w:bookmarkStart w:id="604" w:name="_Toc449622625"/>
      <w:bookmarkStart w:id="605" w:name="_Toc158985991"/>
      <w:bookmarkStart w:id="606" w:name="_Toc158986161"/>
      <w:r w:rsidRPr="00233F81">
        <w:t>5</w:t>
      </w:r>
      <w:r w:rsidRPr="00233F81">
        <w:tab/>
        <w:t>Approbation des Recommandations</w:t>
      </w:r>
      <w:bookmarkEnd w:id="594"/>
      <w:bookmarkEnd w:id="595"/>
      <w:bookmarkEnd w:id="596"/>
      <w:bookmarkEnd w:id="597"/>
      <w:bookmarkEnd w:id="598"/>
      <w:bookmarkEnd w:id="599"/>
      <w:bookmarkEnd w:id="600"/>
      <w:bookmarkEnd w:id="601"/>
      <w:bookmarkEnd w:id="602"/>
      <w:bookmarkEnd w:id="603"/>
      <w:bookmarkEnd w:id="604"/>
      <w:bookmarkEnd w:id="605"/>
      <w:bookmarkEnd w:id="606"/>
    </w:p>
    <w:p w14:paraId="4E08EC65" w14:textId="77777777" w:rsidR="00BB3417" w:rsidRPr="00233F81" w:rsidRDefault="00BB3417" w:rsidP="006775EF">
      <w:pPr>
        <w:pStyle w:val="Heading2"/>
        <w:jc w:val="both"/>
      </w:pPr>
      <w:bookmarkStart w:id="607" w:name="_Toc78185202"/>
      <w:bookmarkStart w:id="608" w:name="_Toc78185371"/>
      <w:bookmarkStart w:id="609" w:name="_Toc125510210"/>
      <w:bookmarkStart w:id="610" w:name="_Toc213648047"/>
      <w:bookmarkStart w:id="611" w:name="_Toc213648296"/>
      <w:bookmarkStart w:id="612" w:name="_Toc355943792"/>
      <w:bookmarkStart w:id="613" w:name="_Toc449510520"/>
      <w:bookmarkStart w:id="614" w:name="_Toc449622626"/>
      <w:bookmarkStart w:id="615" w:name="_Toc158985992"/>
      <w:bookmarkStart w:id="616" w:name="_Toc158986162"/>
      <w:r w:rsidRPr="00233F81">
        <w:t>5.1</w:t>
      </w:r>
      <w:r w:rsidRPr="00233F81">
        <w:tab/>
        <w:t>Application de la procédure d'adoption et d'approbation simultanées (PAAS)</w:t>
      </w:r>
      <w:bookmarkEnd w:id="607"/>
      <w:bookmarkEnd w:id="608"/>
      <w:bookmarkEnd w:id="609"/>
      <w:bookmarkEnd w:id="610"/>
      <w:bookmarkEnd w:id="611"/>
      <w:bookmarkEnd w:id="612"/>
      <w:bookmarkEnd w:id="613"/>
      <w:bookmarkEnd w:id="614"/>
      <w:bookmarkEnd w:id="615"/>
      <w:bookmarkEnd w:id="616"/>
    </w:p>
    <w:p w14:paraId="4761C891" w14:textId="10ABD1B0" w:rsidR="00BB3417" w:rsidRPr="00233F81" w:rsidRDefault="003611AE" w:rsidP="006775EF">
      <w:pPr>
        <w:jc w:val="both"/>
        <w:rPr>
          <w:lang w:val="fr-FR"/>
        </w:rPr>
      </w:pPr>
      <w:r w:rsidRPr="00233F81">
        <w:rPr>
          <w:lang w:val="fr-FR"/>
        </w:rPr>
        <w:t>À</w:t>
      </w:r>
      <w:r w:rsidR="00BB3417" w:rsidRPr="00233F81">
        <w:rPr>
          <w:lang w:val="fr-FR"/>
        </w:rPr>
        <w:t xml:space="preserve"> moins qu'il n'en soit décidé autrement par la </w:t>
      </w:r>
      <w:r w:rsidR="005C7A19" w:rsidRPr="00233F81">
        <w:rPr>
          <w:lang w:val="fr-FR"/>
        </w:rPr>
        <w:t>CE</w:t>
      </w:r>
      <w:r w:rsidR="00BB3417" w:rsidRPr="00233F81">
        <w:rPr>
          <w:lang w:val="fr-FR"/>
        </w:rPr>
        <w:t xml:space="preserve"> et</w:t>
      </w:r>
      <w:r w:rsidR="005C7A19" w:rsidRPr="00233F81">
        <w:rPr>
          <w:lang w:val="fr-FR"/>
        </w:rPr>
        <w:t>,</w:t>
      </w:r>
      <w:r w:rsidR="00BB3417" w:rsidRPr="00233F81">
        <w:rPr>
          <w:lang w:val="fr-FR"/>
        </w:rPr>
        <w:t xml:space="preserve"> si la Recommandation n'est pas incorporée par référence dans le Règlement des radiocommunications</w:t>
      </w:r>
      <w:r w:rsidR="005C7A19" w:rsidRPr="00233F81">
        <w:rPr>
          <w:lang w:val="fr-FR"/>
        </w:rPr>
        <w:t xml:space="preserve"> et </w:t>
      </w:r>
      <w:r w:rsidR="00FC29EE" w:rsidRPr="00233F81">
        <w:rPr>
          <w:lang w:val="fr-FR"/>
        </w:rPr>
        <w:t xml:space="preserve">si </w:t>
      </w:r>
      <w:r w:rsidR="005C7A19" w:rsidRPr="00233F81">
        <w:rPr>
          <w:lang w:val="fr-FR"/>
        </w:rPr>
        <w:t>le</w:t>
      </w:r>
      <w:r w:rsidR="00FC29EE" w:rsidRPr="00233F81">
        <w:rPr>
          <w:lang w:val="fr-FR"/>
        </w:rPr>
        <w:t xml:space="preserve"> </w:t>
      </w:r>
      <w:r w:rsidR="005C7A19" w:rsidRPr="00233F81">
        <w:rPr>
          <w:lang w:val="fr-FR"/>
        </w:rPr>
        <w:t>§ A2.6.2.2.2.1 de l'Annexe 2 de la Résolution</w:t>
      </w:r>
      <w:r w:rsidRPr="00233F81">
        <w:rPr>
          <w:lang w:val="fr-FR"/>
        </w:rPr>
        <w:t xml:space="preserve"> </w:t>
      </w:r>
      <w:r w:rsidR="005C7A19" w:rsidRPr="00233F81">
        <w:rPr>
          <w:lang w:val="fr-FR"/>
        </w:rPr>
        <w:t>UIT-R</w:t>
      </w:r>
      <w:r w:rsidRPr="00233F81">
        <w:rPr>
          <w:lang w:val="fr-FR"/>
        </w:rPr>
        <w:t xml:space="preserve"> </w:t>
      </w:r>
      <w:r w:rsidR="005C7A19" w:rsidRPr="00233F81">
        <w:rPr>
          <w:lang w:val="fr-FR"/>
        </w:rPr>
        <w:t>1 ne s'applique</w:t>
      </w:r>
      <w:r w:rsidR="00FC29EE" w:rsidRPr="00233F81">
        <w:rPr>
          <w:lang w:val="fr-FR"/>
        </w:rPr>
        <w:t xml:space="preserve"> pas</w:t>
      </w:r>
      <w:r w:rsidR="00BB3417" w:rsidRPr="00233F81">
        <w:rPr>
          <w:lang w:val="fr-FR"/>
        </w:rPr>
        <w:t>, la procédure d'adoption et d'approbation simultanées de projets de Recommandation conformément au § A2.6.2.4 de l'Annexe</w:t>
      </w:r>
      <w:r w:rsidRPr="00233F81">
        <w:rPr>
          <w:lang w:val="fr-FR"/>
        </w:rPr>
        <w:t> </w:t>
      </w:r>
      <w:r w:rsidR="00BB3417" w:rsidRPr="00233F81">
        <w:rPr>
          <w:lang w:val="fr-FR"/>
        </w:rPr>
        <w:t>2 de la Résolution UIT</w:t>
      </w:r>
      <w:r w:rsidR="00BB3417" w:rsidRPr="00233F81">
        <w:rPr>
          <w:lang w:val="fr-FR"/>
        </w:rPr>
        <w:noBreakHyphen/>
        <w:t>R</w:t>
      </w:r>
      <w:r w:rsidR="00DE4C72" w:rsidRPr="00233F81">
        <w:rPr>
          <w:lang w:val="fr-FR"/>
        </w:rPr>
        <w:t xml:space="preserve"> </w:t>
      </w:r>
      <w:r w:rsidR="00BB3417" w:rsidRPr="00233F81">
        <w:rPr>
          <w:lang w:val="fr-FR"/>
        </w:rPr>
        <w:t xml:space="preserve">1 est appliquée (voir le § 4.1.2). Si aucune objection n'est formulée par les </w:t>
      </w:r>
      <w:r w:rsidRPr="00233F81">
        <w:rPr>
          <w:lang w:val="fr-FR"/>
        </w:rPr>
        <w:t>États</w:t>
      </w:r>
      <w:r w:rsidR="00BB3417" w:rsidRPr="00233F81">
        <w:rPr>
          <w:lang w:val="fr-FR"/>
        </w:rPr>
        <w:t xml:space="preserve"> Membres pendant la période de consultation réglementaire, à la fin de cette période, le projet de Recommandation est considéré non seulement comme ayant été adopté, mais aussi comme ayant été approuvé.</w:t>
      </w:r>
    </w:p>
    <w:p w14:paraId="0D582F68" w14:textId="77777777" w:rsidR="00BB3417" w:rsidRPr="00233F81" w:rsidRDefault="00BB3417" w:rsidP="006775EF">
      <w:pPr>
        <w:pStyle w:val="Heading2"/>
        <w:jc w:val="both"/>
      </w:pPr>
      <w:bookmarkStart w:id="617" w:name="_Toc521225228"/>
      <w:bookmarkStart w:id="618" w:name="_Toc5782510"/>
      <w:bookmarkStart w:id="619" w:name="_Toc7597348"/>
      <w:bookmarkStart w:id="620" w:name="_Toc78185203"/>
      <w:bookmarkStart w:id="621" w:name="_Toc78185372"/>
      <w:bookmarkStart w:id="622" w:name="_Toc125510211"/>
      <w:bookmarkStart w:id="623" w:name="_Toc213648048"/>
      <w:bookmarkStart w:id="624" w:name="_Toc213648297"/>
      <w:bookmarkStart w:id="625" w:name="_Toc355943793"/>
      <w:bookmarkStart w:id="626" w:name="_Toc449510521"/>
      <w:bookmarkStart w:id="627" w:name="_Toc449622627"/>
      <w:bookmarkStart w:id="628" w:name="_Toc158985993"/>
      <w:bookmarkStart w:id="629" w:name="_Toc158986163"/>
      <w:r w:rsidRPr="00233F81">
        <w:t>5.2</w:t>
      </w:r>
      <w:r w:rsidRPr="00233F81">
        <w:tab/>
        <w:t>Procédure d'approbation des Recommandations</w:t>
      </w:r>
      <w:bookmarkEnd w:id="617"/>
      <w:bookmarkEnd w:id="618"/>
      <w:bookmarkEnd w:id="619"/>
      <w:bookmarkEnd w:id="620"/>
      <w:bookmarkEnd w:id="621"/>
      <w:bookmarkEnd w:id="622"/>
      <w:bookmarkEnd w:id="623"/>
      <w:bookmarkEnd w:id="624"/>
      <w:bookmarkEnd w:id="625"/>
      <w:bookmarkEnd w:id="626"/>
      <w:bookmarkEnd w:id="627"/>
      <w:bookmarkEnd w:id="628"/>
      <w:bookmarkEnd w:id="629"/>
    </w:p>
    <w:p w14:paraId="0B1F5C43" w14:textId="27B8352E" w:rsidR="00BB3417" w:rsidRPr="00233F81" w:rsidRDefault="00BB3417" w:rsidP="006775EF">
      <w:pPr>
        <w:keepLines/>
        <w:jc w:val="both"/>
        <w:rPr>
          <w:lang w:val="fr-FR"/>
        </w:rPr>
      </w:pPr>
      <w:r w:rsidRPr="00233F81">
        <w:rPr>
          <w:lang w:val="fr-FR"/>
        </w:rPr>
        <w:t xml:space="preserve">Lorsqu'un projet de Recommandation a été adopté par une </w:t>
      </w:r>
      <w:r w:rsidR="005C7A19" w:rsidRPr="00233F81">
        <w:rPr>
          <w:lang w:val="fr-FR"/>
        </w:rPr>
        <w:t>CE</w:t>
      </w:r>
      <w:r w:rsidRPr="00233F81">
        <w:rPr>
          <w:lang w:val="fr-FR"/>
        </w:rPr>
        <w:t xml:space="preserve"> suivant l'une des deux procédures décrites aux §</w:t>
      </w:r>
      <w:r w:rsidR="00DE4C72" w:rsidRPr="00233F81">
        <w:rPr>
          <w:lang w:val="fr-FR"/>
        </w:rPr>
        <w:t xml:space="preserve"> </w:t>
      </w:r>
      <w:r w:rsidRPr="00233F81">
        <w:rPr>
          <w:lang w:val="fr-FR"/>
        </w:rPr>
        <w:t xml:space="preserve">4.1.1 et 4.1.2 (mais sans appliquer la procédure PAAS), il existe deux procédures d'approbation de cette Recommandation par les </w:t>
      </w:r>
      <w:r w:rsidR="00DE4C72" w:rsidRPr="00233F81">
        <w:rPr>
          <w:lang w:val="fr-FR"/>
        </w:rPr>
        <w:t>États </w:t>
      </w:r>
      <w:r w:rsidRPr="00233F81">
        <w:rPr>
          <w:lang w:val="fr-FR"/>
        </w:rPr>
        <w:t>Membres – l'approbation par consultation et l'approbation pendant une Assemblée des radiocommunications. Ces procédures sont exposées aux § A2.6.2.1.</w:t>
      </w:r>
      <w:r w:rsidR="005C7A19" w:rsidRPr="00233F81">
        <w:rPr>
          <w:lang w:val="fr-FR"/>
        </w:rPr>
        <w:t>1</w:t>
      </w:r>
      <w:r w:rsidRPr="00233F81">
        <w:rPr>
          <w:lang w:val="fr-FR"/>
        </w:rPr>
        <w:t xml:space="preserve"> et A2.6.2.3 de l'Ann</w:t>
      </w:r>
      <w:r w:rsidR="000F55E9" w:rsidRPr="00233F81">
        <w:rPr>
          <w:lang w:val="fr-FR"/>
        </w:rPr>
        <w:t>exe</w:t>
      </w:r>
      <w:r w:rsidR="00DE4C72" w:rsidRPr="00233F81">
        <w:rPr>
          <w:lang w:val="fr-FR"/>
        </w:rPr>
        <w:t> </w:t>
      </w:r>
      <w:r w:rsidR="000F55E9" w:rsidRPr="00233F81">
        <w:rPr>
          <w:lang w:val="fr-FR"/>
        </w:rPr>
        <w:t>2 de la Résolution UIT</w:t>
      </w:r>
      <w:r w:rsidR="000F55E9" w:rsidRPr="00233F81">
        <w:rPr>
          <w:lang w:val="fr-FR"/>
        </w:rPr>
        <w:noBreakHyphen/>
        <w:t>R</w:t>
      </w:r>
      <w:r w:rsidR="006775EF">
        <w:rPr>
          <w:lang w:val="fr-FR"/>
        </w:rPr>
        <w:t> </w:t>
      </w:r>
      <w:r w:rsidR="000F55E9" w:rsidRPr="00233F81">
        <w:rPr>
          <w:lang w:val="fr-FR"/>
        </w:rPr>
        <w:t>1.</w:t>
      </w:r>
    </w:p>
    <w:p w14:paraId="4D2321A6" w14:textId="4181F103" w:rsidR="00BB3417" w:rsidRPr="00233F81" w:rsidRDefault="00BB3417" w:rsidP="006775EF">
      <w:pPr>
        <w:pStyle w:val="Heading1"/>
        <w:jc w:val="both"/>
      </w:pPr>
      <w:bookmarkStart w:id="630" w:name="_Toc78185204"/>
      <w:bookmarkStart w:id="631" w:name="_Toc78185373"/>
      <w:bookmarkStart w:id="632" w:name="_Toc125510212"/>
      <w:bookmarkStart w:id="633" w:name="_Toc213648049"/>
      <w:bookmarkStart w:id="634" w:name="_Toc213648298"/>
      <w:bookmarkStart w:id="635" w:name="_Toc355943794"/>
      <w:bookmarkStart w:id="636" w:name="_Toc449510522"/>
      <w:bookmarkStart w:id="637" w:name="_Toc449622628"/>
      <w:bookmarkStart w:id="638" w:name="_Toc158985994"/>
      <w:bookmarkStart w:id="639" w:name="_Toc158986164"/>
      <w:r w:rsidRPr="00233F81">
        <w:lastRenderedPageBreak/>
        <w:t>6</w:t>
      </w:r>
      <w:r w:rsidRPr="00233F81">
        <w:tab/>
      </w:r>
      <w:r w:rsidR="005C7A19" w:rsidRPr="00233F81">
        <w:t xml:space="preserve">Coordination et coopération entre les trois Secteurs de l'UIT sur des questions d'intérêt mutuel et liaison </w:t>
      </w:r>
      <w:r w:rsidRPr="00233F81">
        <w:t>et collaboration entre</w:t>
      </w:r>
      <w:r w:rsidR="00DE4C72" w:rsidRPr="00233F81">
        <w:t> </w:t>
      </w:r>
      <w:r w:rsidRPr="00233F81">
        <w:t>l'UIT-R et d'autres organisations</w:t>
      </w:r>
      <w:bookmarkEnd w:id="630"/>
      <w:bookmarkEnd w:id="631"/>
      <w:bookmarkEnd w:id="632"/>
      <w:bookmarkEnd w:id="633"/>
      <w:bookmarkEnd w:id="634"/>
      <w:bookmarkEnd w:id="635"/>
      <w:bookmarkEnd w:id="636"/>
      <w:bookmarkEnd w:id="637"/>
      <w:bookmarkEnd w:id="638"/>
      <w:bookmarkEnd w:id="639"/>
    </w:p>
    <w:p w14:paraId="57CEB6B1" w14:textId="46163E00" w:rsidR="00BB3417" w:rsidRPr="00233F81" w:rsidRDefault="00BB3417" w:rsidP="006775EF">
      <w:pPr>
        <w:pStyle w:val="Heading2"/>
        <w:jc w:val="both"/>
      </w:pPr>
      <w:bookmarkStart w:id="640" w:name="_Toc158985995"/>
      <w:bookmarkStart w:id="641" w:name="_Toc158986165"/>
      <w:r w:rsidRPr="00233F81">
        <w:t>6.1</w:t>
      </w:r>
      <w:r w:rsidRPr="00233F81">
        <w:tab/>
      </w:r>
      <w:r w:rsidR="005C7A19" w:rsidRPr="00233F81">
        <w:t>Coordination et coopération entre les trois Secteurs de l'UIT sur des questions d'intérêt mutuel</w:t>
      </w:r>
      <w:bookmarkEnd w:id="640"/>
      <w:bookmarkEnd w:id="641"/>
    </w:p>
    <w:p w14:paraId="304398E4" w14:textId="07A2F141" w:rsidR="00BB3417" w:rsidRPr="00233F81" w:rsidRDefault="00BB3417" w:rsidP="006775EF">
      <w:pPr>
        <w:jc w:val="both"/>
        <w:rPr>
          <w:lang w:val="fr-FR"/>
        </w:rPr>
      </w:pPr>
      <w:r w:rsidRPr="00233F81">
        <w:rPr>
          <w:lang w:val="fr-FR"/>
        </w:rPr>
        <w:t xml:space="preserve">La liaison et la collaboration avec le Secteur de la normalisation des télécommunications et le Secteur du développement des télécommunications de l'UIT sont traitées dans </w:t>
      </w:r>
      <w:r w:rsidR="00860C67" w:rsidRPr="00233F81">
        <w:rPr>
          <w:lang w:val="fr-FR"/>
        </w:rPr>
        <w:t xml:space="preserve">la </w:t>
      </w:r>
      <w:r w:rsidRPr="00233F81">
        <w:rPr>
          <w:lang w:val="fr-FR"/>
        </w:rPr>
        <w:t>Résolution</w:t>
      </w:r>
      <w:r w:rsidR="00DE4C72" w:rsidRPr="00233F81">
        <w:rPr>
          <w:lang w:val="fr-FR"/>
        </w:rPr>
        <w:t> </w:t>
      </w:r>
      <w:r w:rsidRPr="00233F81">
        <w:rPr>
          <w:lang w:val="fr-FR"/>
        </w:rPr>
        <w:t>UIT</w:t>
      </w:r>
      <w:r w:rsidRPr="00233F81">
        <w:rPr>
          <w:lang w:val="fr-FR"/>
        </w:rPr>
        <w:noBreakHyphen/>
        <w:t xml:space="preserve">R </w:t>
      </w:r>
      <w:r w:rsidR="00860C67" w:rsidRPr="00233F81">
        <w:rPr>
          <w:lang w:val="fr-FR"/>
        </w:rPr>
        <w:t>75</w:t>
      </w:r>
      <w:r w:rsidR="00483D3B" w:rsidRPr="00233F81">
        <w:rPr>
          <w:lang w:val="fr-FR"/>
        </w:rPr>
        <w:t>.</w:t>
      </w:r>
    </w:p>
    <w:p w14:paraId="2C4D2E95" w14:textId="77777777" w:rsidR="00BB3417" w:rsidRPr="00233F81" w:rsidRDefault="00BB3417" w:rsidP="006775EF">
      <w:pPr>
        <w:pStyle w:val="Heading2"/>
        <w:jc w:val="both"/>
      </w:pPr>
      <w:bookmarkStart w:id="642" w:name="_Toc158985996"/>
      <w:bookmarkStart w:id="643" w:name="_Toc158986166"/>
      <w:r w:rsidRPr="00233F81">
        <w:t>6.2</w:t>
      </w:r>
      <w:r w:rsidRPr="00233F81">
        <w:tab/>
        <w:t>Liaison et collaboration avec d'autres organisations</w:t>
      </w:r>
      <w:bookmarkEnd w:id="642"/>
      <w:bookmarkEnd w:id="643"/>
    </w:p>
    <w:p w14:paraId="2800D61C" w14:textId="714A50FC" w:rsidR="00BB3417" w:rsidRPr="00233F81" w:rsidRDefault="00BB3417" w:rsidP="006775EF">
      <w:pPr>
        <w:jc w:val="both"/>
        <w:rPr>
          <w:lang w:val="fr-FR"/>
        </w:rPr>
      </w:pPr>
      <w:r w:rsidRPr="00233F81">
        <w:rPr>
          <w:lang w:val="fr-FR"/>
        </w:rPr>
        <w:t>La liaison et la collaboration avec d'autres organisations concernées, en particulier l'ISO, la</w:t>
      </w:r>
      <w:r w:rsidR="00DE4C72" w:rsidRPr="00233F81">
        <w:rPr>
          <w:lang w:val="fr-FR"/>
        </w:rPr>
        <w:t> </w:t>
      </w:r>
      <w:r w:rsidRPr="00233F81">
        <w:rPr>
          <w:lang w:val="fr-FR"/>
        </w:rPr>
        <w:t>CEI et le CISPR, sont traitées dans la Résolution UIT</w:t>
      </w:r>
      <w:r w:rsidRPr="00233F81">
        <w:rPr>
          <w:lang w:val="fr-FR"/>
        </w:rPr>
        <w:noBreakHyphen/>
        <w:t>R</w:t>
      </w:r>
      <w:r w:rsidR="00DE4C72" w:rsidRPr="00233F81">
        <w:rPr>
          <w:lang w:val="fr-FR"/>
        </w:rPr>
        <w:t xml:space="preserve"> </w:t>
      </w:r>
      <w:r w:rsidRPr="00233F81">
        <w:rPr>
          <w:lang w:val="fr-FR"/>
        </w:rPr>
        <w:t>9. Les lignes directrices, élaborées conformément à</w:t>
      </w:r>
      <w:r w:rsidR="00DE4C72" w:rsidRPr="00233F81">
        <w:rPr>
          <w:lang w:val="fr-FR"/>
        </w:rPr>
        <w:t xml:space="preserve"> </w:t>
      </w:r>
      <w:r w:rsidRPr="00233F81">
        <w:rPr>
          <w:lang w:val="fr-FR"/>
        </w:rPr>
        <w:t>la</w:t>
      </w:r>
      <w:r w:rsidR="00DE4C72" w:rsidRPr="00233F81">
        <w:rPr>
          <w:lang w:val="fr-FR"/>
        </w:rPr>
        <w:t xml:space="preserve"> </w:t>
      </w:r>
      <w:r w:rsidRPr="00233F81">
        <w:rPr>
          <w:lang w:val="fr-FR"/>
        </w:rPr>
        <w:t>Résolution</w:t>
      </w:r>
      <w:r w:rsidR="00DE4C72" w:rsidRPr="00233F81">
        <w:rPr>
          <w:lang w:val="fr-FR"/>
        </w:rPr>
        <w:t xml:space="preserve"> </w:t>
      </w:r>
      <w:r w:rsidRPr="00233F81">
        <w:rPr>
          <w:lang w:val="fr-FR"/>
        </w:rPr>
        <w:t>UIT</w:t>
      </w:r>
      <w:r w:rsidRPr="00233F81">
        <w:rPr>
          <w:lang w:val="fr-FR"/>
        </w:rPr>
        <w:noBreakHyphen/>
        <w:t>R</w:t>
      </w:r>
      <w:r w:rsidR="00DE4C72" w:rsidRPr="00233F81">
        <w:rPr>
          <w:lang w:val="fr-FR"/>
        </w:rPr>
        <w:t xml:space="preserve"> </w:t>
      </w:r>
      <w:r w:rsidRPr="00233F81">
        <w:rPr>
          <w:lang w:val="fr-FR"/>
        </w:rPr>
        <w:t xml:space="preserve">9, sont disponibles à l'adresse </w:t>
      </w:r>
      <w:hyperlink r:id="rId13" w:history="1">
        <w:r w:rsidRPr="00233F81">
          <w:rPr>
            <w:rStyle w:val="Hyperlink"/>
            <w:lang w:val="fr-FR"/>
          </w:rPr>
          <w:t>http://</w:t>
        </w:r>
        <w:proofErr w:type="spellStart"/>
        <w:r w:rsidRPr="00233F81">
          <w:rPr>
            <w:rStyle w:val="Hyperlink"/>
            <w:lang w:val="fr-FR"/>
          </w:rPr>
          <w:t>www.itu.int</w:t>
        </w:r>
        <w:proofErr w:type="spellEnd"/>
        <w:r w:rsidRPr="00233F81">
          <w:rPr>
            <w:rStyle w:val="Hyperlink"/>
            <w:lang w:val="fr-FR"/>
          </w:rPr>
          <w:t>/en/ITU-R/</w:t>
        </w:r>
        <w:proofErr w:type="spellStart"/>
        <w:r w:rsidRPr="00233F81">
          <w:rPr>
            <w:rStyle w:val="Hyperlink"/>
            <w:lang w:val="fr-FR"/>
          </w:rPr>
          <w:t>study</w:t>
        </w:r>
        <w:proofErr w:type="spellEnd"/>
        <w:r w:rsidRPr="00233F81">
          <w:rPr>
            <w:rStyle w:val="Hyperlink"/>
            <w:lang w:val="fr-FR"/>
          </w:rPr>
          <w:t>-groups/Pages/</w:t>
        </w:r>
        <w:proofErr w:type="spellStart"/>
        <w:r w:rsidRPr="00233F81">
          <w:rPr>
            <w:rStyle w:val="Hyperlink"/>
            <w:lang w:val="fr-FR"/>
          </w:rPr>
          <w:t>extcoop.aspx</w:t>
        </w:r>
        <w:proofErr w:type="spellEnd"/>
      </w:hyperlink>
      <w:r w:rsidRPr="00233F81">
        <w:rPr>
          <w:lang w:val="fr-FR"/>
        </w:rPr>
        <w:t>.</w:t>
      </w:r>
    </w:p>
    <w:p w14:paraId="4322AAB1" w14:textId="15D8CDD4" w:rsidR="00BB3417" w:rsidRPr="00233F81" w:rsidRDefault="00BB3417" w:rsidP="006775EF">
      <w:pPr>
        <w:pStyle w:val="Heading1"/>
        <w:jc w:val="both"/>
      </w:pPr>
      <w:bookmarkStart w:id="644" w:name="_Toc355943795"/>
      <w:bookmarkStart w:id="645" w:name="_Toc449510523"/>
      <w:bookmarkStart w:id="646" w:name="_Toc449622629"/>
      <w:bookmarkStart w:id="647" w:name="_Toc158985997"/>
      <w:bookmarkStart w:id="648" w:name="_Toc158986167"/>
      <w:r w:rsidRPr="00233F81">
        <w:t>7</w:t>
      </w:r>
      <w:r w:rsidRPr="00233F81">
        <w:tab/>
      </w:r>
      <w:r w:rsidR="00860C67" w:rsidRPr="00233F81">
        <w:t xml:space="preserve">Diffusion sur le web et participation interactive </w:t>
      </w:r>
      <w:r w:rsidRPr="00233F81">
        <w:t>à distance</w:t>
      </w:r>
      <w:bookmarkEnd w:id="644"/>
      <w:bookmarkEnd w:id="645"/>
      <w:bookmarkEnd w:id="646"/>
      <w:bookmarkEnd w:id="647"/>
      <w:bookmarkEnd w:id="648"/>
    </w:p>
    <w:p w14:paraId="09F8168C" w14:textId="05EF7570" w:rsidR="00860C67" w:rsidRPr="00233F81" w:rsidRDefault="00860C67" w:rsidP="006775EF">
      <w:pPr>
        <w:pStyle w:val="Heading2"/>
        <w:jc w:val="both"/>
      </w:pPr>
      <w:bookmarkStart w:id="649" w:name="_Toc158985998"/>
      <w:bookmarkStart w:id="650" w:name="_Toc158986168"/>
      <w:r w:rsidRPr="00233F81">
        <w:t>7.1</w:t>
      </w:r>
      <w:r w:rsidRPr="00233F81">
        <w:tab/>
        <w:t>Diffusion sur le web</w:t>
      </w:r>
      <w:bookmarkEnd w:id="649"/>
      <w:bookmarkEnd w:id="650"/>
    </w:p>
    <w:p w14:paraId="23FB1CD2" w14:textId="34E8DA79" w:rsidR="00BB3417" w:rsidRPr="00233F81" w:rsidRDefault="00BB3417" w:rsidP="006775EF">
      <w:pPr>
        <w:jc w:val="both"/>
        <w:rPr>
          <w:lang w:val="fr-FR" w:eastAsia="zh-CN"/>
        </w:rPr>
      </w:pPr>
      <w:r w:rsidRPr="00233F81">
        <w:rPr>
          <w:lang w:val="fr-FR" w:eastAsia="zh-CN"/>
        </w:rPr>
        <w:t>La diffusion audio sur le web est disponible pour toutes les séances plénières des réunions des</w:t>
      </w:r>
      <w:r w:rsidR="00DE4C72" w:rsidRPr="00233F81">
        <w:rPr>
          <w:lang w:val="fr-FR" w:eastAsia="zh-CN"/>
        </w:rPr>
        <w:t> </w:t>
      </w:r>
      <w:r w:rsidR="00860C67" w:rsidRPr="00233F81">
        <w:rPr>
          <w:lang w:val="fr-FR" w:eastAsia="zh-CN"/>
        </w:rPr>
        <w:t>CE</w:t>
      </w:r>
      <w:r w:rsidRPr="00233F81">
        <w:rPr>
          <w:lang w:val="fr-FR" w:eastAsia="zh-CN"/>
        </w:rPr>
        <w:t xml:space="preserve"> et des </w:t>
      </w:r>
      <w:r w:rsidR="00860C67" w:rsidRPr="00233F81">
        <w:rPr>
          <w:lang w:val="fr-FR" w:eastAsia="zh-CN"/>
        </w:rPr>
        <w:t>GT</w:t>
      </w:r>
      <w:r w:rsidRPr="00233F81">
        <w:rPr>
          <w:lang w:val="fr-FR" w:eastAsia="zh-CN"/>
        </w:rPr>
        <w:t xml:space="preserve"> qui se tiennent à Genève, pour les utilisateurs inscrits au système TIES. Les participants qui souhaitent uniquement écouter la séance sont invités à utiliser ce service de diffusion sur le web et n'ont pas besoin d'être inscrits à la réunion pour ce faire.</w:t>
      </w:r>
    </w:p>
    <w:p w14:paraId="158B90E8" w14:textId="3EF7ACBE" w:rsidR="00BB3417" w:rsidRPr="00233F81" w:rsidRDefault="00BB3417" w:rsidP="006775EF">
      <w:pPr>
        <w:jc w:val="both"/>
        <w:rPr>
          <w:lang w:val="fr-FR"/>
        </w:rPr>
      </w:pPr>
      <w:r w:rsidRPr="00233F81">
        <w:rPr>
          <w:lang w:val="fr-FR"/>
        </w:rPr>
        <w:t xml:space="preserve">Pour les réunions organisées en dehors de Genève, le service de diffusion sur le web </w:t>
      </w:r>
      <w:r w:rsidR="00860C67" w:rsidRPr="00233F81">
        <w:rPr>
          <w:lang w:val="fr-FR"/>
        </w:rPr>
        <w:t xml:space="preserve">des séances plénières </w:t>
      </w:r>
      <w:r w:rsidRPr="00233F81">
        <w:rPr>
          <w:lang w:val="fr-FR"/>
        </w:rPr>
        <w:t xml:space="preserve">ne </w:t>
      </w:r>
      <w:r w:rsidR="00860C67" w:rsidRPr="00233F81">
        <w:rPr>
          <w:lang w:val="fr-FR"/>
        </w:rPr>
        <w:t xml:space="preserve">sera </w:t>
      </w:r>
      <w:r w:rsidRPr="00233F81">
        <w:rPr>
          <w:lang w:val="fr-FR"/>
        </w:rPr>
        <w:t>assuré que si le lieu de la réunion est équipé d'installations appropriées.</w:t>
      </w:r>
    </w:p>
    <w:p w14:paraId="5636C07E" w14:textId="2E3EBF11" w:rsidR="00860C67" w:rsidRPr="00233F81" w:rsidRDefault="00860C67" w:rsidP="006775EF">
      <w:pPr>
        <w:pStyle w:val="Heading2"/>
        <w:jc w:val="both"/>
      </w:pPr>
      <w:bookmarkStart w:id="651" w:name="_Toc158985999"/>
      <w:bookmarkStart w:id="652" w:name="_Toc158986169"/>
      <w:r w:rsidRPr="00233F81">
        <w:t>7.2</w:t>
      </w:r>
      <w:r w:rsidRPr="00233F81">
        <w:tab/>
        <w:t>Participation interactive à distance</w:t>
      </w:r>
      <w:bookmarkEnd w:id="651"/>
      <w:bookmarkEnd w:id="652"/>
    </w:p>
    <w:p w14:paraId="698EE0EA" w14:textId="79958AAE" w:rsidR="00FC29EE" w:rsidRPr="00233F81" w:rsidRDefault="00860C67" w:rsidP="006775EF">
      <w:pPr>
        <w:jc w:val="both"/>
        <w:rPr>
          <w:lang w:val="fr-FR"/>
        </w:rPr>
      </w:pPr>
      <w:r w:rsidRPr="00233F81">
        <w:rPr>
          <w:lang w:val="fr-FR"/>
        </w:rPr>
        <w:t>Un service de participation interactive à distance sera assuré dans la mesure du possible pour toutes les séances des CE et des groupes qui leur sont subordonnés sur la plate</w:t>
      </w:r>
      <w:r w:rsidR="00DE4C72" w:rsidRPr="00233F81">
        <w:rPr>
          <w:lang w:val="fr-FR"/>
        </w:rPr>
        <w:noBreakHyphen/>
      </w:r>
      <w:r w:rsidRPr="00233F81">
        <w:rPr>
          <w:lang w:val="fr-FR"/>
        </w:rPr>
        <w:t>forme</w:t>
      </w:r>
      <w:r w:rsidR="00DE4C72" w:rsidRPr="00233F81">
        <w:rPr>
          <w:lang w:val="fr-FR"/>
        </w:rPr>
        <w:t> </w:t>
      </w:r>
      <w:r w:rsidRPr="00233F81">
        <w:rPr>
          <w:lang w:val="fr-FR"/>
        </w:rPr>
        <w:t>Zoom. On trouvera ci-après des indications afin de garantir le bon déroulement des séances:</w:t>
      </w:r>
    </w:p>
    <w:p w14:paraId="5CB414F6" w14:textId="73A8A973" w:rsidR="00860C67" w:rsidRPr="00233F81" w:rsidRDefault="00860C67" w:rsidP="006775EF">
      <w:pPr>
        <w:pStyle w:val="enumlev1"/>
        <w:jc w:val="both"/>
        <w:rPr>
          <w:lang w:val="fr-FR"/>
        </w:rPr>
      </w:pPr>
      <w:r w:rsidRPr="00233F81">
        <w:rPr>
          <w:lang w:val="fr-FR"/>
        </w:rPr>
        <w:t>−</w:t>
      </w:r>
      <w:r w:rsidRPr="00233F81">
        <w:rPr>
          <w:lang w:val="fr-FR"/>
        </w:rPr>
        <w:tab/>
      </w:r>
      <w:r w:rsidR="00F12E0F" w:rsidRPr="00233F81">
        <w:rPr>
          <w:lang w:val="fr-FR"/>
        </w:rPr>
        <w:t xml:space="preserve">Il est demandé aux </w:t>
      </w:r>
      <w:r w:rsidRPr="00233F81">
        <w:rPr>
          <w:lang w:val="fr-FR"/>
        </w:rPr>
        <w:t xml:space="preserve">participants à distance de disposer d'un accès à l'Internet de </w:t>
      </w:r>
      <w:r w:rsidR="00ED7D36" w:rsidRPr="00233F81">
        <w:rPr>
          <w:lang w:val="fr-FR"/>
        </w:rPr>
        <w:t xml:space="preserve">très bonne </w:t>
      </w:r>
      <w:r w:rsidRPr="00233F81">
        <w:rPr>
          <w:lang w:val="fr-FR"/>
        </w:rPr>
        <w:t xml:space="preserve">qualité ainsi que d'une </w:t>
      </w:r>
      <w:r w:rsidR="00ED70D9" w:rsidRPr="00233F81">
        <w:rPr>
          <w:lang w:val="fr-FR"/>
        </w:rPr>
        <w:t xml:space="preserve">bonne </w:t>
      </w:r>
      <w:r w:rsidRPr="00233F81">
        <w:rPr>
          <w:lang w:val="fr-FR"/>
        </w:rPr>
        <w:t>connexion téléphonique</w:t>
      </w:r>
      <w:r w:rsidR="00F12E0F" w:rsidRPr="00233F81">
        <w:rPr>
          <w:lang w:val="fr-FR"/>
        </w:rPr>
        <w:t>.</w:t>
      </w:r>
    </w:p>
    <w:p w14:paraId="039516EF" w14:textId="492AFBA1" w:rsidR="00860C67" w:rsidRPr="00233F81" w:rsidRDefault="00860C67" w:rsidP="006775EF">
      <w:pPr>
        <w:pStyle w:val="enumlev1"/>
        <w:jc w:val="both"/>
        <w:rPr>
          <w:lang w:val="fr-FR"/>
        </w:rPr>
      </w:pPr>
      <w:r w:rsidRPr="00233F81">
        <w:rPr>
          <w:lang w:val="fr-FR"/>
        </w:rPr>
        <w:t>−</w:t>
      </w:r>
      <w:r w:rsidRPr="00233F81">
        <w:rPr>
          <w:lang w:val="fr-FR"/>
        </w:rPr>
        <w:tab/>
      </w:r>
      <w:r w:rsidR="00F12E0F" w:rsidRPr="00233F81">
        <w:rPr>
          <w:lang w:val="fr-FR"/>
        </w:rPr>
        <w:t xml:space="preserve">L'utilisation </w:t>
      </w:r>
      <w:r w:rsidRPr="00233F81">
        <w:rPr>
          <w:lang w:val="fr-FR"/>
        </w:rPr>
        <w:t xml:space="preserve">d'un casque d'écoute filaire </w:t>
      </w:r>
      <w:r w:rsidR="00F12E0F" w:rsidRPr="00233F81">
        <w:rPr>
          <w:lang w:val="fr-FR"/>
        </w:rPr>
        <w:t>permet d'</w:t>
      </w:r>
      <w:r w:rsidRPr="00233F81">
        <w:rPr>
          <w:lang w:val="fr-FR"/>
        </w:rPr>
        <w:t>éviter tout problème d'écho</w:t>
      </w:r>
      <w:r w:rsidR="00F12E0F" w:rsidRPr="00233F81">
        <w:rPr>
          <w:lang w:val="fr-FR"/>
        </w:rPr>
        <w:t>.</w:t>
      </w:r>
    </w:p>
    <w:p w14:paraId="099D8214" w14:textId="28799179" w:rsidR="00860C67" w:rsidRPr="00233F81" w:rsidRDefault="00860C67" w:rsidP="006775EF">
      <w:pPr>
        <w:pStyle w:val="enumlev1"/>
        <w:jc w:val="both"/>
        <w:rPr>
          <w:lang w:val="fr-FR"/>
        </w:rPr>
      </w:pPr>
      <w:r w:rsidRPr="00233F81">
        <w:rPr>
          <w:lang w:val="fr-FR"/>
        </w:rPr>
        <w:t>−</w:t>
      </w:r>
      <w:r w:rsidRPr="00233F81">
        <w:rPr>
          <w:lang w:val="fr-FR"/>
        </w:rPr>
        <w:tab/>
      </w:r>
      <w:r w:rsidR="00F12E0F" w:rsidRPr="00233F81">
        <w:rPr>
          <w:lang w:val="fr-FR"/>
        </w:rPr>
        <w:t xml:space="preserve">Il est recommandé aux </w:t>
      </w:r>
      <w:r w:rsidRPr="00233F81">
        <w:rPr>
          <w:lang w:val="fr-FR"/>
        </w:rPr>
        <w:t xml:space="preserve">participants à distance </w:t>
      </w:r>
      <w:r w:rsidR="00F12E0F" w:rsidRPr="00233F81">
        <w:rPr>
          <w:lang w:val="fr-FR"/>
        </w:rPr>
        <w:t xml:space="preserve">de </w:t>
      </w:r>
      <w:r w:rsidRPr="00233F81">
        <w:rPr>
          <w:lang w:val="fr-FR"/>
        </w:rPr>
        <w:t xml:space="preserve">s'exprimer depuis un endroit calme sans bruit de fond. </w:t>
      </w:r>
      <w:r w:rsidR="00F12E0F" w:rsidRPr="00233F81">
        <w:rPr>
          <w:lang w:val="fr-FR"/>
        </w:rPr>
        <w:t xml:space="preserve">Les microphones doivent être coupés jusqu'à ce que la parole soit </w:t>
      </w:r>
      <w:r w:rsidR="00ED70D9" w:rsidRPr="00233F81">
        <w:rPr>
          <w:lang w:val="fr-FR"/>
        </w:rPr>
        <w:t>donnée</w:t>
      </w:r>
      <w:r w:rsidR="00F12E0F" w:rsidRPr="00233F81">
        <w:rPr>
          <w:lang w:val="fr-FR"/>
        </w:rPr>
        <w:t>.</w:t>
      </w:r>
    </w:p>
    <w:p w14:paraId="7D7F26AE" w14:textId="5916F83D" w:rsidR="00860C67" w:rsidRPr="00233F81" w:rsidRDefault="00860C67" w:rsidP="006775EF">
      <w:pPr>
        <w:pStyle w:val="enumlev1"/>
        <w:jc w:val="both"/>
        <w:rPr>
          <w:lang w:val="fr-FR"/>
        </w:rPr>
      </w:pPr>
      <w:r w:rsidRPr="00233F81">
        <w:rPr>
          <w:lang w:val="fr-FR"/>
        </w:rPr>
        <w:t>−</w:t>
      </w:r>
      <w:r w:rsidRPr="00233F81">
        <w:rPr>
          <w:lang w:val="fr-FR"/>
        </w:rPr>
        <w:tab/>
      </w:r>
      <w:r w:rsidR="00F12E0F" w:rsidRPr="00233F81">
        <w:rPr>
          <w:lang w:val="fr-FR"/>
        </w:rPr>
        <w:t>Les p</w:t>
      </w:r>
      <w:r w:rsidRPr="00233F81">
        <w:rPr>
          <w:lang w:val="fr-FR"/>
        </w:rPr>
        <w:t xml:space="preserve">articipants </w:t>
      </w:r>
      <w:r w:rsidR="00F12E0F" w:rsidRPr="00233F81">
        <w:rPr>
          <w:lang w:val="fr-FR"/>
        </w:rPr>
        <w:t xml:space="preserve">qui souhaitent prendre la parole lors d'une séance sont encouragés à effectuer les tests audio et de </w:t>
      </w:r>
      <w:r w:rsidRPr="00233F81">
        <w:rPr>
          <w:lang w:val="fr-FR"/>
        </w:rPr>
        <w:t>connectivit</w:t>
      </w:r>
      <w:r w:rsidR="00F12E0F" w:rsidRPr="00233F81">
        <w:rPr>
          <w:lang w:val="fr-FR"/>
        </w:rPr>
        <w:t>é</w:t>
      </w:r>
      <w:r w:rsidRPr="00233F81">
        <w:rPr>
          <w:lang w:val="fr-FR"/>
        </w:rPr>
        <w:t xml:space="preserve"> </w:t>
      </w:r>
      <w:r w:rsidR="00F12E0F" w:rsidRPr="00233F81">
        <w:rPr>
          <w:lang w:val="fr-FR"/>
        </w:rPr>
        <w:t>nécessaires</w:t>
      </w:r>
      <w:r w:rsidRPr="00233F81">
        <w:rPr>
          <w:lang w:val="fr-FR"/>
        </w:rPr>
        <w:t>.</w:t>
      </w:r>
    </w:p>
    <w:p w14:paraId="2642C80F" w14:textId="77777777" w:rsidR="00BB3417" w:rsidRPr="00233F81" w:rsidRDefault="00BB3417" w:rsidP="006775EF">
      <w:pPr>
        <w:pStyle w:val="Heading1"/>
        <w:jc w:val="both"/>
      </w:pPr>
      <w:bookmarkStart w:id="653" w:name="_Toc449510524"/>
      <w:bookmarkStart w:id="654" w:name="_Toc449622630"/>
      <w:bookmarkStart w:id="655" w:name="_Toc158986000"/>
      <w:bookmarkStart w:id="656" w:name="_Toc158986170"/>
      <w:r w:rsidRPr="00233F81">
        <w:t>8</w:t>
      </w:r>
      <w:r w:rsidRPr="00233F81">
        <w:tab/>
        <w:t>Sous-titrage</w:t>
      </w:r>
      <w:bookmarkEnd w:id="653"/>
      <w:bookmarkEnd w:id="654"/>
      <w:bookmarkEnd w:id="655"/>
      <w:bookmarkEnd w:id="656"/>
    </w:p>
    <w:p w14:paraId="6B01AEA1" w14:textId="5439B732" w:rsidR="00BB3417" w:rsidRPr="00233F81" w:rsidRDefault="00BB3417" w:rsidP="006775EF">
      <w:pPr>
        <w:jc w:val="both"/>
        <w:rPr>
          <w:lang w:val="fr-FR"/>
        </w:rPr>
      </w:pPr>
      <w:r w:rsidRPr="00233F81">
        <w:rPr>
          <w:lang w:val="fr-FR"/>
        </w:rPr>
        <w:t xml:space="preserve">Toutes les séances plénières de l'AR et des </w:t>
      </w:r>
      <w:r w:rsidR="00F12E0F" w:rsidRPr="00233F81">
        <w:rPr>
          <w:lang w:val="fr-FR"/>
        </w:rPr>
        <w:t xml:space="preserve">CE </w:t>
      </w:r>
      <w:r w:rsidRPr="00233F81">
        <w:rPr>
          <w:lang w:val="fr-FR"/>
        </w:rPr>
        <w:t>sont tenues avec un sous</w:t>
      </w:r>
      <w:r w:rsidR="000F55E9" w:rsidRPr="00233F81">
        <w:rPr>
          <w:lang w:val="fr-FR"/>
        </w:rPr>
        <w:noBreakHyphen/>
      </w:r>
      <w:r w:rsidRPr="00233F81">
        <w:rPr>
          <w:lang w:val="fr-FR"/>
        </w:rPr>
        <w:t>titrage en direct en anglais, dont la transcription est ensuite mise à disposition sur le site web de l'UIT.</w:t>
      </w:r>
    </w:p>
    <w:p w14:paraId="3A9545C2" w14:textId="77777777" w:rsidR="00BB3417" w:rsidRPr="00233F81" w:rsidRDefault="00BB3417" w:rsidP="006775EF">
      <w:pPr>
        <w:pStyle w:val="Heading1"/>
        <w:jc w:val="both"/>
      </w:pPr>
      <w:bookmarkStart w:id="657" w:name="_Toc78185205"/>
      <w:bookmarkStart w:id="658" w:name="_Toc78185374"/>
      <w:bookmarkStart w:id="659" w:name="_Toc125510213"/>
      <w:bookmarkStart w:id="660" w:name="_Toc213648050"/>
      <w:bookmarkStart w:id="661" w:name="_Toc213648299"/>
      <w:bookmarkStart w:id="662" w:name="_Toc355943796"/>
      <w:bookmarkStart w:id="663" w:name="_Toc449510525"/>
      <w:bookmarkStart w:id="664" w:name="_Toc449622631"/>
      <w:bookmarkStart w:id="665" w:name="_Toc158986001"/>
      <w:bookmarkStart w:id="666" w:name="_Toc158986171"/>
      <w:r w:rsidRPr="00233F81">
        <w:lastRenderedPageBreak/>
        <w:t>9</w:t>
      </w:r>
      <w:r w:rsidRPr="00233F81">
        <w:tab/>
        <w:t>Politique en matière de droits de propriété intellectuelle</w:t>
      </w:r>
      <w:bookmarkEnd w:id="657"/>
      <w:bookmarkEnd w:id="658"/>
      <w:bookmarkEnd w:id="659"/>
      <w:bookmarkEnd w:id="660"/>
      <w:bookmarkEnd w:id="661"/>
      <w:bookmarkEnd w:id="662"/>
      <w:bookmarkEnd w:id="663"/>
      <w:bookmarkEnd w:id="664"/>
      <w:bookmarkEnd w:id="665"/>
      <w:bookmarkEnd w:id="666"/>
    </w:p>
    <w:p w14:paraId="0BA1F347" w14:textId="76A9025A" w:rsidR="00BB3417" w:rsidRPr="00233F81" w:rsidRDefault="00BB3417" w:rsidP="006775EF">
      <w:pPr>
        <w:jc w:val="both"/>
        <w:rPr>
          <w:lang w:val="fr-FR"/>
        </w:rPr>
      </w:pPr>
      <w:r w:rsidRPr="00233F81">
        <w:rPr>
          <w:lang w:val="fr-FR"/>
        </w:rPr>
        <w:t>La politique de l'UIT</w:t>
      </w:r>
      <w:r w:rsidRPr="00233F81">
        <w:rPr>
          <w:lang w:val="fr-FR"/>
        </w:rPr>
        <w:noBreakHyphen/>
        <w:t>R</w:t>
      </w:r>
      <w:r w:rsidR="00DE4C72" w:rsidRPr="00233F81">
        <w:rPr>
          <w:lang w:val="fr-FR"/>
        </w:rPr>
        <w:t xml:space="preserve"> </w:t>
      </w:r>
      <w:r w:rsidRPr="00233F81">
        <w:rPr>
          <w:lang w:val="fr-FR"/>
        </w:rPr>
        <w:t>en matière de droits de propriété intellectuelle est décrite dans la «Politique</w:t>
      </w:r>
      <w:r w:rsidR="000F55E9" w:rsidRPr="00233F81">
        <w:rPr>
          <w:lang w:val="fr-FR"/>
        </w:rPr>
        <w:t xml:space="preserve"> </w:t>
      </w:r>
      <w:r w:rsidRPr="00233F81">
        <w:rPr>
          <w:lang w:val="fr-FR"/>
        </w:rPr>
        <w:t>commune UIT</w:t>
      </w:r>
      <w:r w:rsidRPr="00233F81">
        <w:rPr>
          <w:lang w:val="fr-FR"/>
        </w:rPr>
        <w:noBreakHyphen/>
        <w:t>T/UIT</w:t>
      </w:r>
      <w:r w:rsidRPr="00233F81">
        <w:rPr>
          <w:lang w:val="fr-FR"/>
        </w:rPr>
        <w:noBreakHyphen/>
        <w:t>R/ISO/CEI en matière de brevets», dont il est question au</w:t>
      </w:r>
      <w:r w:rsidR="00DE4C72" w:rsidRPr="00233F81">
        <w:rPr>
          <w:lang w:val="fr-FR"/>
        </w:rPr>
        <w:t> </w:t>
      </w:r>
      <w:r w:rsidRPr="00233F81">
        <w:rPr>
          <w:lang w:val="fr-FR"/>
        </w:rPr>
        <w:t>§ A2.6.1</w:t>
      </w:r>
      <w:r w:rsidR="000F55E9" w:rsidRPr="00233F81">
        <w:rPr>
          <w:lang w:val="fr-FR"/>
        </w:rPr>
        <w:t>,</w:t>
      </w:r>
      <w:r w:rsidRPr="00233F81">
        <w:rPr>
          <w:lang w:val="fr-FR"/>
        </w:rPr>
        <w:t xml:space="preserve"> Note 2 de l'Annexe 2 de la Résolution UIT-R 1. Les formulaires que les titulaires de brevets doivent utiliser pour soumettre les déclarations de brevet et d'octroi de licence sont accessibles à l'adresse: </w:t>
      </w:r>
      <w:r w:rsidR="00ED70D9" w:rsidRPr="00233F81">
        <w:fldChar w:fldCharType="begin"/>
      </w:r>
      <w:r w:rsidR="00ED70D9" w:rsidRPr="00233F81">
        <w:rPr>
          <w:lang w:val="fr-FR"/>
          <w:rPrChange w:id="667" w:author="Denis, François" w:date="2024-02-16T08:38:00Z">
            <w:rPr/>
          </w:rPrChange>
        </w:rPr>
        <w:instrText>HYPERLINK "http://itu.int/go/ITUpatents"</w:instrText>
      </w:r>
      <w:r w:rsidR="00ED70D9" w:rsidRPr="00233F81">
        <w:fldChar w:fldCharType="separate"/>
      </w:r>
      <w:r w:rsidRPr="00233F81">
        <w:rPr>
          <w:rStyle w:val="Hyperlink"/>
          <w:lang w:val="fr-FR"/>
        </w:rPr>
        <w:t>http://</w:t>
      </w:r>
      <w:proofErr w:type="spellStart"/>
      <w:r w:rsidRPr="00233F81">
        <w:rPr>
          <w:rStyle w:val="Hyperlink"/>
          <w:lang w:val="fr-FR"/>
        </w:rPr>
        <w:t>itu.int</w:t>
      </w:r>
      <w:proofErr w:type="spellEnd"/>
      <w:r w:rsidRPr="00233F81">
        <w:rPr>
          <w:rStyle w:val="Hyperlink"/>
          <w:lang w:val="fr-FR"/>
        </w:rPr>
        <w:t>/go/</w:t>
      </w:r>
      <w:proofErr w:type="spellStart"/>
      <w:r w:rsidRPr="00233F81">
        <w:rPr>
          <w:rStyle w:val="Hyperlink"/>
          <w:lang w:val="fr-FR"/>
        </w:rPr>
        <w:t>ITUpatents</w:t>
      </w:r>
      <w:proofErr w:type="spellEnd"/>
      <w:r w:rsidR="00ED70D9" w:rsidRPr="00233F81">
        <w:rPr>
          <w:rStyle w:val="Hyperlink"/>
          <w:lang w:val="fr-FR"/>
        </w:rPr>
        <w:fldChar w:fldCharType="end"/>
      </w:r>
      <w:r w:rsidRPr="00233F81">
        <w:rPr>
          <w:lang w:val="fr-FR"/>
        </w:rPr>
        <w:t xml:space="preserve">, où l'on trouvera également les Lignes directrices relatives à la mise en </w:t>
      </w:r>
      <w:r w:rsidR="00087DE6" w:rsidRPr="00233F81">
        <w:rPr>
          <w:lang w:val="fr-FR"/>
        </w:rPr>
        <w:t>œuvre</w:t>
      </w:r>
      <w:r w:rsidRPr="00233F81">
        <w:rPr>
          <w:lang w:val="fr-FR"/>
        </w:rPr>
        <w:t xml:space="preserve"> de la politique commune de l'UIT</w:t>
      </w:r>
      <w:r w:rsidRPr="00233F81">
        <w:rPr>
          <w:lang w:val="fr-FR"/>
        </w:rPr>
        <w:noBreakHyphen/>
        <w:t>T, l'UIT</w:t>
      </w:r>
      <w:r w:rsidRPr="00233F81">
        <w:rPr>
          <w:lang w:val="fr-FR"/>
        </w:rPr>
        <w:noBreakHyphen/>
        <w:t>R, l'ISO et la</w:t>
      </w:r>
      <w:r w:rsidR="00DE4C72" w:rsidRPr="00233F81">
        <w:rPr>
          <w:lang w:val="fr-FR"/>
        </w:rPr>
        <w:t xml:space="preserve"> </w:t>
      </w:r>
      <w:r w:rsidRPr="00233F81">
        <w:rPr>
          <w:lang w:val="fr-FR"/>
        </w:rPr>
        <w:t>CEI</w:t>
      </w:r>
      <w:r w:rsidRPr="00233F81" w:rsidDel="0061025C">
        <w:rPr>
          <w:lang w:val="fr-FR"/>
        </w:rPr>
        <w:t xml:space="preserve"> </w:t>
      </w:r>
      <w:r w:rsidRPr="00233F81">
        <w:rPr>
          <w:lang w:val="fr-FR"/>
        </w:rPr>
        <w:t>en matière de brevets et la base de données en matière de brevets de</w:t>
      </w:r>
      <w:r w:rsidR="00DE4C72" w:rsidRPr="00233F81">
        <w:rPr>
          <w:lang w:val="fr-FR"/>
        </w:rPr>
        <w:t> </w:t>
      </w:r>
      <w:r w:rsidRPr="00233F81">
        <w:rPr>
          <w:lang w:val="fr-FR"/>
        </w:rPr>
        <w:t>l'UIT-R.</w:t>
      </w:r>
    </w:p>
    <w:p w14:paraId="5EFEAF6D" w14:textId="77777777" w:rsidR="00BB3417" w:rsidRPr="00233F81" w:rsidRDefault="00BB3417" w:rsidP="006775EF">
      <w:pPr>
        <w:pStyle w:val="Heading1"/>
        <w:jc w:val="both"/>
      </w:pPr>
      <w:bookmarkStart w:id="668" w:name="_Toc355943797"/>
      <w:bookmarkStart w:id="669" w:name="_Toc449510526"/>
      <w:bookmarkStart w:id="670" w:name="_Toc449622632"/>
      <w:bookmarkStart w:id="671" w:name="_Toc158986002"/>
      <w:bookmarkStart w:id="672" w:name="_Toc158986172"/>
      <w:r w:rsidRPr="00233F81">
        <w:t>10</w:t>
      </w:r>
      <w:r w:rsidRPr="00233F81">
        <w:tab/>
        <w:t>Lignes directrices et formulaire relatifs aux droits d'auteur afférents aux logiciels</w:t>
      </w:r>
      <w:bookmarkEnd w:id="668"/>
      <w:bookmarkEnd w:id="669"/>
      <w:bookmarkEnd w:id="670"/>
      <w:bookmarkEnd w:id="671"/>
      <w:bookmarkEnd w:id="672"/>
    </w:p>
    <w:p w14:paraId="6B9CD11F" w14:textId="3DA0F0C1" w:rsidR="00BB3417" w:rsidRPr="00233F81" w:rsidRDefault="00BB3417" w:rsidP="006775EF">
      <w:pPr>
        <w:jc w:val="both"/>
        <w:rPr>
          <w:lang w:val="fr-FR"/>
        </w:rPr>
      </w:pPr>
      <w:r w:rsidRPr="00233F81">
        <w:rPr>
          <w:lang w:val="fr-FR"/>
        </w:rPr>
        <w:t xml:space="preserve">Les Lignes directrices de l'UIT relatives aux droits d'auteur afférents aux logiciels donnent des indications aux </w:t>
      </w:r>
      <w:r w:rsidR="00F12E0F" w:rsidRPr="00233F81">
        <w:rPr>
          <w:lang w:val="fr-FR"/>
        </w:rPr>
        <w:t>CE</w:t>
      </w:r>
      <w:r w:rsidRPr="00233F81">
        <w:rPr>
          <w:lang w:val="fr-FR"/>
        </w:rPr>
        <w:t xml:space="preserve"> concernant l'incorporation de contenus protégés par la législation sur les droits d'auteur dans des Recommandations UIT-R, qui peuvent être consultées à l'adresse: </w:t>
      </w:r>
      <w:r w:rsidR="00ED70D9" w:rsidRPr="00233F81">
        <w:fldChar w:fldCharType="begin"/>
      </w:r>
      <w:r w:rsidR="00ED70D9" w:rsidRPr="00233F81">
        <w:rPr>
          <w:lang w:val="fr-FR"/>
          <w:rPrChange w:id="673" w:author="Denis, François" w:date="2024-02-16T08:38:00Z">
            <w:rPr/>
          </w:rPrChange>
        </w:rPr>
        <w:instrText>HYPERLINK "http://www.itu.int/oth/T0404000004/en"</w:instrText>
      </w:r>
      <w:r w:rsidR="00ED70D9" w:rsidRPr="00233F81">
        <w:fldChar w:fldCharType="separate"/>
      </w:r>
      <w:r w:rsidRPr="00233F81">
        <w:rPr>
          <w:rStyle w:val="Hyperlink"/>
          <w:lang w:val="fr-FR"/>
        </w:rPr>
        <w:t>http://</w:t>
      </w:r>
      <w:proofErr w:type="spellStart"/>
      <w:r w:rsidRPr="00233F81">
        <w:rPr>
          <w:rStyle w:val="Hyperlink"/>
          <w:lang w:val="fr-FR"/>
        </w:rPr>
        <w:t>www.itu.int</w:t>
      </w:r>
      <w:proofErr w:type="spellEnd"/>
      <w:r w:rsidRPr="00233F81">
        <w:rPr>
          <w:rStyle w:val="Hyperlink"/>
          <w:lang w:val="fr-FR"/>
        </w:rPr>
        <w:t>/</w:t>
      </w:r>
      <w:proofErr w:type="spellStart"/>
      <w:r w:rsidRPr="00233F81">
        <w:rPr>
          <w:rStyle w:val="Hyperlink"/>
          <w:lang w:val="fr-FR"/>
        </w:rPr>
        <w:t>oth</w:t>
      </w:r>
      <w:proofErr w:type="spellEnd"/>
      <w:r w:rsidRPr="00233F81">
        <w:rPr>
          <w:rStyle w:val="Hyperlink"/>
          <w:lang w:val="fr-FR"/>
        </w:rPr>
        <w:t>/</w:t>
      </w:r>
      <w:proofErr w:type="spellStart"/>
      <w:r w:rsidRPr="00233F81">
        <w:rPr>
          <w:rStyle w:val="Hyperlink"/>
          <w:lang w:val="fr-FR"/>
        </w:rPr>
        <w:t>T0404000004</w:t>
      </w:r>
      <w:proofErr w:type="spellEnd"/>
      <w:r w:rsidRPr="00233F81">
        <w:rPr>
          <w:rStyle w:val="Hyperlink"/>
          <w:lang w:val="fr-FR"/>
        </w:rPr>
        <w:t>/en</w:t>
      </w:r>
      <w:r w:rsidR="00ED70D9" w:rsidRPr="00233F81">
        <w:rPr>
          <w:rStyle w:val="Hyperlink"/>
          <w:lang w:val="fr-FR"/>
        </w:rPr>
        <w:fldChar w:fldCharType="end"/>
      </w:r>
      <w:r w:rsidRPr="00233F81">
        <w:rPr>
          <w:lang w:val="fr-FR"/>
        </w:rPr>
        <w:t xml:space="preserve">. Les formulaires que les détenteurs de droits d'auteur doivent utiliser pour soumettre les déclarations de droits d'auteur et d'octroi de licence afférentes aux logiciels sont accessibles à l'adresse: </w:t>
      </w:r>
      <w:r w:rsidR="00ED70D9" w:rsidRPr="00233F81">
        <w:fldChar w:fldCharType="begin"/>
      </w:r>
      <w:r w:rsidR="00ED70D9" w:rsidRPr="00233F81">
        <w:rPr>
          <w:lang w:val="fr-FR"/>
          <w:rPrChange w:id="674" w:author="Denis, François" w:date="2024-02-16T08:38:00Z">
            <w:rPr/>
          </w:rPrChange>
        </w:rPr>
        <w:instrText>HYPERLINK "http://www.itu.int/oth/T0404000005/en"</w:instrText>
      </w:r>
      <w:r w:rsidR="00ED70D9" w:rsidRPr="00233F81">
        <w:fldChar w:fldCharType="separate"/>
      </w:r>
      <w:r w:rsidRPr="00233F81">
        <w:rPr>
          <w:rStyle w:val="Hyperlink"/>
          <w:lang w:val="fr-FR"/>
        </w:rPr>
        <w:t>http://</w:t>
      </w:r>
      <w:proofErr w:type="spellStart"/>
      <w:r w:rsidRPr="00233F81">
        <w:rPr>
          <w:rStyle w:val="Hyperlink"/>
          <w:lang w:val="fr-FR"/>
        </w:rPr>
        <w:t>www.itu.int</w:t>
      </w:r>
      <w:proofErr w:type="spellEnd"/>
      <w:r w:rsidRPr="00233F81">
        <w:rPr>
          <w:rStyle w:val="Hyperlink"/>
          <w:lang w:val="fr-FR"/>
        </w:rPr>
        <w:t>/</w:t>
      </w:r>
      <w:proofErr w:type="spellStart"/>
      <w:r w:rsidRPr="00233F81">
        <w:rPr>
          <w:rStyle w:val="Hyperlink"/>
          <w:lang w:val="fr-FR"/>
        </w:rPr>
        <w:t>oth</w:t>
      </w:r>
      <w:proofErr w:type="spellEnd"/>
      <w:r w:rsidRPr="00233F81">
        <w:rPr>
          <w:rStyle w:val="Hyperlink"/>
          <w:lang w:val="fr-FR"/>
        </w:rPr>
        <w:t>/</w:t>
      </w:r>
      <w:proofErr w:type="spellStart"/>
      <w:r w:rsidRPr="00233F81">
        <w:rPr>
          <w:rStyle w:val="Hyperlink"/>
          <w:lang w:val="fr-FR"/>
        </w:rPr>
        <w:t>T0404000005</w:t>
      </w:r>
      <w:proofErr w:type="spellEnd"/>
      <w:r w:rsidRPr="00233F81">
        <w:rPr>
          <w:rStyle w:val="Hyperlink"/>
          <w:lang w:val="fr-FR"/>
        </w:rPr>
        <w:t>/en</w:t>
      </w:r>
      <w:r w:rsidR="00ED70D9" w:rsidRPr="00233F81">
        <w:rPr>
          <w:rStyle w:val="Hyperlink"/>
          <w:lang w:val="fr-FR"/>
        </w:rPr>
        <w:fldChar w:fldCharType="end"/>
      </w:r>
      <w:r w:rsidRPr="00233F81">
        <w:rPr>
          <w:lang w:val="fr-FR"/>
        </w:rPr>
        <w:t>.</w:t>
      </w:r>
    </w:p>
    <w:bookmarkEnd w:id="0"/>
    <w:bookmarkEnd w:id="1"/>
    <w:bookmarkEnd w:id="2"/>
    <w:bookmarkEnd w:id="3"/>
    <w:p w14:paraId="70E7AF58" w14:textId="77777777" w:rsidR="0066658D" w:rsidRPr="00233F81" w:rsidRDefault="0066658D" w:rsidP="00BE2D86">
      <w:pPr>
        <w:jc w:val="center"/>
        <w:rPr>
          <w:lang w:val="fr-FR"/>
        </w:rPr>
      </w:pPr>
      <w:r w:rsidRPr="00233F81">
        <w:rPr>
          <w:lang w:val="fr-FR"/>
        </w:rPr>
        <w:t>______________</w:t>
      </w:r>
    </w:p>
    <w:sectPr w:rsidR="0066658D" w:rsidRPr="00233F81" w:rsidSect="007E55F3">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7994" w14:textId="77777777" w:rsidR="007E55F3" w:rsidRDefault="007E55F3">
      <w:r>
        <w:separator/>
      </w:r>
    </w:p>
  </w:endnote>
  <w:endnote w:type="continuationSeparator" w:id="0">
    <w:p w14:paraId="1B0555B6" w14:textId="77777777" w:rsidR="007E55F3" w:rsidRDefault="007E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137E" w14:textId="77777777" w:rsidR="006775EF" w:rsidRDefault="00677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3FB3" w14:textId="42EA4480" w:rsidR="000027D5" w:rsidRPr="006775EF" w:rsidRDefault="000027D5" w:rsidP="00677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6372" w14:textId="322B51B4" w:rsidR="000027D5" w:rsidRPr="006775EF" w:rsidRDefault="000027D5" w:rsidP="00677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506E" w14:textId="77777777" w:rsidR="007E55F3" w:rsidRDefault="007E55F3">
      <w:r>
        <w:t>____________________</w:t>
      </w:r>
    </w:p>
  </w:footnote>
  <w:footnote w:type="continuationSeparator" w:id="0">
    <w:p w14:paraId="2904E70F" w14:textId="77777777" w:rsidR="007E55F3" w:rsidRDefault="007E55F3">
      <w:r>
        <w:continuationSeparator/>
      </w:r>
    </w:p>
  </w:footnote>
  <w:footnote w:id="1">
    <w:p w14:paraId="0444248F" w14:textId="54312052" w:rsidR="00BB3417" w:rsidRPr="00081D6E" w:rsidRDefault="00BB3417" w:rsidP="00BB3417">
      <w:pPr>
        <w:pStyle w:val="FootnoteText"/>
        <w:tabs>
          <w:tab w:val="clear" w:pos="255"/>
          <w:tab w:val="left" w:pos="284"/>
        </w:tabs>
        <w:ind w:left="284" w:hanging="284"/>
        <w:rPr>
          <w:lang w:val="fr-CH"/>
        </w:rPr>
      </w:pPr>
      <w:r w:rsidRPr="00081D6E">
        <w:rPr>
          <w:rStyle w:val="FootnoteReference"/>
          <w:lang w:val="fr-CH"/>
        </w:rPr>
        <w:t>*</w:t>
      </w:r>
      <w:r w:rsidRPr="00081D6E">
        <w:rPr>
          <w:lang w:val="fr-CH"/>
        </w:rPr>
        <w:tab/>
        <w:t xml:space="preserve">Comme indiqué au </w:t>
      </w:r>
      <w:r w:rsidR="00BC7EC4">
        <w:rPr>
          <w:lang w:val="fr-CH"/>
        </w:rPr>
        <w:t>§ </w:t>
      </w:r>
      <w:r w:rsidRPr="00081D6E">
        <w:rPr>
          <w:lang w:val="fr-CH"/>
        </w:rPr>
        <w:t>A1.4.3 de l'Annexe 1 de la Résolution</w:t>
      </w:r>
      <w:r w:rsidR="00BE2D86">
        <w:rPr>
          <w:lang w:val="fr-CH"/>
        </w:rPr>
        <w:t xml:space="preserve"> </w:t>
      </w:r>
      <w:r w:rsidRPr="00081D6E">
        <w:rPr>
          <w:lang w:val="fr-CH"/>
        </w:rPr>
        <w:t>UIT</w:t>
      </w:r>
      <w:r w:rsidRPr="00081D6E">
        <w:rPr>
          <w:lang w:val="fr-CH"/>
        </w:rPr>
        <w:noBreakHyphen/>
        <w:t>R 1, le Groupe consultatif des radiocommunications adopte ses propres</w:t>
      </w:r>
      <w:r w:rsidR="00BE2D86">
        <w:rPr>
          <w:lang w:val="fr-CH"/>
        </w:rPr>
        <w:t xml:space="preserve"> </w:t>
      </w:r>
      <w:r w:rsidRPr="00081D6E">
        <w:rPr>
          <w:lang w:val="fr-CH"/>
        </w:rPr>
        <w:t>méthodes de travail, conformément au numéro 160G de la Convention.</w:t>
      </w:r>
    </w:p>
  </w:footnote>
  <w:footnote w:id="2">
    <w:p w14:paraId="7685E47E" w14:textId="32254A09" w:rsidR="00BC7EC4" w:rsidRPr="00081D6E" w:rsidRDefault="00BC7EC4" w:rsidP="00BC7EC4">
      <w:pPr>
        <w:pStyle w:val="FootnoteText"/>
        <w:tabs>
          <w:tab w:val="clear" w:pos="255"/>
          <w:tab w:val="left" w:pos="284"/>
        </w:tabs>
        <w:ind w:left="284" w:hanging="284"/>
        <w:rPr>
          <w:lang w:val="fr-CH"/>
        </w:rPr>
      </w:pPr>
      <w:r w:rsidRPr="00081D6E">
        <w:rPr>
          <w:rStyle w:val="FootnoteReference"/>
          <w:lang w:val="fr-CH"/>
        </w:rPr>
        <w:t>**</w:t>
      </w:r>
      <w:r w:rsidRPr="00081D6E">
        <w:rPr>
          <w:lang w:val="fr-CH"/>
        </w:rPr>
        <w:tab/>
        <w:t>Pour plus de commodité, l'expression «groupe subordonné» et, plus simplement, le terme</w:t>
      </w:r>
      <w:r w:rsidR="00912638">
        <w:rPr>
          <w:lang w:val="fr-CH"/>
        </w:rPr>
        <w:t xml:space="preserve"> </w:t>
      </w:r>
      <w:r w:rsidRPr="00081D6E">
        <w:rPr>
          <w:lang w:val="fr-CH"/>
        </w:rPr>
        <w:t>«groupe» seront utilisés dans le présent document pour décrire diverses entités: groupes de travail, groupes d'action,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C78F" w14:textId="77777777" w:rsidR="006775EF" w:rsidRDefault="00677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1106" w14:textId="77777777" w:rsidR="009D0714" w:rsidRPr="00C51F46" w:rsidRDefault="009D0714" w:rsidP="007718F8">
    <w:pPr>
      <w:pStyle w:val="Header"/>
      <w:rPr>
        <w:rFonts w:asciiTheme="majorBidi" w:hAnsiTheme="majorBidi" w:cstheme="majorBidi"/>
      </w:rPr>
    </w:pPr>
    <w:r w:rsidRPr="00C51F46">
      <w:rPr>
        <w:rFonts w:asciiTheme="majorBidi" w:hAnsiTheme="majorBidi" w:cstheme="majorBidi"/>
      </w:rPr>
      <w:t xml:space="preserve">- </w:t>
    </w:r>
    <w:r w:rsidRPr="00C51F46">
      <w:rPr>
        <w:rFonts w:asciiTheme="majorBidi" w:hAnsiTheme="majorBidi" w:cstheme="majorBidi"/>
      </w:rPr>
      <w:fldChar w:fldCharType="begin"/>
    </w:r>
    <w:r w:rsidRPr="00C51F46">
      <w:rPr>
        <w:rFonts w:asciiTheme="majorBidi" w:hAnsiTheme="majorBidi" w:cstheme="majorBidi"/>
      </w:rPr>
      <w:instrText xml:space="preserve"> PAGE </w:instrText>
    </w:r>
    <w:r w:rsidRPr="00C51F46">
      <w:rPr>
        <w:rFonts w:asciiTheme="majorBidi" w:hAnsiTheme="majorBidi" w:cstheme="majorBidi"/>
      </w:rPr>
      <w:fldChar w:fldCharType="separate"/>
    </w:r>
    <w:r w:rsidR="007E365A">
      <w:rPr>
        <w:rFonts w:asciiTheme="majorBidi" w:hAnsiTheme="majorBidi" w:cstheme="majorBidi"/>
        <w:noProof/>
      </w:rPr>
      <w:t>14</w:t>
    </w:r>
    <w:r w:rsidRPr="00C51F46">
      <w:rPr>
        <w:rFonts w:asciiTheme="majorBidi" w:hAnsiTheme="majorBidi" w:cstheme="majorBidi"/>
        <w:noProof/>
      </w:rPr>
      <w:fldChar w:fldCharType="end"/>
    </w:r>
    <w:r w:rsidRPr="00C51F46">
      <w:rPr>
        <w:rFonts w:asciiTheme="majorBidi" w:hAnsiTheme="majorBidi" w:cstheme="majorBidi"/>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BA78" w14:textId="77777777" w:rsidR="006775EF" w:rsidRDefault="00677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F57"/>
    <w:multiLevelType w:val="hybridMultilevel"/>
    <w:tmpl w:val="DC147DF0"/>
    <w:lvl w:ilvl="0" w:tplc="51FCA816">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998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1559943">
    <w:abstractNumId w:val="13"/>
  </w:num>
  <w:num w:numId="3" w16cid:durableId="1798328737">
    <w:abstractNumId w:val="7"/>
  </w:num>
  <w:num w:numId="4" w16cid:durableId="2103335318">
    <w:abstractNumId w:val="4"/>
  </w:num>
  <w:num w:numId="5" w16cid:durableId="2054383177">
    <w:abstractNumId w:val="8"/>
  </w:num>
  <w:num w:numId="6" w16cid:durableId="1387147289">
    <w:abstractNumId w:val="2"/>
  </w:num>
  <w:num w:numId="7" w16cid:durableId="913661464">
    <w:abstractNumId w:val="9"/>
  </w:num>
  <w:num w:numId="8" w16cid:durableId="1073816296">
    <w:abstractNumId w:val="14"/>
  </w:num>
  <w:num w:numId="9" w16cid:durableId="98372903">
    <w:abstractNumId w:val="1"/>
  </w:num>
  <w:num w:numId="10" w16cid:durableId="2064673799">
    <w:abstractNumId w:val="3"/>
  </w:num>
  <w:num w:numId="11" w16cid:durableId="784808807">
    <w:abstractNumId w:val="5"/>
  </w:num>
  <w:num w:numId="12" w16cid:durableId="958536217">
    <w:abstractNumId w:val="12"/>
  </w:num>
  <w:num w:numId="13" w16cid:durableId="1806241410">
    <w:abstractNumId w:val="10"/>
  </w:num>
  <w:num w:numId="14" w16cid:durableId="1046027660">
    <w:abstractNumId w:val="11"/>
  </w:num>
  <w:num w:numId="15" w16cid:durableId="492724034">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is, François">
    <w15:presenceInfo w15:providerId="AD" w15:userId="S::francois.denis@itu.int::75fff2b6-8708-4801-9387-28c08b3e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fr-CH" w:vendorID="64" w:dllVersion="6" w:nlCheck="1" w:checkStyle="1"/>
  <w:activeWritingStyle w:appName="MSWord" w:lang="en-CA" w:vendorID="64" w:dllVersion="6" w:nlCheck="1" w:checkStyle="1"/>
  <w:activeWritingStyle w:appName="MSWord" w:lang="fr-FR" w:vendorID="64" w:dllVersion="6" w:nlCheck="1" w:checkStyle="1"/>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EB"/>
    <w:rsid w:val="000027D5"/>
    <w:rsid w:val="000041CD"/>
    <w:rsid w:val="00005B51"/>
    <w:rsid w:val="00006A33"/>
    <w:rsid w:val="000132CA"/>
    <w:rsid w:val="00016C27"/>
    <w:rsid w:val="00030E1B"/>
    <w:rsid w:val="00046AC1"/>
    <w:rsid w:val="000535D7"/>
    <w:rsid w:val="0005651F"/>
    <w:rsid w:val="000578CC"/>
    <w:rsid w:val="00065F63"/>
    <w:rsid w:val="00066EB5"/>
    <w:rsid w:val="00070A61"/>
    <w:rsid w:val="00070D9B"/>
    <w:rsid w:val="0007661A"/>
    <w:rsid w:val="00076C29"/>
    <w:rsid w:val="00081512"/>
    <w:rsid w:val="00087DE6"/>
    <w:rsid w:val="00093C73"/>
    <w:rsid w:val="000951AA"/>
    <w:rsid w:val="000A4B7A"/>
    <w:rsid w:val="000B123E"/>
    <w:rsid w:val="000B53C4"/>
    <w:rsid w:val="000C1002"/>
    <w:rsid w:val="000C134C"/>
    <w:rsid w:val="000C2DF2"/>
    <w:rsid w:val="000D0161"/>
    <w:rsid w:val="000E2FE5"/>
    <w:rsid w:val="000F55E9"/>
    <w:rsid w:val="000F6B59"/>
    <w:rsid w:val="00114BEB"/>
    <w:rsid w:val="0011544D"/>
    <w:rsid w:val="00123F4E"/>
    <w:rsid w:val="001377D6"/>
    <w:rsid w:val="0015331B"/>
    <w:rsid w:val="00157059"/>
    <w:rsid w:val="001611EF"/>
    <w:rsid w:val="00163FD7"/>
    <w:rsid w:val="00167397"/>
    <w:rsid w:val="001760E6"/>
    <w:rsid w:val="00191236"/>
    <w:rsid w:val="00197162"/>
    <w:rsid w:val="001A0301"/>
    <w:rsid w:val="001A3E85"/>
    <w:rsid w:val="001B524E"/>
    <w:rsid w:val="001B6181"/>
    <w:rsid w:val="001C13B9"/>
    <w:rsid w:val="001C24E4"/>
    <w:rsid w:val="001C54B4"/>
    <w:rsid w:val="001C7C97"/>
    <w:rsid w:val="001D019A"/>
    <w:rsid w:val="001D26F4"/>
    <w:rsid w:val="001D42F0"/>
    <w:rsid w:val="001D4EE0"/>
    <w:rsid w:val="001E41A0"/>
    <w:rsid w:val="001F0C4B"/>
    <w:rsid w:val="0020189A"/>
    <w:rsid w:val="002021B7"/>
    <w:rsid w:val="00207F5C"/>
    <w:rsid w:val="0022221A"/>
    <w:rsid w:val="002241B5"/>
    <w:rsid w:val="00225CFE"/>
    <w:rsid w:val="00233F81"/>
    <w:rsid w:val="002340A6"/>
    <w:rsid w:val="002369AD"/>
    <w:rsid w:val="00236F23"/>
    <w:rsid w:val="0024747C"/>
    <w:rsid w:val="00262442"/>
    <w:rsid w:val="00271138"/>
    <w:rsid w:val="002774E4"/>
    <w:rsid w:val="00281E9B"/>
    <w:rsid w:val="00290007"/>
    <w:rsid w:val="00290FC5"/>
    <w:rsid w:val="002922CE"/>
    <w:rsid w:val="002A246B"/>
    <w:rsid w:val="002D129D"/>
    <w:rsid w:val="002D24CD"/>
    <w:rsid w:val="002D71C3"/>
    <w:rsid w:val="002E4480"/>
    <w:rsid w:val="002F2B9F"/>
    <w:rsid w:val="00307792"/>
    <w:rsid w:val="00336558"/>
    <w:rsid w:val="00336887"/>
    <w:rsid w:val="00347942"/>
    <w:rsid w:val="00357C4F"/>
    <w:rsid w:val="003611AE"/>
    <w:rsid w:val="00367C10"/>
    <w:rsid w:val="00374A91"/>
    <w:rsid w:val="00383B9F"/>
    <w:rsid w:val="003A38A0"/>
    <w:rsid w:val="003A3CB6"/>
    <w:rsid w:val="003B73FC"/>
    <w:rsid w:val="003C16C2"/>
    <w:rsid w:val="003D0485"/>
    <w:rsid w:val="003D068D"/>
    <w:rsid w:val="003D14C9"/>
    <w:rsid w:val="003D453F"/>
    <w:rsid w:val="003D4792"/>
    <w:rsid w:val="003D546D"/>
    <w:rsid w:val="003E0218"/>
    <w:rsid w:val="003E4F95"/>
    <w:rsid w:val="003E5DAC"/>
    <w:rsid w:val="003F54B0"/>
    <w:rsid w:val="003F72C1"/>
    <w:rsid w:val="00400F11"/>
    <w:rsid w:val="004016BF"/>
    <w:rsid w:val="004032B5"/>
    <w:rsid w:val="0040365C"/>
    <w:rsid w:val="00403D5B"/>
    <w:rsid w:val="004162BD"/>
    <w:rsid w:val="0042202B"/>
    <w:rsid w:val="004230A6"/>
    <w:rsid w:val="004253BA"/>
    <w:rsid w:val="004319A3"/>
    <w:rsid w:val="00442869"/>
    <w:rsid w:val="00443BE3"/>
    <w:rsid w:val="00443D11"/>
    <w:rsid w:val="004452F1"/>
    <w:rsid w:val="00447274"/>
    <w:rsid w:val="004500ED"/>
    <w:rsid w:val="00456FB2"/>
    <w:rsid w:val="004645B3"/>
    <w:rsid w:val="004750C7"/>
    <w:rsid w:val="0048180A"/>
    <w:rsid w:val="004821C2"/>
    <w:rsid w:val="00483D3B"/>
    <w:rsid w:val="0048662A"/>
    <w:rsid w:val="00486873"/>
    <w:rsid w:val="004A175A"/>
    <w:rsid w:val="004B1A88"/>
    <w:rsid w:val="004B2486"/>
    <w:rsid w:val="004B4D37"/>
    <w:rsid w:val="004C560E"/>
    <w:rsid w:val="004D4364"/>
    <w:rsid w:val="004E0C44"/>
    <w:rsid w:val="004E36E0"/>
    <w:rsid w:val="004E5EA4"/>
    <w:rsid w:val="004F0848"/>
    <w:rsid w:val="004F2307"/>
    <w:rsid w:val="004F30DD"/>
    <w:rsid w:val="00500F55"/>
    <w:rsid w:val="005057BF"/>
    <w:rsid w:val="00506402"/>
    <w:rsid w:val="00507DA3"/>
    <w:rsid w:val="005116D3"/>
    <w:rsid w:val="005160FC"/>
    <w:rsid w:val="0051782D"/>
    <w:rsid w:val="00532195"/>
    <w:rsid w:val="0053364B"/>
    <w:rsid w:val="00552E1C"/>
    <w:rsid w:val="00553C54"/>
    <w:rsid w:val="0055486E"/>
    <w:rsid w:val="005561D6"/>
    <w:rsid w:val="005820C9"/>
    <w:rsid w:val="00586314"/>
    <w:rsid w:val="00591976"/>
    <w:rsid w:val="00597657"/>
    <w:rsid w:val="005A1390"/>
    <w:rsid w:val="005A4855"/>
    <w:rsid w:val="005B2C58"/>
    <w:rsid w:val="005B3CEC"/>
    <w:rsid w:val="005B3EE9"/>
    <w:rsid w:val="005C1E38"/>
    <w:rsid w:val="005C23AF"/>
    <w:rsid w:val="005C4820"/>
    <w:rsid w:val="005C7A19"/>
    <w:rsid w:val="005D09E6"/>
    <w:rsid w:val="005D41E8"/>
    <w:rsid w:val="005E62E3"/>
    <w:rsid w:val="005E7CD8"/>
    <w:rsid w:val="005F4754"/>
    <w:rsid w:val="005F54E6"/>
    <w:rsid w:val="00602C38"/>
    <w:rsid w:val="00603D7C"/>
    <w:rsid w:val="00604ECB"/>
    <w:rsid w:val="0060625D"/>
    <w:rsid w:val="00606D37"/>
    <w:rsid w:val="00613C30"/>
    <w:rsid w:val="00614B03"/>
    <w:rsid w:val="006157F9"/>
    <w:rsid w:val="00623BA6"/>
    <w:rsid w:val="00624AAC"/>
    <w:rsid w:val="0062697C"/>
    <w:rsid w:val="00630024"/>
    <w:rsid w:val="00631F67"/>
    <w:rsid w:val="0063274A"/>
    <w:rsid w:val="006338B8"/>
    <w:rsid w:val="006507DC"/>
    <w:rsid w:val="00654B6E"/>
    <w:rsid w:val="00665BD9"/>
    <w:rsid w:val="0066658D"/>
    <w:rsid w:val="006775EF"/>
    <w:rsid w:val="00696497"/>
    <w:rsid w:val="006A11CC"/>
    <w:rsid w:val="006A5C6C"/>
    <w:rsid w:val="006A758A"/>
    <w:rsid w:val="006B3051"/>
    <w:rsid w:val="006B7E98"/>
    <w:rsid w:val="006D3185"/>
    <w:rsid w:val="006E2704"/>
    <w:rsid w:val="006E3223"/>
    <w:rsid w:val="006E42DF"/>
    <w:rsid w:val="006F6EB9"/>
    <w:rsid w:val="00710FBE"/>
    <w:rsid w:val="00712A9B"/>
    <w:rsid w:val="00715362"/>
    <w:rsid w:val="0071594E"/>
    <w:rsid w:val="00725C83"/>
    <w:rsid w:val="007268D4"/>
    <w:rsid w:val="00743D47"/>
    <w:rsid w:val="00746923"/>
    <w:rsid w:val="00750D7E"/>
    <w:rsid w:val="0075619E"/>
    <w:rsid w:val="007718F8"/>
    <w:rsid w:val="00771C27"/>
    <w:rsid w:val="00773CB3"/>
    <w:rsid w:val="00786926"/>
    <w:rsid w:val="007935A8"/>
    <w:rsid w:val="007D0098"/>
    <w:rsid w:val="007D2029"/>
    <w:rsid w:val="007D712E"/>
    <w:rsid w:val="007E365A"/>
    <w:rsid w:val="007E55F3"/>
    <w:rsid w:val="007F75B6"/>
    <w:rsid w:val="00806E63"/>
    <w:rsid w:val="00832C7C"/>
    <w:rsid w:val="00837603"/>
    <w:rsid w:val="00847AF2"/>
    <w:rsid w:val="008537A1"/>
    <w:rsid w:val="00853DED"/>
    <w:rsid w:val="00854FDA"/>
    <w:rsid w:val="00860C67"/>
    <w:rsid w:val="00865F25"/>
    <w:rsid w:val="00870731"/>
    <w:rsid w:val="008726F4"/>
    <w:rsid w:val="00872837"/>
    <w:rsid w:val="008851D6"/>
    <w:rsid w:val="008877DD"/>
    <w:rsid w:val="0089795B"/>
    <w:rsid w:val="008B1258"/>
    <w:rsid w:val="008B3A2B"/>
    <w:rsid w:val="008B3F50"/>
    <w:rsid w:val="008C0FB2"/>
    <w:rsid w:val="008C31A2"/>
    <w:rsid w:val="008C7263"/>
    <w:rsid w:val="008D1C3C"/>
    <w:rsid w:val="008E72E2"/>
    <w:rsid w:val="00910BDF"/>
    <w:rsid w:val="009115D8"/>
    <w:rsid w:val="00911A39"/>
    <w:rsid w:val="00912638"/>
    <w:rsid w:val="0091748F"/>
    <w:rsid w:val="00917F20"/>
    <w:rsid w:val="009236D6"/>
    <w:rsid w:val="0092662F"/>
    <w:rsid w:val="00933A06"/>
    <w:rsid w:val="009470E6"/>
    <w:rsid w:val="0095426A"/>
    <w:rsid w:val="00973244"/>
    <w:rsid w:val="00984B48"/>
    <w:rsid w:val="00990901"/>
    <w:rsid w:val="009916B1"/>
    <w:rsid w:val="0099721A"/>
    <w:rsid w:val="009C0943"/>
    <w:rsid w:val="009C5AC1"/>
    <w:rsid w:val="009C7286"/>
    <w:rsid w:val="009D0714"/>
    <w:rsid w:val="009D3E1B"/>
    <w:rsid w:val="009D3E72"/>
    <w:rsid w:val="009E273D"/>
    <w:rsid w:val="009E2E5A"/>
    <w:rsid w:val="009E6E37"/>
    <w:rsid w:val="009F1272"/>
    <w:rsid w:val="009F285F"/>
    <w:rsid w:val="009F38BB"/>
    <w:rsid w:val="009F3FA3"/>
    <w:rsid w:val="00A06A27"/>
    <w:rsid w:val="00A11583"/>
    <w:rsid w:val="00A16CB2"/>
    <w:rsid w:val="00A1733D"/>
    <w:rsid w:val="00A350AF"/>
    <w:rsid w:val="00A50547"/>
    <w:rsid w:val="00A52DC1"/>
    <w:rsid w:val="00A5550A"/>
    <w:rsid w:val="00A55AD2"/>
    <w:rsid w:val="00A60211"/>
    <w:rsid w:val="00A62DF0"/>
    <w:rsid w:val="00A74F7D"/>
    <w:rsid w:val="00A75132"/>
    <w:rsid w:val="00A80AEF"/>
    <w:rsid w:val="00A80F34"/>
    <w:rsid w:val="00A841AA"/>
    <w:rsid w:val="00A85F92"/>
    <w:rsid w:val="00A877FA"/>
    <w:rsid w:val="00A9082A"/>
    <w:rsid w:val="00A92069"/>
    <w:rsid w:val="00A9244E"/>
    <w:rsid w:val="00A93A14"/>
    <w:rsid w:val="00A976B6"/>
    <w:rsid w:val="00AA0CFC"/>
    <w:rsid w:val="00AA4826"/>
    <w:rsid w:val="00AB33B2"/>
    <w:rsid w:val="00AC5C9C"/>
    <w:rsid w:val="00AE002F"/>
    <w:rsid w:val="00AE24D2"/>
    <w:rsid w:val="00AE65CB"/>
    <w:rsid w:val="00B059AE"/>
    <w:rsid w:val="00B11C2E"/>
    <w:rsid w:val="00B12139"/>
    <w:rsid w:val="00B15706"/>
    <w:rsid w:val="00B25EAB"/>
    <w:rsid w:val="00B25F1A"/>
    <w:rsid w:val="00B3163B"/>
    <w:rsid w:val="00B35437"/>
    <w:rsid w:val="00B35BE4"/>
    <w:rsid w:val="00B435AE"/>
    <w:rsid w:val="00B4490D"/>
    <w:rsid w:val="00B52992"/>
    <w:rsid w:val="00B556F9"/>
    <w:rsid w:val="00B559FF"/>
    <w:rsid w:val="00B76678"/>
    <w:rsid w:val="00B91EED"/>
    <w:rsid w:val="00BA18B6"/>
    <w:rsid w:val="00BA259B"/>
    <w:rsid w:val="00BA75F1"/>
    <w:rsid w:val="00BB3417"/>
    <w:rsid w:val="00BB6B62"/>
    <w:rsid w:val="00BC347D"/>
    <w:rsid w:val="00BC38E1"/>
    <w:rsid w:val="00BC7EC4"/>
    <w:rsid w:val="00BD5D7F"/>
    <w:rsid w:val="00BD6869"/>
    <w:rsid w:val="00BD79C7"/>
    <w:rsid w:val="00BE2D86"/>
    <w:rsid w:val="00BE4903"/>
    <w:rsid w:val="00BF5FA0"/>
    <w:rsid w:val="00C314AC"/>
    <w:rsid w:val="00C33823"/>
    <w:rsid w:val="00C346D2"/>
    <w:rsid w:val="00C37D3B"/>
    <w:rsid w:val="00C471A0"/>
    <w:rsid w:val="00C511B4"/>
    <w:rsid w:val="00C51F46"/>
    <w:rsid w:val="00C53BEA"/>
    <w:rsid w:val="00C63463"/>
    <w:rsid w:val="00C64404"/>
    <w:rsid w:val="00C822FC"/>
    <w:rsid w:val="00C8454A"/>
    <w:rsid w:val="00C847D5"/>
    <w:rsid w:val="00C9384D"/>
    <w:rsid w:val="00CC110E"/>
    <w:rsid w:val="00CC1D49"/>
    <w:rsid w:val="00CD4D80"/>
    <w:rsid w:val="00CF0370"/>
    <w:rsid w:val="00CF56AE"/>
    <w:rsid w:val="00D02939"/>
    <w:rsid w:val="00D06587"/>
    <w:rsid w:val="00D20205"/>
    <w:rsid w:val="00D211BC"/>
    <w:rsid w:val="00D354E3"/>
    <w:rsid w:val="00D41A57"/>
    <w:rsid w:val="00D4729D"/>
    <w:rsid w:val="00D47835"/>
    <w:rsid w:val="00D65E28"/>
    <w:rsid w:val="00D766B6"/>
    <w:rsid w:val="00D82E4A"/>
    <w:rsid w:val="00D8428A"/>
    <w:rsid w:val="00DA6E95"/>
    <w:rsid w:val="00DB602D"/>
    <w:rsid w:val="00DC1C34"/>
    <w:rsid w:val="00DC5EAC"/>
    <w:rsid w:val="00DC66C4"/>
    <w:rsid w:val="00DD1A65"/>
    <w:rsid w:val="00DD2FC7"/>
    <w:rsid w:val="00DD3BF8"/>
    <w:rsid w:val="00DE4C72"/>
    <w:rsid w:val="00DF66CB"/>
    <w:rsid w:val="00DF6CEF"/>
    <w:rsid w:val="00E0291A"/>
    <w:rsid w:val="00E20655"/>
    <w:rsid w:val="00E23FF7"/>
    <w:rsid w:val="00E2537D"/>
    <w:rsid w:val="00E33BBC"/>
    <w:rsid w:val="00E40446"/>
    <w:rsid w:val="00E43386"/>
    <w:rsid w:val="00E4617A"/>
    <w:rsid w:val="00E639D9"/>
    <w:rsid w:val="00E73D8F"/>
    <w:rsid w:val="00E87BED"/>
    <w:rsid w:val="00E941FB"/>
    <w:rsid w:val="00EA121C"/>
    <w:rsid w:val="00EA3160"/>
    <w:rsid w:val="00EA6430"/>
    <w:rsid w:val="00EC3DA7"/>
    <w:rsid w:val="00EC417B"/>
    <w:rsid w:val="00EC5361"/>
    <w:rsid w:val="00ED2AE5"/>
    <w:rsid w:val="00ED70D9"/>
    <w:rsid w:val="00ED7D36"/>
    <w:rsid w:val="00EE18C9"/>
    <w:rsid w:val="00EE36E9"/>
    <w:rsid w:val="00EE3F05"/>
    <w:rsid w:val="00EF14FB"/>
    <w:rsid w:val="00F02F27"/>
    <w:rsid w:val="00F12146"/>
    <w:rsid w:val="00F12E0F"/>
    <w:rsid w:val="00F27160"/>
    <w:rsid w:val="00F30820"/>
    <w:rsid w:val="00F37D7D"/>
    <w:rsid w:val="00F4276D"/>
    <w:rsid w:val="00F43104"/>
    <w:rsid w:val="00F50831"/>
    <w:rsid w:val="00F54518"/>
    <w:rsid w:val="00F66764"/>
    <w:rsid w:val="00F72EE5"/>
    <w:rsid w:val="00F749FF"/>
    <w:rsid w:val="00F775CB"/>
    <w:rsid w:val="00F82663"/>
    <w:rsid w:val="00F92F34"/>
    <w:rsid w:val="00F95EEF"/>
    <w:rsid w:val="00FA72D6"/>
    <w:rsid w:val="00FB3782"/>
    <w:rsid w:val="00FB5380"/>
    <w:rsid w:val="00FC09D5"/>
    <w:rsid w:val="00FC1353"/>
    <w:rsid w:val="00FC1E29"/>
    <w:rsid w:val="00FC29EE"/>
    <w:rsid w:val="00FD771F"/>
    <w:rsid w:val="00FF2A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CEA9E"/>
  <w15:docId w15:val="{63B03826-8077-4D64-ADC6-54197F88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0F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D0714"/>
    <w:pPr>
      <w:keepNext/>
      <w:keepLines/>
      <w:spacing w:before="280"/>
      <w:ind w:left="1134" w:hanging="1134"/>
      <w:outlineLvl w:val="0"/>
    </w:pPr>
    <w:rPr>
      <w:b/>
      <w:sz w:val="28"/>
      <w:lang w:val="fr-FR" w:eastAsia="zh-CN"/>
    </w:rPr>
  </w:style>
  <w:style w:type="paragraph" w:styleId="Heading2">
    <w:name w:val="heading 2"/>
    <w:basedOn w:val="Heading1"/>
    <w:next w:val="Normal"/>
    <w:link w:val="Heading2Char"/>
    <w:qFormat/>
    <w:rsid w:val="009D0714"/>
    <w:pPr>
      <w:spacing w:before="200"/>
      <w:outlineLvl w:val="1"/>
    </w:pPr>
    <w:rPr>
      <w:sz w:val="24"/>
    </w:rPr>
  </w:style>
  <w:style w:type="paragraph" w:styleId="Heading3">
    <w:name w:val="heading 3"/>
    <w:basedOn w:val="Heading1"/>
    <w:next w:val="Normal"/>
    <w:link w:val="Heading3Char"/>
    <w:qFormat/>
    <w:rsid w:val="00500F55"/>
    <w:pPr>
      <w:tabs>
        <w:tab w:val="clear" w:pos="1134"/>
      </w:tabs>
      <w:spacing w:before="200"/>
      <w:outlineLvl w:val="2"/>
    </w:pPr>
    <w:rPr>
      <w:sz w:val="24"/>
    </w:rPr>
  </w:style>
  <w:style w:type="paragraph" w:styleId="Heading4">
    <w:name w:val="heading 4"/>
    <w:basedOn w:val="Heading3"/>
    <w:next w:val="Normal"/>
    <w:link w:val="Heading4Char"/>
    <w:qFormat/>
    <w:rsid w:val="00403D5B"/>
    <w:pPr>
      <w:tabs>
        <w:tab w:val="left" w:pos="1021"/>
      </w:tabs>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714"/>
    <w:rPr>
      <w:rFonts w:ascii="Times New Roman" w:hAnsi="Times New Roman"/>
      <w:b/>
      <w:sz w:val="28"/>
      <w:lang w:val="fr-FR"/>
    </w:rPr>
  </w:style>
  <w:style w:type="character" w:customStyle="1" w:styleId="Heading2Char">
    <w:name w:val="Heading 2 Char"/>
    <w:basedOn w:val="DefaultParagraphFont"/>
    <w:link w:val="Heading2"/>
    <w:rsid w:val="009D0714"/>
    <w:rPr>
      <w:rFonts w:ascii="Times New Roman" w:hAnsi="Times New Roman"/>
      <w:b/>
      <w:sz w:val="24"/>
      <w:lang w:val="fr-FR"/>
    </w:rPr>
  </w:style>
  <w:style w:type="character" w:customStyle="1" w:styleId="Heading3Char">
    <w:name w:val="Heading 3 Char"/>
    <w:basedOn w:val="DefaultParagraphFont"/>
    <w:link w:val="Heading3"/>
    <w:rsid w:val="00500F55"/>
    <w:rPr>
      <w:rFonts w:ascii="Times New Roman" w:hAnsi="Times New Roman"/>
      <w:b/>
      <w:sz w:val="24"/>
      <w:lang w:val="fr-FR"/>
    </w:rPr>
  </w:style>
  <w:style w:type="character" w:customStyle="1" w:styleId="Heading4Char">
    <w:name w:val="Heading 4 Char"/>
    <w:basedOn w:val="DefaultParagraphFont"/>
    <w:link w:val="Heading4"/>
    <w:rsid w:val="00403D5B"/>
    <w:rPr>
      <w:rFonts w:ascii="Times New Roman" w:hAnsi="Times New Roman"/>
      <w:b/>
      <w:sz w:val="24"/>
      <w:lang w:val="fr-FR"/>
    </w:rPr>
  </w:style>
  <w:style w:type="character" w:customStyle="1" w:styleId="Heading5Char">
    <w:name w:val="Heading 5 Char"/>
    <w:basedOn w:val="DefaultParagraphFont"/>
    <w:link w:val="Heading5"/>
    <w:rsid w:val="00BD79C7"/>
    <w:rPr>
      <w:rFonts w:ascii="Times New Roman" w:hAnsi="Times New Roman"/>
      <w:b/>
      <w:sz w:val="24"/>
      <w:lang w:val="en-GB" w:eastAsia="en-US"/>
    </w:rPr>
  </w:style>
  <w:style w:type="character" w:customStyle="1" w:styleId="Heading6Char">
    <w:name w:val="Heading 6 Char"/>
    <w:basedOn w:val="DefaultParagraphFont"/>
    <w:link w:val="Heading6"/>
    <w:rsid w:val="00BD79C7"/>
    <w:rPr>
      <w:rFonts w:ascii="Times New Roman" w:hAnsi="Times New Roman"/>
      <w:b/>
      <w:sz w:val="24"/>
      <w:lang w:val="en-GB" w:eastAsia="en-US"/>
    </w:rPr>
  </w:style>
  <w:style w:type="character" w:customStyle="1" w:styleId="Heading7Char">
    <w:name w:val="Heading 7 Char"/>
    <w:basedOn w:val="DefaultParagraphFont"/>
    <w:link w:val="Heading7"/>
    <w:rsid w:val="00BD79C7"/>
    <w:rPr>
      <w:rFonts w:ascii="Times New Roman" w:hAnsi="Times New Roman"/>
      <w:b/>
      <w:sz w:val="24"/>
      <w:lang w:val="en-GB" w:eastAsia="en-US"/>
    </w:rPr>
  </w:style>
  <w:style w:type="character" w:customStyle="1" w:styleId="Heading8Char">
    <w:name w:val="Heading 8 Char"/>
    <w:basedOn w:val="DefaultParagraphFont"/>
    <w:link w:val="Heading8"/>
    <w:rsid w:val="00BD79C7"/>
    <w:rPr>
      <w:rFonts w:ascii="Times New Roman" w:hAnsi="Times New Roman"/>
      <w:b/>
      <w:sz w:val="24"/>
      <w:lang w:val="en-GB" w:eastAsia="en-US"/>
    </w:rPr>
  </w:style>
  <w:style w:type="character" w:customStyle="1" w:styleId="Heading9Char">
    <w:name w:val="Heading 9 Char"/>
    <w:basedOn w:val="DefaultParagraphFont"/>
    <w:link w:val="Heading9"/>
    <w:rsid w:val="00BD79C7"/>
    <w:rPr>
      <w:rFonts w:ascii="Times New Roman" w:hAnsi="Times New Roman"/>
      <w:b/>
      <w:sz w:val="24"/>
      <w:lang w:val="en-GB" w:eastAsia="en-US"/>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character" w:customStyle="1" w:styleId="CallChar">
    <w:name w:val="Call Char"/>
    <w:basedOn w:val="DefaultParagraphFont"/>
    <w:link w:val="Call"/>
    <w:locked/>
    <w:rsid w:val="00BD79C7"/>
    <w:rPr>
      <w:rFonts w:ascii="Times New Roman" w:hAnsi="Times New Roman"/>
      <w:i/>
      <w:sz w:val="24"/>
      <w:lang w:val="en-GB" w:eastAsia="en-US"/>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uiPriority w:val="99"/>
    <w:rsid w:val="00CD4D80"/>
    <w:rPr>
      <w:vertAlign w:val="superscript"/>
    </w:rPr>
  </w:style>
  <w:style w:type="paragraph" w:customStyle="1" w:styleId="enumlev1">
    <w:name w:val="enumlev1"/>
    <w:basedOn w:val="Normal"/>
    <w:link w:val="enumlev1Char"/>
    <w:rsid w:val="008B1258"/>
    <w:pPr>
      <w:spacing w:before="80"/>
      <w:ind w:left="1134" w:hanging="1134"/>
    </w:pPr>
  </w:style>
  <w:style w:type="character" w:customStyle="1" w:styleId="enumlev1Char">
    <w:name w:val="enumlev1 Char"/>
    <w:basedOn w:val="DefaultParagraphFont"/>
    <w:link w:val="enumlev1"/>
    <w:rsid w:val="008B1258"/>
    <w:rPr>
      <w:rFonts w:ascii="Times New Roman" w:hAnsi="Times New Roman"/>
      <w:sz w:val="24"/>
      <w:lang w:val="en-GB" w:eastAsia="en-US"/>
    </w:r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enter" w:pos="4820"/>
        <w:tab w:val="right" w:pos="9639"/>
      </w:tabs>
    </w:pPr>
  </w:style>
  <w:style w:type="paragraph" w:customStyle="1" w:styleId="Equationlegend">
    <w:name w:val="Equation_legend"/>
    <w:basedOn w:val="Normal"/>
    <w:rsid w:val="00CD4D80"/>
    <w:pPr>
      <w:tabs>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spacing w:before="20" w:after="20"/>
    </w:pPr>
    <w:rPr>
      <w:sz w:val="18"/>
    </w:rPr>
  </w:style>
  <w:style w:type="paragraph" w:customStyle="1" w:styleId="TabletitleBR">
    <w:name w:val="Table_title_BR"/>
    <w:basedOn w:val="Normal"/>
    <w:next w:val="Normal"/>
    <w:rsid w:val="00CD4D80"/>
    <w:pPr>
      <w:keepNext/>
      <w:keepLines/>
      <w:spacing w:before="0" w:after="120"/>
      <w:jc w:val="center"/>
    </w:pPr>
    <w:rPr>
      <w:b/>
    </w:rPr>
  </w:style>
  <w:style w:type="paragraph" w:styleId="Footer">
    <w:name w:val="footer"/>
    <w:basedOn w:val="Normal"/>
    <w:link w:val="FooterChar"/>
    <w:rsid w:val="00CD4D80"/>
    <w:pPr>
      <w:tabs>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character" w:customStyle="1" w:styleId="HeadingbChar">
    <w:name w:val="Heading_b Char"/>
    <w:link w:val="Headingb"/>
    <w:locked/>
    <w:rsid w:val="00FC09D5"/>
    <w:rPr>
      <w:rFonts w:ascii="Times New Roman" w:hAnsi="Times New Roman"/>
      <w:b/>
      <w:sz w:val="24"/>
      <w:lang w:val="en-GB" w:eastAsia="en-US"/>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link w:val="NormalaftertitleChar"/>
    <w:rsid w:val="00CD4D80"/>
    <w:pPr>
      <w:spacing w:before="360"/>
    </w:pPr>
  </w:style>
  <w:style w:type="character" w:customStyle="1" w:styleId="NormalaftertitleChar">
    <w:name w:val="Normal_after_title Char"/>
    <w:basedOn w:val="DefaultParagraphFont"/>
    <w:link w:val="Normalaftertitle"/>
    <w:locked/>
    <w:rsid w:val="00FC09D5"/>
    <w:rPr>
      <w:rFonts w:ascii="Times New Roman" w:hAnsi="Times New Roman"/>
      <w:sz w:val="24"/>
      <w:lang w:val="en-GB" w:eastAsia="en-US"/>
    </w:r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ref">
    <w:name w:val="Rec_ref"/>
    <w:basedOn w:val="Normal"/>
    <w:next w:val="Recdate"/>
    <w:rsid w:val="00CD4D80"/>
    <w:pPr>
      <w:keepNext/>
      <w:keepLine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character" w:customStyle="1" w:styleId="RestitleChar">
    <w:name w:val="Res_title Char"/>
    <w:link w:val="Restitle"/>
    <w:locked/>
    <w:rsid w:val="00BD79C7"/>
    <w:rPr>
      <w:rFonts w:ascii="Times New Roman" w:hAnsi="Times New Roman"/>
      <w:b/>
      <w:sz w:val="28"/>
      <w:lang w:val="en-GB" w:eastAsia="en-US"/>
    </w:rPr>
  </w:style>
  <w:style w:type="paragraph" w:customStyle="1" w:styleId="Section1">
    <w:name w:val="Section_1"/>
    <w:basedOn w:val="Normal"/>
    <w:next w:val="Normal"/>
    <w:rsid w:val="00CD4D80"/>
    <w:pPr>
      <w:spacing w:before="624"/>
      <w:jc w:val="center"/>
    </w:pPr>
    <w:rPr>
      <w:b/>
    </w:rPr>
  </w:style>
  <w:style w:type="paragraph" w:customStyle="1" w:styleId="Section2">
    <w:name w:val="Section_2"/>
    <w:basedOn w:val="Normal"/>
    <w:next w:val="Normal"/>
    <w:rsid w:val="00CD4D80"/>
    <w:pPr>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701"/>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locked/>
    <w:rsid w:val="004E0C44"/>
    <w:rPr>
      <w:rFonts w:ascii="Times New Roman" w:hAnsi="Times New Roman"/>
      <w:sz w:val="22"/>
      <w:lang w:val="en-GB" w:eastAsia="en-US"/>
    </w:rPr>
  </w:style>
  <w:style w:type="paragraph" w:customStyle="1" w:styleId="Title1">
    <w:name w:val="Title 1"/>
    <w:basedOn w:val="Source"/>
    <w:next w:val="Normal"/>
    <w:rsid w:val="00CD4D80"/>
    <w:pPr>
      <w:tabs>
        <w:tab w:val="left" w:pos="567"/>
        <w:tab w:val="left" w:pos="1701"/>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right" w:pos="9639"/>
      </w:tabs>
    </w:pPr>
    <w:rPr>
      <w:b/>
    </w:rPr>
  </w:style>
  <w:style w:type="paragraph" w:styleId="TOC1">
    <w:name w:val="toc 1"/>
    <w:basedOn w:val="Normal"/>
    <w:uiPriority w:val="39"/>
    <w:rsid w:val="00C37D3B"/>
    <w:pPr>
      <w:keepLines/>
      <w:tabs>
        <w:tab w:val="clear" w:pos="1134"/>
        <w:tab w:val="clear" w:pos="1871"/>
        <w:tab w:val="clear" w:pos="2268"/>
        <w:tab w:val="left" w:pos="851"/>
        <w:tab w:val="left" w:leader="dot" w:pos="7938"/>
        <w:tab w:val="right" w:pos="8789"/>
      </w:tabs>
      <w:spacing w:before="240"/>
      <w:ind w:left="680" w:right="851" w:hanging="680"/>
    </w:pPr>
  </w:style>
  <w:style w:type="paragraph" w:styleId="TOC2">
    <w:name w:val="toc 2"/>
    <w:basedOn w:val="TOC1"/>
    <w:uiPriority w:val="39"/>
    <w:rsid w:val="00C37D3B"/>
    <w:pPr>
      <w:spacing w:before="80"/>
      <w:ind w:left="1531" w:right="0" w:hanging="851"/>
    </w:pPr>
  </w:style>
  <w:style w:type="paragraph" w:styleId="TOC3">
    <w:name w:val="toc 3"/>
    <w:basedOn w:val="TOC2"/>
    <w:uiPriority w:val="39"/>
    <w:rsid w:val="005C4820"/>
    <w:pPr>
      <w:ind w:left="1702"/>
    </w:pPr>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aliases w:val="CEO_Hyperlink"/>
    <w:basedOn w:val="DefaultParagraphFont"/>
    <w:uiPriority w:val="99"/>
    <w:rsid w:val="004E0C44"/>
    <w:rPr>
      <w:color w:val="0000FF"/>
      <w:u w:val="single"/>
    </w:rPr>
  </w:style>
  <w:style w:type="character" w:styleId="Strong">
    <w:name w:val="Strong"/>
    <w:basedOn w:val="DefaultParagraphFont"/>
    <w:qFormat/>
    <w:rsid w:val="004E0C44"/>
    <w:rPr>
      <w:b/>
      <w:bCs/>
    </w:rPr>
  </w:style>
  <w:style w:type="table" w:styleId="TableGrid">
    <w:name w:val="Table Grid"/>
    <w:basedOn w:val="TableNormal"/>
    <w:rsid w:val="004E0C44"/>
    <w:rPr>
      <w:rFonts w:asciiTheme="minorHAnsi" w:eastAsiaTheme="minorEastAsia"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C44"/>
    <w:pPr>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eastAsia="zh-CN"/>
    </w:rPr>
  </w:style>
  <w:style w:type="character" w:customStyle="1" w:styleId="hps">
    <w:name w:val="hps"/>
    <w:basedOn w:val="DefaultParagraphFont"/>
    <w:rsid w:val="004E0C44"/>
  </w:style>
  <w:style w:type="paragraph" w:customStyle="1" w:styleId="Reasons">
    <w:name w:val="Reasons"/>
    <w:basedOn w:val="Normal"/>
    <w:qFormat/>
    <w:rsid w:val="0015331B"/>
    <w:pPr>
      <w:overflowPunct/>
      <w:autoSpaceDE/>
      <w:autoSpaceDN/>
      <w:adjustRightInd/>
      <w:spacing w:before="0"/>
      <w:textAlignment w:val="auto"/>
    </w:pPr>
    <w:rPr>
      <w:lang w:val="en-US"/>
    </w:rPr>
  </w:style>
  <w:style w:type="paragraph" w:customStyle="1" w:styleId="Annextitle">
    <w:name w:val="Annex_title"/>
    <w:basedOn w:val="Normal"/>
    <w:next w:val="Normal"/>
    <w:rsid w:val="0015331B"/>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rsid w:val="0015331B"/>
    <w:pPr>
      <w:spacing w:before="280"/>
    </w:pPr>
  </w:style>
  <w:style w:type="character" w:customStyle="1" w:styleId="NormalaftertitleChar0">
    <w:name w:val="Normal after title Char"/>
    <w:basedOn w:val="DefaultParagraphFont"/>
    <w:link w:val="Normalaftertitle0"/>
    <w:locked/>
    <w:rsid w:val="00BD79C7"/>
    <w:rPr>
      <w:rFonts w:ascii="Times New Roman" w:hAnsi="Times New Roman"/>
      <w:sz w:val="24"/>
      <w:lang w:val="en-GB" w:eastAsia="en-US"/>
    </w:rPr>
  </w:style>
  <w:style w:type="character" w:styleId="FollowedHyperlink">
    <w:name w:val="FollowedHyperlink"/>
    <w:basedOn w:val="DefaultParagraphFont"/>
    <w:rsid w:val="001A3E85"/>
    <w:rPr>
      <w:color w:val="800080" w:themeColor="followedHyperlink"/>
      <w:u w:val="single"/>
    </w:rPr>
  </w:style>
  <w:style w:type="paragraph" w:customStyle="1" w:styleId="AnnexNo">
    <w:name w:val="Annex_No"/>
    <w:basedOn w:val="Normal"/>
    <w:next w:val="Annextitle"/>
    <w:rsid w:val="00BD79C7"/>
    <w:pPr>
      <w:keepNext/>
      <w:keepLines/>
      <w:spacing w:before="480" w:after="80"/>
      <w:jc w:val="center"/>
    </w:pPr>
    <w:rPr>
      <w:caps/>
      <w:sz w:val="28"/>
    </w:rPr>
  </w:style>
  <w:style w:type="paragraph" w:customStyle="1" w:styleId="TableNo">
    <w:name w:val="Table_No"/>
    <w:basedOn w:val="Normal"/>
    <w:next w:val="Normal"/>
    <w:link w:val="TableNoChar"/>
    <w:rsid w:val="00BD79C7"/>
    <w:pPr>
      <w:keepNext/>
      <w:spacing w:before="560" w:after="120"/>
      <w:jc w:val="center"/>
    </w:pPr>
    <w:rPr>
      <w:caps/>
      <w:sz w:val="20"/>
    </w:rPr>
  </w:style>
  <w:style w:type="character" w:customStyle="1" w:styleId="TableNoChar">
    <w:name w:val="Table_No Char"/>
    <w:link w:val="TableNo"/>
    <w:locked/>
    <w:rsid w:val="00BD79C7"/>
    <w:rPr>
      <w:rFonts w:ascii="Times New Roman" w:hAnsi="Times New Roman"/>
      <w:caps/>
      <w:lang w:val="en-GB" w:eastAsia="en-US"/>
    </w:rPr>
  </w:style>
  <w:style w:type="paragraph" w:customStyle="1" w:styleId="Tabletitle">
    <w:name w:val="Table_title"/>
    <w:basedOn w:val="Normal"/>
    <w:next w:val="Tabletext"/>
    <w:link w:val="TabletitleChar"/>
    <w:rsid w:val="00BD79C7"/>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BD79C7"/>
    <w:rPr>
      <w:rFonts w:ascii="Times New Roman Bold" w:hAnsi="Times New Roman Bold"/>
      <w:b/>
      <w:lang w:val="en-GB" w:eastAsia="en-US"/>
    </w:rPr>
  </w:style>
  <w:style w:type="paragraph" w:styleId="ListBullet">
    <w:name w:val="List Bullet"/>
    <w:basedOn w:val="Normal"/>
    <w:rsid w:val="00BD79C7"/>
    <w:pPr>
      <w:tabs>
        <w:tab w:val="num" w:pos="360"/>
      </w:tabs>
      <w:ind w:left="360" w:hanging="360"/>
      <w:contextualSpacing/>
    </w:pPr>
  </w:style>
  <w:style w:type="paragraph" w:styleId="EndnoteText">
    <w:name w:val="endnote text"/>
    <w:basedOn w:val="Normal"/>
    <w:link w:val="EndnoteTextChar"/>
    <w:uiPriority w:val="99"/>
    <w:unhideWhenUsed/>
    <w:rsid w:val="00BD79C7"/>
    <w:pPr>
      <w:spacing w:before="0"/>
    </w:pPr>
    <w:rPr>
      <w:sz w:val="20"/>
    </w:rPr>
  </w:style>
  <w:style w:type="character" w:customStyle="1" w:styleId="EndnoteTextChar">
    <w:name w:val="Endnote Text Char"/>
    <w:basedOn w:val="DefaultParagraphFont"/>
    <w:link w:val="EndnoteText"/>
    <w:uiPriority w:val="99"/>
    <w:rsid w:val="00BD79C7"/>
    <w:rPr>
      <w:rFonts w:ascii="Times New Roman" w:hAnsi="Times New Roman"/>
      <w:lang w:val="en-GB" w:eastAsia="en-US"/>
    </w:rPr>
  </w:style>
  <w:style w:type="paragraph" w:customStyle="1" w:styleId="Annexref">
    <w:name w:val="Annex_ref"/>
    <w:basedOn w:val="Normal"/>
    <w:next w:val="Normal"/>
    <w:rsid w:val="00BD79C7"/>
    <w:pPr>
      <w:keepNext/>
      <w:keepLines/>
      <w:spacing w:after="280"/>
      <w:jc w:val="center"/>
    </w:pPr>
  </w:style>
  <w:style w:type="paragraph" w:customStyle="1" w:styleId="AppendixNo">
    <w:name w:val="Appendix_No"/>
    <w:basedOn w:val="AnnexNo"/>
    <w:next w:val="Annexref"/>
    <w:rsid w:val="00BD79C7"/>
  </w:style>
  <w:style w:type="paragraph" w:customStyle="1" w:styleId="Appendixref">
    <w:name w:val="Appendix_ref"/>
    <w:basedOn w:val="Annexref"/>
    <w:next w:val="Annextitle"/>
    <w:rsid w:val="00BD79C7"/>
  </w:style>
  <w:style w:type="paragraph" w:customStyle="1" w:styleId="Appendixtitle">
    <w:name w:val="Appendix_title"/>
    <w:basedOn w:val="Annextitle"/>
    <w:next w:val="Normal"/>
    <w:rsid w:val="00BD79C7"/>
  </w:style>
  <w:style w:type="paragraph" w:customStyle="1" w:styleId="Border">
    <w:name w:val="Border"/>
    <w:basedOn w:val="Tabletext"/>
    <w:rsid w:val="00BD79C7"/>
    <w:pPr>
      <w:pBdr>
        <w:bottom w:val="single" w:sz="6" w:space="0" w:color="auto"/>
      </w:pBdr>
      <w:tabs>
        <w:tab w:val="clear" w:pos="284"/>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sz w:val="20"/>
    </w:rPr>
  </w:style>
  <w:style w:type="paragraph" w:styleId="NormalIndent">
    <w:name w:val="Normal Indent"/>
    <w:basedOn w:val="Normal"/>
    <w:rsid w:val="00BD79C7"/>
    <w:pPr>
      <w:ind w:left="1134"/>
    </w:pPr>
  </w:style>
  <w:style w:type="paragraph" w:customStyle="1" w:styleId="FigureNo">
    <w:name w:val="Figure_No"/>
    <w:basedOn w:val="Normal"/>
    <w:next w:val="Normal"/>
    <w:rsid w:val="00BD79C7"/>
    <w:pPr>
      <w:keepNext/>
      <w:keepLines/>
      <w:spacing w:before="480" w:after="120"/>
      <w:jc w:val="center"/>
    </w:pPr>
    <w:rPr>
      <w:caps/>
      <w:sz w:val="20"/>
    </w:rPr>
  </w:style>
  <w:style w:type="paragraph" w:customStyle="1" w:styleId="Figuretitle">
    <w:name w:val="Figure_title"/>
    <w:basedOn w:val="Tabletitle"/>
    <w:next w:val="Normal"/>
    <w:rsid w:val="00BD79C7"/>
    <w:pPr>
      <w:spacing w:after="480"/>
    </w:pPr>
  </w:style>
  <w:style w:type="paragraph" w:styleId="Index4">
    <w:name w:val="index 4"/>
    <w:basedOn w:val="Normal"/>
    <w:next w:val="Normal"/>
    <w:rsid w:val="00BD79C7"/>
    <w:pPr>
      <w:ind w:left="849"/>
    </w:pPr>
  </w:style>
  <w:style w:type="paragraph" w:styleId="Index5">
    <w:name w:val="index 5"/>
    <w:basedOn w:val="Normal"/>
    <w:next w:val="Normal"/>
    <w:rsid w:val="00BD79C7"/>
    <w:pPr>
      <w:ind w:left="1132"/>
    </w:pPr>
  </w:style>
  <w:style w:type="paragraph" w:styleId="Index6">
    <w:name w:val="index 6"/>
    <w:basedOn w:val="Normal"/>
    <w:next w:val="Normal"/>
    <w:rsid w:val="00BD79C7"/>
    <w:pPr>
      <w:ind w:left="1415"/>
    </w:pPr>
  </w:style>
  <w:style w:type="paragraph" w:styleId="Index7">
    <w:name w:val="index 7"/>
    <w:basedOn w:val="Normal"/>
    <w:next w:val="Normal"/>
    <w:rsid w:val="00BD79C7"/>
    <w:pPr>
      <w:ind w:left="1698"/>
    </w:pPr>
  </w:style>
  <w:style w:type="character" w:styleId="LineNumber">
    <w:name w:val="line number"/>
    <w:basedOn w:val="DefaultParagraphFont"/>
    <w:rsid w:val="00BD79C7"/>
  </w:style>
  <w:style w:type="paragraph" w:customStyle="1" w:styleId="Proposal">
    <w:name w:val="Proposal"/>
    <w:basedOn w:val="Normal"/>
    <w:next w:val="Normal"/>
    <w:rsid w:val="00BD79C7"/>
    <w:pPr>
      <w:keepNext/>
      <w:spacing w:before="240"/>
    </w:pPr>
    <w:rPr>
      <w:rFonts w:hAnsi="Times New Roman Bold"/>
    </w:rPr>
  </w:style>
  <w:style w:type="paragraph" w:customStyle="1" w:styleId="Section3">
    <w:name w:val="Section_3"/>
    <w:basedOn w:val="Section1"/>
    <w:rsid w:val="00BD79C7"/>
    <w:pPr>
      <w:tabs>
        <w:tab w:val="center" w:pos="4820"/>
      </w:tabs>
      <w:spacing w:before="360"/>
    </w:pPr>
    <w:rPr>
      <w:b w:val="0"/>
    </w:rPr>
  </w:style>
  <w:style w:type="paragraph" w:customStyle="1" w:styleId="TableTextS5">
    <w:name w:val="Table_TextS5"/>
    <w:basedOn w:val="Normal"/>
    <w:rsid w:val="00BD79C7"/>
    <w:pPr>
      <w:tabs>
        <w:tab w:val="left" w:pos="170"/>
        <w:tab w:val="left" w:pos="567"/>
        <w:tab w:val="left" w:pos="737"/>
        <w:tab w:val="left" w:pos="2977"/>
        <w:tab w:val="left" w:pos="3266"/>
      </w:tabs>
      <w:spacing w:before="40" w:after="40"/>
    </w:pPr>
    <w:rPr>
      <w:sz w:val="20"/>
    </w:rPr>
  </w:style>
  <w:style w:type="paragraph" w:customStyle="1" w:styleId="Line">
    <w:name w:val="Line"/>
    <w:basedOn w:val="Normal"/>
    <w:next w:val="Normal"/>
    <w:rsid w:val="00BD79C7"/>
    <w:pPr>
      <w:spacing w:before="159"/>
      <w:jc w:val="center"/>
      <w:textAlignment w:val="auto"/>
    </w:pPr>
    <w:rPr>
      <w:sz w:val="20"/>
      <w:lang w:val="es-ES_tradnl"/>
    </w:rPr>
  </w:style>
  <w:style w:type="character" w:customStyle="1" w:styleId="href">
    <w:name w:val="href"/>
    <w:basedOn w:val="DefaultParagraphFont"/>
    <w:uiPriority w:val="99"/>
    <w:rsid w:val="00BD79C7"/>
    <w:rPr>
      <w:color w:val="FF0000"/>
    </w:rPr>
  </w:style>
  <w:style w:type="paragraph" w:styleId="PlainText">
    <w:name w:val="Plain Text"/>
    <w:basedOn w:val="Normal"/>
    <w:link w:val="PlainTextChar"/>
    <w:uiPriority w:val="99"/>
    <w:rsid w:val="00BD79C7"/>
    <w:pPr>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uiPriority w:val="99"/>
    <w:rsid w:val="00BD79C7"/>
    <w:rPr>
      <w:rFonts w:ascii="Courier New" w:hAnsi="Courier New" w:cs="Courier New"/>
      <w:lang w:eastAsia="en-US"/>
    </w:rPr>
  </w:style>
  <w:style w:type="paragraph" w:styleId="Revision">
    <w:name w:val="Revision"/>
    <w:hidden/>
    <w:uiPriority w:val="99"/>
    <w:semiHidden/>
    <w:rsid w:val="00BD79C7"/>
    <w:rPr>
      <w:rFonts w:ascii="Times New Roman" w:hAnsi="Times New Roman"/>
      <w:sz w:val="24"/>
      <w:lang w:val="en-GB" w:eastAsia="en-US"/>
    </w:rPr>
  </w:style>
  <w:style w:type="table" w:customStyle="1" w:styleId="GridTable1Light-Accent512">
    <w:name w:val="Grid Table 1 Light - Accent 512"/>
    <w:basedOn w:val="TableNormal"/>
    <w:uiPriority w:val="46"/>
    <w:rsid w:val="00BD79C7"/>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BD79C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BD79C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rmalWeb">
    <w:name w:val="Normal (Web)"/>
    <w:basedOn w:val="Normal"/>
    <w:uiPriority w:val="99"/>
    <w:unhideWhenUsed/>
    <w:rsid w:val="00FC09D5"/>
    <w:pPr>
      <w:overflowPunct/>
      <w:autoSpaceDE/>
      <w:autoSpaceDN/>
      <w:adjustRightInd/>
      <w:spacing w:before="100" w:beforeAutospacing="1" w:after="100" w:afterAutospacing="1"/>
      <w:textAlignment w:val="auto"/>
    </w:pPr>
    <w:rPr>
      <w:szCs w:val="24"/>
      <w:lang w:val="en-US"/>
    </w:rPr>
  </w:style>
  <w:style w:type="character" w:styleId="CommentReference">
    <w:name w:val="annotation reference"/>
    <w:basedOn w:val="DefaultParagraphFont"/>
    <w:semiHidden/>
    <w:unhideWhenUsed/>
    <w:rsid w:val="00FC09D5"/>
    <w:rPr>
      <w:sz w:val="16"/>
      <w:szCs w:val="16"/>
    </w:rPr>
  </w:style>
  <w:style w:type="paragraph" w:styleId="CommentText">
    <w:name w:val="annotation text"/>
    <w:basedOn w:val="Normal"/>
    <w:link w:val="CommentTextChar"/>
    <w:unhideWhenUsed/>
    <w:rsid w:val="00FC09D5"/>
    <w:rPr>
      <w:sz w:val="20"/>
    </w:rPr>
  </w:style>
  <w:style w:type="character" w:customStyle="1" w:styleId="CommentTextChar">
    <w:name w:val="Comment Text Char"/>
    <w:basedOn w:val="DefaultParagraphFont"/>
    <w:link w:val="CommentText"/>
    <w:rsid w:val="00FC09D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C09D5"/>
    <w:rPr>
      <w:b/>
      <w:bCs/>
    </w:rPr>
  </w:style>
  <w:style w:type="character" w:customStyle="1" w:styleId="CommentSubjectChar">
    <w:name w:val="Comment Subject Char"/>
    <w:basedOn w:val="CommentTextChar"/>
    <w:link w:val="CommentSubject"/>
    <w:semiHidden/>
    <w:rsid w:val="00FC09D5"/>
    <w:rPr>
      <w:rFonts w:ascii="Times New Roman" w:hAnsi="Times New Roman"/>
      <w:b/>
      <w:bCs/>
      <w:lang w:val="en-GB" w:eastAsia="en-US"/>
    </w:rPr>
  </w:style>
  <w:style w:type="paragraph" w:styleId="Title">
    <w:name w:val="Title"/>
    <w:basedOn w:val="Normal"/>
    <w:next w:val="Normal"/>
    <w:link w:val="TitleChar"/>
    <w:qFormat/>
    <w:rsid w:val="00FC09D5"/>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C09D5"/>
    <w:rPr>
      <w:rFonts w:asciiTheme="majorHAnsi" w:eastAsiaTheme="majorEastAsia" w:hAnsiTheme="majorHAnsi" w:cstheme="majorBidi"/>
      <w:color w:val="17365D" w:themeColor="text2" w:themeShade="BF"/>
      <w:spacing w:val="5"/>
      <w:kern w:val="28"/>
      <w:sz w:val="52"/>
      <w:szCs w:val="52"/>
      <w:lang w:val="en-GB" w:eastAsia="en-US"/>
    </w:rPr>
  </w:style>
  <w:style w:type="paragraph" w:styleId="Subtitle">
    <w:name w:val="Subtitle"/>
    <w:basedOn w:val="Normal"/>
    <w:next w:val="Normal"/>
    <w:link w:val="SubtitleChar"/>
    <w:uiPriority w:val="11"/>
    <w:qFormat/>
    <w:rsid w:val="00FC09D5"/>
    <w:pPr>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FC09D5"/>
    <w:rPr>
      <w:rFonts w:ascii="Cambria" w:eastAsia="SimSun" w:hAnsi="Cambria"/>
      <w:i/>
      <w:iCs/>
      <w:color w:val="4F81BD"/>
      <w:spacing w:val="15"/>
      <w:sz w:val="24"/>
      <w:szCs w:val="24"/>
    </w:rPr>
  </w:style>
  <w:style w:type="paragraph" w:customStyle="1" w:styleId="AnnexNotitle">
    <w:name w:val="Annex_No &amp; title"/>
    <w:basedOn w:val="Normal"/>
    <w:next w:val="Normalaftertitle"/>
    <w:rsid w:val="00BB3417"/>
    <w:pPr>
      <w:keepNext/>
      <w:keepLines/>
      <w:tabs>
        <w:tab w:val="clear" w:pos="1134"/>
        <w:tab w:val="clear" w:pos="1871"/>
        <w:tab w:val="clear" w:pos="2268"/>
        <w:tab w:val="left" w:pos="794"/>
        <w:tab w:val="left" w:pos="1191"/>
        <w:tab w:val="left" w:pos="1588"/>
        <w:tab w:val="left" w:pos="1985"/>
      </w:tabs>
      <w:spacing w:before="480"/>
      <w:jc w:val="center"/>
    </w:pPr>
    <w:rPr>
      <w:b/>
      <w:sz w:val="28"/>
      <w:lang w:val="fr-FR"/>
    </w:rPr>
  </w:style>
  <w:style w:type="character" w:styleId="UnresolvedMention">
    <w:name w:val="Unresolved Mention"/>
    <w:basedOn w:val="DefaultParagraphFont"/>
    <w:uiPriority w:val="99"/>
    <w:semiHidden/>
    <w:unhideWhenUsed/>
    <w:rsid w:val="0071594E"/>
    <w:rPr>
      <w:color w:val="605E5C"/>
      <w:shd w:val="clear" w:color="auto" w:fill="E1DFDD"/>
    </w:rPr>
  </w:style>
  <w:style w:type="paragraph" w:customStyle="1" w:styleId="enump">
    <w:name w:val="enump"/>
    <w:basedOn w:val="Normal"/>
    <w:rsid w:val="000B53C4"/>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0176">
      <w:bodyDiv w:val="1"/>
      <w:marLeft w:val="0"/>
      <w:marRight w:val="0"/>
      <w:marTop w:val="0"/>
      <w:marBottom w:val="0"/>
      <w:divBdr>
        <w:top w:val="none" w:sz="0" w:space="0" w:color="auto"/>
        <w:left w:val="none" w:sz="0" w:space="0" w:color="auto"/>
        <w:bottom w:val="none" w:sz="0" w:space="0" w:color="auto"/>
        <w:right w:val="none" w:sz="0" w:space="0" w:color="auto"/>
      </w:divBdr>
    </w:div>
    <w:div w:id="539049100">
      <w:bodyDiv w:val="1"/>
      <w:marLeft w:val="0"/>
      <w:marRight w:val="0"/>
      <w:marTop w:val="0"/>
      <w:marBottom w:val="0"/>
      <w:divBdr>
        <w:top w:val="none" w:sz="0" w:space="0" w:color="auto"/>
        <w:left w:val="none" w:sz="0" w:space="0" w:color="auto"/>
        <w:bottom w:val="none" w:sz="0" w:space="0" w:color="auto"/>
        <w:right w:val="none" w:sz="0" w:space="0" w:color="auto"/>
      </w:divBdr>
    </w:div>
    <w:div w:id="576011998">
      <w:bodyDiv w:val="1"/>
      <w:marLeft w:val="0"/>
      <w:marRight w:val="0"/>
      <w:marTop w:val="0"/>
      <w:marBottom w:val="0"/>
      <w:divBdr>
        <w:top w:val="none" w:sz="0" w:space="0" w:color="auto"/>
        <w:left w:val="none" w:sz="0" w:space="0" w:color="auto"/>
        <w:bottom w:val="none" w:sz="0" w:space="0" w:color="auto"/>
        <w:right w:val="none" w:sz="0" w:space="0" w:color="auto"/>
      </w:divBdr>
    </w:div>
    <w:div w:id="799299866">
      <w:bodyDiv w:val="1"/>
      <w:marLeft w:val="0"/>
      <w:marRight w:val="0"/>
      <w:marTop w:val="0"/>
      <w:marBottom w:val="0"/>
      <w:divBdr>
        <w:top w:val="none" w:sz="0" w:space="0" w:color="auto"/>
        <w:left w:val="none" w:sz="0" w:space="0" w:color="auto"/>
        <w:bottom w:val="none" w:sz="0" w:space="0" w:color="auto"/>
        <w:right w:val="none" w:sz="0" w:space="0" w:color="auto"/>
      </w:divBdr>
    </w:div>
    <w:div w:id="1010527898">
      <w:bodyDiv w:val="1"/>
      <w:marLeft w:val="0"/>
      <w:marRight w:val="0"/>
      <w:marTop w:val="0"/>
      <w:marBottom w:val="0"/>
      <w:divBdr>
        <w:top w:val="none" w:sz="0" w:space="0" w:color="auto"/>
        <w:left w:val="none" w:sz="0" w:space="0" w:color="auto"/>
        <w:bottom w:val="none" w:sz="0" w:space="0" w:color="auto"/>
        <w:right w:val="none" w:sz="0" w:space="0" w:color="auto"/>
      </w:divBdr>
    </w:div>
    <w:div w:id="1077747266">
      <w:bodyDiv w:val="1"/>
      <w:marLeft w:val="0"/>
      <w:marRight w:val="0"/>
      <w:marTop w:val="0"/>
      <w:marBottom w:val="0"/>
      <w:divBdr>
        <w:top w:val="none" w:sz="0" w:space="0" w:color="auto"/>
        <w:left w:val="none" w:sz="0" w:space="0" w:color="auto"/>
        <w:bottom w:val="none" w:sz="0" w:space="0" w:color="auto"/>
        <w:right w:val="none" w:sz="0" w:space="0" w:color="auto"/>
      </w:divBdr>
    </w:div>
    <w:div w:id="1566258480">
      <w:bodyDiv w:val="1"/>
      <w:marLeft w:val="0"/>
      <w:marRight w:val="0"/>
      <w:marTop w:val="0"/>
      <w:marBottom w:val="0"/>
      <w:divBdr>
        <w:top w:val="none" w:sz="0" w:space="0" w:color="auto"/>
        <w:left w:val="none" w:sz="0" w:space="0" w:color="auto"/>
        <w:bottom w:val="none" w:sz="0" w:space="0" w:color="auto"/>
        <w:right w:val="none" w:sz="0" w:space="0" w:color="auto"/>
      </w:divBdr>
    </w:div>
    <w:div w:id="214626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fr/ITU-R/information/events/Pages/eventregistration.aspx" TargetMode="External"/><Relationship Id="rId13" Type="http://schemas.openxmlformats.org/officeDocument/2006/relationships/hyperlink" Target="https://www.itu.int/fr/ITU-R/study-groups/Pages/extcoop.aspx"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itu.int/en/ties-services/Pages/login.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oth/R0A0E000097/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en/ITU-R/information/events/Pages/visa.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fr/ITU-R/information/events/Pages/eventregistration.aspx"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02C82-D0D5-4919-9DE7-90BC18B8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PE_RAG14.dotm</Template>
  <TotalTime>152</TotalTime>
  <Pages>16</Pages>
  <Words>6159</Words>
  <Characters>38810</Characters>
  <Application>Microsoft Office Word</Application>
  <DocSecurity>0</DocSecurity>
  <Lines>323</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44880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Fernandez Jimenez, Virginia</cp:lastModifiedBy>
  <cp:revision>7</cp:revision>
  <cp:lastPrinted>2016-07-12T05:41:00Z</cp:lastPrinted>
  <dcterms:created xsi:type="dcterms:W3CDTF">2024-02-16T11:18:00Z</dcterms:created>
  <dcterms:modified xsi:type="dcterms:W3CDTF">2024-02-19T15:29:00Z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