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1F6" w:rsidRDefault="00633FA0" w:rsidP="00061F02">
      <w:pPr>
        <w:pStyle w:val="Annextitle"/>
        <w:rPr>
          <w:rtl/>
        </w:rPr>
      </w:pPr>
      <w:bookmarkStart w:id="0" w:name="_Toc450126350"/>
      <w:bookmarkStart w:id="1" w:name="_Toc356412281"/>
      <w:bookmarkStart w:id="2" w:name="_GoBack"/>
      <w:bookmarkEnd w:id="2"/>
      <w:r>
        <w:rPr>
          <w:rFonts w:hint="cs"/>
          <w:rtl/>
        </w:rPr>
        <w:t>المبادئ التوجيهية المحد</w:t>
      </w:r>
      <w:r w:rsidR="00CB6647">
        <w:rPr>
          <w:rFonts w:hint="cs"/>
          <w:rtl/>
        </w:rPr>
        <w:t>ّ</w:t>
      </w:r>
      <w:r>
        <w:rPr>
          <w:rFonts w:hint="cs"/>
          <w:rtl/>
        </w:rPr>
        <w:t>ثة لأساليب عمل جمعية الاتصالات الراديوية،</w:t>
      </w:r>
      <w:r w:rsidR="00383278">
        <w:rPr>
          <w:rtl/>
        </w:rPr>
        <w:br/>
      </w:r>
      <w:r>
        <w:rPr>
          <w:rFonts w:hint="cs"/>
          <w:rtl/>
        </w:rPr>
        <w:t>ولجان دراسات الاتصالات الراديوية والأفرقة التابعة لها</w:t>
      </w:r>
    </w:p>
    <w:p w:rsidR="008641AF" w:rsidRPr="008641AF" w:rsidRDefault="008641AF" w:rsidP="002F491F">
      <w:pPr>
        <w:pStyle w:val="Annextitle"/>
        <w:rPr>
          <w:sz w:val="26"/>
          <w:szCs w:val="26"/>
        </w:rPr>
      </w:pPr>
      <w:r w:rsidRPr="008641AF">
        <w:rPr>
          <w:sz w:val="26"/>
          <w:szCs w:val="26"/>
        </w:rPr>
        <w:t>2016</w:t>
      </w:r>
    </w:p>
    <w:p w:rsidR="008641AF" w:rsidRPr="002F491F" w:rsidRDefault="008641AF" w:rsidP="002F491F">
      <w:pPr>
        <w:jc w:val="center"/>
        <w:rPr>
          <w:b/>
          <w:bCs/>
          <w:sz w:val="28"/>
          <w:szCs w:val="36"/>
          <w:rtl/>
          <w:lang w:bidi="ar-EG"/>
        </w:rPr>
      </w:pPr>
      <w:r w:rsidRPr="002F491F">
        <w:rPr>
          <w:rFonts w:hint="cs"/>
          <w:b/>
          <w:bCs/>
          <w:sz w:val="28"/>
          <w:szCs w:val="36"/>
          <w:rtl/>
          <w:lang w:bidi="ar-EG"/>
        </w:rPr>
        <w:t>جدول المحتويات</w:t>
      </w:r>
    </w:p>
    <w:p w:rsidR="008641AF" w:rsidRPr="008641AF" w:rsidRDefault="009A0B47" w:rsidP="00512B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rPr>
          <w:b/>
          <w:bCs/>
          <w:rtl/>
          <w:lang w:bidi="ar-EG"/>
        </w:rPr>
      </w:pPr>
      <w:r>
        <w:rPr>
          <w:b/>
          <w:bCs/>
          <w:rtl/>
          <w:lang w:bidi="ar-EG"/>
        </w:rPr>
        <w:tab/>
      </w:r>
      <w:r w:rsidR="008641AF" w:rsidRPr="008641AF">
        <w:rPr>
          <w:rFonts w:hint="cs"/>
          <w:b/>
          <w:bCs/>
          <w:rtl/>
          <w:lang w:bidi="ar-EG"/>
        </w:rPr>
        <w:t>الصفحة</w:t>
      </w:r>
    </w:p>
    <w:p w:rsidR="007D5687" w:rsidRDefault="002F491F" w:rsidP="00926CF3">
      <w:pPr>
        <w:pStyle w:val="TOC1"/>
        <w:tabs>
          <w:tab w:val="clear" w:pos="9629"/>
          <w:tab w:val="right" w:leader="dot" w:pos="9639"/>
        </w:tabs>
        <w:rPr>
          <w:rFonts w:asciiTheme="minorHAnsi" w:hAnsiTheme="minorHAnsi" w:cstheme="minorBidi"/>
          <w:noProof/>
          <w:szCs w:val="22"/>
        </w:rPr>
      </w:pPr>
      <w:r>
        <w:rPr>
          <w:rtl/>
          <w:lang w:bidi="ar-EG"/>
        </w:rPr>
        <w:fldChar w:fldCharType="begin"/>
      </w:r>
      <w:r>
        <w:rPr>
          <w:rtl/>
          <w:lang w:bidi="ar-EG"/>
        </w:rPr>
        <w:instrText xml:space="preserve"> </w:instrText>
      </w:r>
      <w:r>
        <w:rPr>
          <w:lang w:bidi="ar-EG"/>
        </w:rPr>
        <w:instrText>TOC</w:instrText>
      </w:r>
      <w:r>
        <w:rPr>
          <w:rtl/>
          <w:lang w:bidi="ar-EG"/>
        </w:rPr>
        <w:instrText xml:space="preserve"> \</w:instrText>
      </w:r>
      <w:r>
        <w:rPr>
          <w:lang w:bidi="ar-EG"/>
        </w:rPr>
        <w:instrText>u \t "Heading 1,1,Heading 2,2,Heading 3,3</w:instrText>
      </w:r>
      <w:r>
        <w:rPr>
          <w:rtl/>
          <w:lang w:bidi="ar-EG"/>
        </w:rPr>
        <w:instrText xml:space="preserve">" </w:instrText>
      </w:r>
      <w:r>
        <w:rPr>
          <w:rtl/>
          <w:lang w:bidi="ar-EG"/>
        </w:rPr>
        <w:fldChar w:fldCharType="separate"/>
      </w:r>
      <w:r w:rsidR="007D5687">
        <w:rPr>
          <w:noProof/>
          <w:lang w:bidi="ar-SY"/>
        </w:rPr>
        <w:t>1</w:t>
      </w:r>
      <w:r w:rsidR="007D5687">
        <w:rPr>
          <w:rFonts w:asciiTheme="minorHAnsi" w:hAnsiTheme="minorHAnsi" w:cstheme="minorBidi"/>
          <w:noProof/>
          <w:szCs w:val="22"/>
        </w:rPr>
        <w:tab/>
      </w:r>
      <w:r w:rsidR="007D5687">
        <w:rPr>
          <w:rFonts w:hint="cs"/>
          <w:noProof/>
          <w:rtl/>
        </w:rPr>
        <w:t>خلفية</w:t>
      </w:r>
      <w:r w:rsidR="007D5687">
        <w:rPr>
          <w:noProof/>
        </w:rPr>
        <w:tab/>
      </w:r>
      <w:r w:rsidR="007D5687">
        <w:rPr>
          <w:noProof/>
        </w:rPr>
        <w:tab/>
      </w:r>
      <w:r w:rsidR="007D5687">
        <w:rPr>
          <w:noProof/>
        </w:rPr>
        <w:fldChar w:fldCharType="begin"/>
      </w:r>
      <w:r w:rsidR="007D5687">
        <w:rPr>
          <w:noProof/>
        </w:rPr>
        <w:instrText xml:space="preserve"> PAGEREF _Toc481157859 \h </w:instrText>
      </w:r>
      <w:r w:rsidR="007D5687">
        <w:rPr>
          <w:noProof/>
        </w:rPr>
      </w:r>
      <w:r w:rsidR="007D5687">
        <w:rPr>
          <w:noProof/>
        </w:rPr>
        <w:fldChar w:fldCharType="separate"/>
      </w:r>
      <w:r w:rsidR="007D5687">
        <w:rPr>
          <w:noProof/>
        </w:rPr>
        <w:t>4</w:t>
      </w:r>
      <w:r w:rsidR="007D5687">
        <w:rPr>
          <w:noProof/>
        </w:rPr>
        <w:fldChar w:fldCharType="end"/>
      </w:r>
    </w:p>
    <w:p w:rsidR="007D5687" w:rsidRDefault="007D5687" w:rsidP="00926CF3">
      <w:pPr>
        <w:pStyle w:val="TOC1"/>
        <w:tabs>
          <w:tab w:val="clear" w:pos="9629"/>
          <w:tab w:val="right" w:leader="dot" w:pos="9639"/>
        </w:tabs>
        <w:rPr>
          <w:rFonts w:asciiTheme="minorHAnsi" w:hAnsiTheme="minorHAnsi" w:cstheme="minorBidi"/>
          <w:noProof/>
          <w:szCs w:val="22"/>
        </w:rPr>
      </w:pPr>
      <w:r>
        <w:rPr>
          <w:noProof/>
          <w:lang w:bidi="ar-SY"/>
        </w:rPr>
        <w:t>2</w:t>
      </w:r>
      <w:r>
        <w:rPr>
          <w:rFonts w:asciiTheme="minorHAnsi" w:hAnsiTheme="minorHAnsi" w:cstheme="minorBidi"/>
          <w:noProof/>
          <w:szCs w:val="22"/>
        </w:rPr>
        <w:tab/>
      </w:r>
      <w:r>
        <w:rPr>
          <w:rFonts w:hint="cs"/>
          <w:noProof/>
          <w:rtl/>
        </w:rPr>
        <w:t>ترتيبات</w:t>
      </w:r>
      <w:r>
        <w:rPr>
          <w:noProof/>
          <w:rtl/>
        </w:rPr>
        <w:t xml:space="preserve"> </w:t>
      </w:r>
      <w:r>
        <w:rPr>
          <w:rFonts w:hint="cs"/>
          <w:noProof/>
          <w:rtl/>
        </w:rPr>
        <w:t>الاجتماعات</w:t>
      </w:r>
      <w:r>
        <w:rPr>
          <w:noProof/>
        </w:rPr>
        <w:tab/>
      </w:r>
      <w:r>
        <w:rPr>
          <w:noProof/>
        </w:rPr>
        <w:tab/>
      </w:r>
      <w:r>
        <w:rPr>
          <w:noProof/>
        </w:rPr>
        <w:fldChar w:fldCharType="begin"/>
      </w:r>
      <w:r>
        <w:rPr>
          <w:noProof/>
        </w:rPr>
        <w:instrText xml:space="preserve"> PAGEREF _Toc481157860 \h </w:instrText>
      </w:r>
      <w:r>
        <w:rPr>
          <w:noProof/>
        </w:rPr>
      </w:r>
      <w:r>
        <w:rPr>
          <w:noProof/>
        </w:rPr>
        <w:fldChar w:fldCharType="separate"/>
      </w:r>
      <w:r>
        <w:rPr>
          <w:noProof/>
        </w:rPr>
        <w:t>4</w:t>
      </w:r>
      <w:r>
        <w:rPr>
          <w:noProof/>
        </w:rPr>
        <w:fldChar w:fldCharType="end"/>
      </w:r>
    </w:p>
    <w:p w:rsidR="007D5687" w:rsidRDefault="007D5687" w:rsidP="00926CF3">
      <w:pPr>
        <w:pStyle w:val="TOC2"/>
        <w:tabs>
          <w:tab w:val="clear" w:pos="9629"/>
          <w:tab w:val="right" w:leader="dot" w:pos="9639"/>
        </w:tabs>
        <w:rPr>
          <w:rFonts w:asciiTheme="minorHAnsi" w:hAnsiTheme="minorHAnsi" w:cstheme="minorBidi"/>
          <w:noProof/>
          <w:szCs w:val="22"/>
          <w:rtl/>
          <w:lang w:bidi="ar-EG"/>
        </w:rPr>
      </w:pPr>
      <w:r>
        <w:rPr>
          <w:noProof/>
          <w:lang w:bidi="ar-SY"/>
        </w:rPr>
        <w:t>1.2</w:t>
      </w:r>
      <w:r>
        <w:rPr>
          <w:rFonts w:asciiTheme="minorHAnsi" w:hAnsiTheme="minorHAnsi" w:cstheme="minorBidi"/>
          <w:noProof/>
          <w:szCs w:val="22"/>
        </w:rPr>
        <w:tab/>
      </w:r>
      <w:r>
        <w:rPr>
          <w:rFonts w:hint="cs"/>
          <w:noProof/>
          <w:rtl/>
        </w:rPr>
        <w:t>الاجتماعات</w:t>
      </w:r>
      <w:r>
        <w:rPr>
          <w:noProof/>
        </w:rPr>
        <w:tab/>
      </w:r>
      <w:r>
        <w:rPr>
          <w:noProof/>
        </w:rPr>
        <w:tab/>
      </w:r>
      <w:r>
        <w:rPr>
          <w:noProof/>
        </w:rPr>
        <w:fldChar w:fldCharType="begin"/>
      </w:r>
      <w:r>
        <w:rPr>
          <w:noProof/>
        </w:rPr>
        <w:instrText xml:space="preserve"> PAGEREF _Toc481157861 \h </w:instrText>
      </w:r>
      <w:r>
        <w:rPr>
          <w:noProof/>
        </w:rPr>
      </w:r>
      <w:r>
        <w:rPr>
          <w:noProof/>
        </w:rPr>
        <w:fldChar w:fldCharType="separate"/>
      </w:r>
      <w:r>
        <w:rPr>
          <w:noProof/>
        </w:rPr>
        <w:t>4</w:t>
      </w:r>
      <w:r>
        <w:rPr>
          <w:noProof/>
        </w:rPr>
        <w:fldChar w:fldCharType="end"/>
      </w:r>
    </w:p>
    <w:p w:rsidR="007D5687" w:rsidRDefault="007D5687" w:rsidP="00926CF3">
      <w:pPr>
        <w:pStyle w:val="TOC3"/>
        <w:rPr>
          <w:rFonts w:asciiTheme="minorHAnsi" w:hAnsiTheme="minorHAnsi" w:cstheme="minorBidi"/>
          <w:noProof/>
          <w:szCs w:val="22"/>
        </w:rPr>
      </w:pPr>
      <w:r>
        <w:rPr>
          <w:noProof/>
          <w:lang w:bidi="ar-SY"/>
        </w:rPr>
        <w:t>1.1.2</w:t>
      </w:r>
      <w:r>
        <w:rPr>
          <w:rFonts w:asciiTheme="minorHAnsi" w:hAnsiTheme="minorHAnsi" w:cstheme="minorBidi"/>
          <w:noProof/>
          <w:szCs w:val="22"/>
        </w:rPr>
        <w:tab/>
      </w:r>
      <w:r>
        <w:rPr>
          <w:rFonts w:hint="cs"/>
          <w:noProof/>
          <w:rtl/>
        </w:rPr>
        <w:t>جمعية</w:t>
      </w:r>
      <w:r>
        <w:rPr>
          <w:noProof/>
          <w:rtl/>
        </w:rPr>
        <w:t xml:space="preserve"> </w:t>
      </w:r>
      <w:r>
        <w:rPr>
          <w:rFonts w:hint="cs"/>
          <w:noProof/>
          <w:rtl/>
        </w:rPr>
        <w:t>الاتصالات</w:t>
      </w:r>
      <w:r>
        <w:rPr>
          <w:noProof/>
          <w:rtl/>
        </w:rPr>
        <w:t xml:space="preserve"> </w:t>
      </w:r>
      <w:r>
        <w:rPr>
          <w:rFonts w:hint="cs"/>
          <w:noProof/>
          <w:rtl/>
        </w:rPr>
        <w:t>الراديوية</w:t>
      </w:r>
      <w:r>
        <w:rPr>
          <w:noProof/>
          <w:rtl/>
        </w:rPr>
        <w:t xml:space="preserve"> </w:t>
      </w:r>
      <w:r>
        <w:rPr>
          <w:noProof/>
          <w:lang w:bidi="ar-SY"/>
        </w:rPr>
        <w:t>(RA)</w:t>
      </w:r>
      <w:r>
        <w:rPr>
          <w:noProof/>
        </w:rPr>
        <w:tab/>
      </w:r>
      <w:r>
        <w:rPr>
          <w:noProof/>
        </w:rPr>
        <w:tab/>
      </w:r>
      <w:r>
        <w:rPr>
          <w:noProof/>
        </w:rPr>
        <w:fldChar w:fldCharType="begin"/>
      </w:r>
      <w:r>
        <w:rPr>
          <w:noProof/>
        </w:rPr>
        <w:instrText xml:space="preserve"> PAGEREF _Toc481157862 \h </w:instrText>
      </w:r>
      <w:r>
        <w:rPr>
          <w:noProof/>
        </w:rPr>
      </w:r>
      <w:r>
        <w:rPr>
          <w:noProof/>
        </w:rPr>
        <w:fldChar w:fldCharType="separate"/>
      </w:r>
      <w:r>
        <w:rPr>
          <w:noProof/>
        </w:rPr>
        <w:t>4</w:t>
      </w:r>
      <w:r>
        <w:rPr>
          <w:noProof/>
        </w:rPr>
        <w:fldChar w:fldCharType="end"/>
      </w:r>
    </w:p>
    <w:p w:rsidR="007D5687" w:rsidRDefault="007D5687" w:rsidP="00926CF3">
      <w:pPr>
        <w:pStyle w:val="TOC3"/>
        <w:rPr>
          <w:rFonts w:asciiTheme="minorHAnsi" w:hAnsiTheme="minorHAnsi" w:cstheme="minorBidi"/>
          <w:noProof/>
          <w:szCs w:val="22"/>
        </w:rPr>
      </w:pPr>
      <w:r>
        <w:rPr>
          <w:noProof/>
          <w:lang w:bidi="ar-SY"/>
        </w:rPr>
        <w:t>2.1.2</w:t>
      </w:r>
      <w:r>
        <w:rPr>
          <w:rFonts w:asciiTheme="minorHAnsi" w:hAnsiTheme="minorHAnsi" w:cstheme="minorBidi"/>
          <w:noProof/>
          <w:szCs w:val="22"/>
        </w:rPr>
        <w:tab/>
      </w:r>
      <w:r>
        <w:rPr>
          <w:rFonts w:hint="cs"/>
          <w:noProof/>
          <w:rtl/>
        </w:rPr>
        <w:t>الاجتماع</w:t>
      </w:r>
      <w:r>
        <w:rPr>
          <w:noProof/>
          <w:rtl/>
        </w:rPr>
        <w:t xml:space="preserve"> </w:t>
      </w:r>
      <w:r>
        <w:rPr>
          <w:rFonts w:hint="cs"/>
          <w:noProof/>
          <w:rtl/>
        </w:rPr>
        <w:t>التحضيري</w:t>
      </w:r>
      <w:r>
        <w:rPr>
          <w:noProof/>
          <w:rtl/>
        </w:rPr>
        <w:t xml:space="preserve"> </w:t>
      </w:r>
      <w:r>
        <w:rPr>
          <w:rFonts w:hint="cs"/>
          <w:noProof/>
          <w:rtl/>
        </w:rPr>
        <w:t>للمؤتمر</w:t>
      </w:r>
      <w:r>
        <w:rPr>
          <w:noProof/>
          <w:rtl/>
        </w:rPr>
        <w:t xml:space="preserve"> </w:t>
      </w:r>
      <w:r>
        <w:rPr>
          <w:noProof/>
          <w:lang w:bidi="ar-SY"/>
        </w:rPr>
        <w:t>(CPM)</w:t>
      </w:r>
      <w:r>
        <w:rPr>
          <w:noProof/>
        </w:rPr>
        <w:tab/>
      </w:r>
      <w:r>
        <w:rPr>
          <w:noProof/>
        </w:rPr>
        <w:tab/>
      </w:r>
      <w:r>
        <w:rPr>
          <w:noProof/>
        </w:rPr>
        <w:fldChar w:fldCharType="begin"/>
      </w:r>
      <w:r>
        <w:rPr>
          <w:noProof/>
        </w:rPr>
        <w:instrText xml:space="preserve"> PAGEREF _Toc481157863 \h </w:instrText>
      </w:r>
      <w:r>
        <w:rPr>
          <w:noProof/>
        </w:rPr>
      </w:r>
      <w:r>
        <w:rPr>
          <w:noProof/>
        </w:rPr>
        <w:fldChar w:fldCharType="separate"/>
      </w:r>
      <w:r>
        <w:rPr>
          <w:noProof/>
        </w:rPr>
        <w:t>4</w:t>
      </w:r>
      <w:r>
        <w:rPr>
          <w:noProof/>
        </w:rPr>
        <w:fldChar w:fldCharType="end"/>
      </w:r>
    </w:p>
    <w:p w:rsidR="007D5687" w:rsidRDefault="007D5687" w:rsidP="00926CF3">
      <w:pPr>
        <w:pStyle w:val="TOC3"/>
        <w:rPr>
          <w:rFonts w:asciiTheme="minorHAnsi" w:hAnsiTheme="minorHAnsi" w:cstheme="minorBidi"/>
          <w:noProof/>
          <w:szCs w:val="22"/>
          <w:rtl/>
          <w:lang w:bidi="ar-EG"/>
        </w:rPr>
      </w:pPr>
      <w:r>
        <w:rPr>
          <w:noProof/>
          <w:lang w:bidi="ar-SY"/>
        </w:rPr>
        <w:t>3.1.2</w:t>
      </w:r>
      <w:r>
        <w:rPr>
          <w:rFonts w:asciiTheme="minorHAnsi" w:hAnsiTheme="minorHAnsi" w:cstheme="minorBidi"/>
          <w:noProof/>
          <w:szCs w:val="22"/>
        </w:rPr>
        <w:tab/>
      </w:r>
      <w:r>
        <w:rPr>
          <w:rFonts w:hint="cs"/>
          <w:noProof/>
          <w:rtl/>
        </w:rPr>
        <w:t>رؤساء</w:t>
      </w:r>
      <w:r>
        <w:rPr>
          <w:noProof/>
          <w:rtl/>
        </w:rPr>
        <w:t xml:space="preserve"> </w:t>
      </w:r>
      <w:r>
        <w:rPr>
          <w:rFonts w:hint="cs"/>
          <w:noProof/>
          <w:rtl/>
        </w:rPr>
        <w:t>لجان</w:t>
      </w:r>
      <w:r>
        <w:rPr>
          <w:noProof/>
          <w:rtl/>
        </w:rPr>
        <w:t xml:space="preserve"> </w:t>
      </w:r>
      <w:r>
        <w:rPr>
          <w:rFonts w:hint="cs"/>
          <w:noProof/>
          <w:rtl/>
        </w:rPr>
        <w:t>الدراسات</w:t>
      </w:r>
      <w:r>
        <w:rPr>
          <w:noProof/>
          <w:rtl/>
        </w:rPr>
        <w:t xml:space="preserve"> </w:t>
      </w:r>
      <w:r>
        <w:rPr>
          <w:rFonts w:hint="cs"/>
          <w:noProof/>
          <w:rtl/>
        </w:rPr>
        <w:t>ونوابهم</w:t>
      </w:r>
      <w:r>
        <w:rPr>
          <w:noProof/>
          <w:rtl/>
        </w:rPr>
        <w:t xml:space="preserve"> </w:t>
      </w:r>
      <w:r>
        <w:rPr>
          <w:noProof/>
          <w:lang w:bidi="ar-SY"/>
        </w:rPr>
        <w:t>(CVC)</w:t>
      </w:r>
      <w:r>
        <w:rPr>
          <w:noProof/>
        </w:rPr>
        <w:tab/>
      </w:r>
      <w:r>
        <w:rPr>
          <w:noProof/>
        </w:rPr>
        <w:tab/>
      </w:r>
      <w:r>
        <w:rPr>
          <w:noProof/>
        </w:rPr>
        <w:fldChar w:fldCharType="begin"/>
      </w:r>
      <w:r>
        <w:rPr>
          <w:noProof/>
        </w:rPr>
        <w:instrText xml:space="preserve"> PAGEREF _Toc481157864 \h </w:instrText>
      </w:r>
      <w:r>
        <w:rPr>
          <w:noProof/>
        </w:rPr>
      </w:r>
      <w:r>
        <w:rPr>
          <w:noProof/>
        </w:rPr>
        <w:fldChar w:fldCharType="separate"/>
      </w:r>
      <w:r>
        <w:rPr>
          <w:noProof/>
        </w:rPr>
        <w:t>4</w:t>
      </w:r>
      <w:r>
        <w:rPr>
          <w:noProof/>
        </w:rPr>
        <w:fldChar w:fldCharType="end"/>
      </w:r>
    </w:p>
    <w:p w:rsidR="007D5687" w:rsidRDefault="007D5687" w:rsidP="00926CF3">
      <w:pPr>
        <w:pStyle w:val="TOC3"/>
        <w:rPr>
          <w:rFonts w:asciiTheme="minorHAnsi" w:hAnsiTheme="minorHAnsi" w:cstheme="minorBidi"/>
          <w:noProof/>
          <w:szCs w:val="22"/>
        </w:rPr>
      </w:pPr>
      <w:r>
        <w:rPr>
          <w:noProof/>
          <w:lang w:bidi="ar-SY"/>
        </w:rPr>
        <w:t>4.1.2</w:t>
      </w:r>
      <w:r>
        <w:rPr>
          <w:rFonts w:asciiTheme="minorHAnsi" w:hAnsiTheme="minorHAnsi" w:cstheme="minorBidi"/>
          <w:noProof/>
          <w:szCs w:val="22"/>
        </w:rPr>
        <w:tab/>
      </w:r>
      <w:r>
        <w:rPr>
          <w:rFonts w:hint="cs"/>
          <w:noProof/>
          <w:rtl/>
        </w:rPr>
        <w:t>لجان</w:t>
      </w:r>
      <w:r>
        <w:rPr>
          <w:noProof/>
          <w:rtl/>
        </w:rPr>
        <w:t xml:space="preserve"> </w:t>
      </w:r>
      <w:r>
        <w:rPr>
          <w:rFonts w:hint="cs"/>
          <w:noProof/>
          <w:rtl/>
        </w:rPr>
        <w:t>الدراسات</w:t>
      </w:r>
      <w:r>
        <w:rPr>
          <w:noProof/>
          <w:rtl/>
        </w:rPr>
        <w:t xml:space="preserve"> </w:t>
      </w:r>
      <w:r>
        <w:rPr>
          <w:rFonts w:hint="cs"/>
          <w:noProof/>
          <w:rtl/>
        </w:rPr>
        <w:t>ولجنة</w:t>
      </w:r>
      <w:r>
        <w:rPr>
          <w:noProof/>
          <w:rtl/>
        </w:rPr>
        <w:t xml:space="preserve"> </w:t>
      </w:r>
      <w:r>
        <w:rPr>
          <w:rFonts w:hint="cs"/>
          <w:noProof/>
          <w:rtl/>
        </w:rPr>
        <w:t>التنسيق</w:t>
      </w:r>
      <w:r>
        <w:rPr>
          <w:noProof/>
          <w:rtl/>
        </w:rPr>
        <w:t xml:space="preserve"> </w:t>
      </w:r>
      <w:r>
        <w:rPr>
          <w:rFonts w:hint="cs"/>
          <w:noProof/>
          <w:rtl/>
        </w:rPr>
        <w:t>بشأن</w:t>
      </w:r>
      <w:r>
        <w:rPr>
          <w:noProof/>
          <w:rtl/>
        </w:rPr>
        <w:t xml:space="preserve"> </w:t>
      </w:r>
      <w:r>
        <w:rPr>
          <w:rFonts w:hint="cs"/>
          <w:noProof/>
          <w:rtl/>
        </w:rPr>
        <w:t>المفردات</w:t>
      </w:r>
      <w:r>
        <w:rPr>
          <w:noProof/>
          <w:rtl/>
        </w:rPr>
        <w:t xml:space="preserve"> </w:t>
      </w:r>
      <w:r>
        <w:rPr>
          <w:noProof/>
          <w:lang w:bidi="ar-SY"/>
        </w:rPr>
        <w:t>(CCV)</w:t>
      </w:r>
      <w:r>
        <w:rPr>
          <w:noProof/>
          <w:rtl/>
        </w:rPr>
        <w:t xml:space="preserve"> </w:t>
      </w:r>
      <w:r>
        <w:rPr>
          <w:rFonts w:hint="cs"/>
          <w:noProof/>
          <w:rtl/>
        </w:rPr>
        <w:t>وأفرقتها</w:t>
      </w:r>
      <w:r>
        <w:rPr>
          <w:noProof/>
          <w:rtl/>
        </w:rPr>
        <w:t xml:space="preserve"> </w:t>
      </w:r>
      <w:r>
        <w:rPr>
          <w:rFonts w:hint="cs"/>
          <w:noProof/>
          <w:rtl/>
        </w:rPr>
        <w:t>الفرعية</w:t>
      </w:r>
      <w:r>
        <w:rPr>
          <w:noProof/>
          <w:rtl/>
        </w:rPr>
        <w:t xml:space="preserve"> (</w:t>
      </w:r>
      <w:r>
        <w:rPr>
          <w:rFonts w:hint="cs"/>
          <w:noProof/>
          <w:rtl/>
        </w:rPr>
        <w:t>فرق</w:t>
      </w:r>
      <w:r>
        <w:rPr>
          <w:noProof/>
          <w:rtl/>
        </w:rPr>
        <w:t xml:space="preserve"> </w:t>
      </w:r>
      <w:r>
        <w:rPr>
          <w:rFonts w:hint="cs"/>
          <w:noProof/>
          <w:rtl/>
        </w:rPr>
        <w:t>العمل</w:t>
      </w:r>
      <w:r>
        <w:rPr>
          <w:rFonts w:hint="eastAsia"/>
          <w:noProof/>
          <w:rtl/>
        </w:rPr>
        <w:t> </w:t>
      </w:r>
      <w:r>
        <w:rPr>
          <w:noProof/>
          <w:lang w:bidi="ar-SY"/>
        </w:rPr>
        <w:t>(WP)</w:t>
      </w:r>
      <w:r>
        <w:rPr>
          <w:noProof/>
          <w:rtl/>
        </w:rPr>
        <w:t xml:space="preserve"> </w:t>
      </w:r>
      <w:r>
        <w:rPr>
          <w:rFonts w:hint="cs"/>
          <w:noProof/>
          <w:rtl/>
        </w:rPr>
        <w:t>وأفرقة</w:t>
      </w:r>
      <w:r>
        <w:rPr>
          <w:noProof/>
          <w:rtl/>
        </w:rPr>
        <w:t xml:space="preserve"> </w:t>
      </w:r>
      <w:r>
        <w:rPr>
          <w:rFonts w:hint="cs"/>
          <w:noProof/>
          <w:rtl/>
        </w:rPr>
        <w:t>المهام</w:t>
      </w:r>
      <w:r>
        <w:rPr>
          <w:rFonts w:hint="eastAsia"/>
          <w:noProof/>
          <w:rtl/>
        </w:rPr>
        <w:t> </w:t>
      </w:r>
      <w:r>
        <w:rPr>
          <w:noProof/>
          <w:lang w:bidi="ar-SY"/>
        </w:rPr>
        <w:t>(TG)</w:t>
      </w:r>
      <w:r>
        <w:rPr>
          <w:noProof/>
          <w:rtl/>
        </w:rPr>
        <w:t xml:space="preserve"> </w:t>
      </w:r>
      <w:r>
        <w:rPr>
          <w:rFonts w:hint="cs"/>
          <w:noProof/>
          <w:rtl/>
        </w:rPr>
        <w:t>وفرق</w:t>
      </w:r>
      <w:r>
        <w:rPr>
          <w:noProof/>
          <w:rtl/>
        </w:rPr>
        <w:t xml:space="preserve"> </w:t>
      </w:r>
      <w:r>
        <w:rPr>
          <w:rFonts w:hint="cs"/>
          <w:noProof/>
          <w:rtl/>
        </w:rPr>
        <w:t>العمل</w:t>
      </w:r>
      <w:r>
        <w:rPr>
          <w:noProof/>
          <w:rtl/>
        </w:rPr>
        <w:t xml:space="preserve"> </w:t>
      </w:r>
      <w:r>
        <w:rPr>
          <w:rFonts w:hint="cs"/>
          <w:noProof/>
          <w:rtl/>
        </w:rPr>
        <w:t>المشتركة</w:t>
      </w:r>
      <w:r>
        <w:rPr>
          <w:rFonts w:hint="eastAsia"/>
          <w:noProof/>
          <w:rtl/>
        </w:rPr>
        <w:t> </w:t>
      </w:r>
      <w:r>
        <w:rPr>
          <w:noProof/>
          <w:lang w:bidi="ar-SY"/>
        </w:rPr>
        <w:t>(JWP)</w:t>
      </w:r>
      <w:r>
        <w:rPr>
          <w:noProof/>
          <w:rtl/>
        </w:rPr>
        <w:t xml:space="preserve"> </w:t>
      </w:r>
      <w:r>
        <w:rPr>
          <w:rFonts w:hint="cs"/>
          <w:noProof/>
          <w:rtl/>
        </w:rPr>
        <w:t>وأفرقة</w:t>
      </w:r>
      <w:r>
        <w:rPr>
          <w:noProof/>
          <w:rtl/>
        </w:rPr>
        <w:t xml:space="preserve"> </w:t>
      </w:r>
      <w:r>
        <w:rPr>
          <w:rFonts w:hint="cs"/>
          <w:noProof/>
          <w:rtl/>
        </w:rPr>
        <w:t>المهام</w:t>
      </w:r>
      <w:r>
        <w:rPr>
          <w:noProof/>
          <w:rtl/>
        </w:rPr>
        <w:t xml:space="preserve"> </w:t>
      </w:r>
      <w:r>
        <w:rPr>
          <w:rFonts w:hint="cs"/>
          <w:noProof/>
          <w:rtl/>
        </w:rPr>
        <w:t>المشتركة</w:t>
      </w:r>
      <w:r>
        <w:rPr>
          <w:rFonts w:hint="eastAsia"/>
          <w:noProof/>
          <w:rtl/>
        </w:rPr>
        <w:t> </w:t>
      </w:r>
      <w:r>
        <w:rPr>
          <w:noProof/>
          <w:lang w:bidi="ar-SY"/>
        </w:rPr>
        <w:t>(JTG)</w:t>
      </w:r>
      <w:r>
        <w:rPr>
          <w:noProof/>
          <w:rtl/>
        </w:rPr>
        <w:t xml:space="preserve"> </w:t>
      </w:r>
      <w:r>
        <w:rPr>
          <w:rFonts w:hint="cs"/>
          <w:noProof/>
          <w:rtl/>
        </w:rPr>
        <w:t>وأفرقة</w:t>
      </w:r>
      <w:r>
        <w:rPr>
          <w:noProof/>
          <w:rtl/>
        </w:rPr>
        <w:t xml:space="preserve"> </w:t>
      </w:r>
      <w:r>
        <w:rPr>
          <w:rFonts w:hint="cs"/>
          <w:noProof/>
          <w:rtl/>
        </w:rPr>
        <w:t>المقررين</w:t>
      </w:r>
      <w:r>
        <w:rPr>
          <w:rFonts w:hint="eastAsia"/>
          <w:noProof/>
          <w:rtl/>
        </w:rPr>
        <w:t> </w:t>
      </w:r>
      <w:r>
        <w:rPr>
          <w:noProof/>
          <w:lang w:bidi="ar-SY"/>
        </w:rPr>
        <w:t>(RG)</w:t>
      </w:r>
      <w:r>
        <w:rPr>
          <w:noProof/>
          <w:rtl/>
        </w:rPr>
        <w:t xml:space="preserve"> </w:t>
      </w:r>
      <w:r>
        <w:rPr>
          <w:rFonts w:hint="cs"/>
          <w:noProof/>
          <w:rtl/>
        </w:rPr>
        <w:t>وأفرقة</w:t>
      </w:r>
      <w:r>
        <w:rPr>
          <w:noProof/>
          <w:rtl/>
        </w:rPr>
        <w:t xml:space="preserve"> </w:t>
      </w:r>
      <w:r>
        <w:rPr>
          <w:rFonts w:hint="cs"/>
          <w:noProof/>
          <w:rtl/>
        </w:rPr>
        <w:t>المقررين</w:t>
      </w:r>
      <w:r>
        <w:rPr>
          <w:noProof/>
          <w:rtl/>
        </w:rPr>
        <w:t xml:space="preserve"> </w:t>
      </w:r>
      <w:r>
        <w:rPr>
          <w:rFonts w:hint="cs"/>
          <w:noProof/>
          <w:rtl/>
        </w:rPr>
        <w:t>المشتركة</w:t>
      </w:r>
      <w:r>
        <w:rPr>
          <w:rFonts w:hint="eastAsia"/>
          <w:noProof/>
          <w:rtl/>
        </w:rPr>
        <w:t> </w:t>
      </w:r>
      <w:r>
        <w:rPr>
          <w:noProof/>
          <w:lang w:bidi="ar-SY"/>
        </w:rPr>
        <w:t>(JRG)</w:t>
      </w:r>
      <w:r>
        <w:rPr>
          <w:noProof/>
          <w:rtl/>
        </w:rPr>
        <w:t xml:space="preserve"> </w:t>
      </w:r>
      <w:r>
        <w:rPr>
          <w:rFonts w:hint="cs"/>
          <w:noProof/>
          <w:rtl/>
        </w:rPr>
        <w:t>وأفرقة</w:t>
      </w:r>
      <w:r>
        <w:rPr>
          <w:noProof/>
          <w:rtl/>
        </w:rPr>
        <w:t xml:space="preserve"> </w:t>
      </w:r>
      <w:r>
        <w:rPr>
          <w:rFonts w:hint="cs"/>
          <w:noProof/>
          <w:rtl/>
        </w:rPr>
        <w:t>العمل</w:t>
      </w:r>
      <w:r>
        <w:rPr>
          <w:noProof/>
          <w:rtl/>
        </w:rPr>
        <w:t xml:space="preserve"> </w:t>
      </w:r>
      <w:r>
        <w:rPr>
          <w:rFonts w:hint="cs"/>
          <w:noProof/>
          <w:rtl/>
        </w:rPr>
        <w:t>بالمراسلة</w:t>
      </w:r>
      <w:r>
        <w:rPr>
          <w:rFonts w:hint="eastAsia"/>
          <w:noProof/>
          <w:rtl/>
        </w:rPr>
        <w:t> </w:t>
      </w:r>
      <w:r>
        <w:rPr>
          <w:noProof/>
          <w:lang w:bidi="ar-SY"/>
        </w:rPr>
        <w:t>(CG)</w:t>
      </w:r>
      <w:r>
        <w:rPr>
          <w:noProof/>
          <w:rtl/>
        </w:rPr>
        <w:t xml:space="preserve"> </w:t>
      </w:r>
      <w:r>
        <w:rPr>
          <w:rFonts w:hint="cs"/>
          <w:noProof/>
          <w:rtl/>
        </w:rPr>
        <w:t>والمقررون</w:t>
      </w:r>
      <w:r>
        <w:rPr>
          <w:noProof/>
        </w:rPr>
        <w:tab/>
      </w:r>
      <w:r>
        <w:rPr>
          <w:noProof/>
        </w:rPr>
        <w:tab/>
      </w:r>
      <w:r>
        <w:rPr>
          <w:noProof/>
        </w:rPr>
        <w:fldChar w:fldCharType="begin"/>
      </w:r>
      <w:r>
        <w:rPr>
          <w:noProof/>
        </w:rPr>
        <w:instrText xml:space="preserve"> PAGEREF _Toc481157865 \h </w:instrText>
      </w:r>
      <w:r>
        <w:rPr>
          <w:noProof/>
        </w:rPr>
      </w:r>
      <w:r>
        <w:rPr>
          <w:noProof/>
        </w:rPr>
        <w:fldChar w:fldCharType="separate"/>
      </w:r>
      <w:r>
        <w:rPr>
          <w:noProof/>
        </w:rPr>
        <w:t>4</w:t>
      </w:r>
      <w:r>
        <w:rPr>
          <w:noProof/>
        </w:rPr>
        <w:fldChar w:fldCharType="end"/>
      </w:r>
    </w:p>
    <w:p w:rsidR="007D5687" w:rsidRDefault="007D5687" w:rsidP="00926CF3">
      <w:pPr>
        <w:pStyle w:val="TOC2"/>
        <w:tabs>
          <w:tab w:val="clear" w:pos="9629"/>
          <w:tab w:val="right" w:leader="dot" w:pos="9639"/>
        </w:tabs>
        <w:rPr>
          <w:rFonts w:asciiTheme="minorHAnsi" w:hAnsiTheme="minorHAnsi" w:cstheme="minorBidi"/>
          <w:noProof/>
          <w:szCs w:val="22"/>
          <w:rtl/>
          <w:lang w:bidi="ar-EG"/>
        </w:rPr>
      </w:pPr>
      <w:r>
        <w:rPr>
          <w:noProof/>
          <w:lang w:bidi="ar-SY"/>
        </w:rPr>
        <w:t>2.2</w:t>
      </w:r>
      <w:r>
        <w:rPr>
          <w:rFonts w:asciiTheme="minorHAnsi" w:hAnsiTheme="minorHAnsi" w:cstheme="minorBidi"/>
          <w:noProof/>
          <w:szCs w:val="22"/>
        </w:rPr>
        <w:tab/>
      </w:r>
      <w:r>
        <w:rPr>
          <w:rFonts w:hint="cs"/>
          <w:noProof/>
          <w:rtl/>
        </w:rPr>
        <w:t>المشاركة</w:t>
      </w:r>
      <w:r>
        <w:rPr>
          <w:noProof/>
          <w:rtl/>
        </w:rPr>
        <w:t xml:space="preserve"> </w:t>
      </w:r>
      <w:r>
        <w:rPr>
          <w:rFonts w:hint="cs"/>
          <w:noProof/>
          <w:rtl/>
        </w:rPr>
        <w:t>في</w:t>
      </w:r>
      <w:r>
        <w:rPr>
          <w:noProof/>
          <w:rtl/>
        </w:rPr>
        <w:t xml:space="preserve"> </w:t>
      </w:r>
      <w:r>
        <w:rPr>
          <w:rFonts w:hint="cs"/>
          <w:noProof/>
          <w:rtl/>
        </w:rPr>
        <w:t>الاجتماعات</w:t>
      </w:r>
      <w:r>
        <w:rPr>
          <w:noProof/>
        </w:rPr>
        <w:tab/>
      </w:r>
      <w:r>
        <w:rPr>
          <w:noProof/>
        </w:rPr>
        <w:tab/>
      </w:r>
      <w:r>
        <w:rPr>
          <w:noProof/>
        </w:rPr>
        <w:fldChar w:fldCharType="begin"/>
      </w:r>
      <w:r>
        <w:rPr>
          <w:noProof/>
        </w:rPr>
        <w:instrText xml:space="preserve"> PAGEREF _Toc481157866 \h </w:instrText>
      </w:r>
      <w:r>
        <w:rPr>
          <w:noProof/>
        </w:rPr>
      </w:r>
      <w:r>
        <w:rPr>
          <w:noProof/>
        </w:rPr>
        <w:fldChar w:fldCharType="separate"/>
      </w:r>
      <w:r>
        <w:rPr>
          <w:noProof/>
        </w:rPr>
        <w:t>5</w:t>
      </w:r>
      <w:r>
        <w:rPr>
          <w:noProof/>
        </w:rPr>
        <w:fldChar w:fldCharType="end"/>
      </w:r>
    </w:p>
    <w:p w:rsidR="007D5687" w:rsidRDefault="007D5687" w:rsidP="00926CF3">
      <w:pPr>
        <w:pStyle w:val="TOC2"/>
        <w:tabs>
          <w:tab w:val="clear" w:pos="9629"/>
          <w:tab w:val="right" w:leader="dot" w:pos="9639"/>
        </w:tabs>
        <w:rPr>
          <w:rFonts w:asciiTheme="minorHAnsi" w:hAnsiTheme="minorHAnsi" w:cstheme="minorBidi"/>
          <w:noProof/>
          <w:szCs w:val="22"/>
          <w:rtl/>
          <w:lang w:bidi="ar-EG"/>
        </w:rPr>
      </w:pPr>
      <w:r>
        <w:rPr>
          <w:noProof/>
          <w:lang w:bidi="ar-SY"/>
        </w:rPr>
        <w:t>3.2</w:t>
      </w:r>
      <w:r>
        <w:rPr>
          <w:rFonts w:asciiTheme="minorHAnsi" w:hAnsiTheme="minorHAnsi" w:cstheme="minorBidi"/>
          <w:noProof/>
          <w:szCs w:val="22"/>
        </w:rPr>
        <w:tab/>
      </w:r>
      <w:r>
        <w:rPr>
          <w:rFonts w:hint="cs"/>
          <w:noProof/>
          <w:rtl/>
        </w:rPr>
        <w:t>الجدول</w:t>
      </w:r>
      <w:r>
        <w:rPr>
          <w:noProof/>
          <w:rtl/>
        </w:rPr>
        <w:t xml:space="preserve"> </w:t>
      </w:r>
      <w:r>
        <w:rPr>
          <w:rFonts w:hint="cs"/>
          <w:noProof/>
          <w:rtl/>
        </w:rPr>
        <w:t>الزمني</w:t>
      </w:r>
      <w:r>
        <w:rPr>
          <w:noProof/>
          <w:rtl/>
        </w:rPr>
        <w:t xml:space="preserve"> </w:t>
      </w:r>
      <w:r>
        <w:rPr>
          <w:rFonts w:hint="cs"/>
          <w:noProof/>
          <w:rtl/>
        </w:rPr>
        <w:t>للاجتماعات</w:t>
      </w:r>
      <w:r>
        <w:rPr>
          <w:noProof/>
        </w:rPr>
        <w:tab/>
      </w:r>
      <w:r>
        <w:rPr>
          <w:noProof/>
        </w:rPr>
        <w:tab/>
      </w:r>
      <w:r>
        <w:rPr>
          <w:noProof/>
        </w:rPr>
        <w:fldChar w:fldCharType="begin"/>
      </w:r>
      <w:r>
        <w:rPr>
          <w:noProof/>
        </w:rPr>
        <w:instrText xml:space="preserve"> PAGEREF _Toc481157867 \h </w:instrText>
      </w:r>
      <w:r>
        <w:rPr>
          <w:noProof/>
        </w:rPr>
      </w:r>
      <w:r>
        <w:rPr>
          <w:noProof/>
        </w:rPr>
        <w:fldChar w:fldCharType="separate"/>
      </w:r>
      <w:r>
        <w:rPr>
          <w:noProof/>
        </w:rPr>
        <w:t>5</w:t>
      </w:r>
      <w:r>
        <w:rPr>
          <w:noProof/>
        </w:rPr>
        <w:fldChar w:fldCharType="end"/>
      </w:r>
    </w:p>
    <w:p w:rsidR="007D5687" w:rsidRDefault="007D5687" w:rsidP="00926CF3">
      <w:pPr>
        <w:pStyle w:val="TOC2"/>
        <w:tabs>
          <w:tab w:val="clear" w:pos="9629"/>
          <w:tab w:val="right" w:leader="dot" w:pos="9639"/>
        </w:tabs>
        <w:rPr>
          <w:rFonts w:asciiTheme="minorHAnsi" w:hAnsiTheme="minorHAnsi" w:cstheme="minorBidi"/>
          <w:noProof/>
          <w:szCs w:val="22"/>
        </w:rPr>
      </w:pPr>
      <w:r>
        <w:rPr>
          <w:noProof/>
          <w:lang w:bidi="ar-SY"/>
        </w:rPr>
        <w:t>4.2</w:t>
      </w:r>
      <w:r>
        <w:rPr>
          <w:rFonts w:asciiTheme="minorHAnsi" w:hAnsiTheme="minorHAnsi" w:cstheme="minorBidi"/>
          <w:noProof/>
          <w:szCs w:val="22"/>
        </w:rPr>
        <w:tab/>
      </w:r>
      <w:r>
        <w:rPr>
          <w:rFonts w:hint="cs"/>
          <w:noProof/>
          <w:rtl/>
        </w:rPr>
        <w:t>الإعلان</w:t>
      </w:r>
      <w:r>
        <w:rPr>
          <w:noProof/>
          <w:rtl/>
        </w:rPr>
        <w:t xml:space="preserve"> </w:t>
      </w:r>
      <w:r>
        <w:rPr>
          <w:rFonts w:hint="cs"/>
          <w:noProof/>
          <w:rtl/>
        </w:rPr>
        <w:t>عن</w:t>
      </w:r>
      <w:r>
        <w:rPr>
          <w:noProof/>
          <w:rtl/>
        </w:rPr>
        <w:t xml:space="preserve"> </w:t>
      </w:r>
      <w:r>
        <w:rPr>
          <w:rFonts w:hint="cs"/>
          <w:noProof/>
          <w:rtl/>
        </w:rPr>
        <w:t>الاجتماعات</w:t>
      </w:r>
      <w:r>
        <w:rPr>
          <w:noProof/>
        </w:rPr>
        <w:tab/>
      </w:r>
      <w:r>
        <w:rPr>
          <w:noProof/>
        </w:rPr>
        <w:tab/>
      </w:r>
      <w:r>
        <w:rPr>
          <w:noProof/>
        </w:rPr>
        <w:fldChar w:fldCharType="begin"/>
      </w:r>
      <w:r>
        <w:rPr>
          <w:noProof/>
        </w:rPr>
        <w:instrText xml:space="preserve"> PAGEREF _Toc481157868 \h </w:instrText>
      </w:r>
      <w:r>
        <w:rPr>
          <w:noProof/>
        </w:rPr>
      </w:r>
      <w:r>
        <w:rPr>
          <w:noProof/>
        </w:rPr>
        <w:fldChar w:fldCharType="separate"/>
      </w:r>
      <w:r>
        <w:rPr>
          <w:noProof/>
        </w:rPr>
        <w:t>5</w:t>
      </w:r>
      <w:r>
        <w:rPr>
          <w:noProof/>
        </w:rPr>
        <w:fldChar w:fldCharType="end"/>
      </w:r>
    </w:p>
    <w:p w:rsidR="007D5687" w:rsidRDefault="007D5687" w:rsidP="00926CF3">
      <w:pPr>
        <w:pStyle w:val="TOC3"/>
        <w:rPr>
          <w:rFonts w:asciiTheme="minorHAnsi" w:hAnsiTheme="minorHAnsi" w:cstheme="minorBidi"/>
          <w:noProof/>
          <w:szCs w:val="22"/>
          <w:rtl/>
          <w:lang w:bidi="ar-EG"/>
        </w:rPr>
      </w:pPr>
      <w:r>
        <w:rPr>
          <w:noProof/>
          <w:lang w:bidi="ar-SY"/>
        </w:rPr>
        <w:t>1.4.2</w:t>
      </w:r>
      <w:r>
        <w:rPr>
          <w:rFonts w:asciiTheme="minorHAnsi" w:hAnsiTheme="minorHAnsi" w:cstheme="minorBidi"/>
          <w:noProof/>
          <w:szCs w:val="22"/>
        </w:rPr>
        <w:tab/>
      </w:r>
      <w:r>
        <w:rPr>
          <w:rFonts w:hint="cs"/>
          <w:noProof/>
          <w:rtl/>
        </w:rPr>
        <w:t>جمعية</w:t>
      </w:r>
      <w:r>
        <w:rPr>
          <w:noProof/>
          <w:rtl/>
        </w:rPr>
        <w:t xml:space="preserve"> </w:t>
      </w:r>
      <w:r>
        <w:rPr>
          <w:rFonts w:hint="cs"/>
          <w:noProof/>
          <w:rtl/>
        </w:rPr>
        <w:t>الاتصالات</w:t>
      </w:r>
      <w:r>
        <w:rPr>
          <w:noProof/>
          <w:rtl/>
        </w:rPr>
        <w:t xml:space="preserve"> </w:t>
      </w:r>
      <w:r>
        <w:rPr>
          <w:rFonts w:hint="cs"/>
          <w:noProof/>
          <w:rtl/>
        </w:rPr>
        <w:t>الراديوية</w:t>
      </w:r>
      <w:r>
        <w:rPr>
          <w:noProof/>
        </w:rPr>
        <w:tab/>
      </w:r>
      <w:r>
        <w:rPr>
          <w:noProof/>
        </w:rPr>
        <w:tab/>
      </w:r>
      <w:r>
        <w:rPr>
          <w:noProof/>
        </w:rPr>
        <w:fldChar w:fldCharType="begin"/>
      </w:r>
      <w:r>
        <w:rPr>
          <w:noProof/>
        </w:rPr>
        <w:instrText xml:space="preserve"> PAGEREF _Toc481157869 \h </w:instrText>
      </w:r>
      <w:r>
        <w:rPr>
          <w:noProof/>
        </w:rPr>
      </w:r>
      <w:r>
        <w:rPr>
          <w:noProof/>
        </w:rPr>
        <w:fldChar w:fldCharType="separate"/>
      </w:r>
      <w:r>
        <w:rPr>
          <w:noProof/>
        </w:rPr>
        <w:t>5</w:t>
      </w:r>
      <w:r>
        <w:rPr>
          <w:noProof/>
        </w:rPr>
        <w:fldChar w:fldCharType="end"/>
      </w:r>
    </w:p>
    <w:p w:rsidR="007D5687" w:rsidRDefault="007D5687" w:rsidP="00926CF3">
      <w:pPr>
        <w:pStyle w:val="TOC3"/>
        <w:rPr>
          <w:rFonts w:asciiTheme="minorHAnsi" w:hAnsiTheme="minorHAnsi" w:cstheme="minorBidi"/>
          <w:noProof/>
          <w:szCs w:val="22"/>
        </w:rPr>
      </w:pPr>
      <w:r>
        <w:rPr>
          <w:noProof/>
          <w:lang w:bidi="ar-SY"/>
        </w:rPr>
        <w:t>2.4.2</w:t>
      </w:r>
      <w:r>
        <w:rPr>
          <w:rFonts w:asciiTheme="minorHAnsi" w:hAnsiTheme="minorHAnsi" w:cstheme="minorBidi"/>
          <w:noProof/>
          <w:szCs w:val="22"/>
        </w:rPr>
        <w:tab/>
      </w:r>
      <w:r>
        <w:rPr>
          <w:rFonts w:hint="cs"/>
          <w:noProof/>
          <w:rtl/>
        </w:rPr>
        <w:t>دورتا</w:t>
      </w:r>
      <w:r>
        <w:rPr>
          <w:noProof/>
          <w:rtl/>
        </w:rPr>
        <w:t xml:space="preserve"> </w:t>
      </w:r>
      <w:r>
        <w:rPr>
          <w:rFonts w:hint="cs"/>
          <w:noProof/>
          <w:rtl/>
        </w:rPr>
        <w:t>انعقاد</w:t>
      </w:r>
      <w:r>
        <w:rPr>
          <w:noProof/>
          <w:rtl/>
        </w:rPr>
        <w:t xml:space="preserve"> </w:t>
      </w:r>
      <w:r>
        <w:rPr>
          <w:rFonts w:hint="cs"/>
          <w:noProof/>
          <w:rtl/>
        </w:rPr>
        <w:t>الاجتماع</w:t>
      </w:r>
      <w:r>
        <w:rPr>
          <w:noProof/>
          <w:rtl/>
        </w:rPr>
        <w:t xml:space="preserve"> </w:t>
      </w:r>
      <w:r>
        <w:rPr>
          <w:rFonts w:hint="cs"/>
          <w:noProof/>
          <w:rtl/>
        </w:rPr>
        <w:t>التحضيري</w:t>
      </w:r>
      <w:r>
        <w:rPr>
          <w:noProof/>
          <w:rtl/>
        </w:rPr>
        <w:t xml:space="preserve"> </w:t>
      </w:r>
      <w:r>
        <w:rPr>
          <w:rFonts w:hint="cs"/>
          <w:noProof/>
          <w:rtl/>
        </w:rPr>
        <w:t>للمؤتمر</w:t>
      </w:r>
      <w:r>
        <w:rPr>
          <w:noProof/>
        </w:rPr>
        <w:tab/>
      </w:r>
      <w:r>
        <w:rPr>
          <w:noProof/>
        </w:rPr>
        <w:tab/>
      </w:r>
      <w:r>
        <w:rPr>
          <w:noProof/>
        </w:rPr>
        <w:fldChar w:fldCharType="begin"/>
      </w:r>
      <w:r>
        <w:rPr>
          <w:noProof/>
        </w:rPr>
        <w:instrText xml:space="preserve"> PAGEREF _Toc481157870 \h </w:instrText>
      </w:r>
      <w:r>
        <w:rPr>
          <w:noProof/>
        </w:rPr>
      </w:r>
      <w:r>
        <w:rPr>
          <w:noProof/>
        </w:rPr>
        <w:fldChar w:fldCharType="separate"/>
      </w:r>
      <w:r>
        <w:rPr>
          <w:noProof/>
        </w:rPr>
        <w:t>5</w:t>
      </w:r>
      <w:r>
        <w:rPr>
          <w:noProof/>
        </w:rPr>
        <w:fldChar w:fldCharType="end"/>
      </w:r>
    </w:p>
    <w:p w:rsidR="007D5687" w:rsidRDefault="007D5687" w:rsidP="00926CF3">
      <w:pPr>
        <w:pStyle w:val="TOC3"/>
        <w:rPr>
          <w:rFonts w:asciiTheme="minorHAnsi" w:hAnsiTheme="minorHAnsi" w:cstheme="minorBidi"/>
          <w:noProof/>
          <w:szCs w:val="22"/>
          <w:rtl/>
          <w:lang w:bidi="ar-EG"/>
        </w:rPr>
      </w:pPr>
      <w:r>
        <w:rPr>
          <w:noProof/>
          <w:lang w:bidi="ar-SY"/>
        </w:rPr>
        <w:t>3.4.2</w:t>
      </w:r>
      <w:r>
        <w:rPr>
          <w:rFonts w:asciiTheme="minorHAnsi" w:hAnsiTheme="minorHAnsi" w:cstheme="minorBidi"/>
          <w:noProof/>
          <w:szCs w:val="22"/>
        </w:rPr>
        <w:tab/>
      </w:r>
      <w:r>
        <w:rPr>
          <w:rFonts w:hint="cs"/>
          <w:noProof/>
          <w:rtl/>
        </w:rPr>
        <w:t>اجتماعات</w:t>
      </w:r>
      <w:r>
        <w:rPr>
          <w:noProof/>
          <w:rtl/>
        </w:rPr>
        <w:t xml:space="preserve"> </w:t>
      </w:r>
      <w:r>
        <w:rPr>
          <w:rFonts w:hint="cs"/>
          <w:noProof/>
          <w:rtl/>
        </w:rPr>
        <w:t>لجان</w:t>
      </w:r>
      <w:r>
        <w:rPr>
          <w:noProof/>
          <w:rtl/>
        </w:rPr>
        <w:t xml:space="preserve"> </w:t>
      </w:r>
      <w:r>
        <w:rPr>
          <w:rFonts w:hint="cs"/>
          <w:noProof/>
          <w:rtl/>
        </w:rPr>
        <w:t>الدراسات</w:t>
      </w:r>
      <w:r>
        <w:rPr>
          <w:noProof/>
          <w:rtl/>
        </w:rPr>
        <w:t xml:space="preserve"> (</w:t>
      </w:r>
      <w:r>
        <w:rPr>
          <w:rFonts w:hint="cs"/>
          <w:noProof/>
          <w:rtl/>
        </w:rPr>
        <w:t>بما</w:t>
      </w:r>
      <w:r>
        <w:rPr>
          <w:noProof/>
          <w:rtl/>
        </w:rPr>
        <w:t xml:space="preserve"> </w:t>
      </w:r>
      <w:r>
        <w:rPr>
          <w:rFonts w:hint="cs"/>
          <w:noProof/>
          <w:rtl/>
        </w:rPr>
        <w:t>في</w:t>
      </w:r>
      <w:r>
        <w:rPr>
          <w:noProof/>
          <w:rtl/>
        </w:rPr>
        <w:t xml:space="preserve"> </w:t>
      </w:r>
      <w:r>
        <w:rPr>
          <w:rFonts w:hint="cs"/>
          <w:noProof/>
          <w:rtl/>
        </w:rPr>
        <w:t>ذلك</w:t>
      </w:r>
      <w:r>
        <w:rPr>
          <w:noProof/>
          <w:rtl/>
        </w:rPr>
        <w:t xml:space="preserve"> </w:t>
      </w:r>
      <w:r>
        <w:rPr>
          <w:rFonts w:hint="cs"/>
          <w:noProof/>
          <w:rtl/>
        </w:rPr>
        <w:t>لجنة</w:t>
      </w:r>
      <w:r>
        <w:rPr>
          <w:noProof/>
          <w:rtl/>
        </w:rPr>
        <w:t xml:space="preserve"> </w:t>
      </w:r>
      <w:r>
        <w:rPr>
          <w:rFonts w:hint="cs"/>
          <w:noProof/>
          <w:rtl/>
        </w:rPr>
        <w:t>التنسيق</w:t>
      </w:r>
      <w:r>
        <w:rPr>
          <w:noProof/>
          <w:rtl/>
        </w:rPr>
        <w:t xml:space="preserve"> </w:t>
      </w:r>
      <w:r>
        <w:rPr>
          <w:rFonts w:hint="cs"/>
          <w:noProof/>
          <w:rtl/>
        </w:rPr>
        <w:t>بشأن</w:t>
      </w:r>
      <w:r>
        <w:rPr>
          <w:noProof/>
          <w:rtl/>
        </w:rPr>
        <w:t xml:space="preserve"> </w:t>
      </w:r>
      <w:r>
        <w:rPr>
          <w:rFonts w:hint="cs"/>
          <w:noProof/>
          <w:rtl/>
        </w:rPr>
        <w:t>المفردات</w:t>
      </w:r>
      <w:r>
        <w:rPr>
          <w:noProof/>
          <w:rtl/>
        </w:rPr>
        <w:t>)</w:t>
      </w:r>
      <w:r>
        <w:rPr>
          <w:noProof/>
        </w:rPr>
        <w:tab/>
      </w:r>
      <w:r>
        <w:rPr>
          <w:noProof/>
        </w:rPr>
        <w:tab/>
      </w:r>
      <w:r>
        <w:rPr>
          <w:noProof/>
        </w:rPr>
        <w:fldChar w:fldCharType="begin"/>
      </w:r>
      <w:r>
        <w:rPr>
          <w:noProof/>
        </w:rPr>
        <w:instrText xml:space="preserve"> PAGEREF _Toc481157871 \h </w:instrText>
      </w:r>
      <w:r>
        <w:rPr>
          <w:noProof/>
        </w:rPr>
      </w:r>
      <w:r>
        <w:rPr>
          <w:noProof/>
        </w:rPr>
        <w:fldChar w:fldCharType="separate"/>
      </w:r>
      <w:r>
        <w:rPr>
          <w:noProof/>
        </w:rPr>
        <w:t>6</w:t>
      </w:r>
      <w:r>
        <w:rPr>
          <w:noProof/>
        </w:rPr>
        <w:fldChar w:fldCharType="end"/>
      </w:r>
    </w:p>
    <w:p w:rsidR="007D5687" w:rsidRDefault="007D5687" w:rsidP="00926CF3">
      <w:pPr>
        <w:pStyle w:val="TOC3"/>
        <w:rPr>
          <w:rFonts w:asciiTheme="minorHAnsi" w:hAnsiTheme="minorHAnsi" w:cstheme="minorBidi"/>
          <w:noProof/>
          <w:szCs w:val="22"/>
        </w:rPr>
      </w:pPr>
      <w:r>
        <w:rPr>
          <w:noProof/>
          <w:lang w:bidi="ar-SY"/>
        </w:rPr>
        <w:t>4.4.2</w:t>
      </w:r>
      <w:r>
        <w:rPr>
          <w:rFonts w:asciiTheme="minorHAnsi" w:hAnsiTheme="minorHAnsi" w:cstheme="minorBidi"/>
          <w:noProof/>
          <w:szCs w:val="22"/>
        </w:rPr>
        <w:tab/>
      </w:r>
      <w:r>
        <w:rPr>
          <w:rFonts w:hint="cs"/>
          <w:noProof/>
          <w:rtl/>
        </w:rPr>
        <w:t>الأفرقة</w:t>
      </w:r>
      <w:r>
        <w:rPr>
          <w:noProof/>
          <w:rtl/>
        </w:rPr>
        <w:t xml:space="preserve"> </w:t>
      </w:r>
      <w:r>
        <w:rPr>
          <w:rFonts w:hint="cs"/>
          <w:noProof/>
          <w:rtl/>
        </w:rPr>
        <w:t>الفرعية</w:t>
      </w:r>
      <w:r>
        <w:rPr>
          <w:noProof/>
          <w:rtl/>
        </w:rPr>
        <w:t xml:space="preserve"> (</w:t>
      </w:r>
      <w:r>
        <w:rPr>
          <w:rFonts w:hint="cs"/>
          <w:noProof/>
          <w:rtl/>
        </w:rPr>
        <w:t>فرق</w:t>
      </w:r>
      <w:r>
        <w:rPr>
          <w:noProof/>
          <w:rtl/>
        </w:rPr>
        <w:t xml:space="preserve"> </w:t>
      </w:r>
      <w:r>
        <w:rPr>
          <w:rFonts w:hint="cs"/>
          <w:noProof/>
          <w:rtl/>
        </w:rPr>
        <w:t>العمل</w:t>
      </w:r>
      <w:r>
        <w:rPr>
          <w:noProof/>
          <w:rtl/>
        </w:rPr>
        <w:t xml:space="preserve"> </w:t>
      </w:r>
      <w:r>
        <w:rPr>
          <w:rFonts w:hint="cs"/>
          <w:noProof/>
          <w:rtl/>
        </w:rPr>
        <w:t>وأفرقة</w:t>
      </w:r>
      <w:r>
        <w:rPr>
          <w:noProof/>
          <w:rtl/>
        </w:rPr>
        <w:t xml:space="preserve"> </w:t>
      </w:r>
      <w:r>
        <w:rPr>
          <w:rFonts w:hint="cs"/>
          <w:noProof/>
          <w:rtl/>
        </w:rPr>
        <w:t>المهام،</w:t>
      </w:r>
      <w:r>
        <w:rPr>
          <w:noProof/>
          <w:rtl/>
        </w:rPr>
        <w:t xml:space="preserve"> </w:t>
      </w:r>
      <w:r>
        <w:rPr>
          <w:rFonts w:hint="cs"/>
          <w:noProof/>
          <w:rtl/>
        </w:rPr>
        <w:t>إلخ</w:t>
      </w:r>
      <w:r>
        <w:rPr>
          <w:noProof/>
          <w:rtl/>
        </w:rPr>
        <w:t>.)</w:t>
      </w:r>
      <w:r>
        <w:rPr>
          <w:noProof/>
        </w:rPr>
        <w:tab/>
      </w:r>
      <w:r>
        <w:rPr>
          <w:noProof/>
        </w:rPr>
        <w:tab/>
      </w:r>
      <w:r>
        <w:rPr>
          <w:noProof/>
        </w:rPr>
        <w:fldChar w:fldCharType="begin"/>
      </w:r>
      <w:r>
        <w:rPr>
          <w:noProof/>
        </w:rPr>
        <w:instrText xml:space="preserve"> PAGEREF _Toc481157872 \h </w:instrText>
      </w:r>
      <w:r>
        <w:rPr>
          <w:noProof/>
        </w:rPr>
      </w:r>
      <w:r>
        <w:rPr>
          <w:noProof/>
        </w:rPr>
        <w:fldChar w:fldCharType="separate"/>
      </w:r>
      <w:r>
        <w:rPr>
          <w:noProof/>
        </w:rPr>
        <w:t>6</w:t>
      </w:r>
      <w:r>
        <w:rPr>
          <w:noProof/>
        </w:rPr>
        <w:fldChar w:fldCharType="end"/>
      </w:r>
    </w:p>
    <w:p w:rsidR="007D5687" w:rsidRDefault="007D5687" w:rsidP="00926CF3">
      <w:pPr>
        <w:pStyle w:val="TOC2"/>
        <w:tabs>
          <w:tab w:val="clear" w:pos="9629"/>
          <w:tab w:val="right" w:leader="dot" w:pos="9639"/>
        </w:tabs>
        <w:rPr>
          <w:rFonts w:asciiTheme="minorHAnsi" w:hAnsiTheme="minorHAnsi" w:cstheme="minorBidi"/>
          <w:noProof/>
          <w:szCs w:val="22"/>
        </w:rPr>
      </w:pPr>
      <w:r>
        <w:rPr>
          <w:noProof/>
        </w:rPr>
        <w:t>5.2</w:t>
      </w:r>
      <w:r>
        <w:rPr>
          <w:rFonts w:asciiTheme="minorHAnsi" w:hAnsiTheme="minorHAnsi" w:cstheme="minorBidi"/>
          <w:noProof/>
          <w:szCs w:val="22"/>
        </w:rPr>
        <w:tab/>
      </w:r>
      <w:r>
        <w:rPr>
          <w:rFonts w:hint="cs"/>
          <w:noProof/>
          <w:rtl/>
        </w:rPr>
        <w:t>ترتيبات</w:t>
      </w:r>
      <w:r>
        <w:rPr>
          <w:noProof/>
          <w:rtl/>
        </w:rPr>
        <w:t xml:space="preserve"> </w:t>
      </w:r>
      <w:r>
        <w:rPr>
          <w:rFonts w:hint="cs"/>
          <w:noProof/>
          <w:rtl/>
        </w:rPr>
        <w:t>الاجتماعات</w:t>
      </w:r>
      <w:r>
        <w:rPr>
          <w:noProof/>
          <w:rtl/>
        </w:rPr>
        <w:t xml:space="preserve"> </w:t>
      </w:r>
      <w:r>
        <w:rPr>
          <w:rFonts w:hint="cs"/>
          <w:noProof/>
          <w:rtl/>
        </w:rPr>
        <w:t>المعقودة</w:t>
      </w:r>
      <w:r>
        <w:rPr>
          <w:noProof/>
          <w:rtl/>
        </w:rPr>
        <w:t xml:space="preserve"> </w:t>
      </w:r>
      <w:r>
        <w:rPr>
          <w:rFonts w:hint="cs"/>
          <w:noProof/>
          <w:rtl/>
        </w:rPr>
        <w:t>في</w:t>
      </w:r>
      <w:r>
        <w:rPr>
          <w:noProof/>
          <w:rtl/>
        </w:rPr>
        <w:t xml:space="preserve"> </w:t>
      </w:r>
      <w:r>
        <w:rPr>
          <w:rFonts w:hint="cs"/>
          <w:noProof/>
          <w:rtl/>
        </w:rPr>
        <w:t>الاتحاد</w:t>
      </w:r>
      <w:r>
        <w:rPr>
          <w:noProof/>
          <w:rtl/>
        </w:rPr>
        <w:t xml:space="preserve"> </w:t>
      </w:r>
      <w:r>
        <w:rPr>
          <w:rFonts w:hint="cs"/>
          <w:noProof/>
          <w:rtl/>
        </w:rPr>
        <w:t>الدولي</w:t>
      </w:r>
      <w:r>
        <w:rPr>
          <w:noProof/>
          <w:rtl/>
        </w:rPr>
        <w:t xml:space="preserve"> </w:t>
      </w:r>
      <w:r>
        <w:rPr>
          <w:rFonts w:hint="cs"/>
          <w:noProof/>
          <w:rtl/>
        </w:rPr>
        <w:t>للاتصالات</w:t>
      </w:r>
      <w:r>
        <w:rPr>
          <w:noProof/>
          <w:rtl/>
        </w:rPr>
        <w:t xml:space="preserve"> </w:t>
      </w:r>
      <w:r>
        <w:rPr>
          <w:rFonts w:hint="cs"/>
          <w:noProof/>
          <w:rtl/>
        </w:rPr>
        <w:t>في</w:t>
      </w:r>
      <w:r>
        <w:rPr>
          <w:noProof/>
          <w:rtl/>
        </w:rPr>
        <w:t xml:space="preserve"> </w:t>
      </w:r>
      <w:r>
        <w:rPr>
          <w:rFonts w:hint="cs"/>
          <w:noProof/>
          <w:rtl/>
        </w:rPr>
        <w:t>جنيف</w:t>
      </w:r>
      <w:r>
        <w:rPr>
          <w:noProof/>
        </w:rPr>
        <w:tab/>
      </w:r>
      <w:r>
        <w:rPr>
          <w:noProof/>
        </w:rPr>
        <w:tab/>
      </w:r>
      <w:r>
        <w:rPr>
          <w:noProof/>
        </w:rPr>
        <w:fldChar w:fldCharType="begin"/>
      </w:r>
      <w:r>
        <w:rPr>
          <w:noProof/>
        </w:rPr>
        <w:instrText xml:space="preserve"> PAGEREF _Toc481157873 \h </w:instrText>
      </w:r>
      <w:r>
        <w:rPr>
          <w:noProof/>
        </w:rPr>
      </w:r>
      <w:r>
        <w:rPr>
          <w:noProof/>
        </w:rPr>
        <w:fldChar w:fldCharType="separate"/>
      </w:r>
      <w:r>
        <w:rPr>
          <w:noProof/>
        </w:rPr>
        <w:t>6</w:t>
      </w:r>
      <w:r>
        <w:rPr>
          <w:noProof/>
        </w:rPr>
        <w:fldChar w:fldCharType="end"/>
      </w:r>
    </w:p>
    <w:p w:rsidR="007D5687" w:rsidRDefault="007D5687" w:rsidP="00926CF3">
      <w:pPr>
        <w:pStyle w:val="TOC3"/>
        <w:rPr>
          <w:rFonts w:asciiTheme="minorHAnsi" w:hAnsiTheme="minorHAnsi" w:cstheme="minorBidi"/>
          <w:noProof/>
          <w:szCs w:val="22"/>
        </w:rPr>
      </w:pPr>
      <w:r>
        <w:rPr>
          <w:noProof/>
          <w:lang w:bidi="ar-SY"/>
        </w:rPr>
        <w:t>1.5.2</w:t>
      </w:r>
      <w:r>
        <w:rPr>
          <w:rFonts w:asciiTheme="minorHAnsi" w:hAnsiTheme="minorHAnsi" w:cstheme="minorBidi"/>
          <w:noProof/>
          <w:szCs w:val="22"/>
        </w:rPr>
        <w:tab/>
      </w:r>
      <w:r>
        <w:rPr>
          <w:rFonts w:hint="cs"/>
          <w:noProof/>
          <w:rtl/>
        </w:rPr>
        <w:t>تسجيل</w:t>
      </w:r>
      <w:r>
        <w:rPr>
          <w:noProof/>
          <w:rtl/>
        </w:rPr>
        <w:t xml:space="preserve"> </w:t>
      </w:r>
      <w:r>
        <w:rPr>
          <w:rFonts w:hint="cs"/>
          <w:noProof/>
          <w:rtl/>
        </w:rPr>
        <w:t>المشاركين</w:t>
      </w:r>
      <w:r>
        <w:rPr>
          <w:noProof/>
        </w:rPr>
        <w:tab/>
      </w:r>
      <w:r>
        <w:rPr>
          <w:noProof/>
        </w:rPr>
        <w:tab/>
      </w:r>
      <w:r>
        <w:rPr>
          <w:noProof/>
        </w:rPr>
        <w:fldChar w:fldCharType="begin"/>
      </w:r>
      <w:r>
        <w:rPr>
          <w:noProof/>
        </w:rPr>
        <w:instrText xml:space="preserve"> PAGEREF _Toc481157874 \h </w:instrText>
      </w:r>
      <w:r>
        <w:rPr>
          <w:noProof/>
        </w:rPr>
      </w:r>
      <w:r>
        <w:rPr>
          <w:noProof/>
        </w:rPr>
        <w:fldChar w:fldCharType="separate"/>
      </w:r>
      <w:r>
        <w:rPr>
          <w:noProof/>
        </w:rPr>
        <w:t>6</w:t>
      </w:r>
      <w:r>
        <w:rPr>
          <w:noProof/>
        </w:rPr>
        <w:fldChar w:fldCharType="end"/>
      </w:r>
    </w:p>
    <w:p w:rsidR="007D5687" w:rsidRDefault="007D5687" w:rsidP="00926CF3">
      <w:pPr>
        <w:pStyle w:val="TOC3"/>
        <w:rPr>
          <w:rFonts w:asciiTheme="minorHAnsi" w:hAnsiTheme="minorHAnsi" w:cstheme="minorBidi"/>
          <w:noProof/>
          <w:szCs w:val="22"/>
        </w:rPr>
      </w:pPr>
      <w:r>
        <w:rPr>
          <w:noProof/>
          <w:lang w:bidi="ar-SY"/>
        </w:rPr>
        <w:t>2.5.2</w:t>
      </w:r>
      <w:r>
        <w:rPr>
          <w:rFonts w:asciiTheme="minorHAnsi" w:hAnsiTheme="minorHAnsi" w:cstheme="minorBidi"/>
          <w:noProof/>
          <w:szCs w:val="22"/>
        </w:rPr>
        <w:tab/>
      </w:r>
      <w:r>
        <w:rPr>
          <w:rFonts w:hint="cs"/>
          <w:noProof/>
          <w:rtl/>
        </w:rPr>
        <w:t>توفر</w:t>
      </w:r>
      <w:r>
        <w:rPr>
          <w:noProof/>
          <w:rtl/>
        </w:rPr>
        <w:t xml:space="preserve"> </w:t>
      </w:r>
      <w:r>
        <w:rPr>
          <w:rFonts w:hint="cs"/>
          <w:noProof/>
          <w:rtl/>
        </w:rPr>
        <w:t>الوثائق</w:t>
      </w:r>
      <w:r>
        <w:rPr>
          <w:noProof/>
          <w:rtl/>
        </w:rPr>
        <w:t xml:space="preserve"> </w:t>
      </w:r>
      <w:r>
        <w:rPr>
          <w:rFonts w:hint="cs"/>
          <w:noProof/>
          <w:rtl/>
        </w:rPr>
        <w:t>في</w:t>
      </w:r>
      <w:r>
        <w:rPr>
          <w:noProof/>
          <w:rtl/>
        </w:rPr>
        <w:t xml:space="preserve"> </w:t>
      </w:r>
      <w:r>
        <w:rPr>
          <w:rFonts w:hint="cs"/>
          <w:noProof/>
          <w:rtl/>
        </w:rPr>
        <w:t>الاجتماعات</w:t>
      </w:r>
      <w:r>
        <w:rPr>
          <w:noProof/>
        </w:rPr>
        <w:tab/>
      </w:r>
      <w:r>
        <w:rPr>
          <w:noProof/>
        </w:rPr>
        <w:tab/>
      </w:r>
      <w:r>
        <w:rPr>
          <w:noProof/>
        </w:rPr>
        <w:fldChar w:fldCharType="begin"/>
      </w:r>
      <w:r>
        <w:rPr>
          <w:noProof/>
        </w:rPr>
        <w:instrText xml:space="preserve"> PAGEREF _Toc481157875 \h </w:instrText>
      </w:r>
      <w:r>
        <w:rPr>
          <w:noProof/>
        </w:rPr>
      </w:r>
      <w:r>
        <w:rPr>
          <w:noProof/>
        </w:rPr>
        <w:fldChar w:fldCharType="separate"/>
      </w:r>
      <w:r>
        <w:rPr>
          <w:noProof/>
        </w:rPr>
        <w:t>6</w:t>
      </w:r>
      <w:r>
        <w:rPr>
          <w:noProof/>
        </w:rPr>
        <w:fldChar w:fldCharType="end"/>
      </w:r>
    </w:p>
    <w:p w:rsidR="007D5687" w:rsidRDefault="007D5687" w:rsidP="00926CF3">
      <w:pPr>
        <w:pStyle w:val="TOC3"/>
        <w:rPr>
          <w:rFonts w:asciiTheme="minorHAnsi" w:hAnsiTheme="minorHAnsi" w:cstheme="minorBidi"/>
          <w:noProof/>
          <w:szCs w:val="22"/>
        </w:rPr>
      </w:pPr>
      <w:r>
        <w:rPr>
          <w:noProof/>
          <w:lang w:bidi="ar-SY"/>
        </w:rPr>
        <w:t>3.5.2</w:t>
      </w:r>
      <w:r>
        <w:rPr>
          <w:rFonts w:asciiTheme="minorHAnsi" w:hAnsiTheme="minorHAnsi" w:cstheme="minorBidi"/>
          <w:noProof/>
          <w:szCs w:val="22"/>
        </w:rPr>
        <w:tab/>
      </w:r>
      <w:r>
        <w:rPr>
          <w:rFonts w:hint="cs"/>
          <w:noProof/>
          <w:rtl/>
        </w:rPr>
        <w:t>الترجمة</w:t>
      </w:r>
      <w:r>
        <w:rPr>
          <w:noProof/>
          <w:rtl/>
        </w:rPr>
        <w:t xml:space="preserve"> </w:t>
      </w:r>
      <w:r>
        <w:rPr>
          <w:rFonts w:hint="cs"/>
          <w:noProof/>
          <w:rtl/>
        </w:rPr>
        <w:t>الفورية</w:t>
      </w:r>
      <w:r>
        <w:rPr>
          <w:noProof/>
          <w:rtl/>
        </w:rPr>
        <w:t xml:space="preserve"> </w:t>
      </w:r>
      <w:r>
        <w:rPr>
          <w:rFonts w:hint="cs"/>
          <w:noProof/>
          <w:rtl/>
        </w:rPr>
        <w:t>باللغات</w:t>
      </w:r>
      <w:r>
        <w:rPr>
          <w:noProof/>
          <w:rtl/>
        </w:rPr>
        <w:t xml:space="preserve"> </w:t>
      </w:r>
      <w:r>
        <w:rPr>
          <w:rFonts w:hint="cs"/>
          <w:noProof/>
          <w:rtl/>
        </w:rPr>
        <w:t>الرسمية</w:t>
      </w:r>
      <w:r>
        <w:rPr>
          <w:noProof/>
          <w:rtl/>
        </w:rPr>
        <w:t xml:space="preserve"> </w:t>
      </w:r>
      <w:r>
        <w:rPr>
          <w:rFonts w:hint="cs"/>
          <w:noProof/>
          <w:rtl/>
        </w:rPr>
        <w:t>للاتحاد</w:t>
      </w:r>
      <w:r>
        <w:rPr>
          <w:noProof/>
        </w:rPr>
        <w:tab/>
      </w:r>
      <w:r>
        <w:rPr>
          <w:noProof/>
        </w:rPr>
        <w:tab/>
      </w:r>
      <w:r>
        <w:rPr>
          <w:noProof/>
        </w:rPr>
        <w:fldChar w:fldCharType="begin"/>
      </w:r>
      <w:r>
        <w:rPr>
          <w:noProof/>
        </w:rPr>
        <w:instrText xml:space="preserve"> PAGEREF _Toc481157876 \h </w:instrText>
      </w:r>
      <w:r>
        <w:rPr>
          <w:noProof/>
        </w:rPr>
      </w:r>
      <w:r>
        <w:rPr>
          <w:noProof/>
        </w:rPr>
        <w:fldChar w:fldCharType="separate"/>
      </w:r>
      <w:r>
        <w:rPr>
          <w:noProof/>
        </w:rPr>
        <w:t>6</w:t>
      </w:r>
      <w:r>
        <w:rPr>
          <w:noProof/>
        </w:rPr>
        <w:fldChar w:fldCharType="end"/>
      </w:r>
    </w:p>
    <w:p w:rsidR="007D5687" w:rsidRDefault="007D5687" w:rsidP="00926CF3">
      <w:pPr>
        <w:pStyle w:val="TOC2"/>
        <w:tabs>
          <w:tab w:val="clear" w:pos="9629"/>
          <w:tab w:val="right" w:leader="dot" w:pos="9639"/>
        </w:tabs>
        <w:rPr>
          <w:rFonts w:asciiTheme="minorHAnsi" w:hAnsiTheme="minorHAnsi" w:cstheme="minorBidi"/>
          <w:noProof/>
          <w:szCs w:val="22"/>
          <w:rtl/>
          <w:lang w:bidi="ar-EG"/>
        </w:rPr>
      </w:pPr>
      <w:r>
        <w:rPr>
          <w:noProof/>
        </w:rPr>
        <w:t>6.2</w:t>
      </w:r>
      <w:r>
        <w:rPr>
          <w:rFonts w:asciiTheme="minorHAnsi" w:hAnsiTheme="minorHAnsi" w:cstheme="minorBidi"/>
          <w:noProof/>
          <w:szCs w:val="22"/>
        </w:rPr>
        <w:tab/>
      </w:r>
      <w:r>
        <w:rPr>
          <w:rFonts w:hint="cs"/>
          <w:noProof/>
          <w:rtl/>
        </w:rPr>
        <w:t>ترتيبات</w:t>
      </w:r>
      <w:r>
        <w:rPr>
          <w:noProof/>
          <w:rtl/>
        </w:rPr>
        <w:t xml:space="preserve"> </w:t>
      </w:r>
      <w:r>
        <w:rPr>
          <w:rFonts w:hint="cs"/>
          <w:noProof/>
          <w:rtl/>
        </w:rPr>
        <w:t>الاجتماعات</w:t>
      </w:r>
      <w:r>
        <w:rPr>
          <w:noProof/>
          <w:rtl/>
        </w:rPr>
        <w:t xml:space="preserve"> </w:t>
      </w:r>
      <w:r>
        <w:rPr>
          <w:rFonts w:hint="cs"/>
          <w:noProof/>
          <w:rtl/>
        </w:rPr>
        <w:t>المعقودة</w:t>
      </w:r>
      <w:r>
        <w:rPr>
          <w:noProof/>
          <w:rtl/>
        </w:rPr>
        <w:t xml:space="preserve"> </w:t>
      </w:r>
      <w:r>
        <w:rPr>
          <w:rFonts w:hint="cs"/>
          <w:noProof/>
          <w:rtl/>
        </w:rPr>
        <w:t>خارج</w:t>
      </w:r>
      <w:r>
        <w:rPr>
          <w:noProof/>
          <w:rtl/>
        </w:rPr>
        <w:t xml:space="preserve"> </w:t>
      </w:r>
      <w:r>
        <w:rPr>
          <w:rFonts w:hint="cs"/>
          <w:noProof/>
          <w:rtl/>
        </w:rPr>
        <w:t>جنيف</w:t>
      </w:r>
      <w:r>
        <w:rPr>
          <w:noProof/>
        </w:rPr>
        <w:tab/>
      </w:r>
      <w:r>
        <w:rPr>
          <w:noProof/>
        </w:rPr>
        <w:tab/>
      </w:r>
      <w:r>
        <w:rPr>
          <w:noProof/>
        </w:rPr>
        <w:fldChar w:fldCharType="begin"/>
      </w:r>
      <w:r>
        <w:rPr>
          <w:noProof/>
        </w:rPr>
        <w:instrText xml:space="preserve"> PAGEREF _Toc481157877 \h </w:instrText>
      </w:r>
      <w:r>
        <w:rPr>
          <w:noProof/>
        </w:rPr>
      </w:r>
      <w:r>
        <w:rPr>
          <w:noProof/>
        </w:rPr>
        <w:fldChar w:fldCharType="separate"/>
      </w:r>
      <w:r>
        <w:rPr>
          <w:noProof/>
        </w:rPr>
        <w:t>6</w:t>
      </w:r>
      <w:r>
        <w:rPr>
          <w:noProof/>
        </w:rPr>
        <w:fldChar w:fldCharType="end"/>
      </w:r>
    </w:p>
    <w:p w:rsidR="007D5687" w:rsidRDefault="007D5687" w:rsidP="00926CF3">
      <w:pPr>
        <w:pStyle w:val="TOC1"/>
        <w:tabs>
          <w:tab w:val="clear" w:pos="9629"/>
          <w:tab w:val="right" w:leader="dot" w:pos="9639"/>
        </w:tabs>
        <w:rPr>
          <w:rFonts w:asciiTheme="minorHAnsi" w:hAnsiTheme="minorHAnsi" w:cstheme="minorBidi"/>
          <w:noProof/>
          <w:szCs w:val="22"/>
        </w:rPr>
      </w:pPr>
      <w:r>
        <w:rPr>
          <w:noProof/>
        </w:rPr>
        <w:t>3</w:t>
      </w:r>
      <w:r>
        <w:rPr>
          <w:rFonts w:asciiTheme="minorHAnsi" w:hAnsiTheme="minorHAnsi" w:cstheme="minorBidi"/>
          <w:noProof/>
          <w:szCs w:val="22"/>
        </w:rPr>
        <w:tab/>
      </w:r>
      <w:r>
        <w:rPr>
          <w:rFonts w:hint="cs"/>
          <w:noProof/>
          <w:rtl/>
        </w:rPr>
        <w:t>الوثائق</w:t>
      </w:r>
      <w:r>
        <w:rPr>
          <w:noProof/>
        </w:rPr>
        <w:tab/>
      </w:r>
      <w:r>
        <w:rPr>
          <w:noProof/>
        </w:rPr>
        <w:tab/>
      </w:r>
      <w:r>
        <w:rPr>
          <w:noProof/>
        </w:rPr>
        <w:fldChar w:fldCharType="begin"/>
      </w:r>
      <w:r>
        <w:rPr>
          <w:noProof/>
        </w:rPr>
        <w:instrText xml:space="preserve"> PAGEREF _Toc481157878 \h </w:instrText>
      </w:r>
      <w:r>
        <w:rPr>
          <w:noProof/>
        </w:rPr>
      </w:r>
      <w:r>
        <w:rPr>
          <w:noProof/>
        </w:rPr>
        <w:fldChar w:fldCharType="separate"/>
      </w:r>
      <w:r>
        <w:rPr>
          <w:noProof/>
        </w:rPr>
        <w:t>7</w:t>
      </w:r>
      <w:r>
        <w:rPr>
          <w:noProof/>
        </w:rPr>
        <w:fldChar w:fldCharType="end"/>
      </w:r>
    </w:p>
    <w:p w:rsidR="007D5687" w:rsidRDefault="007D5687" w:rsidP="00926CF3">
      <w:pPr>
        <w:pStyle w:val="TOC2"/>
        <w:tabs>
          <w:tab w:val="clear" w:pos="9629"/>
          <w:tab w:val="right" w:leader="dot" w:pos="9639"/>
        </w:tabs>
        <w:rPr>
          <w:rFonts w:asciiTheme="minorHAnsi" w:hAnsiTheme="minorHAnsi" w:cstheme="minorBidi"/>
          <w:noProof/>
          <w:szCs w:val="22"/>
        </w:rPr>
      </w:pPr>
      <w:r>
        <w:rPr>
          <w:noProof/>
          <w:lang w:bidi="ar-SY"/>
        </w:rPr>
        <w:t>1.3</w:t>
      </w:r>
      <w:r>
        <w:rPr>
          <w:rFonts w:asciiTheme="minorHAnsi" w:hAnsiTheme="minorHAnsi" w:cstheme="minorBidi"/>
          <w:noProof/>
          <w:szCs w:val="22"/>
        </w:rPr>
        <w:tab/>
      </w:r>
      <w:r>
        <w:rPr>
          <w:rFonts w:hint="cs"/>
          <w:noProof/>
          <w:rtl/>
        </w:rPr>
        <w:t>تقديم</w:t>
      </w:r>
      <w:r>
        <w:rPr>
          <w:noProof/>
          <w:rtl/>
        </w:rPr>
        <w:t xml:space="preserve"> </w:t>
      </w:r>
      <w:r>
        <w:rPr>
          <w:rFonts w:hint="cs"/>
          <w:noProof/>
          <w:rtl/>
        </w:rPr>
        <w:t>المساهمات</w:t>
      </w:r>
      <w:r>
        <w:rPr>
          <w:noProof/>
          <w:rtl/>
        </w:rPr>
        <w:t xml:space="preserve"> </w:t>
      </w:r>
      <w:r>
        <w:rPr>
          <w:rFonts w:hint="cs"/>
          <w:noProof/>
          <w:rtl/>
        </w:rPr>
        <w:t>إلى</w:t>
      </w:r>
      <w:r>
        <w:rPr>
          <w:noProof/>
          <w:rtl/>
        </w:rPr>
        <w:t xml:space="preserve"> </w:t>
      </w:r>
      <w:r>
        <w:rPr>
          <w:rFonts w:hint="cs"/>
          <w:noProof/>
          <w:rtl/>
        </w:rPr>
        <w:t>الاجتماعات</w:t>
      </w:r>
      <w:r>
        <w:rPr>
          <w:noProof/>
        </w:rPr>
        <w:tab/>
      </w:r>
      <w:r>
        <w:rPr>
          <w:noProof/>
        </w:rPr>
        <w:tab/>
      </w:r>
      <w:r>
        <w:rPr>
          <w:noProof/>
        </w:rPr>
        <w:fldChar w:fldCharType="begin"/>
      </w:r>
      <w:r>
        <w:rPr>
          <w:noProof/>
        </w:rPr>
        <w:instrText xml:space="preserve"> PAGEREF _Toc481157879 \h </w:instrText>
      </w:r>
      <w:r>
        <w:rPr>
          <w:noProof/>
        </w:rPr>
      </w:r>
      <w:r>
        <w:rPr>
          <w:noProof/>
        </w:rPr>
        <w:fldChar w:fldCharType="separate"/>
      </w:r>
      <w:r>
        <w:rPr>
          <w:noProof/>
        </w:rPr>
        <w:t>7</w:t>
      </w:r>
      <w:r>
        <w:rPr>
          <w:noProof/>
        </w:rPr>
        <w:fldChar w:fldCharType="end"/>
      </w:r>
    </w:p>
    <w:p w:rsidR="007D5687" w:rsidRDefault="007D5687" w:rsidP="00926CF3">
      <w:pPr>
        <w:pStyle w:val="TOC2"/>
        <w:tabs>
          <w:tab w:val="clear" w:pos="9629"/>
          <w:tab w:val="right" w:leader="dot" w:pos="9639"/>
        </w:tabs>
        <w:rPr>
          <w:rFonts w:asciiTheme="minorHAnsi" w:hAnsiTheme="minorHAnsi" w:cstheme="minorBidi"/>
          <w:noProof/>
          <w:szCs w:val="22"/>
        </w:rPr>
      </w:pPr>
      <w:r>
        <w:rPr>
          <w:noProof/>
          <w:lang w:bidi="ar-SY"/>
        </w:rPr>
        <w:t>2.3</w:t>
      </w:r>
      <w:r>
        <w:rPr>
          <w:rFonts w:asciiTheme="minorHAnsi" w:hAnsiTheme="minorHAnsi" w:cstheme="minorBidi"/>
          <w:noProof/>
          <w:szCs w:val="22"/>
        </w:rPr>
        <w:tab/>
      </w:r>
      <w:r>
        <w:rPr>
          <w:rFonts w:hint="cs"/>
          <w:noProof/>
          <w:rtl/>
        </w:rPr>
        <w:t>إعداد</w:t>
      </w:r>
      <w:r>
        <w:rPr>
          <w:noProof/>
          <w:rtl/>
        </w:rPr>
        <w:t xml:space="preserve"> </w:t>
      </w:r>
      <w:r>
        <w:rPr>
          <w:rFonts w:hint="cs"/>
          <w:noProof/>
          <w:rtl/>
        </w:rPr>
        <w:t>مساهمات</w:t>
      </w:r>
      <w:r>
        <w:rPr>
          <w:noProof/>
          <w:rtl/>
        </w:rPr>
        <w:t xml:space="preserve"> </w:t>
      </w:r>
      <w:r>
        <w:rPr>
          <w:rFonts w:hint="cs"/>
          <w:noProof/>
          <w:rtl/>
        </w:rPr>
        <w:t>الوثائق</w:t>
      </w:r>
      <w:r>
        <w:rPr>
          <w:noProof/>
        </w:rPr>
        <w:tab/>
      </w:r>
      <w:r>
        <w:rPr>
          <w:noProof/>
        </w:rPr>
        <w:tab/>
      </w:r>
      <w:r>
        <w:rPr>
          <w:noProof/>
        </w:rPr>
        <w:fldChar w:fldCharType="begin"/>
      </w:r>
      <w:r>
        <w:rPr>
          <w:noProof/>
        </w:rPr>
        <w:instrText xml:space="preserve"> PAGEREF _Toc481157880 \h </w:instrText>
      </w:r>
      <w:r>
        <w:rPr>
          <w:noProof/>
        </w:rPr>
      </w:r>
      <w:r>
        <w:rPr>
          <w:noProof/>
        </w:rPr>
        <w:fldChar w:fldCharType="separate"/>
      </w:r>
      <w:r>
        <w:rPr>
          <w:noProof/>
        </w:rPr>
        <w:t>7</w:t>
      </w:r>
      <w:r>
        <w:rPr>
          <w:noProof/>
        </w:rPr>
        <w:fldChar w:fldCharType="end"/>
      </w:r>
    </w:p>
    <w:p w:rsidR="007D5687" w:rsidRDefault="007D5687" w:rsidP="00926CF3">
      <w:pPr>
        <w:pStyle w:val="TOC2"/>
        <w:tabs>
          <w:tab w:val="clear" w:pos="9629"/>
          <w:tab w:val="right" w:leader="dot" w:pos="9639"/>
        </w:tabs>
        <w:rPr>
          <w:rFonts w:asciiTheme="minorHAnsi" w:hAnsiTheme="minorHAnsi" w:cstheme="minorBidi"/>
          <w:noProof/>
          <w:szCs w:val="22"/>
        </w:rPr>
      </w:pPr>
      <w:r>
        <w:rPr>
          <w:noProof/>
        </w:rPr>
        <w:lastRenderedPageBreak/>
        <w:t>3.3</w:t>
      </w:r>
      <w:r>
        <w:rPr>
          <w:rFonts w:asciiTheme="minorHAnsi" w:hAnsiTheme="minorHAnsi" w:cstheme="minorBidi"/>
          <w:noProof/>
          <w:szCs w:val="22"/>
        </w:rPr>
        <w:tab/>
      </w:r>
      <w:r>
        <w:rPr>
          <w:rFonts w:hint="cs"/>
          <w:noProof/>
          <w:rtl/>
        </w:rPr>
        <w:t>المواعيد</w:t>
      </w:r>
      <w:r>
        <w:rPr>
          <w:noProof/>
          <w:rtl/>
        </w:rPr>
        <w:t xml:space="preserve"> </w:t>
      </w:r>
      <w:r>
        <w:rPr>
          <w:rFonts w:hint="cs"/>
          <w:noProof/>
          <w:rtl/>
        </w:rPr>
        <w:t>النهائية</w:t>
      </w:r>
      <w:r>
        <w:rPr>
          <w:noProof/>
          <w:rtl/>
        </w:rPr>
        <w:t xml:space="preserve"> </w:t>
      </w:r>
      <w:r>
        <w:rPr>
          <w:rFonts w:hint="cs"/>
          <w:noProof/>
          <w:rtl/>
        </w:rPr>
        <w:t>لتقديم</w:t>
      </w:r>
      <w:r>
        <w:rPr>
          <w:noProof/>
          <w:rtl/>
        </w:rPr>
        <w:t xml:space="preserve"> </w:t>
      </w:r>
      <w:r>
        <w:rPr>
          <w:rFonts w:hint="cs"/>
          <w:noProof/>
          <w:rtl/>
        </w:rPr>
        <w:t>المساهمات</w:t>
      </w:r>
      <w:r>
        <w:rPr>
          <w:noProof/>
        </w:rPr>
        <w:tab/>
      </w:r>
      <w:r>
        <w:rPr>
          <w:noProof/>
        </w:rPr>
        <w:tab/>
      </w:r>
      <w:r>
        <w:rPr>
          <w:noProof/>
        </w:rPr>
        <w:fldChar w:fldCharType="begin"/>
      </w:r>
      <w:r>
        <w:rPr>
          <w:noProof/>
        </w:rPr>
        <w:instrText xml:space="preserve"> PAGEREF _Toc481157881 \h </w:instrText>
      </w:r>
      <w:r>
        <w:rPr>
          <w:noProof/>
        </w:rPr>
      </w:r>
      <w:r>
        <w:rPr>
          <w:noProof/>
        </w:rPr>
        <w:fldChar w:fldCharType="separate"/>
      </w:r>
      <w:r>
        <w:rPr>
          <w:noProof/>
        </w:rPr>
        <w:t>7</w:t>
      </w:r>
      <w:r>
        <w:rPr>
          <w:noProof/>
        </w:rPr>
        <w:fldChar w:fldCharType="end"/>
      </w:r>
    </w:p>
    <w:p w:rsidR="007D5687" w:rsidRDefault="007D5687" w:rsidP="00926CF3">
      <w:pPr>
        <w:pStyle w:val="TOC2"/>
        <w:tabs>
          <w:tab w:val="clear" w:pos="9629"/>
          <w:tab w:val="right" w:leader="dot" w:pos="9639"/>
        </w:tabs>
        <w:rPr>
          <w:rFonts w:asciiTheme="minorHAnsi" w:hAnsiTheme="minorHAnsi" w:cstheme="minorBidi"/>
          <w:noProof/>
          <w:szCs w:val="22"/>
        </w:rPr>
      </w:pPr>
      <w:r>
        <w:rPr>
          <w:noProof/>
          <w:lang w:bidi="ar-SY"/>
        </w:rPr>
        <w:t>4.3</w:t>
      </w:r>
      <w:r>
        <w:rPr>
          <w:rFonts w:asciiTheme="minorHAnsi" w:hAnsiTheme="minorHAnsi" w:cstheme="minorBidi"/>
          <w:noProof/>
          <w:szCs w:val="22"/>
        </w:rPr>
        <w:tab/>
      </w:r>
      <w:r>
        <w:rPr>
          <w:rFonts w:hint="cs"/>
          <w:noProof/>
          <w:rtl/>
        </w:rPr>
        <w:t>نشر</w:t>
      </w:r>
      <w:r>
        <w:rPr>
          <w:noProof/>
          <w:rtl/>
        </w:rPr>
        <w:t xml:space="preserve"> </w:t>
      </w:r>
      <w:r>
        <w:rPr>
          <w:rFonts w:hint="cs"/>
          <w:noProof/>
          <w:rtl/>
        </w:rPr>
        <w:t>الوثائق</w:t>
      </w:r>
      <w:r>
        <w:rPr>
          <w:noProof/>
          <w:rtl/>
        </w:rPr>
        <w:t xml:space="preserve"> </w:t>
      </w:r>
      <w:r>
        <w:rPr>
          <w:rFonts w:hint="cs"/>
          <w:noProof/>
          <w:rtl/>
        </w:rPr>
        <w:t>إلكترونياً</w:t>
      </w:r>
      <w:r>
        <w:rPr>
          <w:noProof/>
        </w:rPr>
        <w:tab/>
      </w:r>
      <w:r>
        <w:rPr>
          <w:noProof/>
        </w:rPr>
        <w:tab/>
      </w:r>
      <w:r>
        <w:rPr>
          <w:noProof/>
        </w:rPr>
        <w:fldChar w:fldCharType="begin"/>
      </w:r>
      <w:r>
        <w:rPr>
          <w:noProof/>
        </w:rPr>
        <w:instrText xml:space="preserve"> PAGEREF _Toc481157882 \h </w:instrText>
      </w:r>
      <w:r>
        <w:rPr>
          <w:noProof/>
        </w:rPr>
      </w:r>
      <w:r>
        <w:rPr>
          <w:noProof/>
        </w:rPr>
        <w:fldChar w:fldCharType="separate"/>
      </w:r>
      <w:r>
        <w:rPr>
          <w:noProof/>
        </w:rPr>
        <w:t>7</w:t>
      </w:r>
      <w:r>
        <w:rPr>
          <w:noProof/>
        </w:rPr>
        <w:fldChar w:fldCharType="end"/>
      </w:r>
    </w:p>
    <w:p w:rsidR="007D5687" w:rsidRDefault="007D5687" w:rsidP="00926CF3">
      <w:pPr>
        <w:pStyle w:val="TOC2"/>
        <w:tabs>
          <w:tab w:val="clear" w:pos="9629"/>
          <w:tab w:val="right" w:leader="dot" w:pos="9639"/>
        </w:tabs>
        <w:rPr>
          <w:rFonts w:asciiTheme="minorHAnsi" w:hAnsiTheme="minorHAnsi" w:cstheme="minorBidi"/>
          <w:noProof/>
          <w:szCs w:val="22"/>
        </w:rPr>
      </w:pPr>
      <w:r w:rsidRPr="002342F8">
        <w:rPr>
          <w:noProof/>
          <w:lang w:val="en-GB" w:bidi="ar-SY"/>
        </w:rPr>
        <w:t>5.3</w:t>
      </w:r>
      <w:r>
        <w:rPr>
          <w:rFonts w:asciiTheme="minorHAnsi" w:hAnsiTheme="minorHAnsi" w:cstheme="minorBidi"/>
          <w:noProof/>
          <w:szCs w:val="22"/>
        </w:rPr>
        <w:tab/>
      </w:r>
      <w:r>
        <w:rPr>
          <w:rFonts w:hint="cs"/>
          <w:noProof/>
          <w:rtl/>
        </w:rPr>
        <w:t>سلاسل</w:t>
      </w:r>
      <w:r>
        <w:rPr>
          <w:noProof/>
          <w:rtl/>
        </w:rPr>
        <w:t xml:space="preserve"> </w:t>
      </w:r>
      <w:r>
        <w:rPr>
          <w:rFonts w:hint="cs"/>
          <w:noProof/>
          <w:rtl/>
        </w:rPr>
        <w:t>الوثائق</w:t>
      </w:r>
      <w:r>
        <w:rPr>
          <w:noProof/>
        </w:rPr>
        <w:tab/>
      </w:r>
      <w:r>
        <w:rPr>
          <w:noProof/>
        </w:rPr>
        <w:tab/>
      </w:r>
      <w:r>
        <w:rPr>
          <w:noProof/>
        </w:rPr>
        <w:fldChar w:fldCharType="begin"/>
      </w:r>
      <w:r>
        <w:rPr>
          <w:noProof/>
        </w:rPr>
        <w:instrText xml:space="preserve"> PAGEREF _Toc481157883 \h </w:instrText>
      </w:r>
      <w:r>
        <w:rPr>
          <w:noProof/>
        </w:rPr>
      </w:r>
      <w:r>
        <w:rPr>
          <w:noProof/>
        </w:rPr>
        <w:fldChar w:fldCharType="separate"/>
      </w:r>
      <w:r>
        <w:rPr>
          <w:noProof/>
        </w:rPr>
        <w:t>7</w:t>
      </w:r>
      <w:r>
        <w:rPr>
          <w:noProof/>
        </w:rPr>
        <w:fldChar w:fldCharType="end"/>
      </w:r>
    </w:p>
    <w:p w:rsidR="007D5687" w:rsidRDefault="007D5687" w:rsidP="00926CF3">
      <w:pPr>
        <w:pStyle w:val="TOC3"/>
        <w:rPr>
          <w:rFonts w:asciiTheme="minorHAnsi" w:hAnsiTheme="minorHAnsi" w:cstheme="minorBidi"/>
          <w:noProof/>
          <w:szCs w:val="22"/>
        </w:rPr>
      </w:pPr>
      <w:r w:rsidRPr="002342F8">
        <w:rPr>
          <w:noProof/>
          <w:lang w:val="en-GB" w:bidi="ar-SY"/>
        </w:rPr>
        <w:t>1.5.3</w:t>
      </w:r>
      <w:r>
        <w:rPr>
          <w:rFonts w:asciiTheme="minorHAnsi" w:hAnsiTheme="minorHAnsi" w:cstheme="minorBidi"/>
          <w:noProof/>
          <w:szCs w:val="22"/>
        </w:rPr>
        <w:tab/>
      </w:r>
      <w:r>
        <w:rPr>
          <w:rFonts w:hint="cs"/>
          <w:noProof/>
          <w:rtl/>
        </w:rPr>
        <w:t>وثائق</w:t>
      </w:r>
      <w:r>
        <w:rPr>
          <w:noProof/>
          <w:rtl/>
        </w:rPr>
        <w:t xml:space="preserve"> </w:t>
      </w:r>
      <w:r>
        <w:rPr>
          <w:rFonts w:hint="cs"/>
          <w:noProof/>
          <w:rtl/>
        </w:rPr>
        <w:t>المساهمات</w:t>
      </w:r>
      <w:r>
        <w:rPr>
          <w:noProof/>
        </w:rPr>
        <w:tab/>
      </w:r>
      <w:r>
        <w:rPr>
          <w:noProof/>
        </w:rPr>
        <w:tab/>
      </w:r>
      <w:r>
        <w:rPr>
          <w:noProof/>
        </w:rPr>
        <w:fldChar w:fldCharType="begin"/>
      </w:r>
      <w:r>
        <w:rPr>
          <w:noProof/>
        </w:rPr>
        <w:instrText xml:space="preserve"> PAGEREF _Toc481157884 \h </w:instrText>
      </w:r>
      <w:r>
        <w:rPr>
          <w:noProof/>
        </w:rPr>
      </w:r>
      <w:r>
        <w:rPr>
          <w:noProof/>
        </w:rPr>
        <w:fldChar w:fldCharType="separate"/>
      </w:r>
      <w:r>
        <w:rPr>
          <w:noProof/>
        </w:rPr>
        <w:t>7</w:t>
      </w:r>
      <w:r>
        <w:rPr>
          <w:noProof/>
        </w:rPr>
        <w:fldChar w:fldCharType="end"/>
      </w:r>
    </w:p>
    <w:p w:rsidR="007D5687" w:rsidRDefault="007D5687" w:rsidP="00926CF3">
      <w:pPr>
        <w:pStyle w:val="TOC3"/>
        <w:rPr>
          <w:rFonts w:asciiTheme="minorHAnsi" w:hAnsiTheme="minorHAnsi" w:cstheme="minorBidi"/>
          <w:noProof/>
          <w:szCs w:val="22"/>
        </w:rPr>
      </w:pPr>
      <w:r>
        <w:rPr>
          <w:noProof/>
          <w:lang w:bidi="ar-SY"/>
        </w:rPr>
        <w:t>2.5.3</w:t>
      </w:r>
      <w:r>
        <w:rPr>
          <w:rFonts w:asciiTheme="minorHAnsi" w:hAnsiTheme="minorHAnsi" w:cstheme="minorBidi"/>
          <w:noProof/>
          <w:szCs w:val="22"/>
        </w:rPr>
        <w:tab/>
      </w:r>
      <w:r>
        <w:rPr>
          <w:rFonts w:hint="cs"/>
          <w:noProof/>
          <w:rtl/>
        </w:rPr>
        <w:t>الوثائق</w:t>
      </w:r>
      <w:r>
        <w:rPr>
          <w:noProof/>
          <w:rtl/>
        </w:rPr>
        <w:t xml:space="preserve"> </w:t>
      </w:r>
      <w:r>
        <w:rPr>
          <w:rFonts w:hint="cs"/>
          <w:noProof/>
          <w:rtl/>
        </w:rPr>
        <w:t>المؤقتة</w:t>
      </w:r>
      <w:r>
        <w:rPr>
          <w:noProof/>
          <w:rtl/>
        </w:rPr>
        <w:t xml:space="preserve"> </w:t>
      </w:r>
      <w:r w:rsidRPr="002342F8">
        <w:rPr>
          <w:noProof/>
          <w:lang w:val="fr-FR" w:bidi="ar-SY"/>
        </w:rPr>
        <w:t>(TEMP)</w:t>
      </w:r>
      <w:r>
        <w:rPr>
          <w:noProof/>
        </w:rPr>
        <w:tab/>
      </w:r>
      <w:r>
        <w:rPr>
          <w:noProof/>
        </w:rPr>
        <w:tab/>
      </w:r>
      <w:r>
        <w:rPr>
          <w:noProof/>
        </w:rPr>
        <w:fldChar w:fldCharType="begin"/>
      </w:r>
      <w:r>
        <w:rPr>
          <w:noProof/>
        </w:rPr>
        <w:instrText xml:space="preserve"> PAGEREF _Toc481157885 \h </w:instrText>
      </w:r>
      <w:r>
        <w:rPr>
          <w:noProof/>
        </w:rPr>
      </w:r>
      <w:r>
        <w:rPr>
          <w:noProof/>
        </w:rPr>
        <w:fldChar w:fldCharType="separate"/>
      </w:r>
      <w:r>
        <w:rPr>
          <w:noProof/>
        </w:rPr>
        <w:t>8</w:t>
      </w:r>
      <w:r>
        <w:rPr>
          <w:noProof/>
        </w:rPr>
        <w:fldChar w:fldCharType="end"/>
      </w:r>
    </w:p>
    <w:p w:rsidR="007D5687" w:rsidRDefault="007D5687" w:rsidP="00926CF3">
      <w:pPr>
        <w:pStyle w:val="TOC3"/>
        <w:rPr>
          <w:rFonts w:asciiTheme="minorHAnsi" w:hAnsiTheme="minorHAnsi" w:cstheme="minorBidi"/>
          <w:noProof/>
          <w:szCs w:val="22"/>
          <w:rtl/>
          <w:lang w:bidi="ar-EG"/>
        </w:rPr>
      </w:pPr>
      <w:r>
        <w:rPr>
          <w:noProof/>
          <w:lang w:bidi="ar-SY"/>
        </w:rPr>
        <w:t>3.5.3</w:t>
      </w:r>
      <w:r>
        <w:rPr>
          <w:rFonts w:asciiTheme="minorHAnsi" w:hAnsiTheme="minorHAnsi" w:cstheme="minorBidi"/>
          <w:noProof/>
          <w:szCs w:val="22"/>
        </w:rPr>
        <w:tab/>
      </w:r>
      <w:r>
        <w:rPr>
          <w:rFonts w:hint="cs"/>
          <w:noProof/>
          <w:rtl/>
        </w:rPr>
        <w:t>الوثائق</w:t>
      </w:r>
      <w:r>
        <w:rPr>
          <w:noProof/>
          <w:rtl/>
        </w:rPr>
        <w:t xml:space="preserve"> </w:t>
      </w:r>
      <w:r>
        <w:rPr>
          <w:rFonts w:hint="cs"/>
          <w:noProof/>
          <w:rtl/>
        </w:rPr>
        <w:t>الإدارية</w:t>
      </w:r>
      <w:r>
        <w:rPr>
          <w:noProof/>
          <w:rtl/>
        </w:rPr>
        <w:t xml:space="preserve"> </w:t>
      </w:r>
      <w:r w:rsidRPr="002342F8">
        <w:rPr>
          <w:noProof/>
          <w:lang w:val="fr-FR" w:bidi="ar-SY"/>
        </w:rPr>
        <w:t>(ADM)</w:t>
      </w:r>
      <w:r>
        <w:rPr>
          <w:noProof/>
        </w:rPr>
        <w:tab/>
      </w:r>
      <w:r>
        <w:rPr>
          <w:noProof/>
        </w:rPr>
        <w:tab/>
      </w:r>
      <w:r>
        <w:rPr>
          <w:noProof/>
        </w:rPr>
        <w:fldChar w:fldCharType="begin"/>
      </w:r>
      <w:r>
        <w:rPr>
          <w:noProof/>
        </w:rPr>
        <w:instrText xml:space="preserve"> PAGEREF _Toc481157886 \h </w:instrText>
      </w:r>
      <w:r>
        <w:rPr>
          <w:noProof/>
        </w:rPr>
      </w:r>
      <w:r>
        <w:rPr>
          <w:noProof/>
        </w:rPr>
        <w:fldChar w:fldCharType="separate"/>
      </w:r>
      <w:r>
        <w:rPr>
          <w:noProof/>
        </w:rPr>
        <w:t>8</w:t>
      </w:r>
      <w:r>
        <w:rPr>
          <w:noProof/>
        </w:rPr>
        <w:fldChar w:fldCharType="end"/>
      </w:r>
    </w:p>
    <w:p w:rsidR="007D5687" w:rsidRDefault="007D5687" w:rsidP="00926CF3">
      <w:pPr>
        <w:pStyle w:val="TOC3"/>
        <w:rPr>
          <w:rFonts w:asciiTheme="minorHAnsi" w:hAnsiTheme="minorHAnsi" w:cstheme="minorBidi"/>
          <w:noProof/>
          <w:szCs w:val="22"/>
        </w:rPr>
      </w:pPr>
      <w:r>
        <w:rPr>
          <w:noProof/>
          <w:lang w:bidi="ar-SY"/>
        </w:rPr>
        <w:t>4.5.3</w:t>
      </w:r>
      <w:r>
        <w:rPr>
          <w:rFonts w:asciiTheme="minorHAnsi" w:hAnsiTheme="minorHAnsi" w:cstheme="minorBidi"/>
          <w:noProof/>
          <w:szCs w:val="22"/>
        </w:rPr>
        <w:tab/>
      </w:r>
      <w:r>
        <w:rPr>
          <w:rFonts w:hint="cs"/>
          <w:noProof/>
          <w:rtl/>
        </w:rPr>
        <w:t>وثائق</w:t>
      </w:r>
      <w:r>
        <w:rPr>
          <w:noProof/>
          <w:rtl/>
        </w:rPr>
        <w:t xml:space="preserve"> </w:t>
      </w:r>
      <w:r>
        <w:rPr>
          <w:rFonts w:hint="cs"/>
          <w:noProof/>
          <w:rtl/>
        </w:rPr>
        <w:t>المعلومات</w:t>
      </w:r>
      <w:r>
        <w:rPr>
          <w:noProof/>
          <w:rtl/>
        </w:rPr>
        <w:t xml:space="preserve"> </w:t>
      </w:r>
      <w:r>
        <w:rPr>
          <w:noProof/>
          <w:lang w:bidi="ar-SY"/>
        </w:rPr>
        <w:t>(INFO)</w:t>
      </w:r>
      <w:r>
        <w:rPr>
          <w:noProof/>
        </w:rPr>
        <w:tab/>
      </w:r>
      <w:r>
        <w:rPr>
          <w:noProof/>
        </w:rPr>
        <w:tab/>
      </w:r>
      <w:r>
        <w:rPr>
          <w:noProof/>
        </w:rPr>
        <w:fldChar w:fldCharType="begin"/>
      </w:r>
      <w:r>
        <w:rPr>
          <w:noProof/>
        </w:rPr>
        <w:instrText xml:space="preserve"> PAGEREF _Toc481157887 \h </w:instrText>
      </w:r>
      <w:r>
        <w:rPr>
          <w:noProof/>
        </w:rPr>
      </w:r>
      <w:r>
        <w:rPr>
          <w:noProof/>
        </w:rPr>
        <w:fldChar w:fldCharType="separate"/>
      </w:r>
      <w:r>
        <w:rPr>
          <w:noProof/>
        </w:rPr>
        <w:t>8</w:t>
      </w:r>
      <w:r>
        <w:rPr>
          <w:noProof/>
        </w:rPr>
        <w:fldChar w:fldCharType="end"/>
      </w:r>
    </w:p>
    <w:p w:rsidR="007D5687" w:rsidRDefault="007D5687" w:rsidP="00926CF3">
      <w:pPr>
        <w:pStyle w:val="TOC3"/>
        <w:rPr>
          <w:rFonts w:asciiTheme="minorHAnsi" w:hAnsiTheme="minorHAnsi" w:cstheme="minorBidi"/>
          <w:noProof/>
          <w:szCs w:val="22"/>
        </w:rPr>
      </w:pPr>
      <w:r>
        <w:rPr>
          <w:noProof/>
          <w:lang w:bidi="ar-SY"/>
        </w:rPr>
        <w:t>5.5.3</w:t>
      </w:r>
      <w:r>
        <w:rPr>
          <w:rFonts w:asciiTheme="minorHAnsi" w:hAnsiTheme="minorHAnsi" w:cstheme="minorBidi"/>
          <w:noProof/>
          <w:szCs w:val="22"/>
        </w:rPr>
        <w:tab/>
      </w:r>
      <w:r>
        <w:rPr>
          <w:rFonts w:hint="cs"/>
          <w:noProof/>
          <w:rtl/>
        </w:rPr>
        <w:t>التقرير</w:t>
      </w:r>
      <w:r>
        <w:rPr>
          <w:noProof/>
          <w:rtl/>
        </w:rPr>
        <w:t xml:space="preserve"> </w:t>
      </w:r>
      <w:r>
        <w:rPr>
          <w:rFonts w:hint="cs"/>
          <w:noProof/>
          <w:rtl/>
        </w:rPr>
        <w:t>التنفيذي</w:t>
      </w:r>
      <w:r>
        <w:rPr>
          <w:noProof/>
          <w:rtl/>
        </w:rPr>
        <w:t xml:space="preserve"> </w:t>
      </w:r>
      <w:r>
        <w:rPr>
          <w:rFonts w:hint="cs"/>
          <w:noProof/>
          <w:rtl/>
        </w:rPr>
        <w:t>المقدم</w:t>
      </w:r>
      <w:r>
        <w:rPr>
          <w:noProof/>
          <w:rtl/>
        </w:rPr>
        <w:t xml:space="preserve"> </w:t>
      </w:r>
      <w:r>
        <w:rPr>
          <w:rFonts w:hint="cs"/>
          <w:noProof/>
          <w:rtl/>
        </w:rPr>
        <w:t>إلى</w:t>
      </w:r>
      <w:r>
        <w:rPr>
          <w:noProof/>
          <w:rtl/>
        </w:rPr>
        <w:t xml:space="preserve"> </w:t>
      </w:r>
      <w:r>
        <w:rPr>
          <w:rFonts w:hint="cs"/>
          <w:noProof/>
          <w:rtl/>
        </w:rPr>
        <w:t>لجنة</w:t>
      </w:r>
      <w:r>
        <w:rPr>
          <w:noProof/>
          <w:rtl/>
        </w:rPr>
        <w:t xml:space="preserve"> </w:t>
      </w:r>
      <w:r>
        <w:rPr>
          <w:rFonts w:hint="cs"/>
          <w:noProof/>
          <w:rtl/>
        </w:rPr>
        <w:t>الدراسات</w:t>
      </w:r>
      <w:r>
        <w:rPr>
          <w:noProof/>
        </w:rPr>
        <w:tab/>
      </w:r>
      <w:r>
        <w:rPr>
          <w:noProof/>
        </w:rPr>
        <w:tab/>
      </w:r>
      <w:r>
        <w:rPr>
          <w:noProof/>
        </w:rPr>
        <w:fldChar w:fldCharType="begin"/>
      </w:r>
      <w:r>
        <w:rPr>
          <w:noProof/>
        </w:rPr>
        <w:instrText xml:space="preserve"> PAGEREF _Toc481157888 \h </w:instrText>
      </w:r>
      <w:r>
        <w:rPr>
          <w:noProof/>
        </w:rPr>
      </w:r>
      <w:r>
        <w:rPr>
          <w:noProof/>
        </w:rPr>
        <w:fldChar w:fldCharType="separate"/>
      </w:r>
      <w:r>
        <w:rPr>
          <w:noProof/>
        </w:rPr>
        <w:t>8</w:t>
      </w:r>
      <w:r>
        <w:rPr>
          <w:noProof/>
        </w:rPr>
        <w:fldChar w:fldCharType="end"/>
      </w:r>
    </w:p>
    <w:p w:rsidR="007D5687" w:rsidRDefault="007D5687" w:rsidP="00926CF3">
      <w:pPr>
        <w:pStyle w:val="TOC3"/>
        <w:rPr>
          <w:rFonts w:asciiTheme="minorHAnsi" w:hAnsiTheme="minorHAnsi" w:cstheme="minorBidi"/>
          <w:noProof/>
          <w:szCs w:val="22"/>
        </w:rPr>
      </w:pPr>
      <w:r>
        <w:rPr>
          <w:noProof/>
          <w:lang w:bidi="ar-SY"/>
        </w:rPr>
        <w:t>6.5.3</w:t>
      </w:r>
      <w:r>
        <w:rPr>
          <w:rFonts w:asciiTheme="minorHAnsi" w:hAnsiTheme="minorHAnsi" w:cstheme="minorBidi"/>
          <w:noProof/>
          <w:szCs w:val="22"/>
        </w:rPr>
        <w:tab/>
      </w:r>
      <w:r>
        <w:rPr>
          <w:rFonts w:hint="cs"/>
          <w:noProof/>
          <w:rtl/>
        </w:rPr>
        <w:t>تقرير</w:t>
      </w:r>
      <w:r>
        <w:rPr>
          <w:noProof/>
          <w:rtl/>
        </w:rPr>
        <w:t xml:space="preserve"> </w:t>
      </w:r>
      <w:r>
        <w:rPr>
          <w:rFonts w:hint="cs"/>
          <w:noProof/>
          <w:rtl/>
        </w:rPr>
        <w:t>الرئيس</w:t>
      </w:r>
      <w:r>
        <w:rPr>
          <w:noProof/>
          <w:rtl/>
        </w:rPr>
        <w:t xml:space="preserve"> </w:t>
      </w:r>
      <w:r>
        <w:rPr>
          <w:rFonts w:hint="cs"/>
          <w:noProof/>
          <w:rtl/>
        </w:rPr>
        <w:t>إلى</w:t>
      </w:r>
      <w:r>
        <w:rPr>
          <w:noProof/>
          <w:rtl/>
        </w:rPr>
        <w:t xml:space="preserve"> </w:t>
      </w:r>
      <w:r>
        <w:rPr>
          <w:rFonts w:hint="cs"/>
          <w:noProof/>
          <w:rtl/>
        </w:rPr>
        <w:t>الاجتماع</w:t>
      </w:r>
      <w:r>
        <w:rPr>
          <w:noProof/>
          <w:rtl/>
        </w:rPr>
        <w:t xml:space="preserve"> </w:t>
      </w:r>
      <w:r>
        <w:rPr>
          <w:rFonts w:hint="cs"/>
          <w:noProof/>
          <w:rtl/>
        </w:rPr>
        <w:t>القادم</w:t>
      </w:r>
      <w:r>
        <w:rPr>
          <w:noProof/>
          <w:rtl/>
        </w:rPr>
        <w:t xml:space="preserve"> </w:t>
      </w:r>
      <w:r>
        <w:rPr>
          <w:rFonts w:hint="cs"/>
          <w:noProof/>
          <w:rtl/>
        </w:rPr>
        <w:t>للفريق</w:t>
      </w:r>
      <w:r>
        <w:rPr>
          <w:noProof/>
        </w:rPr>
        <w:tab/>
      </w:r>
      <w:r>
        <w:rPr>
          <w:noProof/>
        </w:rPr>
        <w:tab/>
      </w:r>
      <w:r>
        <w:rPr>
          <w:noProof/>
        </w:rPr>
        <w:fldChar w:fldCharType="begin"/>
      </w:r>
      <w:r>
        <w:rPr>
          <w:noProof/>
        </w:rPr>
        <w:instrText xml:space="preserve"> PAGEREF _Toc481157889 \h </w:instrText>
      </w:r>
      <w:r>
        <w:rPr>
          <w:noProof/>
        </w:rPr>
      </w:r>
      <w:r>
        <w:rPr>
          <w:noProof/>
        </w:rPr>
        <w:fldChar w:fldCharType="separate"/>
      </w:r>
      <w:r>
        <w:rPr>
          <w:noProof/>
        </w:rPr>
        <w:t>9</w:t>
      </w:r>
      <w:r>
        <w:rPr>
          <w:noProof/>
        </w:rPr>
        <w:fldChar w:fldCharType="end"/>
      </w:r>
    </w:p>
    <w:p w:rsidR="007D5687" w:rsidRDefault="007D5687" w:rsidP="00926CF3">
      <w:pPr>
        <w:pStyle w:val="TOC3"/>
        <w:rPr>
          <w:rFonts w:asciiTheme="minorHAnsi" w:hAnsiTheme="minorHAnsi" w:cstheme="minorBidi"/>
          <w:noProof/>
          <w:szCs w:val="22"/>
          <w:rtl/>
          <w:lang w:bidi="ar-EG"/>
        </w:rPr>
      </w:pPr>
      <w:r w:rsidRPr="002342F8">
        <w:rPr>
          <w:noProof/>
          <w:lang w:val="fr-FR" w:bidi="ar-SY"/>
        </w:rPr>
        <w:t>7.5.3</w:t>
      </w:r>
      <w:r>
        <w:rPr>
          <w:rFonts w:asciiTheme="minorHAnsi" w:hAnsiTheme="minorHAnsi" w:cstheme="minorBidi"/>
          <w:noProof/>
          <w:szCs w:val="22"/>
        </w:rPr>
        <w:tab/>
      </w:r>
      <w:r>
        <w:rPr>
          <w:rFonts w:hint="cs"/>
          <w:noProof/>
          <w:rtl/>
        </w:rPr>
        <w:t>المحاضر</w:t>
      </w:r>
      <w:r>
        <w:rPr>
          <w:noProof/>
          <w:rtl/>
        </w:rPr>
        <w:t xml:space="preserve"> </w:t>
      </w:r>
      <w:r>
        <w:rPr>
          <w:rFonts w:hint="cs"/>
          <w:noProof/>
          <w:rtl/>
        </w:rPr>
        <w:t>الموجزة</w:t>
      </w:r>
      <w:r>
        <w:rPr>
          <w:noProof/>
          <w:rtl/>
        </w:rPr>
        <w:t xml:space="preserve"> </w:t>
      </w:r>
      <w:r>
        <w:rPr>
          <w:rFonts w:hint="cs"/>
          <w:noProof/>
          <w:rtl/>
        </w:rPr>
        <w:t>لاجتماعات</w:t>
      </w:r>
      <w:r>
        <w:rPr>
          <w:noProof/>
          <w:rtl/>
        </w:rPr>
        <w:t xml:space="preserve"> </w:t>
      </w:r>
      <w:r>
        <w:rPr>
          <w:rFonts w:hint="cs"/>
          <w:noProof/>
          <w:rtl/>
        </w:rPr>
        <w:t>لجان</w:t>
      </w:r>
      <w:r>
        <w:rPr>
          <w:noProof/>
          <w:rtl/>
        </w:rPr>
        <w:t xml:space="preserve"> </w:t>
      </w:r>
      <w:r>
        <w:rPr>
          <w:rFonts w:hint="cs"/>
          <w:noProof/>
          <w:rtl/>
        </w:rPr>
        <w:t>الدراسات</w:t>
      </w:r>
      <w:r>
        <w:rPr>
          <w:noProof/>
        </w:rPr>
        <w:tab/>
      </w:r>
      <w:r>
        <w:rPr>
          <w:noProof/>
        </w:rPr>
        <w:tab/>
      </w:r>
      <w:r>
        <w:rPr>
          <w:noProof/>
        </w:rPr>
        <w:fldChar w:fldCharType="begin"/>
      </w:r>
      <w:r>
        <w:rPr>
          <w:noProof/>
        </w:rPr>
        <w:instrText xml:space="preserve"> PAGEREF _Toc481157890 \h </w:instrText>
      </w:r>
      <w:r>
        <w:rPr>
          <w:noProof/>
        </w:rPr>
      </w:r>
      <w:r>
        <w:rPr>
          <w:noProof/>
        </w:rPr>
        <w:fldChar w:fldCharType="separate"/>
      </w:r>
      <w:r>
        <w:rPr>
          <w:noProof/>
        </w:rPr>
        <w:t>9</w:t>
      </w:r>
      <w:r>
        <w:rPr>
          <w:noProof/>
        </w:rPr>
        <w:fldChar w:fldCharType="end"/>
      </w:r>
    </w:p>
    <w:p w:rsidR="007D5687" w:rsidRDefault="007D5687" w:rsidP="00926CF3">
      <w:pPr>
        <w:pStyle w:val="TOC3"/>
        <w:rPr>
          <w:rFonts w:asciiTheme="minorHAnsi" w:hAnsiTheme="minorHAnsi" w:cstheme="minorBidi"/>
          <w:noProof/>
          <w:szCs w:val="22"/>
        </w:rPr>
      </w:pPr>
      <w:r>
        <w:rPr>
          <w:noProof/>
          <w:lang w:bidi="ar-SY"/>
        </w:rPr>
        <w:t>8.5.3</w:t>
      </w:r>
      <w:r>
        <w:rPr>
          <w:rFonts w:asciiTheme="minorHAnsi" w:hAnsiTheme="minorHAnsi" w:cstheme="minorBidi"/>
          <w:noProof/>
          <w:szCs w:val="22"/>
        </w:rPr>
        <w:tab/>
      </w:r>
      <w:r>
        <w:rPr>
          <w:rFonts w:hint="cs"/>
          <w:noProof/>
          <w:rtl/>
        </w:rPr>
        <w:t>بيانات</w:t>
      </w:r>
      <w:r>
        <w:rPr>
          <w:noProof/>
          <w:rtl/>
        </w:rPr>
        <w:t xml:space="preserve"> </w:t>
      </w:r>
      <w:r>
        <w:rPr>
          <w:rFonts w:hint="cs"/>
          <w:noProof/>
          <w:rtl/>
        </w:rPr>
        <w:t>الاتصال</w:t>
      </w:r>
      <w:r>
        <w:rPr>
          <w:noProof/>
        </w:rPr>
        <w:tab/>
      </w:r>
      <w:r>
        <w:rPr>
          <w:noProof/>
        </w:rPr>
        <w:tab/>
      </w:r>
      <w:r>
        <w:rPr>
          <w:noProof/>
        </w:rPr>
        <w:fldChar w:fldCharType="begin"/>
      </w:r>
      <w:r>
        <w:rPr>
          <w:noProof/>
        </w:rPr>
        <w:instrText xml:space="preserve"> PAGEREF _Toc481157891 \h </w:instrText>
      </w:r>
      <w:r>
        <w:rPr>
          <w:noProof/>
        </w:rPr>
      </w:r>
      <w:r>
        <w:rPr>
          <w:noProof/>
        </w:rPr>
        <w:fldChar w:fldCharType="separate"/>
      </w:r>
      <w:r>
        <w:rPr>
          <w:noProof/>
        </w:rPr>
        <w:t>9</w:t>
      </w:r>
      <w:r>
        <w:rPr>
          <w:noProof/>
        </w:rPr>
        <w:fldChar w:fldCharType="end"/>
      </w:r>
    </w:p>
    <w:p w:rsidR="007D5687" w:rsidRDefault="007D5687" w:rsidP="00926CF3">
      <w:pPr>
        <w:pStyle w:val="TOC3"/>
        <w:rPr>
          <w:rFonts w:asciiTheme="minorHAnsi" w:hAnsiTheme="minorHAnsi" w:cstheme="minorBidi"/>
          <w:noProof/>
          <w:szCs w:val="22"/>
        </w:rPr>
      </w:pPr>
      <w:r>
        <w:rPr>
          <w:noProof/>
          <w:lang w:bidi="ar-SY"/>
        </w:rPr>
        <w:t>9.5.3</w:t>
      </w:r>
      <w:r>
        <w:rPr>
          <w:rFonts w:asciiTheme="minorHAnsi" w:hAnsiTheme="minorHAnsi" w:cstheme="minorBidi"/>
          <w:noProof/>
          <w:szCs w:val="22"/>
        </w:rPr>
        <w:tab/>
      </w:r>
      <w:r>
        <w:rPr>
          <w:rFonts w:hint="cs"/>
          <w:noProof/>
          <w:rtl/>
        </w:rPr>
        <w:t>سلسلة</w:t>
      </w:r>
      <w:r>
        <w:rPr>
          <w:noProof/>
          <w:rtl/>
        </w:rPr>
        <w:t xml:space="preserve"> </w:t>
      </w:r>
      <w:r>
        <w:rPr>
          <w:rFonts w:hint="cs"/>
          <w:noProof/>
          <w:rtl/>
        </w:rPr>
        <w:t>وثائق</w:t>
      </w:r>
      <w:r>
        <w:rPr>
          <w:noProof/>
          <w:rtl/>
        </w:rPr>
        <w:t xml:space="preserve"> </w:t>
      </w:r>
      <w:r>
        <w:rPr>
          <w:rFonts w:hint="cs"/>
          <w:noProof/>
          <w:rtl/>
        </w:rPr>
        <w:t>لجان</w:t>
      </w:r>
      <w:r>
        <w:rPr>
          <w:noProof/>
          <w:rtl/>
        </w:rPr>
        <w:t xml:space="preserve"> </w:t>
      </w:r>
      <w:r>
        <w:rPr>
          <w:rFonts w:hint="cs"/>
          <w:noProof/>
          <w:rtl/>
        </w:rPr>
        <w:t>الدراسات</w:t>
      </w:r>
      <w:r>
        <w:rPr>
          <w:noProof/>
          <w:rtl/>
        </w:rPr>
        <w:t>/</w:t>
      </w:r>
      <w:r>
        <w:rPr>
          <w:noProof/>
          <w:lang w:bidi="ar-SY"/>
        </w:rPr>
        <w:t>1000</w:t>
      </w:r>
      <w:r>
        <w:rPr>
          <w:noProof/>
        </w:rPr>
        <w:tab/>
      </w:r>
      <w:r>
        <w:rPr>
          <w:noProof/>
        </w:rPr>
        <w:tab/>
      </w:r>
      <w:r>
        <w:rPr>
          <w:noProof/>
        </w:rPr>
        <w:fldChar w:fldCharType="begin"/>
      </w:r>
      <w:r>
        <w:rPr>
          <w:noProof/>
        </w:rPr>
        <w:instrText xml:space="preserve"> PAGEREF _Toc481157892 \h </w:instrText>
      </w:r>
      <w:r>
        <w:rPr>
          <w:noProof/>
        </w:rPr>
      </w:r>
      <w:r>
        <w:rPr>
          <w:noProof/>
        </w:rPr>
        <w:fldChar w:fldCharType="separate"/>
      </w:r>
      <w:r>
        <w:rPr>
          <w:noProof/>
        </w:rPr>
        <w:t>9</w:t>
      </w:r>
      <w:r>
        <w:rPr>
          <w:noProof/>
        </w:rPr>
        <w:fldChar w:fldCharType="end"/>
      </w:r>
    </w:p>
    <w:p w:rsidR="007D5687" w:rsidRDefault="007D5687" w:rsidP="00187C18">
      <w:pPr>
        <w:pStyle w:val="TOC3"/>
        <w:rPr>
          <w:rFonts w:asciiTheme="minorHAnsi" w:hAnsiTheme="minorHAnsi" w:cstheme="minorBidi"/>
          <w:noProof/>
          <w:szCs w:val="22"/>
        </w:rPr>
      </w:pPr>
      <w:r>
        <w:rPr>
          <w:noProof/>
          <w:lang w:bidi="ar-SY"/>
        </w:rPr>
        <w:t>10.5.3</w:t>
      </w:r>
      <w:r>
        <w:rPr>
          <w:rFonts w:asciiTheme="minorHAnsi" w:hAnsiTheme="minorHAnsi" w:cstheme="minorBidi"/>
          <w:noProof/>
          <w:szCs w:val="22"/>
        </w:rPr>
        <w:tab/>
      </w:r>
      <w:r>
        <w:rPr>
          <w:rFonts w:hint="cs"/>
          <w:noProof/>
          <w:rtl/>
        </w:rPr>
        <w:t>سلسلة</w:t>
      </w:r>
      <w:r>
        <w:rPr>
          <w:noProof/>
          <w:rtl/>
        </w:rPr>
        <w:t xml:space="preserve"> </w:t>
      </w:r>
      <w:r>
        <w:rPr>
          <w:rFonts w:hint="cs"/>
          <w:noProof/>
          <w:rtl/>
        </w:rPr>
        <w:t>وثائق</w:t>
      </w:r>
      <w:r>
        <w:rPr>
          <w:noProof/>
          <w:rtl/>
        </w:rPr>
        <w:t xml:space="preserve"> </w:t>
      </w:r>
      <w:r w:rsidR="00187C18">
        <w:rPr>
          <w:noProof/>
        </w:rPr>
        <w:t>"</w:t>
      </w:r>
      <w:r>
        <w:rPr>
          <w:noProof/>
          <w:lang w:bidi="ar-SY"/>
        </w:rPr>
        <w:t>PLEN</w:t>
      </w:r>
      <w:r w:rsidR="00187C18">
        <w:rPr>
          <w:noProof/>
        </w:rPr>
        <w:t>"</w:t>
      </w:r>
      <w:r>
        <w:rPr>
          <w:noProof/>
        </w:rPr>
        <w:tab/>
      </w:r>
      <w:r>
        <w:rPr>
          <w:noProof/>
        </w:rPr>
        <w:tab/>
      </w:r>
      <w:r>
        <w:rPr>
          <w:noProof/>
        </w:rPr>
        <w:fldChar w:fldCharType="begin"/>
      </w:r>
      <w:r>
        <w:rPr>
          <w:noProof/>
        </w:rPr>
        <w:instrText xml:space="preserve"> PAGEREF _Toc481157893 \h </w:instrText>
      </w:r>
      <w:r>
        <w:rPr>
          <w:noProof/>
        </w:rPr>
      </w:r>
      <w:r>
        <w:rPr>
          <w:noProof/>
        </w:rPr>
        <w:fldChar w:fldCharType="separate"/>
      </w:r>
      <w:r>
        <w:rPr>
          <w:noProof/>
        </w:rPr>
        <w:t>9</w:t>
      </w:r>
      <w:r>
        <w:rPr>
          <w:noProof/>
        </w:rPr>
        <w:fldChar w:fldCharType="end"/>
      </w:r>
    </w:p>
    <w:p w:rsidR="007D5687" w:rsidRDefault="007D5687" w:rsidP="00926CF3">
      <w:pPr>
        <w:pStyle w:val="TOC3"/>
        <w:rPr>
          <w:rFonts w:asciiTheme="minorHAnsi" w:hAnsiTheme="minorHAnsi" w:cstheme="minorBidi"/>
          <w:noProof/>
          <w:szCs w:val="22"/>
        </w:rPr>
      </w:pPr>
      <w:r>
        <w:rPr>
          <w:noProof/>
        </w:rPr>
        <w:t>11.5.3</w:t>
      </w:r>
      <w:r>
        <w:rPr>
          <w:rFonts w:asciiTheme="minorHAnsi" w:hAnsiTheme="minorHAnsi" w:cstheme="minorBidi"/>
          <w:noProof/>
          <w:szCs w:val="22"/>
        </w:rPr>
        <w:tab/>
      </w:r>
      <w:r>
        <w:rPr>
          <w:rFonts w:hint="cs"/>
          <w:noProof/>
          <w:rtl/>
        </w:rPr>
        <w:t>الوثائق</w:t>
      </w:r>
      <w:r>
        <w:rPr>
          <w:noProof/>
          <w:rtl/>
        </w:rPr>
        <w:t xml:space="preserve"> </w:t>
      </w:r>
      <w:r>
        <w:rPr>
          <w:rFonts w:hint="cs"/>
          <w:noProof/>
          <w:rtl/>
        </w:rPr>
        <w:t>المتاحة</w:t>
      </w:r>
      <w:r>
        <w:rPr>
          <w:noProof/>
          <w:rtl/>
        </w:rPr>
        <w:t xml:space="preserve"> </w:t>
      </w:r>
      <w:r>
        <w:rPr>
          <w:rFonts w:hint="cs"/>
          <w:noProof/>
          <w:rtl/>
        </w:rPr>
        <w:t>في</w:t>
      </w:r>
      <w:r>
        <w:rPr>
          <w:noProof/>
          <w:rtl/>
        </w:rPr>
        <w:t xml:space="preserve"> </w:t>
      </w:r>
      <w:r>
        <w:rPr>
          <w:rFonts w:hint="cs"/>
          <w:noProof/>
          <w:rtl/>
        </w:rPr>
        <w:t>المواقع</w:t>
      </w:r>
      <w:r>
        <w:rPr>
          <w:noProof/>
          <w:rtl/>
        </w:rPr>
        <w:t xml:space="preserve"> </w:t>
      </w:r>
      <w:r>
        <w:rPr>
          <w:rFonts w:hint="cs"/>
          <w:noProof/>
          <w:rtl/>
        </w:rPr>
        <w:t>الإلكترونية</w:t>
      </w:r>
      <w:r>
        <w:rPr>
          <w:noProof/>
          <w:rtl/>
        </w:rPr>
        <w:t xml:space="preserve"> </w:t>
      </w:r>
      <w:r>
        <w:rPr>
          <w:rFonts w:hint="cs"/>
          <w:noProof/>
          <w:rtl/>
        </w:rPr>
        <w:t>لتبادل</w:t>
      </w:r>
      <w:r>
        <w:rPr>
          <w:noProof/>
          <w:rtl/>
        </w:rPr>
        <w:t xml:space="preserve"> </w:t>
      </w:r>
      <w:r>
        <w:rPr>
          <w:rFonts w:hint="cs"/>
          <w:noProof/>
          <w:rtl/>
        </w:rPr>
        <w:t>المعلومات</w:t>
      </w:r>
      <w:r>
        <w:rPr>
          <w:noProof/>
          <w:rtl/>
        </w:rPr>
        <w:t xml:space="preserve"> </w:t>
      </w:r>
      <w:r>
        <w:rPr>
          <w:rFonts w:hint="cs"/>
          <w:noProof/>
          <w:rtl/>
        </w:rPr>
        <w:t>الخاصة</w:t>
      </w:r>
      <w:r>
        <w:rPr>
          <w:noProof/>
          <w:rtl/>
        </w:rPr>
        <w:t xml:space="preserve"> </w:t>
      </w:r>
      <w:r>
        <w:rPr>
          <w:rFonts w:hint="cs"/>
          <w:noProof/>
          <w:rtl/>
        </w:rPr>
        <w:t>بالأفرقة</w:t>
      </w:r>
      <w:r>
        <w:rPr>
          <w:noProof/>
        </w:rPr>
        <w:tab/>
      </w:r>
      <w:r>
        <w:rPr>
          <w:noProof/>
        </w:rPr>
        <w:tab/>
      </w:r>
      <w:r>
        <w:rPr>
          <w:noProof/>
        </w:rPr>
        <w:fldChar w:fldCharType="begin"/>
      </w:r>
      <w:r>
        <w:rPr>
          <w:noProof/>
        </w:rPr>
        <w:instrText xml:space="preserve"> PAGEREF _Toc481157894 \h </w:instrText>
      </w:r>
      <w:r>
        <w:rPr>
          <w:noProof/>
        </w:rPr>
      </w:r>
      <w:r>
        <w:rPr>
          <w:noProof/>
        </w:rPr>
        <w:fldChar w:fldCharType="separate"/>
      </w:r>
      <w:r>
        <w:rPr>
          <w:noProof/>
        </w:rPr>
        <w:t>10</w:t>
      </w:r>
      <w:r>
        <w:rPr>
          <w:noProof/>
        </w:rPr>
        <w:fldChar w:fldCharType="end"/>
      </w:r>
    </w:p>
    <w:p w:rsidR="007D5687" w:rsidRDefault="007D5687" w:rsidP="00926CF3">
      <w:pPr>
        <w:pStyle w:val="TOC1"/>
        <w:tabs>
          <w:tab w:val="clear" w:pos="9629"/>
          <w:tab w:val="right" w:leader="dot" w:pos="9639"/>
        </w:tabs>
        <w:rPr>
          <w:rFonts w:asciiTheme="minorHAnsi" w:hAnsiTheme="minorHAnsi" w:cstheme="minorBidi"/>
          <w:noProof/>
          <w:szCs w:val="22"/>
        </w:rPr>
      </w:pPr>
      <w:r>
        <w:rPr>
          <w:noProof/>
          <w:lang w:bidi="ar-SY"/>
        </w:rPr>
        <w:t>4</w:t>
      </w:r>
      <w:r>
        <w:rPr>
          <w:rFonts w:asciiTheme="minorHAnsi" w:hAnsiTheme="minorHAnsi" w:cstheme="minorBidi"/>
          <w:noProof/>
          <w:szCs w:val="22"/>
        </w:rPr>
        <w:tab/>
      </w:r>
      <w:r>
        <w:rPr>
          <w:rFonts w:hint="cs"/>
          <w:noProof/>
          <w:rtl/>
        </w:rPr>
        <w:t>الإجراءات</w:t>
      </w:r>
      <w:r>
        <w:rPr>
          <w:noProof/>
          <w:rtl/>
        </w:rPr>
        <w:t xml:space="preserve"> </w:t>
      </w:r>
      <w:r>
        <w:rPr>
          <w:rFonts w:hint="cs"/>
          <w:noProof/>
          <w:rtl/>
        </w:rPr>
        <w:t>المتصلة</w:t>
      </w:r>
      <w:r>
        <w:rPr>
          <w:noProof/>
          <w:rtl/>
        </w:rPr>
        <w:t xml:space="preserve"> </w:t>
      </w:r>
      <w:r>
        <w:rPr>
          <w:rFonts w:hint="cs"/>
          <w:noProof/>
          <w:rtl/>
        </w:rPr>
        <w:t>باجتماعات</w:t>
      </w:r>
      <w:r>
        <w:rPr>
          <w:noProof/>
          <w:rtl/>
        </w:rPr>
        <w:t xml:space="preserve"> </w:t>
      </w:r>
      <w:r>
        <w:rPr>
          <w:rFonts w:hint="cs"/>
          <w:noProof/>
          <w:rtl/>
        </w:rPr>
        <w:t>لجان</w:t>
      </w:r>
      <w:r>
        <w:rPr>
          <w:noProof/>
          <w:rtl/>
        </w:rPr>
        <w:t xml:space="preserve"> </w:t>
      </w:r>
      <w:r>
        <w:rPr>
          <w:rFonts w:hint="cs"/>
          <w:noProof/>
          <w:rtl/>
        </w:rPr>
        <w:t>الدراسات</w:t>
      </w:r>
      <w:r>
        <w:rPr>
          <w:noProof/>
        </w:rPr>
        <w:tab/>
      </w:r>
      <w:r>
        <w:rPr>
          <w:noProof/>
        </w:rPr>
        <w:tab/>
      </w:r>
      <w:r>
        <w:rPr>
          <w:noProof/>
        </w:rPr>
        <w:fldChar w:fldCharType="begin"/>
      </w:r>
      <w:r>
        <w:rPr>
          <w:noProof/>
        </w:rPr>
        <w:instrText xml:space="preserve"> PAGEREF _Toc481157895 \h </w:instrText>
      </w:r>
      <w:r>
        <w:rPr>
          <w:noProof/>
        </w:rPr>
      </w:r>
      <w:r>
        <w:rPr>
          <w:noProof/>
        </w:rPr>
        <w:fldChar w:fldCharType="separate"/>
      </w:r>
      <w:r>
        <w:rPr>
          <w:noProof/>
        </w:rPr>
        <w:t>10</w:t>
      </w:r>
      <w:r>
        <w:rPr>
          <w:noProof/>
        </w:rPr>
        <w:fldChar w:fldCharType="end"/>
      </w:r>
    </w:p>
    <w:p w:rsidR="007D5687" w:rsidRDefault="007D5687" w:rsidP="00926CF3">
      <w:pPr>
        <w:pStyle w:val="TOC2"/>
        <w:tabs>
          <w:tab w:val="clear" w:pos="9629"/>
          <w:tab w:val="right" w:leader="dot" w:pos="9639"/>
        </w:tabs>
        <w:rPr>
          <w:rFonts w:asciiTheme="minorHAnsi" w:hAnsiTheme="minorHAnsi" w:cstheme="minorBidi"/>
          <w:noProof/>
          <w:szCs w:val="22"/>
        </w:rPr>
      </w:pPr>
      <w:r>
        <w:rPr>
          <w:noProof/>
          <w:lang w:bidi="ar-SY"/>
        </w:rPr>
        <w:t>1.4</w:t>
      </w:r>
      <w:r>
        <w:rPr>
          <w:rFonts w:asciiTheme="minorHAnsi" w:hAnsiTheme="minorHAnsi" w:cstheme="minorBidi"/>
          <w:noProof/>
          <w:szCs w:val="22"/>
        </w:rPr>
        <w:tab/>
      </w:r>
      <w:r>
        <w:rPr>
          <w:rFonts w:hint="cs"/>
          <w:noProof/>
          <w:rtl/>
        </w:rPr>
        <w:t>النظر</w:t>
      </w:r>
      <w:r>
        <w:rPr>
          <w:noProof/>
          <w:rtl/>
        </w:rPr>
        <w:t xml:space="preserve"> </w:t>
      </w:r>
      <w:r>
        <w:rPr>
          <w:rFonts w:hint="cs"/>
          <w:noProof/>
          <w:rtl/>
        </w:rPr>
        <w:t>في</w:t>
      </w:r>
      <w:r>
        <w:rPr>
          <w:noProof/>
          <w:rtl/>
        </w:rPr>
        <w:t xml:space="preserve"> </w:t>
      </w:r>
      <w:r>
        <w:rPr>
          <w:rFonts w:hint="cs"/>
          <w:noProof/>
          <w:rtl/>
        </w:rPr>
        <w:t>مشاريع</w:t>
      </w:r>
      <w:r>
        <w:rPr>
          <w:noProof/>
          <w:rtl/>
        </w:rPr>
        <w:t xml:space="preserve"> </w:t>
      </w:r>
      <w:r>
        <w:rPr>
          <w:rFonts w:hint="cs"/>
          <w:noProof/>
          <w:rtl/>
        </w:rPr>
        <w:t>التوصيات</w:t>
      </w:r>
      <w:r>
        <w:rPr>
          <w:noProof/>
        </w:rPr>
        <w:tab/>
      </w:r>
      <w:r>
        <w:rPr>
          <w:noProof/>
        </w:rPr>
        <w:tab/>
      </w:r>
      <w:r>
        <w:rPr>
          <w:noProof/>
        </w:rPr>
        <w:fldChar w:fldCharType="begin"/>
      </w:r>
      <w:r>
        <w:rPr>
          <w:noProof/>
        </w:rPr>
        <w:instrText xml:space="preserve"> PAGEREF _Toc481157896 \h </w:instrText>
      </w:r>
      <w:r>
        <w:rPr>
          <w:noProof/>
        </w:rPr>
      </w:r>
      <w:r>
        <w:rPr>
          <w:noProof/>
        </w:rPr>
        <w:fldChar w:fldCharType="separate"/>
      </w:r>
      <w:r>
        <w:rPr>
          <w:noProof/>
        </w:rPr>
        <w:t>10</w:t>
      </w:r>
      <w:r>
        <w:rPr>
          <w:noProof/>
        </w:rPr>
        <w:fldChar w:fldCharType="end"/>
      </w:r>
    </w:p>
    <w:p w:rsidR="007D5687" w:rsidRDefault="007D5687" w:rsidP="00926CF3">
      <w:pPr>
        <w:pStyle w:val="TOC3"/>
        <w:rPr>
          <w:rFonts w:asciiTheme="minorHAnsi" w:hAnsiTheme="minorHAnsi" w:cstheme="minorBidi"/>
          <w:noProof/>
          <w:szCs w:val="22"/>
        </w:rPr>
      </w:pPr>
      <w:r>
        <w:rPr>
          <w:noProof/>
          <w:lang w:bidi="ar-SY"/>
        </w:rPr>
        <w:t>1.1.4</w:t>
      </w:r>
      <w:r>
        <w:rPr>
          <w:rFonts w:asciiTheme="minorHAnsi" w:hAnsiTheme="minorHAnsi" w:cstheme="minorBidi"/>
          <w:noProof/>
          <w:szCs w:val="22"/>
        </w:rPr>
        <w:tab/>
      </w:r>
      <w:r>
        <w:rPr>
          <w:rFonts w:hint="cs"/>
          <w:noProof/>
          <w:rtl/>
        </w:rPr>
        <w:t>اعتماد</w:t>
      </w:r>
      <w:r>
        <w:rPr>
          <w:noProof/>
          <w:rtl/>
        </w:rPr>
        <w:t xml:space="preserve"> </w:t>
      </w:r>
      <w:r>
        <w:rPr>
          <w:rFonts w:hint="cs"/>
          <w:noProof/>
          <w:rtl/>
        </w:rPr>
        <w:t>مشاريع</w:t>
      </w:r>
      <w:r>
        <w:rPr>
          <w:noProof/>
          <w:rtl/>
        </w:rPr>
        <w:t xml:space="preserve"> </w:t>
      </w:r>
      <w:r>
        <w:rPr>
          <w:rFonts w:hint="cs"/>
          <w:noProof/>
          <w:rtl/>
        </w:rPr>
        <w:t>التوصيات</w:t>
      </w:r>
      <w:r>
        <w:rPr>
          <w:noProof/>
          <w:rtl/>
        </w:rPr>
        <w:t xml:space="preserve"> </w:t>
      </w:r>
      <w:r>
        <w:rPr>
          <w:rFonts w:hint="cs"/>
          <w:noProof/>
          <w:rtl/>
        </w:rPr>
        <w:t>في</w:t>
      </w:r>
      <w:r>
        <w:rPr>
          <w:noProof/>
          <w:rtl/>
        </w:rPr>
        <w:t xml:space="preserve"> </w:t>
      </w:r>
      <w:r>
        <w:rPr>
          <w:rFonts w:hint="cs"/>
          <w:noProof/>
          <w:rtl/>
        </w:rPr>
        <w:t>اجتماع</w:t>
      </w:r>
      <w:r>
        <w:rPr>
          <w:noProof/>
          <w:rtl/>
        </w:rPr>
        <w:t xml:space="preserve"> </w:t>
      </w:r>
      <w:r>
        <w:rPr>
          <w:rFonts w:hint="cs"/>
          <w:noProof/>
          <w:rtl/>
        </w:rPr>
        <w:t>للجان</w:t>
      </w:r>
      <w:r>
        <w:rPr>
          <w:noProof/>
          <w:rtl/>
        </w:rPr>
        <w:t xml:space="preserve"> </w:t>
      </w:r>
      <w:r>
        <w:rPr>
          <w:rFonts w:hint="cs"/>
          <w:noProof/>
          <w:rtl/>
        </w:rPr>
        <w:t>الدراسات</w:t>
      </w:r>
      <w:r>
        <w:rPr>
          <w:noProof/>
        </w:rPr>
        <w:tab/>
      </w:r>
      <w:r>
        <w:rPr>
          <w:noProof/>
        </w:rPr>
        <w:tab/>
      </w:r>
      <w:r>
        <w:rPr>
          <w:noProof/>
        </w:rPr>
        <w:fldChar w:fldCharType="begin"/>
      </w:r>
      <w:r>
        <w:rPr>
          <w:noProof/>
        </w:rPr>
        <w:instrText xml:space="preserve"> PAGEREF _Toc481157897 \h </w:instrText>
      </w:r>
      <w:r>
        <w:rPr>
          <w:noProof/>
        </w:rPr>
      </w:r>
      <w:r>
        <w:rPr>
          <w:noProof/>
        </w:rPr>
        <w:fldChar w:fldCharType="separate"/>
      </w:r>
      <w:r>
        <w:rPr>
          <w:noProof/>
        </w:rPr>
        <w:t>10</w:t>
      </w:r>
      <w:r>
        <w:rPr>
          <w:noProof/>
        </w:rPr>
        <w:fldChar w:fldCharType="end"/>
      </w:r>
    </w:p>
    <w:p w:rsidR="007D5687" w:rsidRDefault="007D5687" w:rsidP="00926CF3">
      <w:pPr>
        <w:pStyle w:val="TOC3"/>
        <w:rPr>
          <w:rFonts w:asciiTheme="minorHAnsi" w:hAnsiTheme="minorHAnsi" w:cstheme="minorBidi"/>
          <w:noProof/>
          <w:szCs w:val="22"/>
        </w:rPr>
      </w:pPr>
      <w:r>
        <w:rPr>
          <w:noProof/>
          <w:lang w:bidi="ar-SY"/>
        </w:rPr>
        <w:t>2.1.4</w:t>
      </w:r>
      <w:r>
        <w:rPr>
          <w:rFonts w:asciiTheme="minorHAnsi" w:hAnsiTheme="minorHAnsi" w:cstheme="minorBidi"/>
          <w:noProof/>
          <w:szCs w:val="22"/>
        </w:rPr>
        <w:tab/>
      </w:r>
      <w:r>
        <w:rPr>
          <w:rFonts w:hint="cs"/>
          <w:noProof/>
          <w:rtl/>
        </w:rPr>
        <w:t>اعتماد</w:t>
      </w:r>
      <w:r>
        <w:rPr>
          <w:noProof/>
          <w:rtl/>
        </w:rPr>
        <w:t xml:space="preserve"> </w:t>
      </w:r>
      <w:r>
        <w:rPr>
          <w:rFonts w:hint="cs"/>
          <w:noProof/>
          <w:rtl/>
        </w:rPr>
        <w:t>مشاريع</w:t>
      </w:r>
      <w:r>
        <w:rPr>
          <w:noProof/>
          <w:rtl/>
        </w:rPr>
        <w:t xml:space="preserve"> </w:t>
      </w:r>
      <w:r>
        <w:rPr>
          <w:rFonts w:hint="cs"/>
          <w:noProof/>
          <w:rtl/>
        </w:rPr>
        <w:t>التوصيات</w:t>
      </w:r>
      <w:r>
        <w:rPr>
          <w:noProof/>
          <w:rtl/>
        </w:rPr>
        <w:t xml:space="preserve"> </w:t>
      </w:r>
      <w:r>
        <w:rPr>
          <w:rFonts w:hint="cs"/>
          <w:noProof/>
          <w:rtl/>
        </w:rPr>
        <w:t>بالمراسلة</w:t>
      </w:r>
      <w:r>
        <w:rPr>
          <w:noProof/>
        </w:rPr>
        <w:tab/>
      </w:r>
      <w:r>
        <w:rPr>
          <w:noProof/>
        </w:rPr>
        <w:tab/>
      </w:r>
      <w:r>
        <w:rPr>
          <w:noProof/>
        </w:rPr>
        <w:fldChar w:fldCharType="begin"/>
      </w:r>
      <w:r>
        <w:rPr>
          <w:noProof/>
        </w:rPr>
        <w:instrText xml:space="preserve"> PAGEREF _Toc481157898 \h </w:instrText>
      </w:r>
      <w:r>
        <w:rPr>
          <w:noProof/>
        </w:rPr>
      </w:r>
      <w:r>
        <w:rPr>
          <w:noProof/>
        </w:rPr>
        <w:fldChar w:fldCharType="separate"/>
      </w:r>
      <w:r>
        <w:rPr>
          <w:noProof/>
        </w:rPr>
        <w:t>10</w:t>
      </w:r>
      <w:r>
        <w:rPr>
          <w:noProof/>
        </w:rPr>
        <w:fldChar w:fldCharType="end"/>
      </w:r>
    </w:p>
    <w:p w:rsidR="007D5687" w:rsidRDefault="007D5687" w:rsidP="00926CF3">
      <w:pPr>
        <w:pStyle w:val="TOC3"/>
        <w:rPr>
          <w:rFonts w:asciiTheme="minorHAnsi" w:hAnsiTheme="minorHAnsi" w:cstheme="minorBidi"/>
          <w:noProof/>
          <w:szCs w:val="22"/>
        </w:rPr>
      </w:pPr>
      <w:r>
        <w:rPr>
          <w:noProof/>
          <w:lang w:bidi="ar-SY"/>
        </w:rPr>
        <w:t>3.1.4</w:t>
      </w:r>
      <w:r>
        <w:rPr>
          <w:rFonts w:asciiTheme="minorHAnsi" w:hAnsiTheme="minorHAnsi" w:cstheme="minorBidi"/>
          <w:noProof/>
          <w:szCs w:val="22"/>
        </w:rPr>
        <w:tab/>
      </w:r>
      <w:r>
        <w:rPr>
          <w:rFonts w:hint="cs"/>
          <w:noProof/>
          <w:rtl/>
        </w:rPr>
        <w:t>اتخاذ</w:t>
      </w:r>
      <w:r>
        <w:rPr>
          <w:noProof/>
          <w:rtl/>
        </w:rPr>
        <w:t xml:space="preserve"> </w:t>
      </w:r>
      <w:r>
        <w:rPr>
          <w:rFonts w:hint="cs"/>
          <w:noProof/>
          <w:rtl/>
        </w:rPr>
        <w:t>قرار</w:t>
      </w:r>
      <w:r>
        <w:rPr>
          <w:noProof/>
          <w:rtl/>
        </w:rPr>
        <w:t xml:space="preserve"> </w:t>
      </w:r>
      <w:r>
        <w:rPr>
          <w:rFonts w:hint="cs"/>
          <w:noProof/>
          <w:rtl/>
        </w:rPr>
        <w:t>بشأن</w:t>
      </w:r>
      <w:r>
        <w:rPr>
          <w:noProof/>
          <w:rtl/>
        </w:rPr>
        <w:t xml:space="preserve"> </w:t>
      </w:r>
      <w:r>
        <w:rPr>
          <w:rFonts w:hint="cs"/>
          <w:noProof/>
          <w:rtl/>
        </w:rPr>
        <w:t>إجراء</w:t>
      </w:r>
      <w:r>
        <w:rPr>
          <w:noProof/>
          <w:rtl/>
        </w:rPr>
        <w:t xml:space="preserve"> </w:t>
      </w:r>
      <w:r>
        <w:rPr>
          <w:rFonts w:hint="cs"/>
          <w:noProof/>
          <w:rtl/>
        </w:rPr>
        <w:t>الموافقة</w:t>
      </w:r>
      <w:r>
        <w:rPr>
          <w:noProof/>
        </w:rPr>
        <w:tab/>
      </w:r>
      <w:r>
        <w:rPr>
          <w:noProof/>
        </w:rPr>
        <w:tab/>
      </w:r>
      <w:r>
        <w:rPr>
          <w:noProof/>
        </w:rPr>
        <w:fldChar w:fldCharType="begin"/>
      </w:r>
      <w:r>
        <w:rPr>
          <w:noProof/>
        </w:rPr>
        <w:instrText xml:space="preserve"> PAGEREF _Toc481157899 \h </w:instrText>
      </w:r>
      <w:r>
        <w:rPr>
          <w:noProof/>
        </w:rPr>
      </w:r>
      <w:r>
        <w:rPr>
          <w:noProof/>
        </w:rPr>
        <w:fldChar w:fldCharType="separate"/>
      </w:r>
      <w:r>
        <w:rPr>
          <w:noProof/>
        </w:rPr>
        <w:t>10</w:t>
      </w:r>
      <w:r>
        <w:rPr>
          <w:noProof/>
        </w:rPr>
        <w:fldChar w:fldCharType="end"/>
      </w:r>
    </w:p>
    <w:p w:rsidR="007D5687" w:rsidRDefault="007D5687" w:rsidP="00926CF3">
      <w:pPr>
        <w:pStyle w:val="TOC3"/>
        <w:rPr>
          <w:rFonts w:asciiTheme="minorHAnsi" w:hAnsiTheme="minorHAnsi" w:cstheme="minorBidi"/>
          <w:noProof/>
          <w:szCs w:val="22"/>
        </w:rPr>
      </w:pPr>
      <w:r>
        <w:rPr>
          <w:noProof/>
          <w:lang w:bidi="ar-SY"/>
        </w:rPr>
        <w:t>4.1.4</w:t>
      </w:r>
      <w:r>
        <w:rPr>
          <w:rFonts w:asciiTheme="minorHAnsi" w:hAnsiTheme="minorHAnsi" w:cstheme="minorBidi"/>
          <w:noProof/>
          <w:szCs w:val="22"/>
        </w:rPr>
        <w:tab/>
      </w:r>
      <w:r>
        <w:rPr>
          <w:rFonts w:hint="cs"/>
          <w:noProof/>
          <w:rtl/>
        </w:rPr>
        <w:t>نطاق</w:t>
      </w:r>
      <w:r>
        <w:rPr>
          <w:noProof/>
          <w:rtl/>
        </w:rPr>
        <w:t xml:space="preserve"> </w:t>
      </w:r>
      <w:r>
        <w:rPr>
          <w:rFonts w:hint="cs"/>
          <w:noProof/>
          <w:rtl/>
        </w:rPr>
        <w:t>التوصية</w:t>
      </w:r>
      <w:r>
        <w:rPr>
          <w:noProof/>
        </w:rPr>
        <w:tab/>
      </w:r>
      <w:r>
        <w:rPr>
          <w:noProof/>
        </w:rPr>
        <w:tab/>
      </w:r>
      <w:r>
        <w:rPr>
          <w:noProof/>
        </w:rPr>
        <w:fldChar w:fldCharType="begin"/>
      </w:r>
      <w:r>
        <w:rPr>
          <w:noProof/>
        </w:rPr>
        <w:instrText xml:space="preserve"> PAGEREF _Toc481157900 \h </w:instrText>
      </w:r>
      <w:r>
        <w:rPr>
          <w:noProof/>
        </w:rPr>
      </w:r>
      <w:r>
        <w:rPr>
          <w:noProof/>
        </w:rPr>
        <w:fldChar w:fldCharType="separate"/>
      </w:r>
      <w:r>
        <w:rPr>
          <w:noProof/>
        </w:rPr>
        <w:t>10</w:t>
      </w:r>
      <w:r>
        <w:rPr>
          <w:noProof/>
        </w:rPr>
        <w:fldChar w:fldCharType="end"/>
      </w:r>
    </w:p>
    <w:p w:rsidR="007D5687" w:rsidRDefault="007D5687" w:rsidP="00926CF3">
      <w:pPr>
        <w:pStyle w:val="TOC2"/>
        <w:tabs>
          <w:tab w:val="clear" w:pos="9629"/>
          <w:tab w:val="right" w:leader="dot" w:pos="9639"/>
        </w:tabs>
        <w:rPr>
          <w:rFonts w:asciiTheme="minorHAnsi" w:hAnsiTheme="minorHAnsi" w:cstheme="minorBidi"/>
          <w:noProof/>
          <w:szCs w:val="22"/>
        </w:rPr>
      </w:pPr>
      <w:r>
        <w:rPr>
          <w:noProof/>
          <w:lang w:bidi="ar-SY"/>
        </w:rPr>
        <w:t>2.4</w:t>
      </w:r>
      <w:r>
        <w:rPr>
          <w:rFonts w:asciiTheme="minorHAnsi" w:hAnsiTheme="minorHAnsi" w:cstheme="minorBidi"/>
          <w:noProof/>
          <w:szCs w:val="22"/>
        </w:rPr>
        <w:tab/>
      </w:r>
      <w:r>
        <w:rPr>
          <w:rFonts w:hint="cs"/>
          <w:noProof/>
          <w:rtl/>
        </w:rPr>
        <w:t>معالجة</w:t>
      </w:r>
      <w:r>
        <w:rPr>
          <w:noProof/>
          <w:rtl/>
        </w:rPr>
        <w:t xml:space="preserve"> </w:t>
      </w:r>
      <w:r>
        <w:rPr>
          <w:rFonts w:hint="cs"/>
          <w:noProof/>
          <w:rtl/>
        </w:rPr>
        <w:t>المسائل</w:t>
      </w:r>
      <w:r>
        <w:rPr>
          <w:noProof/>
          <w:rtl/>
        </w:rPr>
        <w:t xml:space="preserve"> </w:t>
      </w:r>
      <w:r>
        <w:rPr>
          <w:rFonts w:hint="cs"/>
          <w:noProof/>
          <w:rtl/>
        </w:rPr>
        <w:t>في</w:t>
      </w:r>
      <w:r>
        <w:rPr>
          <w:noProof/>
          <w:rtl/>
        </w:rPr>
        <w:t xml:space="preserve"> </w:t>
      </w:r>
      <w:r>
        <w:rPr>
          <w:rFonts w:hint="cs"/>
          <w:noProof/>
          <w:rtl/>
        </w:rPr>
        <w:t>لجنة</w:t>
      </w:r>
      <w:r>
        <w:rPr>
          <w:noProof/>
          <w:rtl/>
        </w:rPr>
        <w:t xml:space="preserve"> </w:t>
      </w:r>
      <w:r>
        <w:rPr>
          <w:rFonts w:hint="cs"/>
          <w:noProof/>
          <w:rtl/>
        </w:rPr>
        <w:t>الدراسات</w:t>
      </w:r>
      <w:r>
        <w:rPr>
          <w:noProof/>
        </w:rPr>
        <w:tab/>
      </w:r>
      <w:r>
        <w:rPr>
          <w:noProof/>
        </w:rPr>
        <w:tab/>
      </w:r>
      <w:r>
        <w:rPr>
          <w:noProof/>
        </w:rPr>
        <w:fldChar w:fldCharType="begin"/>
      </w:r>
      <w:r>
        <w:rPr>
          <w:noProof/>
        </w:rPr>
        <w:instrText xml:space="preserve"> PAGEREF _Toc481157901 \h </w:instrText>
      </w:r>
      <w:r>
        <w:rPr>
          <w:noProof/>
        </w:rPr>
      </w:r>
      <w:r>
        <w:rPr>
          <w:noProof/>
        </w:rPr>
        <w:fldChar w:fldCharType="separate"/>
      </w:r>
      <w:r>
        <w:rPr>
          <w:noProof/>
        </w:rPr>
        <w:t>10</w:t>
      </w:r>
      <w:r>
        <w:rPr>
          <w:noProof/>
        </w:rPr>
        <w:fldChar w:fldCharType="end"/>
      </w:r>
    </w:p>
    <w:p w:rsidR="007D5687" w:rsidRDefault="007D5687" w:rsidP="00926CF3">
      <w:pPr>
        <w:pStyle w:val="TOC3"/>
        <w:rPr>
          <w:rFonts w:asciiTheme="minorHAnsi" w:hAnsiTheme="minorHAnsi" w:cstheme="minorBidi"/>
          <w:noProof/>
          <w:szCs w:val="22"/>
        </w:rPr>
      </w:pPr>
      <w:r>
        <w:rPr>
          <w:noProof/>
          <w:lang w:bidi="ar-SY"/>
        </w:rPr>
        <w:t>1.2.4</w:t>
      </w:r>
      <w:r>
        <w:rPr>
          <w:rFonts w:asciiTheme="minorHAnsi" w:hAnsiTheme="minorHAnsi" w:cstheme="minorBidi"/>
          <w:noProof/>
          <w:szCs w:val="22"/>
        </w:rPr>
        <w:tab/>
      </w:r>
      <w:r>
        <w:rPr>
          <w:rFonts w:hint="cs"/>
          <w:noProof/>
          <w:rtl/>
        </w:rPr>
        <w:t>مبادئ</w:t>
      </w:r>
      <w:r>
        <w:rPr>
          <w:noProof/>
          <w:rtl/>
        </w:rPr>
        <w:t xml:space="preserve"> </w:t>
      </w:r>
      <w:r>
        <w:rPr>
          <w:rFonts w:hint="cs"/>
          <w:noProof/>
          <w:rtl/>
        </w:rPr>
        <w:t>توجيهية</w:t>
      </w:r>
      <w:r>
        <w:rPr>
          <w:noProof/>
          <w:rtl/>
        </w:rPr>
        <w:t xml:space="preserve"> </w:t>
      </w:r>
      <w:r>
        <w:rPr>
          <w:rFonts w:hint="cs"/>
          <w:noProof/>
          <w:rtl/>
        </w:rPr>
        <w:t>بشأن</w:t>
      </w:r>
      <w:r>
        <w:rPr>
          <w:noProof/>
          <w:rtl/>
        </w:rPr>
        <w:t xml:space="preserve"> </w:t>
      </w:r>
      <w:r>
        <w:rPr>
          <w:rFonts w:hint="cs"/>
          <w:noProof/>
          <w:rtl/>
        </w:rPr>
        <w:t>مسائل</w:t>
      </w:r>
      <w:r>
        <w:rPr>
          <w:noProof/>
          <w:rtl/>
        </w:rPr>
        <w:t xml:space="preserve"> </w:t>
      </w:r>
      <w:r>
        <w:rPr>
          <w:rFonts w:hint="cs"/>
          <w:noProof/>
          <w:rtl/>
        </w:rPr>
        <w:t>لجان</w:t>
      </w:r>
      <w:r>
        <w:rPr>
          <w:noProof/>
          <w:rtl/>
        </w:rPr>
        <w:t xml:space="preserve"> </w:t>
      </w:r>
      <w:r>
        <w:rPr>
          <w:rFonts w:hint="cs"/>
          <w:noProof/>
          <w:rtl/>
        </w:rPr>
        <w:t>الدراسات</w:t>
      </w:r>
      <w:r>
        <w:rPr>
          <w:noProof/>
        </w:rPr>
        <w:tab/>
      </w:r>
      <w:r>
        <w:rPr>
          <w:noProof/>
        </w:rPr>
        <w:tab/>
      </w:r>
      <w:r>
        <w:rPr>
          <w:noProof/>
        </w:rPr>
        <w:fldChar w:fldCharType="begin"/>
      </w:r>
      <w:r>
        <w:rPr>
          <w:noProof/>
        </w:rPr>
        <w:instrText xml:space="preserve"> PAGEREF _Toc481157902 \h </w:instrText>
      </w:r>
      <w:r>
        <w:rPr>
          <w:noProof/>
        </w:rPr>
      </w:r>
      <w:r>
        <w:rPr>
          <w:noProof/>
        </w:rPr>
        <w:fldChar w:fldCharType="separate"/>
      </w:r>
      <w:r>
        <w:rPr>
          <w:noProof/>
        </w:rPr>
        <w:t>10</w:t>
      </w:r>
      <w:r>
        <w:rPr>
          <w:noProof/>
        </w:rPr>
        <w:fldChar w:fldCharType="end"/>
      </w:r>
    </w:p>
    <w:p w:rsidR="007D5687" w:rsidRDefault="007D5687" w:rsidP="00926CF3">
      <w:pPr>
        <w:pStyle w:val="TOC3"/>
        <w:rPr>
          <w:rFonts w:asciiTheme="minorHAnsi" w:hAnsiTheme="minorHAnsi" w:cstheme="minorBidi"/>
          <w:noProof/>
          <w:szCs w:val="22"/>
        </w:rPr>
      </w:pPr>
      <w:r>
        <w:rPr>
          <w:noProof/>
          <w:lang w:bidi="ar-SY"/>
        </w:rPr>
        <w:t>2.2.4</w:t>
      </w:r>
      <w:r>
        <w:rPr>
          <w:rFonts w:asciiTheme="minorHAnsi" w:hAnsiTheme="minorHAnsi" w:cstheme="minorBidi"/>
          <w:noProof/>
          <w:szCs w:val="22"/>
        </w:rPr>
        <w:tab/>
      </w:r>
      <w:r>
        <w:rPr>
          <w:rFonts w:hint="cs"/>
          <w:noProof/>
          <w:rtl/>
        </w:rPr>
        <w:t>اعتماد</w:t>
      </w:r>
      <w:r>
        <w:rPr>
          <w:noProof/>
          <w:rtl/>
        </w:rPr>
        <w:t xml:space="preserve"> </w:t>
      </w:r>
      <w:r>
        <w:rPr>
          <w:rFonts w:hint="cs"/>
          <w:noProof/>
          <w:rtl/>
        </w:rPr>
        <w:t>المسائل</w:t>
      </w:r>
      <w:r>
        <w:rPr>
          <w:noProof/>
          <w:rtl/>
        </w:rPr>
        <w:t xml:space="preserve"> </w:t>
      </w:r>
      <w:r>
        <w:rPr>
          <w:rFonts w:hint="cs"/>
          <w:noProof/>
          <w:rtl/>
        </w:rPr>
        <w:t>والموافقة</w:t>
      </w:r>
      <w:r>
        <w:rPr>
          <w:noProof/>
          <w:rtl/>
        </w:rPr>
        <w:t xml:space="preserve"> </w:t>
      </w:r>
      <w:r>
        <w:rPr>
          <w:rFonts w:hint="cs"/>
          <w:noProof/>
          <w:rtl/>
        </w:rPr>
        <w:t>عليها</w:t>
      </w:r>
      <w:r>
        <w:rPr>
          <w:noProof/>
        </w:rPr>
        <w:tab/>
      </w:r>
      <w:r>
        <w:rPr>
          <w:noProof/>
        </w:rPr>
        <w:tab/>
      </w:r>
      <w:r>
        <w:rPr>
          <w:noProof/>
        </w:rPr>
        <w:fldChar w:fldCharType="begin"/>
      </w:r>
      <w:r>
        <w:rPr>
          <w:noProof/>
        </w:rPr>
        <w:instrText xml:space="preserve"> PAGEREF _Toc481157903 \h </w:instrText>
      </w:r>
      <w:r>
        <w:rPr>
          <w:noProof/>
        </w:rPr>
      </w:r>
      <w:r>
        <w:rPr>
          <w:noProof/>
        </w:rPr>
        <w:fldChar w:fldCharType="separate"/>
      </w:r>
      <w:r>
        <w:rPr>
          <w:noProof/>
        </w:rPr>
        <w:t>11</w:t>
      </w:r>
      <w:r>
        <w:rPr>
          <w:noProof/>
        </w:rPr>
        <w:fldChar w:fldCharType="end"/>
      </w:r>
    </w:p>
    <w:p w:rsidR="007D5687" w:rsidRDefault="007D5687" w:rsidP="00926CF3">
      <w:pPr>
        <w:pStyle w:val="TOC2"/>
        <w:tabs>
          <w:tab w:val="clear" w:pos="9629"/>
          <w:tab w:val="right" w:leader="dot" w:pos="9639"/>
        </w:tabs>
        <w:rPr>
          <w:rFonts w:asciiTheme="minorHAnsi" w:hAnsiTheme="minorHAnsi" w:cstheme="minorBidi"/>
          <w:noProof/>
          <w:szCs w:val="22"/>
        </w:rPr>
      </w:pPr>
      <w:r>
        <w:rPr>
          <w:noProof/>
          <w:lang w:bidi="ar-SY"/>
        </w:rPr>
        <w:t>3.4</w:t>
      </w:r>
      <w:r>
        <w:rPr>
          <w:rFonts w:asciiTheme="minorHAnsi" w:hAnsiTheme="minorHAnsi" w:cstheme="minorBidi"/>
          <w:noProof/>
          <w:szCs w:val="22"/>
        </w:rPr>
        <w:tab/>
      </w:r>
      <w:r>
        <w:rPr>
          <w:rFonts w:hint="cs"/>
          <w:noProof/>
          <w:rtl/>
        </w:rPr>
        <w:t>الموافقة</w:t>
      </w:r>
      <w:r>
        <w:rPr>
          <w:noProof/>
          <w:rtl/>
        </w:rPr>
        <w:t xml:space="preserve"> </w:t>
      </w:r>
      <w:r>
        <w:rPr>
          <w:rFonts w:hint="cs"/>
          <w:noProof/>
          <w:rtl/>
        </w:rPr>
        <w:t>على</w:t>
      </w:r>
      <w:r>
        <w:rPr>
          <w:noProof/>
          <w:rtl/>
        </w:rPr>
        <w:t xml:space="preserve"> </w:t>
      </w:r>
      <w:r>
        <w:rPr>
          <w:rFonts w:hint="cs"/>
          <w:noProof/>
          <w:rtl/>
        </w:rPr>
        <w:t>الكتيبات</w:t>
      </w:r>
      <w:r>
        <w:rPr>
          <w:noProof/>
        </w:rPr>
        <w:tab/>
      </w:r>
      <w:r>
        <w:rPr>
          <w:noProof/>
        </w:rPr>
        <w:tab/>
      </w:r>
      <w:r>
        <w:rPr>
          <w:noProof/>
        </w:rPr>
        <w:fldChar w:fldCharType="begin"/>
      </w:r>
      <w:r>
        <w:rPr>
          <w:noProof/>
        </w:rPr>
        <w:instrText xml:space="preserve"> PAGEREF _Toc481157904 \h </w:instrText>
      </w:r>
      <w:r>
        <w:rPr>
          <w:noProof/>
        </w:rPr>
      </w:r>
      <w:r>
        <w:rPr>
          <w:noProof/>
        </w:rPr>
        <w:fldChar w:fldCharType="separate"/>
      </w:r>
      <w:r>
        <w:rPr>
          <w:noProof/>
        </w:rPr>
        <w:t>11</w:t>
      </w:r>
      <w:r>
        <w:rPr>
          <w:noProof/>
        </w:rPr>
        <w:fldChar w:fldCharType="end"/>
      </w:r>
    </w:p>
    <w:p w:rsidR="007D5687" w:rsidRDefault="007D5687" w:rsidP="00926CF3">
      <w:pPr>
        <w:pStyle w:val="TOC2"/>
        <w:tabs>
          <w:tab w:val="clear" w:pos="9629"/>
          <w:tab w:val="right" w:leader="dot" w:pos="9639"/>
        </w:tabs>
        <w:rPr>
          <w:rFonts w:asciiTheme="minorHAnsi" w:hAnsiTheme="minorHAnsi" w:cstheme="minorBidi"/>
          <w:noProof/>
          <w:szCs w:val="22"/>
          <w:rtl/>
          <w:lang w:bidi="ar-EG"/>
        </w:rPr>
      </w:pPr>
      <w:r>
        <w:rPr>
          <w:noProof/>
          <w:lang w:bidi="ar-SY"/>
        </w:rPr>
        <w:t>4.4</w:t>
      </w:r>
      <w:r>
        <w:rPr>
          <w:rFonts w:asciiTheme="minorHAnsi" w:hAnsiTheme="minorHAnsi" w:cstheme="minorBidi"/>
          <w:noProof/>
          <w:szCs w:val="22"/>
        </w:rPr>
        <w:tab/>
      </w:r>
      <w:r>
        <w:rPr>
          <w:rFonts w:hint="cs"/>
          <w:noProof/>
          <w:rtl/>
        </w:rPr>
        <w:t>معالجة</w:t>
      </w:r>
      <w:r>
        <w:rPr>
          <w:noProof/>
          <w:rtl/>
        </w:rPr>
        <w:t xml:space="preserve"> </w:t>
      </w:r>
      <w:r>
        <w:rPr>
          <w:rFonts w:hint="cs"/>
          <w:noProof/>
          <w:rtl/>
        </w:rPr>
        <w:t>مشاريع</w:t>
      </w:r>
      <w:r>
        <w:rPr>
          <w:noProof/>
          <w:rtl/>
        </w:rPr>
        <w:t xml:space="preserve"> </w:t>
      </w:r>
      <w:r>
        <w:rPr>
          <w:rFonts w:hint="cs"/>
          <w:noProof/>
          <w:rtl/>
        </w:rPr>
        <w:t>القرارات</w:t>
      </w:r>
      <w:r>
        <w:rPr>
          <w:noProof/>
          <w:rtl/>
        </w:rPr>
        <w:t xml:space="preserve"> </w:t>
      </w:r>
      <w:r>
        <w:rPr>
          <w:rFonts w:hint="cs"/>
          <w:noProof/>
          <w:rtl/>
        </w:rPr>
        <w:t>والمقررات</w:t>
      </w:r>
      <w:r>
        <w:rPr>
          <w:noProof/>
          <w:rtl/>
        </w:rPr>
        <w:t xml:space="preserve"> </w:t>
      </w:r>
      <w:r>
        <w:rPr>
          <w:rFonts w:hint="cs"/>
          <w:noProof/>
          <w:rtl/>
        </w:rPr>
        <w:t>والآراء</w:t>
      </w:r>
      <w:r>
        <w:rPr>
          <w:noProof/>
          <w:rtl/>
        </w:rPr>
        <w:t xml:space="preserve"> </w:t>
      </w:r>
      <w:r>
        <w:rPr>
          <w:rFonts w:hint="cs"/>
          <w:noProof/>
          <w:rtl/>
        </w:rPr>
        <w:t>والتقارير</w:t>
      </w:r>
      <w:r>
        <w:rPr>
          <w:noProof/>
          <w:rtl/>
        </w:rPr>
        <w:t xml:space="preserve"> </w:t>
      </w:r>
      <w:r>
        <w:rPr>
          <w:rFonts w:hint="cs"/>
          <w:noProof/>
          <w:rtl/>
        </w:rPr>
        <w:t>في</w:t>
      </w:r>
      <w:r>
        <w:rPr>
          <w:noProof/>
          <w:rtl/>
        </w:rPr>
        <w:t xml:space="preserve"> </w:t>
      </w:r>
      <w:r>
        <w:rPr>
          <w:rFonts w:hint="cs"/>
          <w:noProof/>
          <w:rtl/>
        </w:rPr>
        <w:t>لجان</w:t>
      </w:r>
      <w:r>
        <w:rPr>
          <w:noProof/>
          <w:rtl/>
        </w:rPr>
        <w:t xml:space="preserve"> </w:t>
      </w:r>
      <w:r>
        <w:rPr>
          <w:rFonts w:hint="cs"/>
          <w:noProof/>
          <w:rtl/>
        </w:rPr>
        <w:t>الدراسات</w:t>
      </w:r>
      <w:r>
        <w:rPr>
          <w:noProof/>
        </w:rPr>
        <w:tab/>
      </w:r>
      <w:r>
        <w:rPr>
          <w:noProof/>
        </w:rPr>
        <w:tab/>
      </w:r>
      <w:r>
        <w:rPr>
          <w:noProof/>
        </w:rPr>
        <w:fldChar w:fldCharType="begin"/>
      </w:r>
      <w:r>
        <w:rPr>
          <w:noProof/>
        </w:rPr>
        <w:instrText xml:space="preserve"> PAGEREF _Toc481157905 \h </w:instrText>
      </w:r>
      <w:r>
        <w:rPr>
          <w:noProof/>
        </w:rPr>
      </w:r>
      <w:r>
        <w:rPr>
          <w:noProof/>
        </w:rPr>
        <w:fldChar w:fldCharType="separate"/>
      </w:r>
      <w:r>
        <w:rPr>
          <w:noProof/>
        </w:rPr>
        <w:t>11</w:t>
      </w:r>
      <w:r>
        <w:rPr>
          <w:noProof/>
        </w:rPr>
        <w:fldChar w:fldCharType="end"/>
      </w:r>
    </w:p>
    <w:p w:rsidR="007D5687" w:rsidRDefault="007D5687" w:rsidP="00926CF3">
      <w:pPr>
        <w:pStyle w:val="TOC2"/>
        <w:tabs>
          <w:tab w:val="clear" w:pos="9629"/>
          <w:tab w:val="right" w:leader="dot" w:pos="9639"/>
        </w:tabs>
        <w:rPr>
          <w:rFonts w:asciiTheme="minorHAnsi" w:hAnsiTheme="minorHAnsi" w:cstheme="minorBidi"/>
          <w:noProof/>
          <w:szCs w:val="22"/>
        </w:rPr>
      </w:pPr>
      <w:r>
        <w:rPr>
          <w:noProof/>
          <w:lang w:bidi="ar-SY"/>
        </w:rPr>
        <w:t>5.4</w:t>
      </w:r>
      <w:r>
        <w:rPr>
          <w:rFonts w:asciiTheme="minorHAnsi" w:hAnsiTheme="minorHAnsi" w:cstheme="minorBidi"/>
          <w:noProof/>
          <w:szCs w:val="22"/>
        </w:rPr>
        <w:tab/>
      </w:r>
      <w:r>
        <w:rPr>
          <w:rFonts w:hint="cs"/>
          <w:noProof/>
          <w:rtl/>
        </w:rPr>
        <w:t>مقررو</w:t>
      </w:r>
      <w:r>
        <w:rPr>
          <w:noProof/>
          <w:rtl/>
        </w:rPr>
        <w:t xml:space="preserve"> </w:t>
      </w:r>
      <w:r>
        <w:rPr>
          <w:rFonts w:hint="cs"/>
          <w:noProof/>
          <w:rtl/>
        </w:rPr>
        <w:t>الاتصال</w:t>
      </w:r>
      <w:r>
        <w:rPr>
          <w:noProof/>
          <w:rtl/>
        </w:rPr>
        <w:t xml:space="preserve"> </w:t>
      </w:r>
      <w:r>
        <w:rPr>
          <w:rFonts w:hint="cs"/>
          <w:noProof/>
          <w:rtl/>
        </w:rPr>
        <w:t>للجنة</w:t>
      </w:r>
      <w:r>
        <w:rPr>
          <w:noProof/>
          <w:rtl/>
        </w:rPr>
        <w:t xml:space="preserve"> </w:t>
      </w:r>
      <w:r>
        <w:rPr>
          <w:rFonts w:hint="cs"/>
          <w:noProof/>
          <w:rtl/>
        </w:rPr>
        <w:t>تنسيق</w:t>
      </w:r>
      <w:r>
        <w:rPr>
          <w:noProof/>
          <w:rtl/>
        </w:rPr>
        <w:t xml:space="preserve"> </w:t>
      </w:r>
      <w:r>
        <w:rPr>
          <w:rFonts w:hint="cs"/>
          <w:noProof/>
          <w:rtl/>
        </w:rPr>
        <w:t>المفردات</w:t>
      </w:r>
      <w:r>
        <w:rPr>
          <w:noProof/>
        </w:rPr>
        <w:tab/>
      </w:r>
      <w:r>
        <w:rPr>
          <w:noProof/>
        </w:rPr>
        <w:tab/>
      </w:r>
      <w:r>
        <w:rPr>
          <w:noProof/>
        </w:rPr>
        <w:fldChar w:fldCharType="begin"/>
      </w:r>
      <w:r>
        <w:rPr>
          <w:noProof/>
        </w:rPr>
        <w:instrText xml:space="preserve"> PAGEREF _Toc481157906 \h </w:instrText>
      </w:r>
      <w:r>
        <w:rPr>
          <w:noProof/>
        </w:rPr>
      </w:r>
      <w:r>
        <w:rPr>
          <w:noProof/>
        </w:rPr>
        <w:fldChar w:fldCharType="separate"/>
      </w:r>
      <w:r>
        <w:rPr>
          <w:noProof/>
        </w:rPr>
        <w:t>11</w:t>
      </w:r>
      <w:r>
        <w:rPr>
          <w:noProof/>
        </w:rPr>
        <w:fldChar w:fldCharType="end"/>
      </w:r>
    </w:p>
    <w:p w:rsidR="007D5687" w:rsidRDefault="007D5687" w:rsidP="00926CF3">
      <w:pPr>
        <w:pStyle w:val="TOC2"/>
        <w:tabs>
          <w:tab w:val="clear" w:pos="9629"/>
          <w:tab w:val="right" w:leader="dot" w:pos="9639"/>
        </w:tabs>
        <w:rPr>
          <w:rFonts w:asciiTheme="minorHAnsi" w:hAnsiTheme="minorHAnsi" w:cstheme="minorBidi"/>
          <w:noProof/>
          <w:szCs w:val="22"/>
        </w:rPr>
      </w:pPr>
      <w:r>
        <w:rPr>
          <w:noProof/>
          <w:lang w:bidi="ar-SY"/>
        </w:rPr>
        <w:t>6.4</w:t>
      </w:r>
      <w:r>
        <w:rPr>
          <w:rFonts w:asciiTheme="minorHAnsi" w:hAnsiTheme="minorHAnsi" w:cstheme="minorBidi"/>
          <w:noProof/>
          <w:szCs w:val="22"/>
        </w:rPr>
        <w:tab/>
      </w:r>
      <w:r>
        <w:rPr>
          <w:rFonts w:hint="cs"/>
          <w:noProof/>
          <w:rtl/>
        </w:rPr>
        <w:t>تحديث</w:t>
      </w:r>
      <w:r>
        <w:rPr>
          <w:noProof/>
          <w:rtl/>
        </w:rPr>
        <w:t xml:space="preserve"> </w:t>
      </w:r>
      <w:r>
        <w:rPr>
          <w:rFonts w:hint="cs"/>
          <w:noProof/>
          <w:rtl/>
        </w:rPr>
        <w:t>التوصيات</w:t>
      </w:r>
      <w:r>
        <w:rPr>
          <w:noProof/>
          <w:rtl/>
          <w:lang w:bidi="ar-EG"/>
        </w:rPr>
        <w:t xml:space="preserve"> </w:t>
      </w:r>
      <w:r>
        <w:rPr>
          <w:rFonts w:hint="cs"/>
          <w:noProof/>
          <w:rtl/>
          <w:lang w:bidi="ar-EG"/>
        </w:rPr>
        <w:t>والتقارير</w:t>
      </w:r>
      <w:r>
        <w:rPr>
          <w:noProof/>
          <w:rtl/>
        </w:rPr>
        <w:t xml:space="preserve"> </w:t>
      </w:r>
      <w:r>
        <w:rPr>
          <w:rFonts w:hint="cs"/>
          <w:noProof/>
          <w:rtl/>
        </w:rPr>
        <w:t>والمسائل</w:t>
      </w:r>
      <w:r>
        <w:rPr>
          <w:noProof/>
          <w:rtl/>
        </w:rPr>
        <w:t xml:space="preserve"> </w:t>
      </w:r>
      <w:r>
        <w:rPr>
          <w:rFonts w:hint="cs"/>
          <w:noProof/>
          <w:rtl/>
        </w:rPr>
        <w:t>أو</w:t>
      </w:r>
      <w:r>
        <w:rPr>
          <w:noProof/>
          <w:rtl/>
        </w:rPr>
        <w:t xml:space="preserve"> </w:t>
      </w:r>
      <w:r>
        <w:rPr>
          <w:rFonts w:hint="cs"/>
          <w:noProof/>
          <w:rtl/>
        </w:rPr>
        <w:t>حذفها</w:t>
      </w:r>
      <w:r>
        <w:rPr>
          <w:noProof/>
        </w:rPr>
        <w:tab/>
      </w:r>
      <w:r>
        <w:rPr>
          <w:noProof/>
        </w:rPr>
        <w:tab/>
      </w:r>
      <w:r>
        <w:rPr>
          <w:noProof/>
        </w:rPr>
        <w:fldChar w:fldCharType="begin"/>
      </w:r>
      <w:r>
        <w:rPr>
          <w:noProof/>
        </w:rPr>
        <w:instrText xml:space="preserve"> PAGEREF _Toc481157907 \h </w:instrText>
      </w:r>
      <w:r>
        <w:rPr>
          <w:noProof/>
        </w:rPr>
      </w:r>
      <w:r>
        <w:rPr>
          <w:noProof/>
        </w:rPr>
        <w:fldChar w:fldCharType="separate"/>
      </w:r>
      <w:r>
        <w:rPr>
          <w:noProof/>
        </w:rPr>
        <w:t>11</w:t>
      </w:r>
      <w:r>
        <w:rPr>
          <w:noProof/>
        </w:rPr>
        <w:fldChar w:fldCharType="end"/>
      </w:r>
    </w:p>
    <w:p w:rsidR="007D5687" w:rsidRDefault="007D5687" w:rsidP="00926CF3">
      <w:pPr>
        <w:pStyle w:val="TOC1"/>
        <w:tabs>
          <w:tab w:val="clear" w:pos="9629"/>
          <w:tab w:val="right" w:leader="dot" w:pos="9639"/>
        </w:tabs>
        <w:rPr>
          <w:rFonts w:asciiTheme="minorHAnsi" w:hAnsiTheme="minorHAnsi" w:cstheme="minorBidi"/>
          <w:noProof/>
          <w:szCs w:val="22"/>
          <w:rtl/>
          <w:lang w:bidi="ar-EG"/>
        </w:rPr>
      </w:pPr>
      <w:r>
        <w:rPr>
          <w:noProof/>
          <w:lang w:bidi="ar-SY"/>
        </w:rPr>
        <w:t>5</w:t>
      </w:r>
      <w:r>
        <w:rPr>
          <w:rFonts w:asciiTheme="minorHAnsi" w:hAnsiTheme="minorHAnsi" w:cstheme="minorBidi"/>
          <w:noProof/>
          <w:szCs w:val="22"/>
        </w:rPr>
        <w:tab/>
      </w:r>
      <w:r>
        <w:rPr>
          <w:rFonts w:hint="cs"/>
          <w:noProof/>
          <w:rtl/>
        </w:rPr>
        <w:t>الموافقة</w:t>
      </w:r>
      <w:r>
        <w:rPr>
          <w:noProof/>
          <w:rtl/>
        </w:rPr>
        <w:t xml:space="preserve"> </w:t>
      </w:r>
      <w:r>
        <w:rPr>
          <w:rFonts w:hint="cs"/>
          <w:noProof/>
          <w:rtl/>
        </w:rPr>
        <w:t>على</w:t>
      </w:r>
      <w:r>
        <w:rPr>
          <w:noProof/>
          <w:rtl/>
        </w:rPr>
        <w:t xml:space="preserve"> </w:t>
      </w:r>
      <w:r>
        <w:rPr>
          <w:rFonts w:hint="cs"/>
          <w:noProof/>
          <w:rtl/>
        </w:rPr>
        <w:t>التوصيات</w:t>
      </w:r>
      <w:r>
        <w:rPr>
          <w:noProof/>
        </w:rPr>
        <w:tab/>
      </w:r>
      <w:r>
        <w:rPr>
          <w:noProof/>
        </w:rPr>
        <w:tab/>
      </w:r>
      <w:r>
        <w:rPr>
          <w:noProof/>
        </w:rPr>
        <w:fldChar w:fldCharType="begin"/>
      </w:r>
      <w:r>
        <w:rPr>
          <w:noProof/>
        </w:rPr>
        <w:instrText xml:space="preserve"> PAGEREF _Toc481157908 \h </w:instrText>
      </w:r>
      <w:r>
        <w:rPr>
          <w:noProof/>
        </w:rPr>
      </w:r>
      <w:r>
        <w:rPr>
          <w:noProof/>
        </w:rPr>
        <w:fldChar w:fldCharType="separate"/>
      </w:r>
      <w:r>
        <w:rPr>
          <w:noProof/>
        </w:rPr>
        <w:t>11</w:t>
      </w:r>
      <w:r>
        <w:rPr>
          <w:noProof/>
        </w:rPr>
        <w:fldChar w:fldCharType="end"/>
      </w:r>
    </w:p>
    <w:p w:rsidR="007D5687" w:rsidRDefault="007D5687" w:rsidP="00926CF3">
      <w:pPr>
        <w:pStyle w:val="TOC2"/>
        <w:tabs>
          <w:tab w:val="clear" w:pos="9629"/>
          <w:tab w:val="right" w:leader="dot" w:pos="9639"/>
        </w:tabs>
        <w:rPr>
          <w:rFonts w:asciiTheme="minorHAnsi" w:hAnsiTheme="minorHAnsi" w:cstheme="minorBidi"/>
          <w:noProof/>
          <w:szCs w:val="22"/>
        </w:rPr>
      </w:pPr>
      <w:r>
        <w:rPr>
          <w:noProof/>
          <w:lang w:bidi="ar-SY"/>
        </w:rPr>
        <w:t>1.5</w:t>
      </w:r>
      <w:r>
        <w:rPr>
          <w:rFonts w:asciiTheme="minorHAnsi" w:hAnsiTheme="minorHAnsi" w:cstheme="minorBidi"/>
          <w:noProof/>
          <w:szCs w:val="22"/>
        </w:rPr>
        <w:tab/>
      </w:r>
      <w:r>
        <w:rPr>
          <w:rFonts w:hint="cs"/>
          <w:noProof/>
          <w:rtl/>
        </w:rPr>
        <w:t>تطبيق</w:t>
      </w:r>
      <w:r>
        <w:rPr>
          <w:noProof/>
          <w:rtl/>
        </w:rPr>
        <w:t xml:space="preserve"> </w:t>
      </w:r>
      <w:r>
        <w:rPr>
          <w:rFonts w:hint="cs"/>
          <w:noProof/>
          <w:rtl/>
        </w:rPr>
        <w:t>إجراء</w:t>
      </w:r>
      <w:r>
        <w:rPr>
          <w:noProof/>
          <w:rtl/>
        </w:rPr>
        <w:t xml:space="preserve"> </w:t>
      </w:r>
      <w:r>
        <w:rPr>
          <w:rFonts w:hint="cs"/>
          <w:noProof/>
          <w:rtl/>
        </w:rPr>
        <w:t>الاعتماد</w:t>
      </w:r>
      <w:r>
        <w:rPr>
          <w:noProof/>
          <w:rtl/>
        </w:rPr>
        <w:t xml:space="preserve"> </w:t>
      </w:r>
      <w:r>
        <w:rPr>
          <w:rFonts w:hint="cs"/>
          <w:noProof/>
          <w:rtl/>
        </w:rPr>
        <w:t>والموافقة</w:t>
      </w:r>
      <w:r>
        <w:rPr>
          <w:noProof/>
          <w:rtl/>
        </w:rPr>
        <w:t xml:space="preserve"> </w:t>
      </w:r>
      <w:r>
        <w:rPr>
          <w:rFonts w:hint="cs"/>
          <w:noProof/>
          <w:rtl/>
        </w:rPr>
        <w:t>في</w:t>
      </w:r>
      <w:r>
        <w:rPr>
          <w:noProof/>
          <w:rtl/>
        </w:rPr>
        <w:t xml:space="preserve"> </w:t>
      </w:r>
      <w:r>
        <w:rPr>
          <w:rFonts w:hint="cs"/>
          <w:noProof/>
          <w:rtl/>
        </w:rPr>
        <w:t>نفس</w:t>
      </w:r>
      <w:r>
        <w:rPr>
          <w:noProof/>
          <w:rtl/>
        </w:rPr>
        <w:t xml:space="preserve"> </w:t>
      </w:r>
      <w:r>
        <w:rPr>
          <w:rFonts w:hint="cs"/>
          <w:noProof/>
          <w:rtl/>
        </w:rPr>
        <w:t>الوقت</w:t>
      </w:r>
      <w:r>
        <w:rPr>
          <w:noProof/>
          <w:rtl/>
        </w:rPr>
        <w:t xml:space="preserve"> </w:t>
      </w:r>
      <w:r>
        <w:rPr>
          <w:noProof/>
          <w:lang w:bidi="ar-SY"/>
        </w:rPr>
        <w:t>(PSAA)</w:t>
      </w:r>
      <w:r>
        <w:rPr>
          <w:noProof/>
        </w:rPr>
        <w:tab/>
      </w:r>
      <w:r>
        <w:rPr>
          <w:noProof/>
        </w:rPr>
        <w:tab/>
      </w:r>
      <w:r>
        <w:rPr>
          <w:noProof/>
        </w:rPr>
        <w:fldChar w:fldCharType="begin"/>
      </w:r>
      <w:r>
        <w:rPr>
          <w:noProof/>
        </w:rPr>
        <w:instrText xml:space="preserve"> PAGEREF _Toc481157909 \h </w:instrText>
      </w:r>
      <w:r>
        <w:rPr>
          <w:noProof/>
        </w:rPr>
      </w:r>
      <w:r>
        <w:rPr>
          <w:noProof/>
        </w:rPr>
        <w:fldChar w:fldCharType="separate"/>
      </w:r>
      <w:r>
        <w:rPr>
          <w:noProof/>
        </w:rPr>
        <w:t>11</w:t>
      </w:r>
      <w:r>
        <w:rPr>
          <w:noProof/>
        </w:rPr>
        <w:fldChar w:fldCharType="end"/>
      </w:r>
    </w:p>
    <w:p w:rsidR="007D5687" w:rsidRDefault="007D5687" w:rsidP="00926CF3">
      <w:pPr>
        <w:pStyle w:val="TOC2"/>
        <w:tabs>
          <w:tab w:val="clear" w:pos="9629"/>
          <w:tab w:val="right" w:leader="dot" w:pos="9639"/>
        </w:tabs>
        <w:rPr>
          <w:rFonts w:asciiTheme="minorHAnsi" w:hAnsiTheme="minorHAnsi" w:cstheme="minorBidi"/>
          <w:noProof/>
          <w:szCs w:val="22"/>
        </w:rPr>
      </w:pPr>
      <w:r>
        <w:rPr>
          <w:noProof/>
          <w:lang w:bidi="ar-SY"/>
        </w:rPr>
        <w:t>2.5</w:t>
      </w:r>
      <w:r>
        <w:rPr>
          <w:rFonts w:asciiTheme="minorHAnsi" w:hAnsiTheme="minorHAnsi" w:cstheme="minorBidi"/>
          <w:noProof/>
          <w:szCs w:val="22"/>
        </w:rPr>
        <w:tab/>
      </w:r>
      <w:r>
        <w:rPr>
          <w:rFonts w:hint="cs"/>
          <w:noProof/>
          <w:rtl/>
        </w:rPr>
        <w:t>إجراء</w:t>
      </w:r>
      <w:r>
        <w:rPr>
          <w:noProof/>
          <w:rtl/>
        </w:rPr>
        <w:t xml:space="preserve"> </w:t>
      </w:r>
      <w:r>
        <w:rPr>
          <w:rFonts w:hint="cs"/>
          <w:noProof/>
          <w:rtl/>
        </w:rPr>
        <w:t>الموافقة</w:t>
      </w:r>
      <w:r>
        <w:rPr>
          <w:noProof/>
          <w:rtl/>
        </w:rPr>
        <w:t xml:space="preserve"> </w:t>
      </w:r>
      <w:r>
        <w:rPr>
          <w:rFonts w:hint="cs"/>
          <w:noProof/>
          <w:rtl/>
        </w:rPr>
        <w:t>على</w:t>
      </w:r>
      <w:r>
        <w:rPr>
          <w:noProof/>
          <w:rtl/>
        </w:rPr>
        <w:t xml:space="preserve"> </w:t>
      </w:r>
      <w:r>
        <w:rPr>
          <w:rFonts w:hint="cs"/>
          <w:noProof/>
          <w:rtl/>
        </w:rPr>
        <w:t>التوصيات</w:t>
      </w:r>
      <w:r>
        <w:rPr>
          <w:noProof/>
        </w:rPr>
        <w:tab/>
      </w:r>
      <w:r>
        <w:rPr>
          <w:noProof/>
        </w:rPr>
        <w:tab/>
      </w:r>
      <w:r>
        <w:rPr>
          <w:noProof/>
        </w:rPr>
        <w:fldChar w:fldCharType="begin"/>
      </w:r>
      <w:r>
        <w:rPr>
          <w:noProof/>
        </w:rPr>
        <w:instrText xml:space="preserve"> PAGEREF _Toc481157910 \h </w:instrText>
      </w:r>
      <w:r>
        <w:rPr>
          <w:noProof/>
        </w:rPr>
      </w:r>
      <w:r>
        <w:rPr>
          <w:noProof/>
        </w:rPr>
        <w:fldChar w:fldCharType="separate"/>
      </w:r>
      <w:r>
        <w:rPr>
          <w:noProof/>
        </w:rPr>
        <w:t>12</w:t>
      </w:r>
      <w:r>
        <w:rPr>
          <w:noProof/>
        </w:rPr>
        <w:fldChar w:fldCharType="end"/>
      </w:r>
    </w:p>
    <w:p w:rsidR="007D5687" w:rsidRDefault="007D5687" w:rsidP="00926CF3">
      <w:pPr>
        <w:pStyle w:val="TOC1"/>
        <w:tabs>
          <w:tab w:val="clear" w:pos="9629"/>
          <w:tab w:val="right" w:leader="dot" w:pos="9639"/>
        </w:tabs>
        <w:rPr>
          <w:rFonts w:asciiTheme="minorHAnsi" w:hAnsiTheme="minorHAnsi" w:cstheme="minorBidi"/>
          <w:noProof/>
          <w:szCs w:val="22"/>
        </w:rPr>
      </w:pPr>
      <w:r>
        <w:rPr>
          <w:noProof/>
          <w:lang w:bidi="ar-SY"/>
        </w:rPr>
        <w:lastRenderedPageBreak/>
        <w:t>6</w:t>
      </w:r>
      <w:r>
        <w:rPr>
          <w:rFonts w:asciiTheme="minorHAnsi" w:hAnsiTheme="minorHAnsi" w:cstheme="minorBidi"/>
          <w:noProof/>
          <w:szCs w:val="22"/>
        </w:rPr>
        <w:tab/>
      </w:r>
      <w:r w:rsidRPr="002342F8">
        <w:rPr>
          <w:rFonts w:ascii="Times New Roman Bold" w:hAnsi="Times New Roman Bold" w:hint="cs"/>
          <w:noProof/>
          <w:spacing w:val="-6"/>
          <w:rtl/>
        </w:rPr>
        <w:t>إقامة</w:t>
      </w:r>
      <w:r w:rsidRPr="002342F8">
        <w:rPr>
          <w:rFonts w:ascii="Times New Roman Bold" w:hAnsi="Times New Roman Bold"/>
          <w:noProof/>
          <w:spacing w:val="-6"/>
          <w:rtl/>
        </w:rPr>
        <w:t xml:space="preserve"> </w:t>
      </w:r>
      <w:r w:rsidRPr="002342F8">
        <w:rPr>
          <w:rFonts w:ascii="Times New Roman Bold" w:hAnsi="Times New Roman Bold" w:hint="cs"/>
          <w:noProof/>
          <w:spacing w:val="-6"/>
          <w:rtl/>
        </w:rPr>
        <w:t>الاتصال</w:t>
      </w:r>
      <w:r w:rsidRPr="002342F8">
        <w:rPr>
          <w:rFonts w:ascii="Times New Roman Bold" w:hAnsi="Times New Roman Bold"/>
          <w:noProof/>
          <w:spacing w:val="-6"/>
          <w:rtl/>
        </w:rPr>
        <w:t xml:space="preserve"> </w:t>
      </w:r>
      <w:r w:rsidRPr="002342F8">
        <w:rPr>
          <w:rFonts w:ascii="Times New Roman Bold" w:hAnsi="Times New Roman Bold" w:hint="cs"/>
          <w:noProof/>
          <w:spacing w:val="-6"/>
          <w:rtl/>
        </w:rPr>
        <w:t>والتعاون</w:t>
      </w:r>
      <w:r w:rsidRPr="002342F8">
        <w:rPr>
          <w:rFonts w:ascii="Times New Roman Bold" w:hAnsi="Times New Roman Bold"/>
          <w:noProof/>
          <w:spacing w:val="-6"/>
          <w:rtl/>
        </w:rPr>
        <w:t xml:space="preserve"> </w:t>
      </w:r>
      <w:r w:rsidRPr="002342F8">
        <w:rPr>
          <w:rFonts w:ascii="Times New Roman Bold" w:hAnsi="Times New Roman Bold" w:hint="cs"/>
          <w:noProof/>
          <w:spacing w:val="-6"/>
          <w:rtl/>
        </w:rPr>
        <w:t>مع</w:t>
      </w:r>
      <w:r w:rsidRPr="002342F8">
        <w:rPr>
          <w:rFonts w:ascii="Times New Roman Bold" w:hAnsi="Times New Roman Bold"/>
          <w:noProof/>
          <w:spacing w:val="-6"/>
          <w:rtl/>
        </w:rPr>
        <w:t xml:space="preserve"> </w:t>
      </w:r>
      <w:r w:rsidRPr="002342F8">
        <w:rPr>
          <w:rFonts w:ascii="Times New Roman Bold" w:hAnsi="Times New Roman Bold" w:hint="cs"/>
          <w:noProof/>
          <w:spacing w:val="-6"/>
          <w:rtl/>
        </w:rPr>
        <w:t>قطاع</w:t>
      </w:r>
      <w:r w:rsidRPr="002342F8">
        <w:rPr>
          <w:rFonts w:ascii="Times New Roman Bold" w:hAnsi="Times New Roman Bold"/>
          <w:noProof/>
          <w:spacing w:val="-6"/>
          <w:rtl/>
        </w:rPr>
        <w:t xml:space="preserve"> </w:t>
      </w:r>
      <w:r w:rsidRPr="002342F8">
        <w:rPr>
          <w:rFonts w:ascii="Times New Roman Bold" w:hAnsi="Times New Roman Bold" w:hint="cs"/>
          <w:noProof/>
          <w:spacing w:val="-6"/>
          <w:rtl/>
        </w:rPr>
        <w:t>تقييس</w:t>
      </w:r>
      <w:r w:rsidRPr="002342F8">
        <w:rPr>
          <w:rFonts w:ascii="Times New Roman Bold" w:hAnsi="Times New Roman Bold"/>
          <w:noProof/>
          <w:spacing w:val="-6"/>
          <w:rtl/>
        </w:rPr>
        <w:t xml:space="preserve"> </w:t>
      </w:r>
      <w:r w:rsidRPr="002342F8">
        <w:rPr>
          <w:rFonts w:ascii="Times New Roman Bold" w:hAnsi="Times New Roman Bold" w:hint="cs"/>
          <w:noProof/>
          <w:spacing w:val="-6"/>
          <w:rtl/>
        </w:rPr>
        <w:t>الاتصالات</w:t>
      </w:r>
      <w:r w:rsidRPr="002342F8">
        <w:rPr>
          <w:rFonts w:ascii="Times New Roman Bold" w:hAnsi="Times New Roman Bold"/>
          <w:noProof/>
          <w:spacing w:val="-6"/>
          <w:rtl/>
        </w:rPr>
        <w:t xml:space="preserve"> </w:t>
      </w:r>
      <w:r w:rsidRPr="002342F8">
        <w:rPr>
          <w:rFonts w:ascii="Times New Roman Bold" w:hAnsi="Times New Roman Bold" w:hint="cs"/>
          <w:noProof/>
          <w:spacing w:val="-6"/>
          <w:rtl/>
        </w:rPr>
        <w:t>وقطاع</w:t>
      </w:r>
      <w:r w:rsidRPr="002342F8">
        <w:rPr>
          <w:rFonts w:ascii="Times New Roman Bold" w:hAnsi="Times New Roman Bold"/>
          <w:noProof/>
          <w:spacing w:val="-6"/>
          <w:rtl/>
        </w:rPr>
        <w:t xml:space="preserve"> </w:t>
      </w:r>
      <w:r w:rsidRPr="002342F8">
        <w:rPr>
          <w:rFonts w:ascii="Times New Roman Bold" w:hAnsi="Times New Roman Bold" w:hint="cs"/>
          <w:noProof/>
          <w:spacing w:val="-6"/>
          <w:rtl/>
        </w:rPr>
        <w:t>تنمية</w:t>
      </w:r>
      <w:r w:rsidRPr="002342F8">
        <w:rPr>
          <w:rFonts w:ascii="Times New Roman Bold" w:hAnsi="Times New Roman Bold"/>
          <w:noProof/>
          <w:spacing w:val="-6"/>
          <w:rtl/>
        </w:rPr>
        <w:t xml:space="preserve"> </w:t>
      </w:r>
      <w:r w:rsidRPr="002342F8">
        <w:rPr>
          <w:rFonts w:ascii="Times New Roman Bold" w:hAnsi="Times New Roman Bold" w:hint="cs"/>
          <w:noProof/>
          <w:spacing w:val="-6"/>
          <w:rtl/>
        </w:rPr>
        <w:t>الاتصالات</w:t>
      </w:r>
      <w:r w:rsidRPr="002342F8">
        <w:rPr>
          <w:rFonts w:ascii="Times New Roman Bold" w:hAnsi="Times New Roman Bold"/>
          <w:noProof/>
          <w:spacing w:val="-6"/>
          <w:rtl/>
        </w:rPr>
        <w:t xml:space="preserve"> </w:t>
      </w:r>
      <w:r w:rsidRPr="002342F8">
        <w:rPr>
          <w:rFonts w:ascii="Times New Roman Bold" w:hAnsi="Times New Roman Bold" w:hint="cs"/>
          <w:noProof/>
          <w:spacing w:val="-6"/>
          <w:rtl/>
        </w:rPr>
        <w:t>والمنظمات</w:t>
      </w:r>
      <w:r w:rsidRPr="002342F8">
        <w:rPr>
          <w:rFonts w:ascii="Times New Roman Bold" w:hAnsi="Times New Roman Bold" w:hint="eastAsia"/>
          <w:noProof/>
          <w:spacing w:val="-6"/>
          <w:rtl/>
        </w:rPr>
        <w:t> </w:t>
      </w:r>
      <w:r w:rsidRPr="002342F8">
        <w:rPr>
          <w:rFonts w:ascii="Times New Roman Bold" w:hAnsi="Times New Roman Bold" w:hint="cs"/>
          <w:noProof/>
          <w:spacing w:val="-6"/>
          <w:rtl/>
        </w:rPr>
        <w:t>الأخرى</w:t>
      </w:r>
      <w:r>
        <w:rPr>
          <w:noProof/>
        </w:rPr>
        <w:tab/>
      </w:r>
      <w:r>
        <w:rPr>
          <w:noProof/>
        </w:rPr>
        <w:tab/>
      </w:r>
      <w:r>
        <w:rPr>
          <w:noProof/>
        </w:rPr>
        <w:fldChar w:fldCharType="begin"/>
      </w:r>
      <w:r>
        <w:rPr>
          <w:noProof/>
        </w:rPr>
        <w:instrText xml:space="preserve"> PAGEREF _Toc481157911 \h </w:instrText>
      </w:r>
      <w:r>
        <w:rPr>
          <w:noProof/>
        </w:rPr>
      </w:r>
      <w:r>
        <w:rPr>
          <w:noProof/>
        </w:rPr>
        <w:fldChar w:fldCharType="separate"/>
      </w:r>
      <w:r>
        <w:rPr>
          <w:noProof/>
        </w:rPr>
        <w:t>12</w:t>
      </w:r>
      <w:r>
        <w:rPr>
          <w:noProof/>
        </w:rPr>
        <w:fldChar w:fldCharType="end"/>
      </w:r>
    </w:p>
    <w:p w:rsidR="007D5687" w:rsidRDefault="007D5687" w:rsidP="00926CF3">
      <w:pPr>
        <w:pStyle w:val="TOC2"/>
        <w:tabs>
          <w:tab w:val="clear" w:pos="9629"/>
          <w:tab w:val="right" w:leader="dot" w:pos="9639"/>
        </w:tabs>
        <w:rPr>
          <w:rFonts w:asciiTheme="minorHAnsi" w:hAnsiTheme="minorHAnsi" w:cstheme="minorBidi"/>
          <w:noProof/>
          <w:szCs w:val="22"/>
        </w:rPr>
      </w:pPr>
      <w:r>
        <w:rPr>
          <w:noProof/>
          <w:lang w:bidi="ar-EG"/>
        </w:rPr>
        <w:t>1.6</w:t>
      </w:r>
      <w:r>
        <w:rPr>
          <w:rFonts w:asciiTheme="minorHAnsi" w:hAnsiTheme="minorHAnsi" w:cstheme="minorBidi"/>
          <w:noProof/>
          <w:szCs w:val="22"/>
        </w:rPr>
        <w:tab/>
      </w:r>
      <w:r>
        <w:rPr>
          <w:rFonts w:hint="cs"/>
          <w:noProof/>
          <w:rtl/>
        </w:rPr>
        <w:t>إقامة</w:t>
      </w:r>
      <w:r>
        <w:rPr>
          <w:noProof/>
          <w:rtl/>
        </w:rPr>
        <w:t xml:space="preserve"> </w:t>
      </w:r>
      <w:r>
        <w:rPr>
          <w:rFonts w:hint="cs"/>
          <w:noProof/>
          <w:rtl/>
        </w:rPr>
        <w:t>الاتصال</w:t>
      </w:r>
      <w:r>
        <w:rPr>
          <w:noProof/>
          <w:rtl/>
        </w:rPr>
        <w:t xml:space="preserve"> </w:t>
      </w:r>
      <w:r>
        <w:rPr>
          <w:rFonts w:hint="cs"/>
          <w:noProof/>
          <w:rtl/>
        </w:rPr>
        <w:t>والتعاون</w:t>
      </w:r>
      <w:r>
        <w:rPr>
          <w:noProof/>
          <w:rtl/>
        </w:rPr>
        <w:t xml:space="preserve"> </w:t>
      </w:r>
      <w:r>
        <w:rPr>
          <w:rFonts w:hint="cs"/>
          <w:noProof/>
          <w:rtl/>
        </w:rPr>
        <w:t>مع</w:t>
      </w:r>
      <w:r>
        <w:rPr>
          <w:noProof/>
          <w:rtl/>
        </w:rPr>
        <w:t xml:space="preserve"> </w:t>
      </w:r>
      <w:r>
        <w:rPr>
          <w:rFonts w:hint="cs"/>
          <w:noProof/>
          <w:rtl/>
        </w:rPr>
        <w:t>قطاع</w:t>
      </w:r>
      <w:r>
        <w:rPr>
          <w:noProof/>
          <w:rtl/>
        </w:rPr>
        <w:t xml:space="preserve"> </w:t>
      </w:r>
      <w:r>
        <w:rPr>
          <w:rFonts w:hint="cs"/>
          <w:noProof/>
          <w:rtl/>
        </w:rPr>
        <w:t>تقييس</w:t>
      </w:r>
      <w:r>
        <w:rPr>
          <w:noProof/>
          <w:rtl/>
        </w:rPr>
        <w:t xml:space="preserve"> </w:t>
      </w:r>
      <w:r>
        <w:rPr>
          <w:rFonts w:hint="cs"/>
          <w:noProof/>
          <w:rtl/>
        </w:rPr>
        <w:t>الاتصالات</w:t>
      </w:r>
      <w:r>
        <w:rPr>
          <w:noProof/>
          <w:rtl/>
        </w:rPr>
        <w:t xml:space="preserve"> </w:t>
      </w:r>
      <w:r>
        <w:rPr>
          <w:rFonts w:hint="cs"/>
          <w:noProof/>
          <w:rtl/>
        </w:rPr>
        <w:t>وقطاع</w:t>
      </w:r>
      <w:r>
        <w:rPr>
          <w:noProof/>
          <w:rtl/>
        </w:rPr>
        <w:t xml:space="preserve"> </w:t>
      </w:r>
      <w:r>
        <w:rPr>
          <w:rFonts w:hint="cs"/>
          <w:noProof/>
          <w:rtl/>
        </w:rPr>
        <w:t>تنمية</w:t>
      </w:r>
      <w:r>
        <w:rPr>
          <w:noProof/>
          <w:rtl/>
        </w:rPr>
        <w:t xml:space="preserve"> </w:t>
      </w:r>
      <w:r>
        <w:rPr>
          <w:rFonts w:hint="cs"/>
          <w:noProof/>
          <w:rtl/>
        </w:rPr>
        <w:t>الاتصالات</w:t>
      </w:r>
      <w:r>
        <w:rPr>
          <w:noProof/>
        </w:rPr>
        <w:tab/>
      </w:r>
      <w:r>
        <w:rPr>
          <w:noProof/>
        </w:rPr>
        <w:tab/>
      </w:r>
      <w:r>
        <w:rPr>
          <w:noProof/>
        </w:rPr>
        <w:fldChar w:fldCharType="begin"/>
      </w:r>
      <w:r>
        <w:rPr>
          <w:noProof/>
        </w:rPr>
        <w:instrText xml:space="preserve"> PAGEREF _Toc481157912 \h </w:instrText>
      </w:r>
      <w:r>
        <w:rPr>
          <w:noProof/>
        </w:rPr>
      </w:r>
      <w:r>
        <w:rPr>
          <w:noProof/>
        </w:rPr>
        <w:fldChar w:fldCharType="separate"/>
      </w:r>
      <w:r>
        <w:rPr>
          <w:noProof/>
        </w:rPr>
        <w:t>12</w:t>
      </w:r>
      <w:r>
        <w:rPr>
          <w:noProof/>
        </w:rPr>
        <w:fldChar w:fldCharType="end"/>
      </w:r>
    </w:p>
    <w:p w:rsidR="007D5687" w:rsidRDefault="007D5687" w:rsidP="00926CF3">
      <w:pPr>
        <w:pStyle w:val="TOC2"/>
        <w:tabs>
          <w:tab w:val="clear" w:pos="9629"/>
          <w:tab w:val="right" w:leader="dot" w:pos="9639"/>
        </w:tabs>
        <w:rPr>
          <w:rFonts w:asciiTheme="minorHAnsi" w:hAnsiTheme="minorHAnsi" w:cstheme="minorBidi"/>
          <w:noProof/>
          <w:szCs w:val="22"/>
        </w:rPr>
      </w:pPr>
      <w:r>
        <w:rPr>
          <w:noProof/>
          <w:lang w:bidi="ar-EG"/>
        </w:rPr>
        <w:t>2.6</w:t>
      </w:r>
      <w:r>
        <w:rPr>
          <w:rFonts w:asciiTheme="minorHAnsi" w:hAnsiTheme="minorHAnsi" w:cstheme="minorBidi"/>
          <w:noProof/>
          <w:szCs w:val="22"/>
        </w:rPr>
        <w:tab/>
      </w:r>
      <w:r>
        <w:rPr>
          <w:rFonts w:hint="cs"/>
          <w:noProof/>
          <w:rtl/>
        </w:rPr>
        <w:t>إقامة</w:t>
      </w:r>
      <w:r>
        <w:rPr>
          <w:noProof/>
          <w:rtl/>
        </w:rPr>
        <w:t xml:space="preserve"> </w:t>
      </w:r>
      <w:r>
        <w:rPr>
          <w:rFonts w:hint="cs"/>
          <w:noProof/>
          <w:rtl/>
        </w:rPr>
        <w:t>الاتصال</w:t>
      </w:r>
      <w:r>
        <w:rPr>
          <w:noProof/>
          <w:rtl/>
        </w:rPr>
        <w:t xml:space="preserve"> </w:t>
      </w:r>
      <w:r>
        <w:rPr>
          <w:rFonts w:hint="cs"/>
          <w:noProof/>
          <w:rtl/>
        </w:rPr>
        <w:t>والتعاون</w:t>
      </w:r>
      <w:r>
        <w:rPr>
          <w:noProof/>
          <w:rtl/>
        </w:rPr>
        <w:t xml:space="preserve"> </w:t>
      </w:r>
      <w:r>
        <w:rPr>
          <w:rFonts w:hint="cs"/>
          <w:noProof/>
          <w:rtl/>
        </w:rPr>
        <w:t>مع</w:t>
      </w:r>
      <w:r>
        <w:rPr>
          <w:noProof/>
          <w:rtl/>
        </w:rPr>
        <w:t xml:space="preserve"> </w:t>
      </w:r>
      <w:r>
        <w:rPr>
          <w:rFonts w:hint="cs"/>
          <w:noProof/>
          <w:rtl/>
        </w:rPr>
        <w:t>المنظمات</w:t>
      </w:r>
      <w:r>
        <w:rPr>
          <w:noProof/>
          <w:rtl/>
        </w:rPr>
        <w:t xml:space="preserve"> </w:t>
      </w:r>
      <w:r>
        <w:rPr>
          <w:rFonts w:hint="cs"/>
          <w:noProof/>
          <w:rtl/>
        </w:rPr>
        <w:t>الأخرى</w:t>
      </w:r>
      <w:r>
        <w:rPr>
          <w:noProof/>
        </w:rPr>
        <w:tab/>
      </w:r>
      <w:r>
        <w:rPr>
          <w:noProof/>
        </w:rPr>
        <w:tab/>
      </w:r>
      <w:r>
        <w:rPr>
          <w:noProof/>
        </w:rPr>
        <w:fldChar w:fldCharType="begin"/>
      </w:r>
      <w:r>
        <w:rPr>
          <w:noProof/>
        </w:rPr>
        <w:instrText xml:space="preserve"> PAGEREF _Toc481157913 \h </w:instrText>
      </w:r>
      <w:r>
        <w:rPr>
          <w:noProof/>
        </w:rPr>
      </w:r>
      <w:r>
        <w:rPr>
          <w:noProof/>
        </w:rPr>
        <w:fldChar w:fldCharType="separate"/>
      </w:r>
      <w:r>
        <w:rPr>
          <w:noProof/>
        </w:rPr>
        <w:t>12</w:t>
      </w:r>
      <w:r>
        <w:rPr>
          <w:noProof/>
        </w:rPr>
        <w:fldChar w:fldCharType="end"/>
      </w:r>
    </w:p>
    <w:p w:rsidR="007D5687" w:rsidRDefault="007D5687" w:rsidP="00926CF3">
      <w:pPr>
        <w:pStyle w:val="TOC1"/>
        <w:tabs>
          <w:tab w:val="clear" w:pos="9629"/>
          <w:tab w:val="right" w:leader="dot" w:pos="9639"/>
        </w:tabs>
        <w:rPr>
          <w:rFonts w:asciiTheme="minorHAnsi" w:hAnsiTheme="minorHAnsi" w:cstheme="minorBidi"/>
          <w:noProof/>
          <w:szCs w:val="22"/>
        </w:rPr>
      </w:pPr>
      <w:r>
        <w:rPr>
          <w:noProof/>
          <w:lang w:bidi="ar-SY"/>
        </w:rPr>
        <w:t>7</w:t>
      </w:r>
      <w:r>
        <w:rPr>
          <w:rFonts w:asciiTheme="minorHAnsi" w:hAnsiTheme="minorHAnsi" w:cstheme="minorBidi"/>
          <w:noProof/>
          <w:szCs w:val="22"/>
        </w:rPr>
        <w:tab/>
      </w:r>
      <w:r>
        <w:rPr>
          <w:rFonts w:hint="cs"/>
          <w:noProof/>
          <w:rtl/>
        </w:rPr>
        <w:t>المشاركة</w:t>
      </w:r>
      <w:r>
        <w:rPr>
          <w:noProof/>
          <w:rtl/>
        </w:rPr>
        <w:t xml:space="preserve"> </w:t>
      </w:r>
      <w:r>
        <w:rPr>
          <w:rFonts w:hint="cs"/>
          <w:noProof/>
          <w:rtl/>
        </w:rPr>
        <w:t>عن</w:t>
      </w:r>
      <w:r>
        <w:rPr>
          <w:noProof/>
          <w:rtl/>
        </w:rPr>
        <w:t xml:space="preserve"> </w:t>
      </w:r>
      <w:r>
        <w:rPr>
          <w:rFonts w:hint="cs"/>
          <w:noProof/>
          <w:rtl/>
        </w:rPr>
        <w:t>بُعد</w:t>
      </w:r>
      <w:r>
        <w:rPr>
          <w:noProof/>
        </w:rPr>
        <w:tab/>
      </w:r>
      <w:r>
        <w:rPr>
          <w:noProof/>
        </w:rPr>
        <w:tab/>
      </w:r>
      <w:r>
        <w:rPr>
          <w:noProof/>
        </w:rPr>
        <w:fldChar w:fldCharType="begin"/>
      </w:r>
      <w:r>
        <w:rPr>
          <w:noProof/>
        </w:rPr>
        <w:instrText xml:space="preserve"> PAGEREF _Toc481157914 \h </w:instrText>
      </w:r>
      <w:r>
        <w:rPr>
          <w:noProof/>
        </w:rPr>
      </w:r>
      <w:r>
        <w:rPr>
          <w:noProof/>
        </w:rPr>
        <w:fldChar w:fldCharType="separate"/>
      </w:r>
      <w:r>
        <w:rPr>
          <w:noProof/>
        </w:rPr>
        <w:t>12</w:t>
      </w:r>
      <w:r>
        <w:rPr>
          <w:noProof/>
        </w:rPr>
        <w:fldChar w:fldCharType="end"/>
      </w:r>
    </w:p>
    <w:p w:rsidR="007D5687" w:rsidRDefault="007D5687" w:rsidP="00926CF3">
      <w:pPr>
        <w:pStyle w:val="TOC1"/>
        <w:tabs>
          <w:tab w:val="clear" w:pos="9629"/>
          <w:tab w:val="right" w:leader="dot" w:pos="9639"/>
        </w:tabs>
        <w:rPr>
          <w:rFonts w:asciiTheme="minorHAnsi" w:hAnsiTheme="minorHAnsi" w:cstheme="minorBidi"/>
          <w:noProof/>
          <w:szCs w:val="22"/>
        </w:rPr>
      </w:pPr>
      <w:r>
        <w:rPr>
          <w:noProof/>
          <w:lang w:bidi="ar-SY"/>
        </w:rPr>
        <w:t>8</w:t>
      </w:r>
      <w:r>
        <w:rPr>
          <w:rFonts w:asciiTheme="minorHAnsi" w:hAnsiTheme="minorHAnsi" w:cstheme="minorBidi"/>
          <w:noProof/>
          <w:szCs w:val="22"/>
        </w:rPr>
        <w:tab/>
      </w:r>
      <w:r>
        <w:rPr>
          <w:rFonts w:hint="cs"/>
          <w:noProof/>
          <w:rtl/>
        </w:rPr>
        <w:t>العرض</w:t>
      </w:r>
      <w:r>
        <w:rPr>
          <w:noProof/>
          <w:rtl/>
        </w:rPr>
        <w:t xml:space="preserve"> </w:t>
      </w:r>
      <w:r>
        <w:rPr>
          <w:rFonts w:hint="cs"/>
          <w:noProof/>
          <w:rtl/>
        </w:rPr>
        <w:t>النصي</w:t>
      </w:r>
      <w:r>
        <w:rPr>
          <w:noProof/>
        </w:rPr>
        <w:tab/>
      </w:r>
      <w:r>
        <w:rPr>
          <w:noProof/>
        </w:rPr>
        <w:tab/>
      </w:r>
      <w:r>
        <w:rPr>
          <w:noProof/>
        </w:rPr>
        <w:fldChar w:fldCharType="begin"/>
      </w:r>
      <w:r>
        <w:rPr>
          <w:noProof/>
        </w:rPr>
        <w:instrText xml:space="preserve"> PAGEREF _Toc481157915 \h </w:instrText>
      </w:r>
      <w:r>
        <w:rPr>
          <w:noProof/>
        </w:rPr>
      </w:r>
      <w:r>
        <w:rPr>
          <w:noProof/>
        </w:rPr>
        <w:fldChar w:fldCharType="separate"/>
      </w:r>
      <w:r>
        <w:rPr>
          <w:noProof/>
        </w:rPr>
        <w:t>12</w:t>
      </w:r>
      <w:r>
        <w:rPr>
          <w:noProof/>
        </w:rPr>
        <w:fldChar w:fldCharType="end"/>
      </w:r>
    </w:p>
    <w:p w:rsidR="007D5687" w:rsidRDefault="007D5687" w:rsidP="00926CF3">
      <w:pPr>
        <w:pStyle w:val="TOC1"/>
        <w:tabs>
          <w:tab w:val="clear" w:pos="9629"/>
          <w:tab w:val="right" w:leader="dot" w:pos="9639"/>
        </w:tabs>
        <w:rPr>
          <w:rFonts w:asciiTheme="minorHAnsi" w:hAnsiTheme="minorHAnsi" w:cstheme="minorBidi"/>
          <w:noProof/>
          <w:szCs w:val="22"/>
        </w:rPr>
      </w:pPr>
      <w:r>
        <w:rPr>
          <w:noProof/>
          <w:lang w:bidi="ar-SY"/>
        </w:rPr>
        <w:t>9</w:t>
      </w:r>
      <w:r>
        <w:rPr>
          <w:rFonts w:asciiTheme="minorHAnsi" w:hAnsiTheme="minorHAnsi" w:cstheme="minorBidi"/>
          <w:noProof/>
          <w:szCs w:val="22"/>
        </w:rPr>
        <w:tab/>
      </w:r>
      <w:r>
        <w:rPr>
          <w:rFonts w:hint="cs"/>
          <w:noProof/>
          <w:rtl/>
        </w:rPr>
        <w:t>السياسة</w:t>
      </w:r>
      <w:r>
        <w:rPr>
          <w:noProof/>
          <w:rtl/>
        </w:rPr>
        <w:t xml:space="preserve"> </w:t>
      </w:r>
      <w:r>
        <w:rPr>
          <w:rFonts w:hint="cs"/>
          <w:noProof/>
          <w:rtl/>
        </w:rPr>
        <w:t>العامة</w:t>
      </w:r>
      <w:r>
        <w:rPr>
          <w:noProof/>
          <w:rtl/>
        </w:rPr>
        <w:t xml:space="preserve"> </w:t>
      </w:r>
      <w:r>
        <w:rPr>
          <w:rFonts w:hint="cs"/>
          <w:noProof/>
          <w:rtl/>
        </w:rPr>
        <w:t>بشأن</w:t>
      </w:r>
      <w:r>
        <w:rPr>
          <w:noProof/>
          <w:rtl/>
        </w:rPr>
        <w:t xml:space="preserve"> </w:t>
      </w:r>
      <w:r>
        <w:rPr>
          <w:rFonts w:hint="cs"/>
          <w:noProof/>
          <w:rtl/>
        </w:rPr>
        <w:t>حقوق</w:t>
      </w:r>
      <w:r>
        <w:rPr>
          <w:noProof/>
          <w:rtl/>
        </w:rPr>
        <w:t xml:space="preserve"> </w:t>
      </w:r>
      <w:r>
        <w:rPr>
          <w:rFonts w:hint="cs"/>
          <w:noProof/>
          <w:rtl/>
        </w:rPr>
        <w:t>الملكية</w:t>
      </w:r>
      <w:r>
        <w:rPr>
          <w:noProof/>
          <w:rtl/>
        </w:rPr>
        <w:t xml:space="preserve"> </w:t>
      </w:r>
      <w:r>
        <w:rPr>
          <w:rFonts w:hint="cs"/>
          <w:noProof/>
          <w:rtl/>
        </w:rPr>
        <w:t>الفكرية</w:t>
      </w:r>
      <w:r>
        <w:rPr>
          <w:noProof/>
          <w:rtl/>
        </w:rPr>
        <w:t xml:space="preserve"> </w:t>
      </w:r>
      <w:r>
        <w:rPr>
          <w:noProof/>
          <w:lang w:bidi="ar-SY"/>
        </w:rPr>
        <w:t>(IPR)</w:t>
      </w:r>
      <w:r>
        <w:rPr>
          <w:noProof/>
        </w:rPr>
        <w:tab/>
      </w:r>
      <w:r>
        <w:rPr>
          <w:noProof/>
        </w:rPr>
        <w:tab/>
      </w:r>
      <w:r>
        <w:rPr>
          <w:noProof/>
        </w:rPr>
        <w:fldChar w:fldCharType="begin"/>
      </w:r>
      <w:r>
        <w:rPr>
          <w:noProof/>
        </w:rPr>
        <w:instrText xml:space="preserve"> PAGEREF _Toc481157916 \h </w:instrText>
      </w:r>
      <w:r>
        <w:rPr>
          <w:noProof/>
        </w:rPr>
      </w:r>
      <w:r>
        <w:rPr>
          <w:noProof/>
        </w:rPr>
        <w:fldChar w:fldCharType="separate"/>
      </w:r>
      <w:r>
        <w:rPr>
          <w:noProof/>
        </w:rPr>
        <w:t>13</w:t>
      </w:r>
      <w:r>
        <w:rPr>
          <w:noProof/>
        </w:rPr>
        <w:fldChar w:fldCharType="end"/>
      </w:r>
    </w:p>
    <w:p w:rsidR="007D5687" w:rsidRDefault="007D5687" w:rsidP="00926CF3">
      <w:pPr>
        <w:pStyle w:val="TOC1"/>
        <w:tabs>
          <w:tab w:val="clear" w:pos="9629"/>
          <w:tab w:val="right" w:leader="dot" w:pos="9639"/>
        </w:tabs>
        <w:rPr>
          <w:rFonts w:asciiTheme="minorHAnsi" w:hAnsiTheme="minorHAnsi" w:cstheme="minorBidi"/>
          <w:noProof/>
          <w:szCs w:val="22"/>
        </w:rPr>
      </w:pPr>
      <w:r>
        <w:rPr>
          <w:noProof/>
          <w:lang w:bidi="ar-SY"/>
        </w:rPr>
        <w:t>10</w:t>
      </w:r>
      <w:r>
        <w:rPr>
          <w:rFonts w:asciiTheme="minorHAnsi" w:hAnsiTheme="minorHAnsi" w:cstheme="minorBidi"/>
          <w:noProof/>
          <w:szCs w:val="22"/>
        </w:rPr>
        <w:tab/>
      </w:r>
      <w:r>
        <w:rPr>
          <w:rFonts w:hint="cs"/>
          <w:noProof/>
          <w:rtl/>
        </w:rPr>
        <w:t>المبادئ</w:t>
      </w:r>
      <w:r>
        <w:rPr>
          <w:noProof/>
          <w:rtl/>
        </w:rPr>
        <w:t xml:space="preserve"> </w:t>
      </w:r>
      <w:r>
        <w:rPr>
          <w:rFonts w:hint="cs"/>
          <w:noProof/>
          <w:rtl/>
        </w:rPr>
        <w:t>التوجيهية</w:t>
      </w:r>
      <w:r>
        <w:rPr>
          <w:noProof/>
          <w:rtl/>
        </w:rPr>
        <w:t xml:space="preserve"> </w:t>
      </w:r>
      <w:r>
        <w:rPr>
          <w:rFonts w:hint="cs"/>
          <w:noProof/>
          <w:rtl/>
        </w:rPr>
        <w:t>والاستمارة</w:t>
      </w:r>
      <w:r>
        <w:rPr>
          <w:noProof/>
          <w:rtl/>
        </w:rPr>
        <w:t xml:space="preserve"> </w:t>
      </w:r>
      <w:r>
        <w:rPr>
          <w:rFonts w:hint="cs"/>
          <w:noProof/>
          <w:rtl/>
        </w:rPr>
        <w:t>الخاصة</w:t>
      </w:r>
      <w:r>
        <w:rPr>
          <w:noProof/>
          <w:rtl/>
        </w:rPr>
        <w:t xml:space="preserve"> </w:t>
      </w:r>
      <w:r>
        <w:rPr>
          <w:rFonts w:hint="cs"/>
          <w:noProof/>
          <w:rtl/>
        </w:rPr>
        <w:t>بحقوق</w:t>
      </w:r>
      <w:r>
        <w:rPr>
          <w:noProof/>
          <w:rtl/>
        </w:rPr>
        <w:t xml:space="preserve"> </w:t>
      </w:r>
      <w:r>
        <w:rPr>
          <w:rFonts w:hint="cs"/>
          <w:noProof/>
          <w:rtl/>
        </w:rPr>
        <w:t>تأليف</w:t>
      </w:r>
      <w:r>
        <w:rPr>
          <w:noProof/>
          <w:rtl/>
        </w:rPr>
        <w:t xml:space="preserve"> </w:t>
      </w:r>
      <w:r>
        <w:rPr>
          <w:rFonts w:hint="cs"/>
          <w:noProof/>
          <w:rtl/>
        </w:rPr>
        <w:t>البرمجيات</w:t>
      </w:r>
      <w:r>
        <w:rPr>
          <w:noProof/>
        </w:rPr>
        <w:tab/>
      </w:r>
      <w:r>
        <w:rPr>
          <w:noProof/>
        </w:rPr>
        <w:tab/>
      </w:r>
      <w:r>
        <w:rPr>
          <w:noProof/>
        </w:rPr>
        <w:fldChar w:fldCharType="begin"/>
      </w:r>
      <w:r>
        <w:rPr>
          <w:noProof/>
        </w:rPr>
        <w:instrText xml:space="preserve"> PAGEREF _Toc481157917 \h </w:instrText>
      </w:r>
      <w:r>
        <w:rPr>
          <w:noProof/>
        </w:rPr>
      </w:r>
      <w:r>
        <w:rPr>
          <w:noProof/>
        </w:rPr>
        <w:fldChar w:fldCharType="separate"/>
      </w:r>
      <w:r>
        <w:rPr>
          <w:noProof/>
        </w:rPr>
        <w:t>13</w:t>
      </w:r>
      <w:r>
        <w:rPr>
          <w:noProof/>
        </w:rPr>
        <w:fldChar w:fldCharType="end"/>
      </w:r>
    </w:p>
    <w:p w:rsidR="008641AF" w:rsidRDefault="002F491F" w:rsidP="00A50D13">
      <w:pPr>
        <w:tabs>
          <w:tab w:val="right" w:leader="dot" w:pos="9639"/>
        </w:tabs>
        <w:rPr>
          <w:lang w:bidi="ar-SY"/>
        </w:rPr>
      </w:pPr>
      <w:r>
        <w:rPr>
          <w:rtl/>
          <w:lang w:bidi="ar-EG"/>
        </w:rPr>
        <w:fldChar w:fldCharType="end"/>
      </w:r>
      <w:r w:rsidR="008641AF">
        <w:rPr>
          <w:lang w:bidi="ar-SY"/>
        </w:rPr>
        <w:br w:type="page"/>
      </w:r>
    </w:p>
    <w:p w:rsidR="008B7D95" w:rsidRDefault="008B7D95" w:rsidP="008671F6">
      <w:pPr>
        <w:pStyle w:val="Heading1"/>
        <w:jc w:val="left"/>
        <w:rPr>
          <w:rtl/>
          <w:lang w:bidi="ar-EG"/>
        </w:rPr>
      </w:pPr>
      <w:bookmarkStart w:id="3" w:name="_Toc481157859"/>
      <w:r>
        <w:rPr>
          <w:lang w:bidi="ar-SY"/>
        </w:rPr>
        <w:lastRenderedPageBreak/>
        <w:t>1</w:t>
      </w:r>
      <w:r>
        <w:rPr>
          <w:rtl/>
        </w:rPr>
        <w:tab/>
        <w:t>خلفية</w:t>
      </w:r>
      <w:bookmarkEnd w:id="0"/>
      <w:bookmarkEnd w:id="1"/>
      <w:bookmarkEnd w:id="3"/>
    </w:p>
    <w:p w:rsidR="008B7D95" w:rsidRDefault="008B7D95" w:rsidP="00926CF3">
      <w:pPr>
        <w:rPr>
          <w:rtl/>
          <w:lang w:bidi="ar-EG"/>
        </w:rPr>
      </w:pPr>
      <w:r>
        <w:rPr>
          <w:rtl/>
          <w:lang w:bidi="ar-EG"/>
        </w:rPr>
        <w:t>ترد أساليب عمل جمعية الاتصالات الراديوية </w:t>
      </w:r>
      <w:r>
        <w:rPr>
          <w:lang w:bidi="ar-SY"/>
        </w:rPr>
        <w:t>(RA)</w:t>
      </w:r>
      <w:r>
        <w:rPr>
          <w:rtl/>
          <w:lang w:bidi="ar-EG"/>
        </w:rPr>
        <w:t xml:space="preserve"> ولجان دراسات الاتصالات الراديوية في القرار </w:t>
      </w:r>
      <w:r>
        <w:rPr>
          <w:lang w:bidi="ar-SY"/>
        </w:rPr>
        <w:t>ITU</w:t>
      </w:r>
      <w:r w:rsidR="00926CF3">
        <w:rPr>
          <w:lang w:bidi="ar-SY"/>
        </w:rPr>
        <w:noBreakHyphen/>
      </w:r>
      <w:r>
        <w:rPr>
          <w:lang w:bidi="ar-SY"/>
        </w:rPr>
        <w:t>R 1</w:t>
      </w:r>
      <w:r w:rsidRPr="00926CF3">
        <w:rPr>
          <w:rFonts w:cs="Times New Roman"/>
          <w:position w:val="6"/>
          <w:sz w:val="18"/>
          <w:szCs w:val="18"/>
          <w:rtl/>
          <w:lang w:bidi="ar-EG"/>
        </w:rPr>
        <w:footnoteReference w:customMarkFollows="1" w:id="1"/>
        <w:t>*</w:t>
      </w:r>
      <w:r w:rsidR="00926CF3">
        <w:rPr>
          <w:rFonts w:hint="cs"/>
          <w:rtl/>
          <w:lang w:bidi="ar-EG"/>
        </w:rPr>
        <w:t xml:space="preserve">. </w:t>
      </w:r>
      <w:r>
        <w:rPr>
          <w:rtl/>
          <w:lang w:bidi="ar-EG"/>
        </w:rPr>
        <w:t>ومن جهة أخرى، يشير القرار </w:t>
      </w:r>
      <w:r>
        <w:rPr>
          <w:lang w:bidi="ar-SY"/>
        </w:rPr>
        <w:t>ITU</w:t>
      </w:r>
      <w:r>
        <w:rPr>
          <w:lang w:bidi="ar-SY"/>
        </w:rPr>
        <w:sym w:font="Symbol" w:char="F02D"/>
      </w:r>
      <w:r>
        <w:rPr>
          <w:lang w:bidi="ar-SY"/>
        </w:rPr>
        <w:t>R 1</w:t>
      </w:r>
      <w:r>
        <w:rPr>
          <w:rtl/>
          <w:lang w:bidi="ar-EG"/>
        </w:rPr>
        <w:t xml:space="preserve"> إلى أن المدير يصدر </w:t>
      </w:r>
      <w:r>
        <w:rPr>
          <w:i/>
          <w:iCs/>
          <w:rtl/>
          <w:lang w:bidi="ar-EG"/>
        </w:rPr>
        <w:t>المبادئ التوجيهية</w:t>
      </w:r>
      <w:r>
        <w:rPr>
          <w:rtl/>
          <w:lang w:bidi="ar-EG"/>
        </w:rPr>
        <w:t xml:space="preserve"> بشأن أساليب العمل التي تستكمل هذا القرار وتكون إضافة له.</w:t>
      </w:r>
    </w:p>
    <w:p w:rsidR="008B7D95" w:rsidRDefault="008B7D95" w:rsidP="00A50D13">
      <w:pPr>
        <w:rPr>
          <w:rtl/>
          <w:lang w:bidi="ar-EG"/>
        </w:rPr>
      </w:pPr>
      <w:r>
        <w:rPr>
          <w:rtl/>
          <w:lang w:bidi="ar-EG"/>
        </w:rPr>
        <w:t xml:space="preserve">ويستكمل هذا الإصدار للمبادئ التوجيهية القرار </w:t>
      </w:r>
      <w:r>
        <w:rPr>
          <w:lang w:bidi="ar-SY"/>
        </w:rPr>
        <w:t>ITU</w:t>
      </w:r>
      <w:r w:rsidR="00A50D13">
        <w:rPr>
          <w:lang w:bidi="ar-SY"/>
        </w:rPr>
        <w:noBreakHyphen/>
      </w:r>
      <w:r>
        <w:rPr>
          <w:lang w:bidi="ar-SY"/>
        </w:rPr>
        <w:t>R</w:t>
      </w:r>
      <w:r w:rsidR="00A50D13">
        <w:rPr>
          <w:lang w:bidi="ar-SY"/>
        </w:rPr>
        <w:t> </w:t>
      </w:r>
      <w:r>
        <w:rPr>
          <w:lang w:bidi="ar-SY"/>
        </w:rPr>
        <w:t>1</w:t>
      </w:r>
      <w:r w:rsidR="00A50D13">
        <w:rPr>
          <w:lang w:bidi="ar-SY"/>
        </w:rPr>
        <w:noBreakHyphen/>
      </w:r>
      <w:r>
        <w:rPr>
          <w:lang w:bidi="ar-SY"/>
        </w:rPr>
        <w:t>7</w:t>
      </w:r>
      <w:r>
        <w:rPr>
          <w:rtl/>
        </w:rPr>
        <w:t xml:space="preserve"> الذي وافقت عليه جمعية الاتصالات الراديوية لعام</w:t>
      </w:r>
      <w:r w:rsidR="00DC69A9">
        <w:rPr>
          <w:rFonts w:hint="cs"/>
          <w:rtl/>
        </w:rPr>
        <w:t> </w:t>
      </w:r>
      <w:r>
        <w:rPr>
          <w:lang w:bidi="ar-SY"/>
        </w:rPr>
        <w:t>2015</w:t>
      </w:r>
      <w:r>
        <w:rPr>
          <w:rtl/>
          <w:lang w:bidi="ar-EG"/>
        </w:rPr>
        <w:t>.</w:t>
      </w:r>
    </w:p>
    <w:p w:rsidR="008B7D95" w:rsidRDefault="008B7D95" w:rsidP="008B7D95">
      <w:pPr>
        <w:pStyle w:val="Heading1"/>
        <w:rPr>
          <w:rtl/>
        </w:rPr>
      </w:pPr>
      <w:bookmarkStart w:id="4" w:name="_Toc450126351"/>
      <w:bookmarkStart w:id="5" w:name="_Toc356412282"/>
      <w:bookmarkStart w:id="6" w:name="_Toc481157860"/>
      <w:r>
        <w:rPr>
          <w:lang w:bidi="ar-SY"/>
        </w:rPr>
        <w:t>2</w:t>
      </w:r>
      <w:r>
        <w:rPr>
          <w:rtl/>
        </w:rPr>
        <w:tab/>
        <w:t>ترتيبات الاجتماعات</w:t>
      </w:r>
      <w:bookmarkEnd w:id="4"/>
      <w:bookmarkEnd w:id="5"/>
      <w:bookmarkEnd w:id="6"/>
    </w:p>
    <w:p w:rsidR="008B7D95" w:rsidRDefault="008B7D95" w:rsidP="008B7D95">
      <w:pPr>
        <w:pStyle w:val="Heading2"/>
        <w:rPr>
          <w:rtl/>
          <w:lang w:bidi="ar-SY"/>
        </w:rPr>
      </w:pPr>
      <w:bookmarkStart w:id="7" w:name="_Toc450126352"/>
      <w:bookmarkStart w:id="8" w:name="_Toc481157861"/>
      <w:r>
        <w:rPr>
          <w:lang w:bidi="ar-SY"/>
        </w:rPr>
        <w:t>1.2</w:t>
      </w:r>
      <w:r>
        <w:rPr>
          <w:rtl/>
        </w:rPr>
        <w:tab/>
        <w:t>الاجتماعات</w:t>
      </w:r>
      <w:bookmarkEnd w:id="7"/>
      <w:bookmarkEnd w:id="8"/>
    </w:p>
    <w:p w:rsidR="008B7D95" w:rsidRDefault="008B7D95" w:rsidP="008B7D95">
      <w:pPr>
        <w:pStyle w:val="Heading3"/>
        <w:rPr>
          <w:lang w:bidi="ar-SY"/>
        </w:rPr>
      </w:pPr>
      <w:bookmarkStart w:id="9" w:name="_Toc450126353"/>
      <w:bookmarkStart w:id="10" w:name="_Toc356412283"/>
      <w:bookmarkStart w:id="11" w:name="_Toc481157862"/>
      <w:r>
        <w:rPr>
          <w:lang w:bidi="ar-SY"/>
        </w:rPr>
        <w:t>1.1.2</w:t>
      </w:r>
      <w:r>
        <w:rPr>
          <w:rtl/>
        </w:rPr>
        <w:tab/>
        <w:t xml:space="preserve">جمعية الاتصالات الراديوية </w:t>
      </w:r>
      <w:r>
        <w:rPr>
          <w:lang w:bidi="ar-SY"/>
        </w:rPr>
        <w:t>(RA)</w:t>
      </w:r>
      <w:bookmarkEnd w:id="9"/>
      <w:bookmarkEnd w:id="10"/>
      <w:bookmarkEnd w:id="11"/>
    </w:p>
    <w:p w:rsidR="008B7D95" w:rsidRDefault="008B7D95" w:rsidP="008B7D95">
      <w:pPr>
        <w:rPr>
          <w:lang w:bidi="ar-EG"/>
        </w:rPr>
      </w:pPr>
      <w:r>
        <w:rPr>
          <w:rtl/>
          <w:lang w:bidi="ar-EG"/>
        </w:rPr>
        <w:t xml:space="preserve">تصف المادة </w:t>
      </w:r>
      <w:r>
        <w:rPr>
          <w:lang w:bidi="ar-SY"/>
        </w:rPr>
        <w:t>13</w:t>
      </w:r>
      <w:r>
        <w:rPr>
          <w:rtl/>
          <w:lang w:bidi="ar-EG"/>
        </w:rPr>
        <w:t xml:space="preserve"> من الدستور والمادة </w:t>
      </w:r>
      <w:r>
        <w:rPr>
          <w:lang w:bidi="ar-SY"/>
        </w:rPr>
        <w:t>8</w:t>
      </w:r>
      <w:r>
        <w:rPr>
          <w:rtl/>
          <w:lang w:bidi="ar-EG"/>
        </w:rPr>
        <w:t xml:space="preserve"> من الاتفاقية واجبات جمعيات الاتصالات الراديوية ووظائفها. وترد أساليب عمل جمعيات الاتصالات الراديوية في الفقرة </w:t>
      </w:r>
      <w:r>
        <w:rPr>
          <w:lang w:bidi="ar-SY"/>
        </w:rPr>
        <w:t>2.A1</w:t>
      </w:r>
      <w:r>
        <w:rPr>
          <w:rtl/>
          <w:lang w:bidi="ar-SY"/>
        </w:rPr>
        <w:t xml:space="preserve"> من</w:t>
      </w:r>
      <w:r>
        <w:rPr>
          <w:rtl/>
          <w:lang w:bidi="ar-EG"/>
        </w:rPr>
        <w:t xml:space="preserve"> الملحق </w:t>
      </w:r>
      <w:r>
        <w:rPr>
          <w:lang w:bidi="ar-SY"/>
        </w:rPr>
        <w:t>1</w:t>
      </w:r>
      <w:r>
        <w:rPr>
          <w:rtl/>
        </w:rPr>
        <w:t xml:space="preserve"> </w:t>
      </w:r>
      <w:r>
        <w:rPr>
          <w:rFonts w:hint="cs"/>
          <w:rtl/>
        </w:rPr>
        <w:t>ب</w:t>
      </w:r>
      <w:r>
        <w:rPr>
          <w:rtl/>
          <w:lang w:bidi="ar-EG"/>
        </w:rPr>
        <w:t xml:space="preserve">القرار </w:t>
      </w:r>
      <w:r>
        <w:rPr>
          <w:lang w:bidi="ar-SY"/>
        </w:rPr>
        <w:t>ITU</w:t>
      </w:r>
      <w:r>
        <w:rPr>
          <w:lang w:bidi="ar-SY"/>
        </w:rPr>
        <w:sym w:font="Symbol" w:char="F02D"/>
      </w:r>
      <w:r>
        <w:rPr>
          <w:lang w:bidi="ar-SY"/>
        </w:rPr>
        <w:t>R 1</w:t>
      </w:r>
      <w:r>
        <w:rPr>
          <w:rtl/>
          <w:lang w:bidi="ar-EG"/>
        </w:rPr>
        <w:t>.</w:t>
      </w:r>
    </w:p>
    <w:p w:rsidR="008B7D95" w:rsidRDefault="008B7D95" w:rsidP="00926CF3">
      <w:pPr>
        <w:rPr>
          <w:rtl/>
          <w:lang w:bidi="ar-EG"/>
        </w:rPr>
      </w:pPr>
      <w:r>
        <w:rPr>
          <w:rtl/>
          <w:lang w:bidi="ar-EG"/>
        </w:rPr>
        <w:t>وتُرسل فوراً بعد أي جمعية للاتصالات الراديوية رسالة إدارية معممة </w:t>
      </w:r>
      <w:r>
        <w:rPr>
          <w:lang w:bidi="ar-SY"/>
        </w:rPr>
        <w:t>(CA)</w:t>
      </w:r>
      <w:r>
        <w:rPr>
          <w:rtl/>
          <w:lang w:bidi="ar-EG"/>
        </w:rPr>
        <w:t xml:space="preserve"> إلى الدول الأعضاء في الاتحاد وأعضاء قطاع الاتصالات الراديوية لدعوتهم إلى المشاركة في أعمال لجان دراسات الاتصالات الراديوية وأفرقتها الفرعية</w:t>
      </w:r>
      <w:r w:rsidRPr="00926CF3">
        <w:rPr>
          <w:rFonts w:cs="Times New Roman"/>
          <w:position w:val="6"/>
          <w:sz w:val="18"/>
          <w:szCs w:val="18"/>
          <w:rtl/>
          <w:lang w:bidi="ar-EG"/>
        </w:rPr>
        <w:footnoteReference w:customMarkFollows="1" w:id="2"/>
        <w:t>**</w:t>
      </w:r>
      <w:r w:rsidR="00926CF3">
        <w:rPr>
          <w:rFonts w:hint="cs"/>
          <w:rtl/>
          <w:lang w:bidi="ar-EG"/>
        </w:rPr>
        <w:t xml:space="preserve">. </w:t>
      </w:r>
      <w:r>
        <w:rPr>
          <w:rtl/>
          <w:lang w:bidi="ar-EG"/>
        </w:rPr>
        <w:t xml:space="preserve">وبالإضافة إلى إدراج قائمة بكل اللجان والأفرقة الحالية، تطلب الرسالة المعممة من الأعضاء </w:t>
      </w:r>
      <w:r>
        <w:rPr>
          <w:rtl/>
        </w:rPr>
        <w:t xml:space="preserve">الرجوع إلى الرسالة المعممة </w:t>
      </w:r>
      <w:r w:rsidRPr="003F006A">
        <w:rPr>
          <w:lang w:bidi="ar-SY"/>
        </w:rPr>
        <w:t>CA/225</w:t>
      </w:r>
      <w:r>
        <w:rPr>
          <w:rtl/>
        </w:rPr>
        <w:t xml:space="preserve"> لمكتب الاتصالات الراديوية </w:t>
      </w:r>
      <w:r>
        <w:rPr>
          <w:rtl/>
          <w:lang w:bidi="ar-EG"/>
        </w:rPr>
        <w:t xml:space="preserve">المؤرخة </w:t>
      </w:r>
      <w:r>
        <w:rPr>
          <w:lang w:bidi="ar-SY"/>
        </w:rPr>
        <w:t>6</w:t>
      </w:r>
      <w:r>
        <w:rPr>
          <w:rtl/>
          <w:lang w:bidi="ar-EG"/>
        </w:rPr>
        <w:t> يوليو </w:t>
      </w:r>
      <w:r>
        <w:rPr>
          <w:lang w:bidi="ar-SY"/>
        </w:rPr>
        <w:t>2015</w:t>
      </w:r>
      <w:r>
        <w:rPr>
          <w:rtl/>
          <w:lang w:bidi="ar-EG"/>
        </w:rPr>
        <w:t xml:space="preserve"> للحصول على مزيد من المعلومات عن كيفية إخطارهم بالبريد الإلكتروني بخصوص نشر الرسائل الإدارية المعممة والرسائل المعممة لمكتب الاتصالات الراديوية فضلاً عن وثائق الاتحاد الأخرى التي تهمهم في</w:t>
      </w:r>
      <w:r w:rsidR="00DC69A9">
        <w:rPr>
          <w:rFonts w:hint="cs"/>
          <w:rtl/>
        </w:rPr>
        <w:t> </w:t>
      </w:r>
      <w:r>
        <w:rPr>
          <w:rtl/>
          <w:lang w:bidi="ar-EG"/>
        </w:rPr>
        <w:t>الموقع الإلكتروني</w:t>
      </w:r>
      <w:r w:rsidR="00DC69A9">
        <w:rPr>
          <w:rFonts w:hint="cs"/>
          <w:rtl/>
        </w:rPr>
        <w:t> </w:t>
      </w:r>
      <w:r>
        <w:rPr>
          <w:rtl/>
          <w:lang w:bidi="ar-EG"/>
        </w:rPr>
        <w:t>للاتحاد.</w:t>
      </w:r>
    </w:p>
    <w:p w:rsidR="008B7D95" w:rsidRDefault="008B7D95" w:rsidP="008B7D95">
      <w:pPr>
        <w:pStyle w:val="Heading3"/>
        <w:rPr>
          <w:rtl/>
        </w:rPr>
      </w:pPr>
      <w:bookmarkStart w:id="12" w:name="_Toc450126354"/>
      <w:bookmarkStart w:id="13" w:name="_Toc356412284"/>
      <w:bookmarkStart w:id="14" w:name="_Toc481157863"/>
      <w:r>
        <w:rPr>
          <w:lang w:bidi="ar-SY"/>
        </w:rPr>
        <w:t>2.1.2</w:t>
      </w:r>
      <w:r>
        <w:rPr>
          <w:rtl/>
        </w:rPr>
        <w:tab/>
        <w:t xml:space="preserve">الاجتماع التحضيري للمؤتمر </w:t>
      </w:r>
      <w:r>
        <w:rPr>
          <w:lang w:bidi="ar-SY"/>
        </w:rPr>
        <w:t>(CPM)</w:t>
      </w:r>
      <w:bookmarkEnd w:id="12"/>
      <w:bookmarkEnd w:id="13"/>
      <w:bookmarkEnd w:id="14"/>
    </w:p>
    <w:p w:rsidR="008B7D95" w:rsidRDefault="008B7D95" w:rsidP="008B7D95">
      <w:pPr>
        <w:rPr>
          <w:rtl/>
          <w:lang w:bidi="ar-EG"/>
        </w:rPr>
      </w:pPr>
      <w:r>
        <w:rPr>
          <w:rtl/>
          <w:lang w:bidi="ar-EG"/>
        </w:rPr>
        <w:t xml:space="preserve">كما جاء في الفقرة </w:t>
      </w:r>
      <w:r>
        <w:rPr>
          <w:lang w:bidi="ar-SY"/>
        </w:rPr>
        <w:t>A1</w:t>
      </w:r>
      <w:r>
        <w:rPr>
          <w:rtl/>
        </w:rPr>
        <w:t>.</w:t>
      </w:r>
      <w:r>
        <w:rPr>
          <w:lang w:bidi="ar-SY"/>
        </w:rPr>
        <w:t>5</w:t>
      </w:r>
      <w:r>
        <w:rPr>
          <w:rtl/>
        </w:rPr>
        <w:t xml:space="preserve"> </w:t>
      </w:r>
      <w:r>
        <w:rPr>
          <w:rtl/>
          <w:lang w:bidi="ar-EG"/>
        </w:rPr>
        <w:t xml:space="preserve">من </w:t>
      </w:r>
      <w:r>
        <w:rPr>
          <w:rtl/>
        </w:rPr>
        <w:t xml:space="preserve">الملحق </w:t>
      </w:r>
      <w:r>
        <w:rPr>
          <w:lang w:bidi="ar-SY"/>
        </w:rPr>
        <w:t>1</w:t>
      </w:r>
      <w:r>
        <w:rPr>
          <w:rtl/>
          <w:lang w:bidi="ar-EG"/>
        </w:rPr>
        <w:t xml:space="preserve"> </w:t>
      </w:r>
      <w:r>
        <w:rPr>
          <w:rFonts w:hint="cs"/>
          <w:rtl/>
          <w:lang w:bidi="ar-EG"/>
        </w:rPr>
        <w:t xml:space="preserve">بالقرار </w:t>
      </w:r>
      <w:r>
        <w:rPr>
          <w:lang w:bidi="ar-SY"/>
        </w:rPr>
        <w:t>ITU</w:t>
      </w:r>
      <w:r>
        <w:rPr>
          <w:lang w:bidi="ar-SY"/>
        </w:rPr>
        <w:sym w:font="Symbol" w:char="F02D"/>
      </w:r>
      <w:r>
        <w:rPr>
          <w:lang w:bidi="ar-SY"/>
        </w:rPr>
        <w:t>R 1</w:t>
      </w:r>
      <w:r>
        <w:rPr>
          <w:rtl/>
        </w:rPr>
        <w:t>،</w:t>
      </w:r>
      <w:r>
        <w:rPr>
          <w:rtl/>
          <w:lang w:bidi="ar-EG"/>
        </w:rPr>
        <w:t xml:space="preserve"> يصف القرار </w:t>
      </w:r>
      <w:r>
        <w:rPr>
          <w:lang w:bidi="ar-SY"/>
        </w:rPr>
        <w:t>ITU</w:t>
      </w:r>
      <w:r>
        <w:rPr>
          <w:lang w:bidi="ar-SY"/>
        </w:rPr>
        <w:sym w:font="Symbol" w:char="F02D"/>
      </w:r>
      <w:r>
        <w:rPr>
          <w:lang w:bidi="ar-SY"/>
        </w:rPr>
        <w:t>R 2</w:t>
      </w:r>
      <w:r>
        <w:rPr>
          <w:rtl/>
          <w:lang w:bidi="ar-EG"/>
        </w:rPr>
        <w:t xml:space="preserve"> واجبات الاجتماع التحضيري للمؤتمر ووظائفه ويفصِّل الملحق </w:t>
      </w:r>
      <w:r>
        <w:rPr>
          <w:lang w:bidi="ar-SY"/>
        </w:rPr>
        <w:t>1</w:t>
      </w:r>
      <w:r>
        <w:rPr>
          <w:rtl/>
          <w:lang w:bidi="ar-EG"/>
        </w:rPr>
        <w:t xml:space="preserve"> بهذا القرار أساليب عمله ويقدم الملحق </w:t>
      </w:r>
      <w:r>
        <w:rPr>
          <w:lang w:bidi="ar-SY"/>
        </w:rPr>
        <w:t>2</w:t>
      </w:r>
      <w:r>
        <w:rPr>
          <w:rtl/>
          <w:lang w:bidi="ar-EG"/>
        </w:rPr>
        <w:t xml:space="preserve"> بالقرار ذاته المبادئ التوجيهية لإعداد مشروع تقرير الاجتماع التحضيري. وعلاوةً على ذلك، تشترط الفقرة </w:t>
      </w:r>
      <w:r>
        <w:rPr>
          <w:lang w:val="fr-FR" w:bidi="ar-SY"/>
        </w:rPr>
        <w:t>11</w:t>
      </w:r>
      <w:r>
        <w:rPr>
          <w:rtl/>
          <w:lang w:bidi="ar-EG"/>
        </w:rPr>
        <w:t xml:space="preserve"> من الملحق </w:t>
      </w:r>
      <w:r>
        <w:rPr>
          <w:lang w:val="fr-FR" w:bidi="ar-SY"/>
        </w:rPr>
        <w:t>1</w:t>
      </w:r>
      <w:r>
        <w:rPr>
          <w:rtl/>
          <w:lang w:bidi="ar-EG"/>
        </w:rPr>
        <w:t xml:space="preserve"> للقرار </w:t>
      </w:r>
      <w:r>
        <w:rPr>
          <w:lang w:val="fr-FR" w:bidi="ar-SY"/>
        </w:rPr>
        <w:t>ITU</w:t>
      </w:r>
      <w:r>
        <w:rPr>
          <w:lang w:val="fr-FR" w:bidi="ar-SY"/>
        </w:rPr>
        <w:sym w:font="Symbol" w:char="F02D"/>
      </w:r>
      <w:r>
        <w:rPr>
          <w:lang w:val="fr-FR" w:bidi="ar-SY"/>
        </w:rPr>
        <w:t>R 2</w:t>
      </w:r>
      <w:r>
        <w:rPr>
          <w:rtl/>
          <w:lang w:bidi="ar-EG"/>
        </w:rPr>
        <w:t xml:space="preserve"> أن تتم ترتيبات العمل الأخرى للاجتماع التحضيري للمؤتمر طبقاً للقرار </w:t>
      </w:r>
      <w:r>
        <w:rPr>
          <w:lang w:val="fr-FR" w:bidi="ar-SY"/>
        </w:rPr>
        <w:t>ITU</w:t>
      </w:r>
      <w:r>
        <w:rPr>
          <w:lang w:val="fr-FR" w:bidi="ar-SY"/>
        </w:rPr>
        <w:sym w:font="Symbol" w:char="F02D"/>
      </w:r>
      <w:r>
        <w:rPr>
          <w:lang w:val="fr-FR" w:bidi="ar-SY"/>
        </w:rPr>
        <w:t>R 1</w:t>
      </w:r>
      <w:r>
        <w:rPr>
          <w:rtl/>
          <w:lang w:bidi="ar-EG"/>
        </w:rPr>
        <w:t>.</w:t>
      </w:r>
    </w:p>
    <w:p w:rsidR="008B7D95" w:rsidRDefault="008B7D95" w:rsidP="008B7D95">
      <w:pPr>
        <w:tabs>
          <w:tab w:val="left" w:pos="567"/>
          <w:tab w:val="left" w:pos="1701"/>
          <w:tab w:val="left" w:pos="2268"/>
          <w:tab w:val="left" w:pos="2835"/>
        </w:tabs>
        <w:overflowPunct w:val="0"/>
        <w:autoSpaceDE w:val="0"/>
        <w:autoSpaceDN w:val="0"/>
        <w:adjustRightInd w:val="0"/>
        <w:spacing w:before="0"/>
        <w:rPr>
          <w:spacing w:val="-6"/>
          <w:rtl/>
          <w:lang w:bidi="ar-EG"/>
        </w:rPr>
      </w:pPr>
      <w:r>
        <w:rPr>
          <w:spacing w:val="-6"/>
          <w:rtl/>
          <w:lang w:bidi="ar-EG"/>
        </w:rPr>
        <w:t xml:space="preserve">وبالتالي، ما لم يُذكر خلاف ذلك، فإن المعلومات الواردة في الفقرات </w:t>
      </w:r>
      <w:r>
        <w:rPr>
          <w:spacing w:val="-6"/>
          <w:lang w:val="fr-FR" w:bidi="ar-SY"/>
        </w:rPr>
        <w:t>4.2</w:t>
      </w:r>
      <w:r>
        <w:rPr>
          <w:spacing w:val="-6"/>
          <w:rtl/>
          <w:lang w:bidi="ar-EG"/>
        </w:rPr>
        <w:t xml:space="preserve"> و</w:t>
      </w:r>
      <w:r>
        <w:rPr>
          <w:spacing w:val="-6"/>
          <w:lang w:val="fr-FR" w:bidi="ar-SY"/>
        </w:rPr>
        <w:t>3</w:t>
      </w:r>
      <w:r>
        <w:rPr>
          <w:spacing w:val="-6"/>
          <w:rtl/>
          <w:lang w:bidi="ar-EG"/>
        </w:rPr>
        <w:t xml:space="preserve"> و</w:t>
      </w:r>
      <w:r>
        <w:rPr>
          <w:spacing w:val="-6"/>
          <w:lang w:bidi="ar-SY"/>
        </w:rPr>
        <w:t>4.4</w:t>
      </w:r>
      <w:r>
        <w:rPr>
          <w:spacing w:val="-6"/>
          <w:rtl/>
          <w:lang w:bidi="ar-EG"/>
        </w:rPr>
        <w:t xml:space="preserve"> و</w:t>
      </w:r>
      <w:r>
        <w:rPr>
          <w:spacing w:val="-6"/>
          <w:lang w:bidi="ar-SY"/>
        </w:rPr>
        <w:t>7</w:t>
      </w:r>
      <w:r>
        <w:rPr>
          <w:spacing w:val="-6"/>
          <w:rtl/>
          <w:lang w:bidi="ar-EG"/>
        </w:rPr>
        <w:t xml:space="preserve"> أدناه تطبَّق أيضاً على الاجتماع التحضيري للمؤتمر.</w:t>
      </w:r>
    </w:p>
    <w:p w:rsidR="008B7D95" w:rsidRDefault="008B7D95" w:rsidP="008B7D95">
      <w:pPr>
        <w:pStyle w:val="Heading3"/>
        <w:rPr>
          <w:rtl/>
        </w:rPr>
      </w:pPr>
      <w:bookmarkStart w:id="15" w:name="_Toc356412285"/>
      <w:bookmarkStart w:id="16" w:name="_Toc450126355"/>
      <w:bookmarkStart w:id="17" w:name="_Toc481157864"/>
      <w:r>
        <w:rPr>
          <w:lang w:bidi="ar-SY"/>
        </w:rPr>
        <w:t>3.1.2</w:t>
      </w:r>
      <w:r>
        <w:rPr>
          <w:rtl/>
        </w:rPr>
        <w:tab/>
        <w:t>رؤساء لجان الدراسات ونوابهم</w:t>
      </w:r>
      <w:bookmarkEnd w:id="15"/>
      <w:r>
        <w:rPr>
          <w:rtl/>
        </w:rPr>
        <w:t xml:space="preserve"> </w:t>
      </w:r>
      <w:r w:rsidRPr="008B7D95">
        <w:rPr>
          <w:lang w:bidi="ar-SY"/>
        </w:rPr>
        <w:t>(CVC)</w:t>
      </w:r>
      <w:bookmarkEnd w:id="16"/>
      <w:bookmarkEnd w:id="17"/>
    </w:p>
    <w:p w:rsidR="008B7D95" w:rsidRDefault="008B7D95" w:rsidP="008B7D95">
      <w:pPr>
        <w:rPr>
          <w:rtl/>
          <w:lang w:bidi="ar-EG"/>
        </w:rPr>
      </w:pPr>
      <w:r>
        <w:rPr>
          <w:rtl/>
          <w:lang w:bidi="ar-EG"/>
        </w:rPr>
        <w:t xml:space="preserve">تتضمن الفقرة </w:t>
      </w:r>
      <w:r>
        <w:rPr>
          <w:lang w:bidi="ar-SY"/>
        </w:rPr>
        <w:t>1.1.6.A1</w:t>
      </w:r>
      <w:r>
        <w:rPr>
          <w:rtl/>
          <w:lang w:bidi="ar-EG"/>
        </w:rPr>
        <w:t xml:space="preserve"> من </w:t>
      </w:r>
      <w:r>
        <w:rPr>
          <w:rtl/>
        </w:rPr>
        <w:t xml:space="preserve">الملحق </w:t>
      </w:r>
      <w:r>
        <w:rPr>
          <w:lang w:bidi="ar-SY"/>
        </w:rPr>
        <w:t>1</w:t>
      </w:r>
      <w:r>
        <w:rPr>
          <w:rtl/>
          <w:lang w:bidi="ar-EG"/>
        </w:rPr>
        <w:t xml:space="preserve"> بالقرار </w:t>
      </w:r>
      <w:r>
        <w:rPr>
          <w:lang w:bidi="ar-SY"/>
        </w:rPr>
        <w:t>ITU</w:t>
      </w:r>
      <w:r>
        <w:rPr>
          <w:lang w:bidi="ar-SY"/>
        </w:rPr>
        <w:sym w:font="Symbol" w:char="F02D"/>
      </w:r>
      <w:r>
        <w:rPr>
          <w:lang w:bidi="ar-SY"/>
        </w:rPr>
        <w:t>R 1</w:t>
      </w:r>
      <w:r>
        <w:rPr>
          <w:rtl/>
          <w:lang w:bidi="ar-EG"/>
        </w:rPr>
        <w:t xml:space="preserve"> معلومات عن عقد هذه الاجتماعات.</w:t>
      </w:r>
    </w:p>
    <w:p w:rsidR="008B7D95" w:rsidRDefault="008B7D95" w:rsidP="004934B0">
      <w:pPr>
        <w:pStyle w:val="Heading3"/>
        <w:rPr>
          <w:rtl/>
        </w:rPr>
      </w:pPr>
      <w:bookmarkStart w:id="18" w:name="_Toc450126356"/>
      <w:bookmarkStart w:id="19" w:name="_Toc356412286"/>
      <w:bookmarkStart w:id="20" w:name="_Toc481157865"/>
      <w:r>
        <w:rPr>
          <w:lang w:bidi="ar-SY"/>
        </w:rPr>
        <w:t>4.1.2</w:t>
      </w:r>
      <w:r>
        <w:rPr>
          <w:rtl/>
        </w:rPr>
        <w:tab/>
        <w:t xml:space="preserve">لجان الدراسات ولجنة التنسيق بشأن المفردات </w:t>
      </w:r>
      <w:r>
        <w:rPr>
          <w:lang w:bidi="ar-SY"/>
        </w:rPr>
        <w:t>(CCV)</w:t>
      </w:r>
      <w:r>
        <w:rPr>
          <w:rtl/>
        </w:rPr>
        <w:t xml:space="preserve"> وأفرقتها الفرعية (فرق العمل </w:t>
      </w:r>
      <w:r>
        <w:rPr>
          <w:lang w:bidi="ar-SY"/>
        </w:rPr>
        <w:t>(WP)</w:t>
      </w:r>
      <w:r>
        <w:rPr>
          <w:rtl/>
        </w:rPr>
        <w:t xml:space="preserve"> وأفرقة المهام </w:t>
      </w:r>
      <w:r>
        <w:rPr>
          <w:lang w:bidi="ar-SY"/>
        </w:rPr>
        <w:t>(TG)</w:t>
      </w:r>
      <w:r>
        <w:rPr>
          <w:rtl/>
        </w:rPr>
        <w:t xml:space="preserve"> وفرق العمل المشتركة </w:t>
      </w:r>
      <w:r>
        <w:rPr>
          <w:lang w:bidi="ar-SY"/>
        </w:rPr>
        <w:t>(JWP)</w:t>
      </w:r>
      <w:r>
        <w:rPr>
          <w:rtl/>
        </w:rPr>
        <w:t xml:space="preserve"> وأفرقة المهام المشتركة </w:t>
      </w:r>
      <w:r>
        <w:rPr>
          <w:lang w:bidi="ar-SY"/>
        </w:rPr>
        <w:t>(JTG)</w:t>
      </w:r>
      <w:r>
        <w:rPr>
          <w:rtl/>
        </w:rPr>
        <w:t xml:space="preserve"> وأفرقة المقررين </w:t>
      </w:r>
      <w:r>
        <w:rPr>
          <w:lang w:bidi="ar-SY"/>
        </w:rPr>
        <w:t>(RG)</w:t>
      </w:r>
      <w:r>
        <w:rPr>
          <w:rtl/>
        </w:rPr>
        <w:t xml:space="preserve"> وأفرقة المقررين المشتركة </w:t>
      </w:r>
      <w:r>
        <w:rPr>
          <w:lang w:bidi="ar-SY"/>
        </w:rPr>
        <w:t>(JRG)</w:t>
      </w:r>
      <w:r>
        <w:rPr>
          <w:rtl/>
        </w:rPr>
        <w:t xml:space="preserve"> وأفرقة العمل بالمراسلة </w:t>
      </w:r>
      <w:r>
        <w:rPr>
          <w:lang w:bidi="ar-SY"/>
        </w:rPr>
        <w:t>(CG)</w:t>
      </w:r>
      <w:r>
        <w:rPr>
          <w:rtl/>
        </w:rPr>
        <w:t xml:space="preserve"> والمقررون</w:t>
      </w:r>
      <w:bookmarkEnd w:id="18"/>
      <w:bookmarkEnd w:id="19"/>
      <w:bookmarkEnd w:id="20"/>
    </w:p>
    <w:p w:rsidR="008B7D95" w:rsidRPr="00383278" w:rsidRDefault="008B7D95" w:rsidP="003F006A">
      <w:pPr>
        <w:rPr>
          <w:rtl/>
          <w:lang w:bidi="ar-EG"/>
        </w:rPr>
      </w:pPr>
      <w:r w:rsidRPr="00383278">
        <w:rPr>
          <w:rtl/>
          <w:lang w:bidi="ar-EG"/>
        </w:rPr>
        <w:t>تصف المادتان </w:t>
      </w:r>
      <w:r w:rsidRPr="00383278">
        <w:rPr>
          <w:lang w:bidi="ar-SY"/>
        </w:rPr>
        <w:t>11</w:t>
      </w:r>
      <w:r w:rsidRPr="00383278">
        <w:rPr>
          <w:rtl/>
          <w:lang w:bidi="ar-EG"/>
        </w:rPr>
        <w:t xml:space="preserve"> و</w:t>
      </w:r>
      <w:r w:rsidRPr="00383278">
        <w:rPr>
          <w:lang w:bidi="ar-SY"/>
        </w:rPr>
        <w:t>20</w:t>
      </w:r>
      <w:r w:rsidRPr="00383278">
        <w:rPr>
          <w:rtl/>
          <w:lang w:bidi="ar-EG"/>
        </w:rPr>
        <w:t xml:space="preserve"> من الاتفاقية واجبات لجان دراسات الاتصالات الراديوية ووظائفها وتنظيمها. ويرد وصف أساليب عمل لجان الدراسات وأفرقتها الفرعية في الفقرة </w:t>
      </w:r>
      <w:r w:rsidRPr="00383278">
        <w:rPr>
          <w:lang w:bidi="ar-SY"/>
        </w:rPr>
        <w:t>3.A1</w:t>
      </w:r>
      <w:r w:rsidRPr="00383278">
        <w:rPr>
          <w:rtl/>
        </w:rPr>
        <w:t xml:space="preserve"> </w:t>
      </w:r>
      <w:r w:rsidRPr="00383278">
        <w:rPr>
          <w:rtl/>
          <w:lang w:bidi="ar-EG"/>
        </w:rPr>
        <w:t xml:space="preserve">من </w:t>
      </w:r>
      <w:r w:rsidRPr="00383278">
        <w:rPr>
          <w:rtl/>
        </w:rPr>
        <w:t xml:space="preserve">الملحق </w:t>
      </w:r>
      <w:r w:rsidRPr="00383278">
        <w:rPr>
          <w:lang w:bidi="ar-SY"/>
        </w:rPr>
        <w:t>1</w:t>
      </w:r>
      <w:r w:rsidRPr="00383278">
        <w:rPr>
          <w:rtl/>
          <w:lang w:bidi="ar-EG"/>
        </w:rPr>
        <w:t xml:space="preserve"> </w:t>
      </w:r>
      <w:r w:rsidRPr="00383278">
        <w:rPr>
          <w:rFonts w:hint="cs"/>
          <w:rtl/>
          <w:lang w:bidi="ar-EG"/>
        </w:rPr>
        <w:t xml:space="preserve">بالقرار </w:t>
      </w:r>
      <w:r w:rsidRPr="00383278">
        <w:rPr>
          <w:lang w:bidi="ar-SY"/>
        </w:rPr>
        <w:t>ITU</w:t>
      </w:r>
      <w:r w:rsidRPr="00383278">
        <w:rPr>
          <w:lang w:bidi="ar-SY"/>
        </w:rPr>
        <w:sym w:font="Symbol" w:char="F02D"/>
      </w:r>
      <w:r w:rsidRPr="00383278">
        <w:rPr>
          <w:lang w:bidi="ar-SY"/>
        </w:rPr>
        <w:t>R 1</w:t>
      </w:r>
      <w:r w:rsidRPr="00383278">
        <w:rPr>
          <w:rtl/>
          <w:lang w:bidi="ar-EG"/>
        </w:rPr>
        <w:t>. وبالتحديد تصف الفقرة </w:t>
      </w:r>
      <w:r w:rsidRPr="00383278">
        <w:rPr>
          <w:lang w:bidi="ar-SY"/>
        </w:rPr>
        <w:t>8.1.3.A1</w:t>
      </w:r>
      <w:r w:rsidRPr="00383278">
        <w:rPr>
          <w:rtl/>
        </w:rPr>
        <w:t xml:space="preserve"> والفقرات </w:t>
      </w:r>
      <w:r w:rsidRPr="00383278">
        <w:rPr>
          <w:rtl/>
        </w:rPr>
        <w:lastRenderedPageBreak/>
        <w:t>من</w:t>
      </w:r>
      <w:r w:rsidR="003F006A">
        <w:rPr>
          <w:rFonts w:hint="cs"/>
          <w:rtl/>
        </w:rPr>
        <w:t> </w:t>
      </w:r>
      <w:r w:rsidRPr="00383278">
        <w:rPr>
          <w:lang w:bidi="ar-SY"/>
        </w:rPr>
        <w:t>6.2.3.A1</w:t>
      </w:r>
      <w:r w:rsidRPr="00383278">
        <w:rPr>
          <w:rtl/>
        </w:rPr>
        <w:t xml:space="preserve"> إلى </w:t>
      </w:r>
      <w:r w:rsidRPr="00383278">
        <w:rPr>
          <w:lang w:bidi="ar-SY"/>
        </w:rPr>
        <w:t>10.2.3.A1</w:t>
      </w:r>
      <w:r w:rsidRPr="00383278">
        <w:rPr>
          <w:rtl/>
          <w:lang w:bidi="ar-EG"/>
        </w:rPr>
        <w:t xml:space="preserve"> </w:t>
      </w:r>
      <w:r w:rsidRPr="00383278">
        <w:rPr>
          <w:rFonts w:hint="cs"/>
          <w:rtl/>
          <w:lang w:bidi="ar-EG"/>
        </w:rPr>
        <w:t>من الملحق </w:t>
      </w:r>
      <w:r w:rsidRPr="00383278">
        <w:rPr>
          <w:lang w:bidi="ar-SY"/>
        </w:rPr>
        <w:t>1</w:t>
      </w:r>
      <w:r w:rsidRPr="00383278">
        <w:rPr>
          <w:rtl/>
        </w:rPr>
        <w:t xml:space="preserve"> </w:t>
      </w:r>
      <w:r w:rsidRPr="00383278">
        <w:rPr>
          <w:rFonts w:hint="cs"/>
          <w:rtl/>
          <w:lang w:bidi="ar-EG"/>
        </w:rPr>
        <w:t>بالتفصيل الفرق بين المقررين وأفرقة المقررين وأفرقة المقررين المشتركة وأفرقة العمل بالمراسلة والأحكام المنطبقة على كل منها.</w:t>
      </w:r>
    </w:p>
    <w:p w:rsidR="008B7D95" w:rsidRPr="00383278" w:rsidRDefault="008B7D95" w:rsidP="008B7D95">
      <w:pPr>
        <w:rPr>
          <w:rtl/>
          <w:lang w:bidi="ar-EG"/>
        </w:rPr>
      </w:pPr>
      <w:r w:rsidRPr="00383278">
        <w:rPr>
          <w:rtl/>
          <w:lang w:bidi="ar-EG"/>
        </w:rPr>
        <w:t>وجدير بالملاحظة أن أفرقة المقررين وأفرقة المقررين المشتركة و</w:t>
      </w:r>
      <w:r w:rsidRPr="00383278">
        <w:rPr>
          <w:rtl/>
        </w:rPr>
        <w:t>أفرقة العمل بالمراسلة</w:t>
      </w:r>
      <w:r w:rsidRPr="00383278">
        <w:rPr>
          <w:rtl/>
          <w:lang w:bidi="ar-EG"/>
        </w:rPr>
        <w:t>، تخضع</w:t>
      </w:r>
      <w:r w:rsidR="00D073AA" w:rsidRPr="00383278">
        <w:rPr>
          <w:rtl/>
          <w:lang w:bidi="ar-EG"/>
        </w:rPr>
        <w:t xml:space="preserve"> </w:t>
      </w:r>
      <w:r w:rsidRPr="00383278">
        <w:rPr>
          <w:rtl/>
          <w:lang w:bidi="ar-EG"/>
        </w:rPr>
        <w:t>لحدود على دعمها من ناحية الميزانية والأمانة.</w:t>
      </w:r>
    </w:p>
    <w:p w:rsidR="008B7D95" w:rsidRDefault="008B7D95" w:rsidP="008B7D95">
      <w:pPr>
        <w:pStyle w:val="Heading2"/>
        <w:rPr>
          <w:rtl/>
        </w:rPr>
      </w:pPr>
      <w:bookmarkStart w:id="21" w:name="_Toc450126357"/>
      <w:bookmarkStart w:id="22" w:name="_Toc356412287"/>
      <w:bookmarkStart w:id="23" w:name="_Toc481157866"/>
      <w:r>
        <w:rPr>
          <w:lang w:bidi="ar-SY"/>
        </w:rPr>
        <w:t>2.2</w:t>
      </w:r>
      <w:r>
        <w:rPr>
          <w:rtl/>
        </w:rPr>
        <w:tab/>
        <w:t>المشاركة في الاجتماعات</w:t>
      </w:r>
      <w:bookmarkEnd w:id="21"/>
      <w:bookmarkEnd w:id="22"/>
      <w:bookmarkEnd w:id="23"/>
    </w:p>
    <w:p w:rsidR="008B7D95" w:rsidRDefault="008B7D95" w:rsidP="008671F6">
      <w:pPr>
        <w:rPr>
          <w:rtl/>
          <w:lang w:bidi="ar-EG"/>
        </w:rPr>
      </w:pPr>
      <w:r>
        <w:rPr>
          <w:rtl/>
          <w:lang w:bidi="ar-EG"/>
        </w:rPr>
        <w:t xml:space="preserve">يحق للدول الأعضاء وأعضاء قطاع الاتصالات الراديوية المشاركة في الاجتماعات المشار إليها في القرار </w:t>
      </w:r>
      <w:r>
        <w:rPr>
          <w:lang w:val="fr-FR" w:bidi="ar-SY"/>
        </w:rPr>
        <w:t>ITU</w:t>
      </w:r>
      <w:r>
        <w:rPr>
          <w:lang w:val="fr-FR" w:bidi="ar-SY"/>
        </w:rPr>
        <w:sym w:font="Symbol" w:char="F02D"/>
      </w:r>
      <w:r>
        <w:rPr>
          <w:lang w:val="fr-FR" w:bidi="ar-SY"/>
        </w:rPr>
        <w:t>R 1</w:t>
      </w:r>
      <w:r>
        <w:rPr>
          <w:rtl/>
          <w:lang w:bidi="ar-EG"/>
        </w:rPr>
        <w:t>. وتتمتع الدول الأعضاء وأعضاء القطاع بكامل بحق المشاركة الكاملة (انظر المادة </w:t>
      </w:r>
      <w:r>
        <w:rPr>
          <w:lang w:bidi="ar-SY"/>
        </w:rPr>
        <w:t>3</w:t>
      </w:r>
      <w:r>
        <w:rPr>
          <w:rtl/>
          <w:lang w:bidi="ar-EG"/>
        </w:rPr>
        <w:t xml:space="preserve"> من الدستور) ولكن مع وجود بعض التقييدات على مشاركة أعضاء قطاع الاتصالات الراديوية في اعتماد النصوص </w:t>
      </w:r>
      <w:r w:rsidRPr="008671F6">
        <w:rPr>
          <w:rtl/>
          <w:lang w:bidi="ar-EG"/>
        </w:rPr>
        <w:t>و</w:t>
      </w:r>
      <w:r w:rsidRPr="008671F6">
        <w:rPr>
          <w:rFonts w:hint="cs"/>
          <w:rtl/>
          <w:lang w:bidi="ar-EG"/>
        </w:rPr>
        <w:t xml:space="preserve">/أو </w:t>
      </w:r>
      <w:r w:rsidRPr="008671F6">
        <w:rPr>
          <w:rtl/>
          <w:lang w:bidi="ar-EG"/>
        </w:rPr>
        <w:t>الموافقة عليها، مثل نصوص القرارات والتوصيات</w:t>
      </w:r>
      <w:r w:rsidR="001F4498" w:rsidRPr="008671F6">
        <w:rPr>
          <w:rFonts w:hint="cs"/>
          <w:rtl/>
          <w:lang w:bidi="ar-EG"/>
        </w:rPr>
        <w:t xml:space="preserve"> </w:t>
      </w:r>
      <w:r w:rsidR="008671F6" w:rsidRPr="008671F6">
        <w:rPr>
          <w:rFonts w:hint="cs"/>
          <w:rtl/>
          <w:lang w:bidi="ar-EG"/>
        </w:rPr>
        <w:t>والتقارير</w:t>
      </w:r>
      <w:r w:rsidR="001F4498" w:rsidRPr="008671F6">
        <w:rPr>
          <w:rFonts w:hint="cs"/>
          <w:rtl/>
          <w:lang w:bidi="ar-EG"/>
        </w:rPr>
        <w:t xml:space="preserve"> و</w:t>
      </w:r>
      <w:r w:rsidR="008671F6" w:rsidRPr="008671F6">
        <w:rPr>
          <w:rFonts w:hint="cs"/>
          <w:rtl/>
          <w:lang w:bidi="ar-EG"/>
        </w:rPr>
        <w:t>الكتيبات</w:t>
      </w:r>
      <w:r w:rsidR="001F4498" w:rsidRPr="008671F6">
        <w:rPr>
          <w:rFonts w:hint="cs"/>
          <w:rtl/>
          <w:lang w:bidi="ar-EG"/>
        </w:rPr>
        <w:t xml:space="preserve"> و</w:t>
      </w:r>
      <w:r w:rsidR="008671F6" w:rsidRPr="008671F6">
        <w:rPr>
          <w:rFonts w:hint="cs"/>
          <w:rtl/>
          <w:lang w:bidi="ar-EG"/>
        </w:rPr>
        <w:t xml:space="preserve">الآراء </w:t>
      </w:r>
      <w:r w:rsidRPr="008671F6">
        <w:rPr>
          <w:rtl/>
          <w:lang w:bidi="ar-EG"/>
        </w:rPr>
        <w:t>والمسائل.</w:t>
      </w:r>
    </w:p>
    <w:p w:rsidR="008B7D95" w:rsidRDefault="008B7D95" w:rsidP="008B7D95">
      <w:pPr>
        <w:rPr>
          <w:rtl/>
          <w:lang w:bidi="ar-EG"/>
        </w:rPr>
      </w:pPr>
      <w:r>
        <w:rPr>
          <w:rtl/>
          <w:lang w:bidi="ar-EG"/>
        </w:rPr>
        <w:t>ويسمح للمنتسبين بالمشاركة في أعمال لجنة دراسات مختارة (بما في ذلك أفرقتها الفرعية) بدون المشاركة في أي أنشطة لاتخاذ القرارات أو أي أنشطة اتصال تخص هذه اللجنة (انظر الرقمين </w:t>
      </w:r>
      <w:r>
        <w:rPr>
          <w:lang w:bidi="ar-SY"/>
        </w:rPr>
        <w:t>241A</w:t>
      </w:r>
      <w:r>
        <w:rPr>
          <w:rtl/>
          <w:lang w:bidi="ar-EG"/>
        </w:rPr>
        <w:t xml:space="preserve"> و</w:t>
      </w:r>
      <w:r>
        <w:rPr>
          <w:lang w:bidi="ar-SY"/>
        </w:rPr>
        <w:t>248B</w:t>
      </w:r>
      <w:r>
        <w:rPr>
          <w:rtl/>
          <w:lang w:bidi="ar-EG"/>
        </w:rPr>
        <w:t xml:space="preserve"> من الاتفاقية). وترد التفاصيل المتعلقة بحقوق المنتسبين في القرار </w:t>
      </w:r>
      <w:r>
        <w:rPr>
          <w:lang w:bidi="ar-SY"/>
        </w:rPr>
        <w:t>ITU-R 43</w:t>
      </w:r>
      <w:r>
        <w:rPr>
          <w:rtl/>
          <w:lang w:bidi="ar-EG"/>
        </w:rPr>
        <w:t>.</w:t>
      </w:r>
    </w:p>
    <w:p w:rsidR="008B7D95" w:rsidRDefault="008B7D95" w:rsidP="00DC69A9">
      <w:pPr>
        <w:rPr>
          <w:rtl/>
          <w:lang w:bidi="ar-EG"/>
        </w:rPr>
      </w:pPr>
      <w:r>
        <w:rPr>
          <w:rtl/>
          <w:lang w:bidi="ar-EG"/>
        </w:rPr>
        <w:t xml:space="preserve">يجوز للكليات والمعاهد والجامعات ومؤسسات البحوث المرتبطة بها والمعنية بتطوير الاتصالات/تكنولوجيا المعلومات والاتصالات (يشار إليها باسم "الهيئات الأكاديمية") أن تشارك في فرق العمل التابعة للجان الدراسات في قطاع الاتصالات الراديوية. وترد التفاصيل المتعلقة </w:t>
      </w:r>
      <w:bookmarkStart w:id="24" w:name="_Toc415560231"/>
      <w:bookmarkStart w:id="25" w:name="_Toc414526811"/>
      <w:bookmarkStart w:id="26" w:name="_Toc408328099"/>
      <w:r>
        <w:rPr>
          <w:rtl/>
          <w:lang w:bidi="ar-EG"/>
        </w:rPr>
        <w:t>ب</w:t>
      </w:r>
      <w:r>
        <w:rPr>
          <w:rtl/>
        </w:rPr>
        <w:t>السماح للهيئات الأكاديمية بالمشاركة في أعمال الات‍حاد</w:t>
      </w:r>
      <w:bookmarkEnd w:id="24"/>
      <w:bookmarkEnd w:id="25"/>
      <w:bookmarkEnd w:id="26"/>
      <w:r>
        <w:rPr>
          <w:rtl/>
          <w:lang w:bidi="ar-EG"/>
        </w:rPr>
        <w:t xml:space="preserve"> في القرار</w:t>
      </w:r>
      <w:r>
        <w:rPr>
          <w:rtl/>
        </w:rPr>
        <w:t> </w:t>
      </w:r>
      <w:r>
        <w:rPr>
          <w:lang w:bidi="ar-SY"/>
        </w:rPr>
        <w:t>169</w:t>
      </w:r>
      <w:r>
        <w:rPr>
          <w:rtl/>
        </w:rPr>
        <w:t xml:space="preserve"> (المراجَع في بوسان،</w:t>
      </w:r>
      <w:r w:rsidR="00DC69A9">
        <w:rPr>
          <w:rFonts w:hint="cs"/>
          <w:rtl/>
        </w:rPr>
        <w:t> </w:t>
      </w:r>
      <w:r>
        <w:rPr>
          <w:lang w:bidi="ar-SY"/>
        </w:rPr>
        <w:t>2014</w:t>
      </w:r>
      <w:r>
        <w:rPr>
          <w:rtl/>
        </w:rPr>
        <w:t>)</w:t>
      </w:r>
      <w:r>
        <w:rPr>
          <w:rtl/>
          <w:lang w:bidi="ar-EG"/>
        </w:rPr>
        <w:t>.</w:t>
      </w:r>
    </w:p>
    <w:p w:rsidR="008B7D95" w:rsidRDefault="008B7D95" w:rsidP="008B7D95">
      <w:pPr>
        <w:rPr>
          <w:rtl/>
          <w:lang w:bidi="ar-EG"/>
        </w:rPr>
      </w:pPr>
      <w:r>
        <w:rPr>
          <w:rtl/>
          <w:lang w:bidi="ar-EG"/>
        </w:rPr>
        <w:t>ويجوز للمدير، بالتشاور مع رئيس لجنة الدراسات المعنية، أن يدعو إحدى المنظمات التي لا تشارك في قطاع الاتصالات الراديوية إلى إرسال ممثلين عنها للمشاركة في دراسة موضوع محدد في لجنة الدراسات المعنية أو أفرقتها الفرعية؛ (انظر الرقم </w:t>
      </w:r>
      <w:r>
        <w:rPr>
          <w:lang w:bidi="ar-SY"/>
        </w:rPr>
        <w:t>248A</w:t>
      </w:r>
      <w:r>
        <w:rPr>
          <w:rtl/>
          <w:lang w:bidi="ar-EG"/>
        </w:rPr>
        <w:t xml:space="preserve"> من الاتفاقية؛ انظر أيضاً الفقرة </w:t>
      </w:r>
      <w:r>
        <w:rPr>
          <w:lang w:bidi="ar-SY"/>
        </w:rPr>
        <w:t>6</w:t>
      </w:r>
      <w:r>
        <w:rPr>
          <w:rtl/>
          <w:lang w:bidi="ar-EG"/>
        </w:rPr>
        <w:t xml:space="preserve"> من هذه </w:t>
      </w:r>
      <w:r>
        <w:rPr>
          <w:i/>
          <w:iCs/>
          <w:rtl/>
          <w:lang w:bidi="ar-EG"/>
        </w:rPr>
        <w:t>المبادئ التوجيهية</w:t>
      </w:r>
      <w:r>
        <w:rPr>
          <w:rtl/>
          <w:lang w:bidi="ar-EG"/>
        </w:rPr>
        <w:t>. ويرد تعريف الخبراء والمراقبين في الرقمين </w:t>
      </w:r>
      <w:r>
        <w:rPr>
          <w:lang w:bidi="ar-SY"/>
        </w:rPr>
        <w:t>1001</w:t>
      </w:r>
      <w:r>
        <w:rPr>
          <w:rtl/>
          <w:lang w:bidi="ar-EG"/>
        </w:rPr>
        <w:t xml:space="preserve"> و</w:t>
      </w:r>
      <w:r>
        <w:rPr>
          <w:lang w:bidi="ar-SY"/>
        </w:rPr>
        <w:t>1002</w:t>
      </w:r>
      <w:r>
        <w:rPr>
          <w:rtl/>
          <w:lang w:bidi="ar-EG"/>
        </w:rPr>
        <w:t xml:space="preserve"> من ملحق الاتفاقية).</w:t>
      </w:r>
    </w:p>
    <w:p w:rsidR="008B7D95" w:rsidRDefault="008B7D95" w:rsidP="008B7D95">
      <w:pPr>
        <w:pStyle w:val="Heading2"/>
        <w:rPr>
          <w:rtl/>
        </w:rPr>
      </w:pPr>
      <w:bookmarkStart w:id="27" w:name="_Toc450126358"/>
      <w:bookmarkStart w:id="28" w:name="_Toc356412288"/>
      <w:bookmarkStart w:id="29" w:name="_Toc481157867"/>
      <w:r>
        <w:rPr>
          <w:lang w:bidi="ar-SY"/>
        </w:rPr>
        <w:t>3.2</w:t>
      </w:r>
      <w:r>
        <w:rPr>
          <w:rtl/>
        </w:rPr>
        <w:tab/>
        <w:t>الجدول الزمني للاجتماعات</w:t>
      </w:r>
      <w:bookmarkEnd w:id="27"/>
      <w:bookmarkEnd w:id="28"/>
      <w:bookmarkEnd w:id="29"/>
    </w:p>
    <w:p w:rsidR="008B7D95" w:rsidRDefault="008B7D95" w:rsidP="008B7D95">
      <w:pPr>
        <w:rPr>
          <w:rtl/>
          <w:lang w:bidi="ar-EG"/>
        </w:rPr>
      </w:pPr>
      <w:r>
        <w:rPr>
          <w:rtl/>
          <w:lang w:bidi="ar-EG"/>
        </w:rPr>
        <w:t>يتحدد موعد اجتماعات لجان الدراسات وأفرقتها الفرعية وفقاً لخطة الاجتماعات التي يعدها المدير بالتشاور مع رؤساء لجان الدراسات. وتوضع هذه الخطة مع مراعاة الخطة التشغيلية لقطاع الاتصالات الراديوية وللميزانية المخصصة لاجتماعات لجان الدراسات. وينشر جدول زمني للاجتماعات يتضمن آخر التعديلات في الموقع الإلكتروني لقطاع الاتصالات الراديوية</w:t>
      </w:r>
      <w:r>
        <w:rPr>
          <w:rtl/>
        </w:rPr>
        <w:t>:</w:t>
      </w:r>
      <w:r>
        <w:rPr>
          <w:u w:val="single"/>
          <w:rtl/>
          <w:lang w:val="en-GB" w:bidi="ar-SY"/>
        </w:rPr>
        <w:t xml:space="preserve"> </w:t>
      </w:r>
      <w:hyperlink r:id="rId8" w:history="1">
        <w:r>
          <w:rPr>
            <w:rStyle w:val="Hyperlink"/>
            <w:lang w:bidi="ar-SY"/>
          </w:rPr>
          <w:t>http://www.itu.int/en/events/Pages/Calendar-Events.aspx?sector=ITU-R</w:t>
        </w:r>
      </w:hyperlink>
      <w:r>
        <w:rPr>
          <w:rtl/>
          <w:lang w:bidi="ar-EG"/>
        </w:rPr>
        <w:t>.</w:t>
      </w:r>
    </w:p>
    <w:p w:rsidR="008B7D95" w:rsidRDefault="008B7D95" w:rsidP="008B7D95">
      <w:pPr>
        <w:pStyle w:val="Heading2"/>
        <w:rPr>
          <w:rtl/>
        </w:rPr>
      </w:pPr>
      <w:bookmarkStart w:id="30" w:name="_Toc450126359"/>
      <w:bookmarkStart w:id="31" w:name="_Toc356412289"/>
      <w:bookmarkStart w:id="32" w:name="_Toc481157868"/>
      <w:r>
        <w:rPr>
          <w:lang w:bidi="ar-SY"/>
        </w:rPr>
        <w:t>4.2</w:t>
      </w:r>
      <w:r>
        <w:rPr>
          <w:rtl/>
        </w:rPr>
        <w:tab/>
        <w:t>الإعلان عن الاجتماعات</w:t>
      </w:r>
      <w:bookmarkEnd w:id="30"/>
      <w:bookmarkEnd w:id="31"/>
      <w:bookmarkEnd w:id="32"/>
    </w:p>
    <w:p w:rsidR="008B7D95" w:rsidRDefault="008B7D95" w:rsidP="008B7D95">
      <w:pPr>
        <w:pStyle w:val="Heading3"/>
        <w:rPr>
          <w:rtl/>
        </w:rPr>
      </w:pPr>
      <w:bookmarkStart w:id="33" w:name="_Toc450126360"/>
      <w:bookmarkStart w:id="34" w:name="_Toc356412290"/>
      <w:bookmarkStart w:id="35" w:name="_Toc481157869"/>
      <w:r>
        <w:rPr>
          <w:lang w:bidi="ar-SY"/>
        </w:rPr>
        <w:t>1.4.2</w:t>
      </w:r>
      <w:r>
        <w:rPr>
          <w:rtl/>
        </w:rPr>
        <w:tab/>
        <w:t>جمعية الاتصالات الراديوية</w:t>
      </w:r>
      <w:bookmarkEnd w:id="33"/>
      <w:bookmarkEnd w:id="34"/>
      <w:bookmarkEnd w:id="35"/>
    </w:p>
    <w:p w:rsidR="008B7D95" w:rsidRDefault="008B7D95" w:rsidP="008B7D95">
      <w:pPr>
        <w:rPr>
          <w:rtl/>
          <w:lang w:bidi="ar-EG"/>
        </w:rPr>
      </w:pPr>
      <w:r>
        <w:rPr>
          <w:rtl/>
          <w:lang w:bidi="ar-EG"/>
        </w:rPr>
        <w:t xml:space="preserve">يتم الإعلان عن جمعية الاتصالات الراديوية بموجب رسالة إدارية معممة </w:t>
      </w:r>
      <w:r>
        <w:rPr>
          <w:lang w:bidi="ar-SY"/>
        </w:rPr>
        <w:t>(CACE)</w:t>
      </w:r>
      <w:r>
        <w:rPr>
          <w:rtl/>
          <w:lang w:bidi="ar-EG"/>
        </w:rPr>
        <w:t xml:space="preserve"> مشفوعة بدعوة من الأمين العام قبل الاجتماع بفترة كافية (ستة أشهر على الأقل مثلاً). وترسل الرسالة المعممة إلى جميع الدول الأعضاء وأعضاء قطاع الاتصالات الراديوية وتتضمن </w:t>
      </w:r>
      <w:r>
        <w:rPr>
          <w:i/>
          <w:iCs/>
          <w:rtl/>
          <w:lang w:bidi="ar-EG"/>
        </w:rPr>
        <w:t>فيما تتضمن</w:t>
      </w:r>
      <w:r>
        <w:rPr>
          <w:rtl/>
          <w:lang w:bidi="ar-EG"/>
        </w:rPr>
        <w:t xml:space="preserve"> معلومات عن الوثائق المتوقعة والهيكل المؤقت للجان والمساهمات وترتيبات المشاركة.</w:t>
      </w:r>
    </w:p>
    <w:p w:rsidR="008B7D95" w:rsidRDefault="008B7D95" w:rsidP="008B7D95">
      <w:pPr>
        <w:pStyle w:val="Heading3"/>
        <w:rPr>
          <w:rtl/>
        </w:rPr>
      </w:pPr>
      <w:bookmarkStart w:id="36" w:name="_Toc450126361"/>
      <w:bookmarkStart w:id="37" w:name="_Toc356412291"/>
      <w:bookmarkStart w:id="38" w:name="_Toc481157870"/>
      <w:r>
        <w:rPr>
          <w:lang w:bidi="ar-SY"/>
        </w:rPr>
        <w:t>2.4.2</w:t>
      </w:r>
      <w:r>
        <w:rPr>
          <w:rtl/>
        </w:rPr>
        <w:tab/>
        <w:t>دورتا انعقاد الاجتماع التحضيري للمؤتمر</w:t>
      </w:r>
      <w:bookmarkEnd w:id="36"/>
      <w:bookmarkEnd w:id="37"/>
      <w:bookmarkEnd w:id="38"/>
    </w:p>
    <w:p w:rsidR="008B7D95" w:rsidRDefault="008B7D95" w:rsidP="008B7D95">
      <w:pPr>
        <w:rPr>
          <w:rtl/>
          <w:lang w:bidi="ar-EG"/>
        </w:rPr>
      </w:pPr>
      <w:r>
        <w:rPr>
          <w:rtl/>
          <w:lang w:bidi="ar-EG"/>
        </w:rPr>
        <w:t>يتم الإعلان عن دورتي انعقاد الاجتماع التحضيري للمؤتمر بموجب رسالة إدارية معممة </w:t>
      </w:r>
      <w:r>
        <w:rPr>
          <w:lang w:bidi="ar-SY"/>
        </w:rPr>
        <w:t>(CA)</w:t>
      </w:r>
      <w:r>
        <w:rPr>
          <w:rtl/>
          <w:lang w:bidi="ar-EG"/>
        </w:rPr>
        <w:t xml:space="preserve"> قبل موعد انعقاد الدورة الأولى بأربعة أشهر على الأقل وقبل انعقاد الدورة الثانية بستة أشهر على الأقل. وترسَل الرسائل المعممة إلى جميع الدول الأعضاء وأعضاء قطاع الاتصالات الراديوية.</w:t>
      </w:r>
    </w:p>
    <w:p w:rsidR="008B7D95" w:rsidRDefault="008B7D95" w:rsidP="008B7D95">
      <w:pPr>
        <w:pStyle w:val="Heading3"/>
        <w:rPr>
          <w:rtl/>
        </w:rPr>
      </w:pPr>
      <w:bookmarkStart w:id="39" w:name="_Toc450126362"/>
      <w:bookmarkStart w:id="40" w:name="_Toc356412292"/>
      <w:bookmarkStart w:id="41" w:name="_Toc481157871"/>
      <w:r>
        <w:rPr>
          <w:lang w:bidi="ar-SY"/>
        </w:rPr>
        <w:lastRenderedPageBreak/>
        <w:t>3.4.2</w:t>
      </w:r>
      <w:r>
        <w:rPr>
          <w:rtl/>
        </w:rPr>
        <w:tab/>
        <w:t>اجتماعات لجان الدراسات (بما في ذلك لجنة التنسيق بشأن المفردات)</w:t>
      </w:r>
      <w:bookmarkEnd w:id="39"/>
      <w:bookmarkEnd w:id="40"/>
      <w:bookmarkEnd w:id="41"/>
    </w:p>
    <w:p w:rsidR="008B7D95" w:rsidRDefault="008B7D95" w:rsidP="008B7D95">
      <w:pPr>
        <w:rPr>
          <w:rtl/>
          <w:lang w:bidi="ar-EG"/>
        </w:rPr>
      </w:pPr>
      <w:r>
        <w:rPr>
          <w:rtl/>
          <w:lang w:bidi="ar-EG"/>
        </w:rPr>
        <w:t>يتم الإعلان عن اجتماعات لجان الدراسات (بما في ذلك لجنة التنسيق بشأن المفردات</w:t>
      </w:r>
      <w:r w:rsidR="00383278">
        <w:rPr>
          <w:rFonts w:hint="cs"/>
          <w:rtl/>
          <w:lang w:bidi="ar-EG"/>
        </w:rPr>
        <w:t xml:space="preserve"> </w:t>
      </w:r>
      <w:r w:rsidR="00383278">
        <w:rPr>
          <w:lang w:bidi="ar-EG"/>
        </w:rPr>
        <w:t>(CCV)</w:t>
      </w:r>
      <w:r>
        <w:rPr>
          <w:rtl/>
          <w:lang w:bidi="ar-EG"/>
        </w:rPr>
        <w:t>) بموجب رسالة إدارية معممة </w:t>
      </w:r>
      <w:r>
        <w:rPr>
          <w:lang w:bidi="ar-SY"/>
        </w:rPr>
        <w:t>(CACE)</w:t>
      </w:r>
      <w:r>
        <w:rPr>
          <w:rtl/>
          <w:lang w:bidi="ar-EG"/>
        </w:rPr>
        <w:t xml:space="preserve"> قبل عقدها بثلاثة أشهر على الأقل. وترسل الرسالة المعممة إلى جميع الدول الأعضاء وأعضاء قطاع الاتصالات الراديوية والمنتسبين (فيما يتعلق بلجنة الدراسات ذات الصلة).</w:t>
      </w:r>
    </w:p>
    <w:p w:rsidR="008B7D95" w:rsidRDefault="008B7D95" w:rsidP="008B7D95">
      <w:pPr>
        <w:pStyle w:val="Heading3"/>
        <w:rPr>
          <w:rtl/>
        </w:rPr>
      </w:pPr>
      <w:bookmarkStart w:id="42" w:name="_Toc450126363"/>
      <w:bookmarkStart w:id="43" w:name="_Toc356412293"/>
      <w:bookmarkStart w:id="44" w:name="_Toc481157872"/>
      <w:r>
        <w:rPr>
          <w:lang w:bidi="ar-SY"/>
        </w:rPr>
        <w:t>4.4.2</w:t>
      </w:r>
      <w:r>
        <w:rPr>
          <w:rtl/>
        </w:rPr>
        <w:tab/>
        <w:t>الأفرقة الفرعية (فرق العمل وأفرقة المهام، إلخ.)</w:t>
      </w:r>
      <w:bookmarkEnd w:id="42"/>
      <w:bookmarkEnd w:id="43"/>
      <w:bookmarkEnd w:id="44"/>
    </w:p>
    <w:p w:rsidR="008B7D95" w:rsidRDefault="008B7D95" w:rsidP="008B7D95">
      <w:pPr>
        <w:rPr>
          <w:rtl/>
          <w:lang w:bidi="ar-EG"/>
        </w:rPr>
      </w:pPr>
      <w:r>
        <w:rPr>
          <w:rtl/>
          <w:lang w:bidi="ar-EG"/>
        </w:rPr>
        <w:t>يتم الإعلان عن اجتماعات فرق العمل وأفرقة المهام، إلخ</w:t>
      </w:r>
      <w:r>
        <w:rPr>
          <w:rtl/>
        </w:rPr>
        <w:t>،</w:t>
      </w:r>
      <w:r>
        <w:rPr>
          <w:rtl/>
          <w:lang w:bidi="ar-EG"/>
        </w:rPr>
        <w:t xml:space="preserve"> قبل الاجتماع بثلاثة أشهر على الأقل بموجب رسالة معممة </w:t>
      </w:r>
      <w:r>
        <w:rPr>
          <w:lang w:bidi="ar-SY"/>
        </w:rPr>
        <w:t>(LCCE)</w:t>
      </w:r>
      <w:r>
        <w:rPr>
          <w:rtl/>
          <w:lang w:bidi="ar-EG"/>
        </w:rPr>
        <w:t xml:space="preserve"> ترسل إلى الدول الأعضاء وأعضاء القطاع والمنتسبين والهيئات الأكاديمية الذين سجلوا اعتزامهم المشاركة في أعمال الفريق المعني (الأفرقة المعنية) لدى مكتب الاتصالات الراديوية. وقد يكون من الضروري في بعض الأحيان اختصار فترة الإشعار في حالات الاستعجال (مثل عقد اجتماع عاجل لفريق مهام).</w:t>
      </w:r>
    </w:p>
    <w:p w:rsidR="008B7D95" w:rsidRDefault="008B7D95" w:rsidP="008B7D95">
      <w:pPr>
        <w:rPr>
          <w:rtl/>
          <w:lang w:bidi="ar-EG"/>
        </w:rPr>
      </w:pPr>
      <w:r>
        <w:rPr>
          <w:rtl/>
          <w:lang w:bidi="ar-EG"/>
        </w:rPr>
        <w:t>وعادةً يتم تجميع إعلانات اجتماعات عدة أفرقة تتصل بلجنة دراسات واحدة في رسالة معممة واحدة مع وجود ملحقات منفصلة تتضمن تفاصيل كل اجتماع على حدة.</w:t>
      </w:r>
    </w:p>
    <w:p w:rsidR="008B7D95" w:rsidRPr="002F491F" w:rsidRDefault="008B7D95" w:rsidP="002F491F">
      <w:pPr>
        <w:pStyle w:val="Heading2"/>
        <w:rPr>
          <w:rtl/>
        </w:rPr>
      </w:pPr>
      <w:bookmarkStart w:id="45" w:name="_Toc450126364"/>
      <w:bookmarkStart w:id="46" w:name="_Toc356412294"/>
      <w:bookmarkStart w:id="47" w:name="_Toc481157873"/>
      <w:r w:rsidRPr="002F491F">
        <w:t>5.2</w:t>
      </w:r>
      <w:r w:rsidRPr="002F491F">
        <w:rPr>
          <w:rtl/>
        </w:rPr>
        <w:tab/>
        <w:t>ترتيبات الاجتماعات المعقودة في الاتحاد الدولي للاتصالات في جنيف</w:t>
      </w:r>
      <w:bookmarkEnd w:id="45"/>
      <w:bookmarkEnd w:id="46"/>
      <w:bookmarkEnd w:id="47"/>
    </w:p>
    <w:p w:rsidR="008B7D95" w:rsidRDefault="008B7D95" w:rsidP="00DC69A9">
      <w:pPr>
        <w:rPr>
          <w:rtl/>
          <w:lang w:bidi="ar-EG"/>
        </w:rPr>
      </w:pPr>
      <w:r>
        <w:rPr>
          <w:rtl/>
          <w:lang w:bidi="ar-EG"/>
        </w:rPr>
        <w:t xml:space="preserve">تتضمن وثيقة معلومات </w:t>
      </w:r>
      <w:r>
        <w:rPr>
          <w:lang w:bidi="ar-SY"/>
        </w:rPr>
        <w:t>(INFO)</w:t>
      </w:r>
      <w:r>
        <w:rPr>
          <w:rtl/>
          <w:lang w:bidi="ar-EG"/>
        </w:rPr>
        <w:t xml:space="preserve"> معلومات عامة للمشاركين وتصدر في بداية كل اجتماع (أو مجموعة</w:t>
      </w:r>
      <w:r w:rsidR="00DC69A9">
        <w:rPr>
          <w:rFonts w:hint="cs"/>
          <w:rtl/>
          <w:lang w:bidi="ar-EG"/>
        </w:rPr>
        <w:t> </w:t>
      </w:r>
      <w:r>
        <w:rPr>
          <w:rtl/>
          <w:lang w:bidi="ar-EG"/>
        </w:rPr>
        <w:t>اجتماعات).</w:t>
      </w:r>
    </w:p>
    <w:p w:rsidR="008B7D95" w:rsidRDefault="008B7D95" w:rsidP="008B7D95">
      <w:pPr>
        <w:pStyle w:val="Heading3"/>
        <w:rPr>
          <w:rtl/>
        </w:rPr>
      </w:pPr>
      <w:bookmarkStart w:id="48" w:name="_Toc450126365"/>
      <w:bookmarkStart w:id="49" w:name="_Toc356412295"/>
      <w:bookmarkStart w:id="50" w:name="_Toc481157874"/>
      <w:r>
        <w:rPr>
          <w:lang w:bidi="ar-SY"/>
        </w:rPr>
        <w:t>1.5.2</w:t>
      </w:r>
      <w:r>
        <w:rPr>
          <w:rtl/>
        </w:rPr>
        <w:tab/>
        <w:t>تسجيل المشاركين</w:t>
      </w:r>
      <w:bookmarkEnd w:id="48"/>
      <w:bookmarkEnd w:id="49"/>
      <w:bookmarkEnd w:id="50"/>
    </w:p>
    <w:p w:rsidR="008B7D95" w:rsidRDefault="008B7D95" w:rsidP="008B7D95">
      <w:pPr>
        <w:rPr>
          <w:rtl/>
          <w:lang w:bidi="ar-EG"/>
        </w:rPr>
      </w:pPr>
      <w:r>
        <w:rPr>
          <w:rtl/>
          <w:lang w:bidi="ar-EG"/>
        </w:rPr>
        <w:t xml:space="preserve">يجري التسجيل بالنسبة لأنشطة لجان دراسات الاتصالات الراديوية على الخط حصرياً عن طريق نظام التسجيل في أحداث قطاع الاتصالات الراديوية (انظر </w:t>
      </w:r>
      <w:hyperlink r:id="rId9" w:history="1">
        <w:r>
          <w:rPr>
            <w:rStyle w:val="Hyperlink"/>
            <w:lang w:bidi="ar-SY"/>
          </w:rPr>
          <w:t>www.itu.int/en/ITU-R/information/events</w:t>
        </w:r>
      </w:hyperlink>
      <w:r>
        <w:rPr>
          <w:rtl/>
          <w:lang w:bidi="ar-EG"/>
        </w:rPr>
        <w:t>) باستعمال جهات اتصال معينة </w:t>
      </w:r>
      <w:r>
        <w:rPr>
          <w:lang w:val="fr-FR" w:bidi="ar-SY"/>
        </w:rPr>
        <w:t>(DFP)</w:t>
      </w:r>
      <w:r>
        <w:rPr>
          <w:rtl/>
          <w:lang w:bidi="ar-EG"/>
        </w:rPr>
        <w:t>.</w:t>
      </w:r>
    </w:p>
    <w:p w:rsidR="008B7D95" w:rsidRDefault="008B7D95" w:rsidP="008B7D95">
      <w:pPr>
        <w:pStyle w:val="Heading3"/>
        <w:rPr>
          <w:rtl/>
        </w:rPr>
      </w:pPr>
      <w:bookmarkStart w:id="51" w:name="_Toc450126366"/>
      <w:bookmarkStart w:id="52" w:name="_Toc356412296"/>
      <w:bookmarkStart w:id="53" w:name="_Toc481157875"/>
      <w:r>
        <w:rPr>
          <w:lang w:bidi="ar-SY"/>
        </w:rPr>
        <w:t>2.5.2</w:t>
      </w:r>
      <w:r>
        <w:rPr>
          <w:rtl/>
        </w:rPr>
        <w:tab/>
        <w:t>توفر الوثائق في الاجتماعات</w:t>
      </w:r>
      <w:bookmarkEnd w:id="51"/>
      <w:bookmarkEnd w:id="52"/>
      <w:bookmarkEnd w:id="53"/>
    </w:p>
    <w:p w:rsidR="008B7D95" w:rsidRDefault="008B7D95" w:rsidP="008B7D95">
      <w:pPr>
        <w:rPr>
          <w:rtl/>
          <w:lang w:bidi="ar-EG"/>
        </w:rPr>
      </w:pPr>
      <w:r>
        <w:rPr>
          <w:rtl/>
          <w:lang w:bidi="ar-EG"/>
        </w:rPr>
        <w:t xml:space="preserve">تتاح جميع المساهمات المقدمة لاجتماعات قطاع الاتصالات الراديوية في الموقع الإلكتروني للاتحاد بأسرع ما يمكن عملياً بعد استلامها في الأمانة في جنيف (انظر الفقرات </w:t>
      </w:r>
      <w:r>
        <w:rPr>
          <w:lang w:bidi="ar-SY"/>
        </w:rPr>
        <w:t>1.3</w:t>
      </w:r>
      <w:r>
        <w:rPr>
          <w:rtl/>
          <w:lang w:bidi="ar-EG"/>
        </w:rPr>
        <w:t xml:space="preserve"> و</w:t>
      </w:r>
      <w:r>
        <w:rPr>
          <w:lang w:bidi="ar-SY"/>
        </w:rPr>
        <w:t>3.3</w:t>
      </w:r>
      <w:r>
        <w:rPr>
          <w:rtl/>
          <w:lang w:bidi="ar-EG"/>
        </w:rPr>
        <w:t xml:space="preserve"> و</w:t>
      </w:r>
      <w:r>
        <w:rPr>
          <w:lang w:bidi="ar-SY"/>
        </w:rPr>
        <w:t>4.3</w:t>
      </w:r>
      <w:r>
        <w:rPr>
          <w:rtl/>
          <w:lang w:bidi="ar-EG"/>
        </w:rPr>
        <w:t xml:space="preserve"> أدناه).</w:t>
      </w:r>
    </w:p>
    <w:p w:rsidR="008B7D95" w:rsidRDefault="008B7D95" w:rsidP="008B7D95">
      <w:pPr>
        <w:rPr>
          <w:rtl/>
          <w:lang w:bidi="ar-EG"/>
        </w:rPr>
      </w:pPr>
      <w:r>
        <w:rPr>
          <w:rtl/>
          <w:lang w:bidi="ar-EG"/>
        </w:rPr>
        <w:t>وتتاح الوثائق "المؤقتة" </w:t>
      </w:r>
      <w:r>
        <w:rPr>
          <w:lang w:bidi="ar-SY"/>
        </w:rPr>
        <w:t>(TEMP)</w:t>
      </w:r>
      <w:r>
        <w:rPr>
          <w:rtl/>
        </w:rPr>
        <w:t xml:space="preserve"> </w:t>
      </w:r>
      <w:r>
        <w:rPr>
          <w:rtl/>
          <w:lang w:bidi="ar-EG"/>
        </w:rPr>
        <w:t>في شكل إلكتروني ويمكن الدخول إليها من الموقع الإلكتروني لقطاع الاتصالات الراديوية أثناء الاجتماع وحتى وقت إدراج المعلومات المقابلة في تقرير الاجتماع ونشرها في الموقع (مثل ملحقات تقرير الرئيس أو المحضر الموجز).</w:t>
      </w:r>
    </w:p>
    <w:p w:rsidR="008B7D95" w:rsidRDefault="008B7D95" w:rsidP="008B7D95">
      <w:pPr>
        <w:rPr>
          <w:rtl/>
          <w:lang w:bidi="ar-EG"/>
        </w:rPr>
      </w:pPr>
      <w:r>
        <w:rPr>
          <w:rtl/>
          <w:lang w:bidi="ar-EG"/>
        </w:rPr>
        <w:t xml:space="preserve">وتتاح الوثائق الإدارية </w:t>
      </w:r>
      <w:r>
        <w:rPr>
          <w:lang w:bidi="ar-SY"/>
        </w:rPr>
        <w:t>(ADM)</w:t>
      </w:r>
      <w:r>
        <w:rPr>
          <w:rtl/>
          <w:lang w:bidi="ar-EG"/>
        </w:rPr>
        <w:t xml:space="preserve"> ووثائق المعلومات </w:t>
      </w:r>
      <w:r>
        <w:rPr>
          <w:lang w:bidi="ar-SY"/>
        </w:rPr>
        <w:t>(INFO)</w:t>
      </w:r>
      <w:r>
        <w:rPr>
          <w:rtl/>
          <w:lang w:bidi="ar-EG"/>
        </w:rPr>
        <w:t xml:space="preserve"> في شكل إلكتروني.</w:t>
      </w:r>
    </w:p>
    <w:p w:rsidR="008B7D95" w:rsidRDefault="008B7D95" w:rsidP="008B7D95">
      <w:pPr>
        <w:rPr>
          <w:rtl/>
          <w:lang w:bidi="ar-EG"/>
        </w:rPr>
      </w:pPr>
      <w:r>
        <w:rPr>
          <w:rtl/>
          <w:lang w:bidi="ar-EG"/>
        </w:rPr>
        <w:t>ويقتصر النفاذ إلى وثائق لجان الدراسات والأفرقة الفرعية التابعة لها على المستعملين المسجلين في خدمة تبادل معلومات الاتصالات </w:t>
      </w:r>
      <w:r>
        <w:rPr>
          <w:lang w:bidi="ar-SY"/>
        </w:rPr>
        <w:t>(TIES)</w:t>
      </w:r>
      <w:r>
        <w:rPr>
          <w:rtl/>
          <w:lang w:bidi="ar-EG"/>
        </w:rPr>
        <w:t>.</w:t>
      </w:r>
    </w:p>
    <w:p w:rsidR="008B7D95" w:rsidRDefault="008B7D95" w:rsidP="008B7D95">
      <w:pPr>
        <w:pStyle w:val="Heading3"/>
        <w:rPr>
          <w:rtl/>
        </w:rPr>
      </w:pPr>
      <w:bookmarkStart w:id="54" w:name="_Toc450126367"/>
      <w:bookmarkStart w:id="55" w:name="_Toc356412297"/>
      <w:bookmarkStart w:id="56" w:name="_Toc481157876"/>
      <w:r>
        <w:rPr>
          <w:lang w:bidi="ar-SY"/>
        </w:rPr>
        <w:t>3.5.2</w:t>
      </w:r>
      <w:r>
        <w:rPr>
          <w:rtl/>
        </w:rPr>
        <w:tab/>
        <w:t>الترجمة الفورية باللغات الرسمية للاتحاد</w:t>
      </w:r>
      <w:bookmarkEnd w:id="54"/>
      <w:bookmarkEnd w:id="55"/>
      <w:bookmarkEnd w:id="56"/>
    </w:p>
    <w:p w:rsidR="008B7D95" w:rsidRDefault="008B7D95" w:rsidP="008B7D95">
      <w:pPr>
        <w:rPr>
          <w:rtl/>
          <w:lang w:bidi="ar-EG"/>
        </w:rPr>
      </w:pPr>
      <w:r>
        <w:rPr>
          <w:rtl/>
          <w:lang w:bidi="ar-EG"/>
        </w:rPr>
        <w:t>يتم عادةً توفير الترجمة الفورية بجميع اللغات الرسمية في الاتحاد أثناء جميع اجتماعات لجان الدراسات على أساس المشاركة المعلنة.</w:t>
      </w:r>
    </w:p>
    <w:p w:rsidR="008B7D95" w:rsidRPr="002F491F" w:rsidRDefault="008B7D95" w:rsidP="002F491F">
      <w:pPr>
        <w:pStyle w:val="Heading2"/>
        <w:rPr>
          <w:rtl/>
        </w:rPr>
      </w:pPr>
      <w:bookmarkStart w:id="57" w:name="_Toc450126368"/>
      <w:bookmarkStart w:id="58" w:name="_Toc356412298"/>
      <w:bookmarkStart w:id="59" w:name="_Toc481157877"/>
      <w:r w:rsidRPr="002F491F">
        <w:t>6.2</w:t>
      </w:r>
      <w:r w:rsidRPr="002F491F">
        <w:rPr>
          <w:rtl/>
        </w:rPr>
        <w:tab/>
        <w:t>ترتيبات الاجتماعات المعقودة خارج جنيف</w:t>
      </w:r>
      <w:bookmarkEnd w:id="57"/>
      <w:bookmarkEnd w:id="58"/>
      <w:bookmarkEnd w:id="59"/>
    </w:p>
    <w:p w:rsidR="008B7D95" w:rsidRDefault="008B7D95" w:rsidP="00B84BCB">
      <w:pPr>
        <w:rPr>
          <w:rtl/>
          <w:lang w:bidi="ar-EG"/>
        </w:rPr>
      </w:pPr>
      <w:r>
        <w:rPr>
          <w:rtl/>
          <w:lang w:bidi="ar-EG"/>
        </w:rPr>
        <w:t xml:space="preserve">في حالة الاجتماعات المعقودة خارج جنيف، تنطبق أحكام الفقرة </w:t>
      </w:r>
      <w:r>
        <w:rPr>
          <w:lang w:bidi="ar-SY"/>
        </w:rPr>
        <w:t>11.1.3.A1</w:t>
      </w:r>
      <w:r>
        <w:rPr>
          <w:rtl/>
        </w:rPr>
        <w:t xml:space="preserve"> </w:t>
      </w:r>
      <w:r>
        <w:rPr>
          <w:rtl/>
          <w:lang w:bidi="ar-EG"/>
        </w:rPr>
        <w:t xml:space="preserve">من </w:t>
      </w:r>
      <w:r>
        <w:rPr>
          <w:rtl/>
        </w:rPr>
        <w:t xml:space="preserve">الملحق </w:t>
      </w:r>
      <w:r>
        <w:rPr>
          <w:lang w:bidi="ar-SY"/>
        </w:rPr>
        <w:t>1</w:t>
      </w:r>
      <w:r>
        <w:rPr>
          <w:rtl/>
          <w:lang w:bidi="ar-EG"/>
        </w:rPr>
        <w:t xml:space="preserve"> </w:t>
      </w:r>
      <w:r>
        <w:rPr>
          <w:rFonts w:hint="cs"/>
          <w:rtl/>
          <w:lang w:bidi="ar-EG"/>
        </w:rPr>
        <w:t xml:space="preserve">بالقرار </w:t>
      </w:r>
      <w:r>
        <w:rPr>
          <w:lang w:bidi="ar-SY"/>
        </w:rPr>
        <w:t>ITU</w:t>
      </w:r>
      <w:r w:rsidR="00B84BCB">
        <w:rPr>
          <w:lang w:bidi="ar-SY"/>
        </w:rPr>
        <w:noBreakHyphen/>
      </w:r>
      <w:r>
        <w:rPr>
          <w:lang w:bidi="ar-SY"/>
        </w:rPr>
        <w:t>R 1</w:t>
      </w:r>
      <w:r>
        <w:rPr>
          <w:rtl/>
          <w:lang w:bidi="ar-EG"/>
        </w:rPr>
        <w:t>.</w:t>
      </w:r>
    </w:p>
    <w:p w:rsidR="008B7D95" w:rsidRDefault="008B7D95" w:rsidP="008B7D95">
      <w:pPr>
        <w:pStyle w:val="Heading1"/>
        <w:rPr>
          <w:rtl/>
        </w:rPr>
      </w:pPr>
      <w:bookmarkStart w:id="60" w:name="_Toc450126369"/>
      <w:bookmarkStart w:id="61" w:name="_Toc356412299"/>
      <w:bookmarkStart w:id="62" w:name="_Toc481157878"/>
      <w:r>
        <w:lastRenderedPageBreak/>
        <w:t>3</w:t>
      </w:r>
      <w:r>
        <w:rPr>
          <w:rtl/>
        </w:rPr>
        <w:tab/>
        <w:t>الوثائق</w:t>
      </w:r>
      <w:bookmarkEnd w:id="60"/>
      <w:bookmarkEnd w:id="61"/>
      <w:bookmarkEnd w:id="62"/>
    </w:p>
    <w:p w:rsidR="008B7D95" w:rsidRDefault="008B7D95" w:rsidP="008B7D95">
      <w:pPr>
        <w:rPr>
          <w:rtl/>
          <w:lang w:bidi="ar-EG"/>
        </w:rPr>
      </w:pPr>
      <w:r>
        <w:rPr>
          <w:rtl/>
          <w:lang w:bidi="ar-EG"/>
        </w:rPr>
        <w:t xml:space="preserve">تنطبق المبادئ التوجيهية الواردة أدناه </w:t>
      </w:r>
      <w:r>
        <w:rPr>
          <w:i/>
          <w:iCs/>
          <w:rtl/>
          <w:lang w:bidi="ar-EG"/>
        </w:rPr>
        <w:t>حسب مقتضى الحال</w:t>
      </w:r>
      <w:r>
        <w:rPr>
          <w:rtl/>
          <w:lang w:bidi="ar-EG"/>
        </w:rPr>
        <w:t xml:space="preserve"> على إعداد وتقديم الوثائق إلى جمعية الاتصالات الراديوية وإلى دورتي الاجتماع التحضيري للمؤتمر وإلى لجان الدراسات فضلاً عن الأفرقة الفرعية ذات الصلة.</w:t>
      </w:r>
    </w:p>
    <w:p w:rsidR="008B7D95" w:rsidRDefault="008B7D95" w:rsidP="00DC69A9">
      <w:pPr>
        <w:rPr>
          <w:rtl/>
          <w:lang w:bidi="ar-EG"/>
        </w:rPr>
      </w:pPr>
      <w:r>
        <w:rPr>
          <w:rtl/>
          <w:lang w:bidi="ar-EG"/>
        </w:rPr>
        <w:t xml:space="preserve">وتتضمن الوثيقة </w:t>
      </w:r>
      <w:r>
        <w:rPr>
          <w:lang w:bidi="ar-SY"/>
        </w:rPr>
        <w:t>1</w:t>
      </w:r>
      <w:r>
        <w:rPr>
          <w:rtl/>
        </w:rPr>
        <w:t xml:space="preserve"> لكل لجنة من لجان الدراسات النصوص المخصصة لأفرقتها الفرعية. وتشمل هذه النصوص مسائل قطاع الاتصالات الراديوية وتوصياته وتقاريره وكتيباته وقراراته وآراءه ومقرراته السارية والتي وضعتها لجنة الدراسات وستستمر فيها فضلاً عن قرارات وتوصيات المؤتمرات العالمية للاتصالات الراديوية/المؤتمرات الإدارية العالمية للراديو فيما</w:t>
      </w:r>
      <w:r w:rsidR="00DC69A9">
        <w:rPr>
          <w:rFonts w:hint="cs"/>
          <w:rtl/>
        </w:rPr>
        <w:t> </w:t>
      </w:r>
      <w:r>
        <w:rPr>
          <w:rtl/>
        </w:rPr>
        <w:t>يتعلق بعمل لجنة الدراسات.</w:t>
      </w:r>
    </w:p>
    <w:p w:rsidR="008B7D95" w:rsidRDefault="008B7D95" w:rsidP="008B7D95">
      <w:pPr>
        <w:pStyle w:val="Heading2"/>
        <w:rPr>
          <w:rtl/>
        </w:rPr>
      </w:pPr>
      <w:bookmarkStart w:id="63" w:name="_Toc450126370"/>
      <w:bookmarkStart w:id="64" w:name="_Toc356412300"/>
      <w:bookmarkStart w:id="65" w:name="_Toc481157879"/>
      <w:r>
        <w:rPr>
          <w:lang w:bidi="ar-SY"/>
        </w:rPr>
        <w:t>1.3</w:t>
      </w:r>
      <w:r>
        <w:rPr>
          <w:rtl/>
        </w:rPr>
        <w:tab/>
        <w:t>تقديم المساهمات إلى الاجتماعات</w:t>
      </w:r>
      <w:bookmarkEnd w:id="63"/>
      <w:bookmarkEnd w:id="64"/>
      <w:bookmarkEnd w:id="65"/>
    </w:p>
    <w:p w:rsidR="008B7D95" w:rsidRDefault="008B7D95" w:rsidP="008B7D95">
      <w:pPr>
        <w:rPr>
          <w:rtl/>
          <w:lang w:bidi="ar-EG"/>
        </w:rPr>
      </w:pPr>
      <w:r>
        <w:rPr>
          <w:rtl/>
          <w:lang w:bidi="ar-EG"/>
        </w:rPr>
        <w:t xml:space="preserve">تتضمن الفقرة </w:t>
      </w:r>
      <w:r>
        <w:rPr>
          <w:lang w:bidi="ar-SY"/>
        </w:rPr>
        <w:t>2.2.6.A1</w:t>
      </w:r>
      <w:r>
        <w:rPr>
          <w:rtl/>
        </w:rPr>
        <w:t xml:space="preserve"> </w:t>
      </w:r>
      <w:r>
        <w:rPr>
          <w:rFonts w:hint="cs"/>
          <w:rtl/>
        </w:rPr>
        <w:t xml:space="preserve">من الملحق </w:t>
      </w:r>
      <w:r>
        <w:rPr>
          <w:lang w:bidi="ar-SY"/>
        </w:rPr>
        <w:t>1</w:t>
      </w:r>
      <w:r>
        <w:rPr>
          <w:rtl/>
        </w:rPr>
        <w:t xml:space="preserve"> والفقرة </w:t>
      </w:r>
      <w:r>
        <w:rPr>
          <w:lang w:bidi="ar-SY"/>
        </w:rPr>
        <w:t>3.2.2.A</w:t>
      </w:r>
      <w:r>
        <w:rPr>
          <w:rtl/>
        </w:rPr>
        <w:t xml:space="preserve"> في الملحق </w:t>
      </w:r>
      <w:r>
        <w:rPr>
          <w:lang w:bidi="ar-SY"/>
        </w:rPr>
        <w:t>2</w:t>
      </w:r>
      <w:r>
        <w:rPr>
          <w:rtl/>
          <w:lang w:bidi="ar-EG"/>
        </w:rPr>
        <w:t xml:space="preserve"> </w:t>
      </w:r>
      <w:r>
        <w:rPr>
          <w:rFonts w:hint="cs"/>
          <w:rtl/>
          <w:lang w:bidi="ar-EG"/>
        </w:rPr>
        <w:t xml:space="preserve">بالقرار </w:t>
      </w:r>
      <w:r>
        <w:rPr>
          <w:lang w:bidi="ar-SY"/>
        </w:rPr>
        <w:t>ITU</w:t>
      </w:r>
      <w:r>
        <w:rPr>
          <w:lang w:bidi="ar-SY"/>
        </w:rPr>
        <w:sym w:font="Symbol" w:char="F02D"/>
      </w:r>
      <w:r>
        <w:rPr>
          <w:lang w:bidi="ar-SY"/>
        </w:rPr>
        <w:t>R 1</w:t>
      </w:r>
      <w:r>
        <w:rPr>
          <w:rtl/>
          <w:lang w:bidi="ar-EG"/>
        </w:rPr>
        <w:t xml:space="preserve"> معلومات تتعلق بالمساهمات في الدراسات التي تقوم بها لجان الدراسات. وجدير بالملاحظة تحديداً أن المساهمات لاجتماعات لجان الدراسات وأفرقتها الفرعية ينبغي أن ترسل إلى مكتب الاتصالات الراديوية بالبريد الإلكتروني ويظهر عنوان البريد الإلكتروني الخاص بذلك في رسالة الإعلان عن الاجتماع (انظر الفقرات من </w:t>
      </w:r>
      <w:r>
        <w:rPr>
          <w:lang w:bidi="ar-SY"/>
        </w:rPr>
        <w:t>2.3.2.A2</w:t>
      </w:r>
      <w:r>
        <w:rPr>
          <w:rtl/>
        </w:rPr>
        <w:t xml:space="preserve"> إلى </w:t>
      </w:r>
      <w:r>
        <w:rPr>
          <w:lang w:bidi="ar-SY"/>
        </w:rPr>
        <w:t>5.3.2.A2</w:t>
      </w:r>
      <w:r>
        <w:rPr>
          <w:rtl/>
        </w:rPr>
        <w:t xml:space="preserve"> </w:t>
      </w:r>
      <w:r>
        <w:rPr>
          <w:rtl/>
          <w:lang w:bidi="ar-EG"/>
        </w:rPr>
        <w:t xml:space="preserve">من </w:t>
      </w:r>
      <w:r>
        <w:rPr>
          <w:rtl/>
        </w:rPr>
        <w:t xml:space="preserve">الملحق </w:t>
      </w:r>
      <w:r>
        <w:rPr>
          <w:lang w:bidi="ar-SY"/>
        </w:rPr>
        <w:t>2</w:t>
      </w:r>
      <w:r>
        <w:rPr>
          <w:rtl/>
        </w:rPr>
        <w:t xml:space="preserve"> </w:t>
      </w:r>
      <w:r>
        <w:rPr>
          <w:rFonts w:hint="cs"/>
          <w:rtl/>
        </w:rPr>
        <w:t>ب</w:t>
      </w:r>
      <w:r>
        <w:rPr>
          <w:rtl/>
          <w:lang w:bidi="ar-EG"/>
        </w:rPr>
        <w:t xml:space="preserve">القرار </w:t>
      </w:r>
      <w:r>
        <w:rPr>
          <w:lang w:bidi="ar-SY"/>
        </w:rPr>
        <w:t>ITU</w:t>
      </w:r>
      <w:r>
        <w:rPr>
          <w:lang w:bidi="ar-SY"/>
        </w:rPr>
        <w:sym w:font="Symbol" w:char="F02D"/>
      </w:r>
      <w:r>
        <w:rPr>
          <w:lang w:bidi="ar-SY"/>
        </w:rPr>
        <w:t>R 1</w:t>
      </w:r>
      <w:r>
        <w:rPr>
          <w:rtl/>
          <w:lang w:bidi="ar-EG"/>
        </w:rPr>
        <w:t>).</w:t>
      </w:r>
    </w:p>
    <w:p w:rsidR="008448D5" w:rsidRPr="000D5014" w:rsidRDefault="008671F6" w:rsidP="009A32F8">
      <w:pPr>
        <w:rPr>
          <w:spacing w:val="-2"/>
          <w:rtl/>
          <w:lang w:bidi="ar-EG"/>
        </w:rPr>
      </w:pPr>
      <w:r w:rsidRPr="000D5014">
        <w:rPr>
          <w:rFonts w:hint="cs"/>
          <w:spacing w:val="-2"/>
          <w:rtl/>
          <w:lang w:bidi="ar-EG"/>
        </w:rPr>
        <w:t xml:space="preserve">ويرد </w:t>
      </w:r>
      <w:r w:rsidR="009A32F8" w:rsidRPr="000D5014">
        <w:rPr>
          <w:rFonts w:hint="cs"/>
          <w:spacing w:val="-2"/>
          <w:rtl/>
          <w:lang w:bidi="ar-EG"/>
        </w:rPr>
        <w:t xml:space="preserve">هنا: </w:t>
      </w:r>
      <w:hyperlink r:id="rId10" w:history="1">
        <w:r w:rsidR="009A32F8" w:rsidRPr="000D5014">
          <w:rPr>
            <w:rStyle w:val="Hyperlink"/>
            <w:spacing w:val="-2"/>
            <w:lang w:val="ru-RU" w:bidi="ar-EG"/>
          </w:rPr>
          <w:t>http://www.itu.int/oth/R0A0E000097</w:t>
        </w:r>
      </w:hyperlink>
      <w:r w:rsidRPr="000D5014">
        <w:rPr>
          <w:rFonts w:hint="cs"/>
          <w:spacing w:val="-2"/>
          <w:rtl/>
          <w:lang w:bidi="ar-EG"/>
        </w:rPr>
        <w:t xml:space="preserve"> النسق العام الإلزامي للتوصيات الجديدة والمنقَّحة لق</w:t>
      </w:r>
      <w:r w:rsidR="009A32F8" w:rsidRPr="000D5014">
        <w:rPr>
          <w:rFonts w:hint="cs"/>
          <w:spacing w:val="-2"/>
          <w:rtl/>
          <w:lang w:bidi="ar-EG"/>
        </w:rPr>
        <w:t>طاع الاتصالات الراديوية.</w:t>
      </w:r>
    </w:p>
    <w:p w:rsidR="008B7D95" w:rsidRDefault="008B7D95" w:rsidP="008B7D95">
      <w:pPr>
        <w:pStyle w:val="Heading2"/>
        <w:rPr>
          <w:rtl/>
        </w:rPr>
      </w:pPr>
      <w:bookmarkStart w:id="66" w:name="_Toc450126371"/>
      <w:bookmarkStart w:id="67" w:name="_Toc356412301"/>
      <w:bookmarkStart w:id="68" w:name="_Toc481157880"/>
      <w:r w:rsidRPr="00CC5C0E">
        <w:rPr>
          <w:lang w:bidi="ar-SY"/>
        </w:rPr>
        <w:t>2.3</w:t>
      </w:r>
      <w:r w:rsidRPr="00CC5C0E">
        <w:rPr>
          <w:rtl/>
        </w:rPr>
        <w:tab/>
        <w:t>إعداد مساهمات الوثائق</w:t>
      </w:r>
      <w:bookmarkEnd w:id="66"/>
      <w:bookmarkEnd w:id="67"/>
      <w:bookmarkEnd w:id="68"/>
    </w:p>
    <w:p w:rsidR="008B7D95" w:rsidRDefault="008B7D95" w:rsidP="008B7D95">
      <w:pPr>
        <w:rPr>
          <w:rtl/>
          <w:lang w:bidi="ar-EG"/>
        </w:rPr>
      </w:pPr>
      <w:r>
        <w:rPr>
          <w:rtl/>
          <w:lang w:bidi="ar-EG"/>
        </w:rPr>
        <w:t>ترد تفاصيل إرشادية متعلقة بإعداد الوثائق المقدمة إلى الاجتماعات في الفقرات من </w:t>
      </w:r>
      <w:r>
        <w:rPr>
          <w:lang w:bidi="ar-SY"/>
        </w:rPr>
        <w:t>2.3.2.A2</w:t>
      </w:r>
      <w:r>
        <w:rPr>
          <w:rtl/>
        </w:rPr>
        <w:t xml:space="preserve"> إلى </w:t>
      </w:r>
      <w:r>
        <w:rPr>
          <w:lang w:bidi="ar-SY"/>
        </w:rPr>
        <w:t>5.3.2.A2</w:t>
      </w:r>
      <w:r>
        <w:rPr>
          <w:rtl/>
        </w:rPr>
        <w:t xml:space="preserve"> </w:t>
      </w:r>
      <w:r>
        <w:rPr>
          <w:rFonts w:hint="cs"/>
          <w:rtl/>
        </w:rPr>
        <w:t>من الملحق </w:t>
      </w:r>
      <w:r>
        <w:rPr>
          <w:lang w:bidi="ar-SY"/>
        </w:rPr>
        <w:t>2</w:t>
      </w:r>
      <w:r>
        <w:rPr>
          <w:rtl/>
        </w:rPr>
        <w:t xml:space="preserve"> </w:t>
      </w:r>
      <w:r>
        <w:rPr>
          <w:rFonts w:hint="cs"/>
          <w:rtl/>
          <w:lang w:bidi="ar-EG"/>
        </w:rPr>
        <w:t>بالقرار </w:t>
      </w:r>
      <w:r>
        <w:rPr>
          <w:lang w:bidi="ar-SY"/>
        </w:rPr>
        <w:t>ITU</w:t>
      </w:r>
      <w:r>
        <w:rPr>
          <w:lang w:bidi="ar-SY"/>
        </w:rPr>
        <w:sym w:font="Symbol" w:char="F02D"/>
      </w:r>
      <w:r>
        <w:rPr>
          <w:lang w:bidi="ar-SY"/>
        </w:rPr>
        <w:t>R 1</w:t>
      </w:r>
      <w:r>
        <w:rPr>
          <w:rtl/>
          <w:lang w:bidi="ar-EG"/>
        </w:rPr>
        <w:t>.</w:t>
      </w:r>
    </w:p>
    <w:p w:rsidR="008B7D95" w:rsidRPr="00196CAE" w:rsidRDefault="008B7D95" w:rsidP="00196CAE">
      <w:pPr>
        <w:pStyle w:val="Heading2"/>
        <w:rPr>
          <w:rtl/>
        </w:rPr>
      </w:pPr>
      <w:bookmarkStart w:id="69" w:name="_Toc356412302"/>
      <w:bookmarkStart w:id="70" w:name="_Toc481157881"/>
      <w:r>
        <w:t>3.3</w:t>
      </w:r>
      <w:r>
        <w:rPr>
          <w:rtl/>
        </w:rPr>
        <w:tab/>
        <w:t>المواعيد النهائية لتقديم المساهمات</w:t>
      </w:r>
      <w:bookmarkEnd w:id="69"/>
      <w:bookmarkEnd w:id="70"/>
    </w:p>
    <w:p w:rsidR="008B7D95" w:rsidRDefault="008B7D95" w:rsidP="00DC69A9">
      <w:pPr>
        <w:rPr>
          <w:rtl/>
          <w:lang w:bidi="ar-EG"/>
        </w:rPr>
      </w:pPr>
      <w:r>
        <w:rPr>
          <w:rtl/>
          <w:lang w:bidi="ar-EG"/>
        </w:rPr>
        <w:t xml:space="preserve">ترد المواعيد النهائية لتقديم المساهمات في الفقرة </w:t>
      </w:r>
      <w:r>
        <w:rPr>
          <w:lang w:bidi="ar-SY"/>
        </w:rPr>
        <w:t>1.3.2.A2</w:t>
      </w:r>
      <w:r>
        <w:rPr>
          <w:rtl/>
        </w:rPr>
        <w:t xml:space="preserve"> </w:t>
      </w:r>
      <w:r>
        <w:rPr>
          <w:rtl/>
          <w:lang w:bidi="ar-EG"/>
        </w:rPr>
        <w:t xml:space="preserve">من </w:t>
      </w:r>
      <w:r>
        <w:rPr>
          <w:rtl/>
        </w:rPr>
        <w:t xml:space="preserve">الملحق </w:t>
      </w:r>
      <w:r>
        <w:rPr>
          <w:lang w:bidi="ar-SY"/>
        </w:rPr>
        <w:t>2</w:t>
      </w:r>
      <w:r>
        <w:rPr>
          <w:rtl/>
        </w:rPr>
        <w:t xml:space="preserve"> </w:t>
      </w:r>
      <w:r>
        <w:rPr>
          <w:rFonts w:hint="cs"/>
          <w:rtl/>
        </w:rPr>
        <w:t xml:space="preserve">بالقرار </w:t>
      </w:r>
      <w:r>
        <w:rPr>
          <w:lang w:bidi="ar-SY"/>
        </w:rPr>
        <w:t>ITU</w:t>
      </w:r>
      <w:r>
        <w:rPr>
          <w:lang w:bidi="ar-SY"/>
        </w:rPr>
        <w:sym w:font="Symbol" w:char="F02D"/>
      </w:r>
      <w:r>
        <w:rPr>
          <w:lang w:bidi="ar-SY"/>
        </w:rPr>
        <w:t>R 1</w:t>
      </w:r>
      <w:r>
        <w:rPr>
          <w:rtl/>
          <w:lang w:bidi="ar-EG"/>
        </w:rPr>
        <w:t xml:space="preserve">. وتُطبَّق مواعيد نهائية محددة بالنسبة للدورة الثانية للاجتماع التحضيري للمؤتمر (انظر أيضاً الفقرة </w:t>
      </w:r>
      <w:r>
        <w:rPr>
          <w:lang w:bidi="ar-SY"/>
        </w:rPr>
        <w:t>4.2</w:t>
      </w:r>
      <w:r>
        <w:rPr>
          <w:rtl/>
        </w:rPr>
        <w:t xml:space="preserve"> من الملحق </w:t>
      </w:r>
      <w:r>
        <w:rPr>
          <w:lang w:bidi="ar-SY"/>
        </w:rPr>
        <w:t>1</w:t>
      </w:r>
      <w:r>
        <w:rPr>
          <w:rtl/>
        </w:rPr>
        <w:t xml:space="preserve"> </w:t>
      </w:r>
      <w:r>
        <w:rPr>
          <w:rFonts w:hint="cs"/>
          <w:rtl/>
        </w:rPr>
        <w:t>بالقرار</w:t>
      </w:r>
      <w:r w:rsidR="00DC69A9">
        <w:rPr>
          <w:rFonts w:hint="eastAsia"/>
          <w:rtl/>
        </w:rPr>
        <w:t> </w:t>
      </w:r>
      <w:r>
        <w:rPr>
          <w:lang w:bidi="ar-SY"/>
        </w:rPr>
        <w:t>ITU</w:t>
      </w:r>
      <w:r w:rsidR="00DC69A9">
        <w:rPr>
          <w:lang w:bidi="ar-SY"/>
        </w:rPr>
        <w:noBreakHyphen/>
      </w:r>
      <w:r>
        <w:rPr>
          <w:lang w:bidi="ar-SY"/>
        </w:rPr>
        <w:t>R</w:t>
      </w:r>
      <w:r w:rsidR="00DC69A9">
        <w:rPr>
          <w:lang w:bidi="ar-SY"/>
        </w:rPr>
        <w:t> </w:t>
      </w:r>
      <w:r>
        <w:rPr>
          <w:lang w:bidi="ar-SY"/>
        </w:rPr>
        <w:t>2</w:t>
      </w:r>
      <w:r>
        <w:rPr>
          <w:rtl/>
        </w:rPr>
        <w:t>).</w:t>
      </w:r>
    </w:p>
    <w:p w:rsidR="008B7D95" w:rsidRDefault="008B7D95" w:rsidP="00383278">
      <w:pPr>
        <w:pStyle w:val="Heading2"/>
        <w:rPr>
          <w:rtl/>
        </w:rPr>
      </w:pPr>
      <w:bookmarkStart w:id="71" w:name="_Toc450126372"/>
      <w:bookmarkStart w:id="72" w:name="_Toc356412303"/>
      <w:bookmarkStart w:id="73" w:name="_Toc481157882"/>
      <w:r>
        <w:rPr>
          <w:lang w:bidi="ar-SY"/>
        </w:rPr>
        <w:t>4.3</w:t>
      </w:r>
      <w:r>
        <w:rPr>
          <w:rtl/>
        </w:rPr>
        <w:tab/>
        <w:t>نشر الوثائق إلكترونياً</w:t>
      </w:r>
      <w:bookmarkEnd w:id="71"/>
      <w:bookmarkEnd w:id="72"/>
      <w:bookmarkEnd w:id="73"/>
    </w:p>
    <w:p w:rsidR="00383278" w:rsidRDefault="008B7D95" w:rsidP="00DC69A9">
      <w:pPr>
        <w:rPr>
          <w:rtl/>
          <w:lang w:bidi="ar-EG"/>
        </w:rPr>
      </w:pPr>
      <w:r>
        <w:rPr>
          <w:rtl/>
          <w:lang w:bidi="ar-EG"/>
        </w:rPr>
        <w:t>تنشر الوثائق "كما وردت" في صفحة إلكترونية معدة لهذا الغرض في غضون يوم عمل واحد، وتنشر النسخ الرسمية في الموقع الإلكتروني في غضون ثلاثة أيام عمل. وينبغي للإدارات أن تقدم مساهماتها باستخدام النموذج المقدم من قطاع الاتصالات</w:t>
      </w:r>
      <w:r w:rsidR="00DC69A9">
        <w:rPr>
          <w:rFonts w:hint="cs"/>
          <w:rtl/>
          <w:lang w:bidi="ar-EG"/>
        </w:rPr>
        <w:t> </w:t>
      </w:r>
      <w:r>
        <w:rPr>
          <w:rtl/>
          <w:lang w:bidi="ar-EG"/>
        </w:rPr>
        <w:t>الراديوية.</w:t>
      </w:r>
    </w:p>
    <w:p w:rsidR="008B7D95" w:rsidRDefault="008B7D95" w:rsidP="0016767D">
      <w:pPr>
        <w:rPr>
          <w:rtl/>
        </w:rPr>
      </w:pPr>
      <w:r>
        <w:rPr>
          <w:rtl/>
          <w:lang w:bidi="ar-EG"/>
        </w:rPr>
        <w:t>وينصح أن يستعمل المشاركون المسجلون في خدمة تبادل معلومات الاتصالات </w:t>
      </w:r>
      <w:r>
        <w:rPr>
          <w:lang w:bidi="ar-SY"/>
        </w:rPr>
        <w:t>(TIES)</w:t>
      </w:r>
      <w:r>
        <w:rPr>
          <w:rtl/>
          <w:lang w:bidi="ar-EG"/>
        </w:rPr>
        <w:t xml:space="preserve"> "نظام الاتحاد</w:t>
      </w:r>
      <w:r>
        <w:rPr>
          <w:rFonts w:hint="cs"/>
          <w:lang w:bidi="ar-SY"/>
        </w:rPr>
        <w:t xml:space="preserve"> </w:t>
      </w:r>
      <w:r>
        <w:rPr>
          <w:rtl/>
          <w:lang w:bidi="ar-EG"/>
        </w:rPr>
        <w:t xml:space="preserve">الدولي للاتصالات للتبليغ عن طريق شبكة الويب </w:t>
      </w:r>
      <w:r>
        <w:rPr>
          <w:lang w:bidi="ar-SY"/>
        </w:rPr>
        <w:t>(ITU</w:t>
      </w:r>
      <w:r w:rsidR="0016767D">
        <w:rPr>
          <w:lang w:bidi="ar-SY"/>
        </w:rPr>
        <w:t> </w:t>
      </w:r>
      <w:r>
        <w:rPr>
          <w:lang w:bidi="ar-SY"/>
        </w:rPr>
        <w:t>Web</w:t>
      </w:r>
      <w:r w:rsidR="0016767D">
        <w:rPr>
          <w:lang w:bidi="ar-SY"/>
        </w:rPr>
        <w:t> </w:t>
      </w:r>
      <w:r>
        <w:rPr>
          <w:lang w:bidi="ar-SY"/>
        </w:rPr>
        <w:t>Notification</w:t>
      </w:r>
      <w:r w:rsidR="0016767D">
        <w:rPr>
          <w:lang w:bidi="ar-SY"/>
        </w:rPr>
        <w:t> </w:t>
      </w:r>
      <w:r>
        <w:rPr>
          <w:lang w:bidi="ar-SY"/>
        </w:rPr>
        <w:t>System)</w:t>
      </w:r>
      <w:r>
        <w:rPr>
          <w:rtl/>
          <w:lang w:bidi="ar-EG"/>
        </w:rPr>
        <w:t xml:space="preserve">" (ادخل إلى </w:t>
      </w:r>
      <w:hyperlink r:id="rId11" w:history="1">
        <w:r>
          <w:rPr>
            <w:rStyle w:val="Hyperlink"/>
            <w:lang w:val="en-GB" w:bidi="ar-SY"/>
          </w:rPr>
          <w:t>http://www.itu.int/online/mm/scripts/notify</w:t>
        </w:r>
      </w:hyperlink>
      <w:r>
        <w:rPr>
          <w:rtl/>
          <w:lang w:bidi="ar-EG"/>
        </w:rPr>
        <w:t xml:space="preserve">) الذي يبلغهم فوراً من خلال </w:t>
      </w:r>
      <w:r>
        <w:rPr>
          <w:rtl/>
        </w:rPr>
        <w:t>ال</w:t>
      </w:r>
      <w:r>
        <w:rPr>
          <w:rtl/>
          <w:lang w:bidi="ar-EG"/>
        </w:rPr>
        <w:t>بريد الإلكتروني بنشر أي رسائل معممة جديدة في موقع قطاع الاتصالات الراديوية.</w:t>
      </w:r>
    </w:p>
    <w:p w:rsidR="008B7D95" w:rsidRDefault="008B7D95" w:rsidP="008B7D95">
      <w:pPr>
        <w:pStyle w:val="Heading2"/>
        <w:rPr>
          <w:rtl/>
        </w:rPr>
      </w:pPr>
      <w:bookmarkStart w:id="74" w:name="_Toc450126373"/>
      <w:bookmarkStart w:id="75" w:name="_Toc356412304"/>
      <w:bookmarkStart w:id="76" w:name="_Toc481157883"/>
      <w:r>
        <w:rPr>
          <w:lang w:val="en-GB" w:bidi="ar-SY"/>
        </w:rPr>
        <w:t>5.3</w:t>
      </w:r>
      <w:r>
        <w:rPr>
          <w:rtl/>
        </w:rPr>
        <w:tab/>
        <w:t>سلاسل الوثائق</w:t>
      </w:r>
      <w:bookmarkEnd w:id="74"/>
      <w:bookmarkEnd w:id="75"/>
      <w:bookmarkEnd w:id="76"/>
    </w:p>
    <w:p w:rsidR="008B7D95" w:rsidRDefault="008B7D95" w:rsidP="008B7D95">
      <w:pPr>
        <w:pStyle w:val="Heading3"/>
        <w:rPr>
          <w:rtl/>
        </w:rPr>
      </w:pPr>
      <w:bookmarkStart w:id="77" w:name="_Toc450126374"/>
      <w:bookmarkStart w:id="78" w:name="_Toc356412305"/>
      <w:bookmarkStart w:id="79" w:name="_Toc481157884"/>
      <w:r>
        <w:rPr>
          <w:lang w:val="en-GB" w:bidi="ar-SY"/>
        </w:rPr>
        <w:t>1.5.3</w:t>
      </w:r>
      <w:r>
        <w:rPr>
          <w:rtl/>
        </w:rPr>
        <w:tab/>
        <w:t>وثائق المساهمات</w:t>
      </w:r>
      <w:bookmarkEnd w:id="77"/>
      <w:bookmarkEnd w:id="78"/>
      <w:bookmarkEnd w:id="79"/>
    </w:p>
    <w:p w:rsidR="008B7D95" w:rsidRDefault="008B7D95" w:rsidP="00383278">
      <w:pPr>
        <w:rPr>
          <w:rtl/>
          <w:lang w:bidi="ar-EG"/>
        </w:rPr>
      </w:pPr>
      <w:r>
        <w:rPr>
          <w:rtl/>
          <w:lang w:bidi="ar-EG"/>
        </w:rPr>
        <w:t xml:space="preserve">عندما يُصدر كل فريق سلسلة وثائق المساهمات الخاصة به، التي تظهر على الموقع الإلكتروني للفريق المعني. وتستمر هذه السلسلة طوال فترة الدراسة أي اعتباراً من إحدى جمعيات الاتصالات الراديوية وحتى انعقاد الجمعية التالية وتتضمن جميع المساهمات المقدمة إلى الفريق وتقارير رئيسه. وبالنسبة إلى الاجتماع التحضيري للمؤتمر، تبدأ سلسلة الوثائق من جديد في كل دورة. وبعد افتتاح الاجتماع، تستعمل الوثائق </w:t>
      </w:r>
      <w:r w:rsidRPr="00383278">
        <w:rPr>
          <w:rtl/>
          <w:lang w:bidi="ar-EG"/>
        </w:rPr>
        <w:t>المؤقتة</w:t>
      </w:r>
      <w:r>
        <w:rPr>
          <w:rtl/>
          <w:lang w:bidi="ar-EG"/>
        </w:rPr>
        <w:t xml:space="preserve"> على النحو المبين في الفقرة </w:t>
      </w:r>
      <w:r>
        <w:rPr>
          <w:lang w:val="fr-FR" w:bidi="ar-SY"/>
        </w:rPr>
        <w:t>2.5.3</w:t>
      </w:r>
      <w:r>
        <w:rPr>
          <w:rtl/>
          <w:lang w:bidi="ar-EG"/>
        </w:rPr>
        <w:t xml:space="preserve"> أدناه. وستدرج بيانات الاتصال التي تقدَّم بعد الموعد النهائي المحدد في الفقرة </w:t>
      </w:r>
      <w:r>
        <w:rPr>
          <w:lang w:val="fr-FR" w:bidi="ar-SY"/>
        </w:rPr>
        <w:t>3.3</w:t>
      </w:r>
      <w:r>
        <w:rPr>
          <w:rtl/>
          <w:lang w:bidi="ar-EG"/>
        </w:rPr>
        <w:t xml:space="preserve"> أعلاه في سلسلة وثائق المساهمات للفريق المعني، وينطبق ذلك على التقارير المقدمة من رؤساء الأفرقة أو من </w:t>
      </w:r>
      <w:r>
        <w:rPr>
          <w:rtl/>
          <w:lang w:bidi="ar-EG"/>
        </w:rPr>
        <w:lastRenderedPageBreak/>
        <w:t>أي شخص آخر يسميه الفريق (مثل المقرر) رغم أنه ينبغي بذل كل الجهود لتقديم هذه التقارير قبل الموعد النهائي.</w:t>
      </w:r>
      <w:r w:rsidR="00383278">
        <w:rPr>
          <w:rFonts w:hint="cs"/>
          <w:rtl/>
          <w:lang w:bidi="ar-EG"/>
        </w:rPr>
        <w:t xml:space="preserve"> </w:t>
      </w:r>
      <w:r>
        <w:rPr>
          <w:rtl/>
          <w:lang w:bidi="ar-EG"/>
        </w:rPr>
        <w:t>ويتم أيضاً قبول الوثائق المرسلة إلى لجان الدراسات من فرق العمل وأفرقة المهام بعد الموعد النهائي.</w:t>
      </w:r>
    </w:p>
    <w:p w:rsidR="008B7D95" w:rsidRDefault="008B7D95" w:rsidP="008B7D95">
      <w:pPr>
        <w:pStyle w:val="Heading3"/>
        <w:rPr>
          <w:rtl/>
          <w:lang w:val="fr-FR" w:bidi="ar-SY"/>
        </w:rPr>
      </w:pPr>
      <w:bookmarkStart w:id="80" w:name="_Toc450126375"/>
      <w:bookmarkStart w:id="81" w:name="_Toc356412306"/>
      <w:bookmarkStart w:id="82" w:name="_Toc481157885"/>
      <w:r>
        <w:rPr>
          <w:lang w:bidi="ar-SY"/>
        </w:rPr>
        <w:t>2.5.3</w:t>
      </w:r>
      <w:r>
        <w:rPr>
          <w:rtl/>
        </w:rPr>
        <w:tab/>
        <w:t xml:space="preserve">الوثائق المؤقتة </w:t>
      </w:r>
      <w:r>
        <w:rPr>
          <w:lang w:val="fr-FR" w:bidi="ar-SY"/>
        </w:rPr>
        <w:t>(TEMP)</w:t>
      </w:r>
      <w:bookmarkEnd w:id="80"/>
      <w:bookmarkEnd w:id="81"/>
      <w:bookmarkEnd w:id="82"/>
    </w:p>
    <w:p w:rsidR="008B7D95" w:rsidRDefault="008B7D95" w:rsidP="00A91653">
      <w:pPr>
        <w:rPr>
          <w:noProof/>
        </w:rPr>
      </w:pPr>
      <w:r>
        <w:rPr>
          <w:rtl/>
          <w:lang w:bidi="ar-EG"/>
        </w:rPr>
        <w:t>تسمى الوثائق الصادرة أثناء الاجتماعات وثائق مؤقتة وتنشر في الموقع الإلكتروني للفريق المعني. وكما يتضح من الاسم فإن هذه الوثائق وثائق عمل تتيح وسيلة لتسجيل الأفكار والخواطر التي يتم التعبير عنها أثناء الاجتماع كما تستعمل لتجهيز النصوص ليعتمدها الفريق في نهاية الأمر. وفي نهاية الاجتماع، تستعمل هذه الوثائق التي تتضمن نصوصاً يتعين الاحتفاظ بها من أجل إعداد وثائق المخرجات، وفيما</w:t>
      </w:r>
      <w:r w:rsidR="00A91653">
        <w:rPr>
          <w:rFonts w:hint="cs"/>
          <w:rtl/>
          <w:lang w:bidi="ar-EG"/>
        </w:rPr>
        <w:t> </w:t>
      </w:r>
      <w:r>
        <w:rPr>
          <w:rtl/>
          <w:lang w:bidi="ar-EG"/>
        </w:rPr>
        <w:t>يلي أمثلة</w:t>
      </w:r>
      <w:r w:rsidR="00A91653">
        <w:rPr>
          <w:rFonts w:hint="cs"/>
          <w:rtl/>
          <w:lang w:bidi="ar-EG"/>
        </w:rPr>
        <w:t> </w:t>
      </w:r>
      <w:r>
        <w:rPr>
          <w:rtl/>
          <w:lang w:bidi="ar-EG"/>
        </w:rPr>
        <w:t>نمطية:</w:t>
      </w:r>
      <w:r>
        <w:rPr>
          <w:rFonts w:hint="cs"/>
          <w:noProof/>
          <w:lang w:bidi="ar-EG"/>
        </w:rPr>
        <w:t xml:space="preserve"> </w:t>
      </w:r>
    </w:p>
    <w:p w:rsidR="008B7D95" w:rsidRDefault="008B7D95" w:rsidP="008B7D95">
      <w:pPr>
        <w:pStyle w:val="enumlev10"/>
        <w:rPr>
          <w:noProof/>
        </w:rPr>
      </w:pPr>
      <w:r>
        <w:rPr>
          <w:noProof/>
          <w:rtl/>
        </w:rPr>
        <w:t>-</w:t>
      </w:r>
      <w:r>
        <w:rPr>
          <w:noProof/>
          <w:rtl/>
        </w:rPr>
        <w:tab/>
        <w:t>مشاريع التوصيات الجديدة أو المراجعة، أو التقارير، أو المسائل، أو أي نصوص أخرى صادرة عن قطاع الاتصالات الراديوية ستنظر فيها لجنة الدراسات بعد ذلك؛</w:t>
      </w:r>
    </w:p>
    <w:p w:rsidR="008B7D95" w:rsidRDefault="008B7D95" w:rsidP="008B7D95">
      <w:pPr>
        <w:pStyle w:val="enumlev10"/>
        <w:rPr>
          <w:noProof/>
          <w:rtl/>
        </w:rPr>
      </w:pPr>
      <w:r>
        <w:rPr>
          <w:noProof/>
          <w:rtl/>
        </w:rPr>
        <w:t>-</w:t>
      </w:r>
      <w:r>
        <w:rPr>
          <w:noProof/>
          <w:rtl/>
        </w:rPr>
        <w:tab/>
        <w:t>مشاريع التعديلات الصياغية للتوصيات أو التقارير أو المسائل أو أي نصوص أخرى صادرة عن قطاع الاتصالات الراديوية ستنظر فيها لجنة الدراسات بعد ذلك؛</w:t>
      </w:r>
    </w:p>
    <w:p w:rsidR="008B7D95" w:rsidRDefault="008B7D95" w:rsidP="008B7D95">
      <w:pPr>
        <w:pStyle w:val="enumlev10"/>
        <w:rPr>
          <w:noProof/>
          <w:rtl/>
        </w:rPr>
      </w:pPr>
      <w:r>
        <w:rPr>
          <w:noProof/>
          <w:rtl/>
        </w:rPr>
        <w:t>-</w:t>
      </w:r>
      <w:r>
        <w:rPr>
          <w:noProof/>
          <w:rtl/>
        </w:rPr>
        <w:tab/>
        <w:t>مشاريع أولية لتوصيات جديدة أو مراجعة أو تقارير أو مسائل أو أي نصوص أخرى صادرة عن قطاع الاتصالات الراديوية لإمعان النظر فيها في الاجتماعات المقبلة؛</w:t>
      </w:r>
    </w:p>
    <w:p w:rsidR="008B7D95" w:rsidRDefault="008B7D95" w:rsidP="008B7D95">
      <w:pPr>
        <w:pStyle w:val="enumlev10"/>
        <w:rPr>
          <w:noProof/>
          <w:rtl/>
        </w:rPr>
      </w:pPr>
      <w:r>
        <w:rPr>
          <w:noProof/>
          <w:rtl/>
        </w:rPr>
        <w:t>-</w:t>
      </w:r>
      <w:r>
        <w:rPr>
          <w:noProof/>
          <w:rtl/>
        </w:rPr>
        <w:tab/>
        <w:t>نصوص أو وثائق عمل للنصوص الأولية المذكورة أعلاه من أجل إمعان النظر فيها في الاجتماعات</w:t>
      </w:r>
      <w:r w:rsidR="00A91653">
        <w:rPr>
          <w:rFonts w:hint="cs"/>
          <w:rtl/>
          <w:lang w:bidi="ar-EG"/>
        </w:rPr>
        <w:t> </w:t>
      </w:r>
      <w:r>
        <w:rPr>
          <w:noProof/>
          <w:rtl/>
        </w:rPr>
        <w:t>المقبلة؛</w:t>
      </w:r>
    </w:p>
    <w:p w:rsidR="008B7D95" w:rsidRDefault="008B7D95" w:rsidP="008B7D95">
      <w:pPr>
        <w:pStyle w:val="enumlev10"/>
        <w:rPr>
          <w:noProof/>
        </w:rPr>
      </w:pPr>
      <w:r>
        <w:rPr>
          <w:noProof/>
          <w:rtl/>
        </w:rPr>
        <w:t>-</w:t>
      </w:r>
      <w:r>
        <w:rPr>
          <w:noProof/>
          <w:rtl/>
        </w:rPr>
        <w:tab/>
        <w:t>عناصر أخرى لتقرير الرئيس؛</w:t>
      </w:r>
    </w:p>
    <w:p w:rsidR="008B7D95" w:rsidRDefault="008B7D95" w:rsidP="008B7D95">
      <w:pPr>
        <w:pStyle w:val="enumlev10"/>
        <w:rPr>
          <w:noProof/>
          <w:rtl/>
        </w:rPr>
      </w:pPr>
      <w:r>
        <w:rPr>
          <w:noProof/>
          <w:rtl/>
        </w:rPr>
        <w:t>-</w:t>
      </w:r>
      <w:r>
        <w:rPr>
          <w:noProof/>
          <w:rtl/>
        </w:rPr>
        <w:tab/>
        <w:t>بيانات الاتصال المرسلة إلى أفرقة أخرى.</w:t>
      </w:r>
    </w:p>
    <w:p w:rsidR="008B7D95" w:rsidRDefault="008B7D95" w:rsidP="008B7D95">
      <w:pPr>
        <w:rPr>
          <w:noProof/>
          <w:rtl/>
        </w:rPr>
      </w:pPr>
      <w:bookmarkStart w:id="83" w:name="_Toc450126376"/>
      <w:bookmarkStart w:id="84" w:name="_Toc356412307"/>
      <w:r>
        <w:rPr>
          <w:noProof/>
          <w:rtl/>
        </w:rPr>
        <w:t xml:space="preserve">وفور الانتهاء من إعدادها وإتاحتها في الموقع الإلكتروني لقطاع الاتصالات الراديوية، فإن أي إشارة تتم بعد ذلك تكون إلى هذه الوثائق وليس إلى الوثائق الأصلية المؤقتة (انظر أيضاً الفقرة </w:t>
      </w:r>
      <w:r>
        <w:rPr>
          <w:noProof/>
          <w:lang w:val="fr-FR"/>
        </w:rPr>
        <w:t>2.4.4.2</w:t>
      </w:r>
      <w:r>
        <w:rPr>
          <w:noProof/>
          <w:rtl/>
        </w:rPr>
        <w:t xml:space="preserve"> أعلاه) وهذا ضروري لكفالة استعمال الصيغة الأخيرة لأي نص لدراسته بعد ذلك - وهي صيغة تتضمن في أكثر الحالات تعديلات للوثيقة المؤقتة الأصلية. وفي هذا السياق، انظر الفقرة </w:t>
      </w:r>
      <w:r>
        <w:rPr>
          <w:noProof/>
        </w:rPr>
        <w:t>6.5.3</w:t>
      </w:r>
      <w:r>
        <w:rPr>
          <w:noProof/>
          <w:rtl/>
        </w:rPr>
        <w:t xml:space="preserve"> أدناه الذي يتعلق بالملحقات بتقارير الرؤساء.</w:t>
      </w:r>
    </w:p>
    <w:p w:rsidR="008B7D95" w:rsidRDefault="008B7D95" w:rsidP="008B7D95">
      <w:pPr>
        <w:pStyle w:val="Heading3"/>
        <w:rPr>
          <w:lang w:val="fr-FR" w:bidi="ar-SY"/>
        </w:rPr>
      </w:pPr>
      <w:bookmarkStart w:id="85" w:name="_Toc481157886"/>
      <w:r>
        <w:rPr>
          <w:lang w:bidi="ar-SY"/>
        </w:rPr>
        <w:t>3.5.3</w:t>
      </w:r>
      <w:r>
        <w:rPr>
          <w:rtl/>
        </w:rPr>
        <w:tab/>
        <w:t xml:space="preserve">الوثائق الإدارية </w:t>
      </w:r>
      <w:r>
        <w:rPr>
          <w:lang w:val="fr-FR" w:bidi="ar-SY"/>
        </w:rPr>
        <w:t>(ADM)</w:t>
      </w:r>
      <w:bookmarkEnd w:id="83"/>
      <w:bookmarkEnd w:id="84"/>
      <w:bookmarkEnd w:id="85"/>
    </w:p>
    <w:p w:rsidR="008B7D95" w:rsidRDefault="008B7D95" w:rsidP="008B7D95">
      <w:pPr>
        <w:rPr>
          <w:lang w:bidi="ar-EG"/>
        </w:rPr>
      </w:pPr>
      <w:r>
        <w:rPr>
          <w:rtl/>
          <w:lang w:bidi="ar-EG"/>
        </w:rPr>
        <w:t>تستعمل هذه السلسلة من الوثائق لجداول الأعمال والموضوعات ذات الطابع الإداري المتصلة بتنظيم أعمال فريق أو أفرقة، مثل اختصاصات الأفرقة الفرعية والجدول الزمني للاجتماعات، إلخ.</w:t>
      </w:r>
    </w:p>
    <w:p w:rsidR="008B7D95" w:rsidRDefault="008B7D95" w:rsidP="008B7D95">
      <w:pPr>
        <w:pStyle w:val="Heading3"/>
        <w:rPr>
          <w:rtl/>
        </w:rPr>
      </w:pPr>
      <w:bookmarkStart w:id="86" w:name="_Toc450126377"/>
      <w:bookmarkStart w:id="87" w:name="_Toc356412308"/>
      <w:bookmarkStart w:id="88" w:name="_Toc481157887"/>
      <w:r>
        <w:rPr>
          <w:lang w:bidi="ar-SY"/>
        </w:rPr>
        <w:t>4.5.3</w:t>
      </w:r>
      <w:r>
        <w:rPr>
          <w:rtl/>
        </w:rPr>
        <w:tab/>
        <w:t xml:space="preserve">وثائق المعلومات </w:t>
      </w:r>
      <w:r>
        <w:rPr>
          <w:lang w:bidi="ar-SY"/>
        </w:rPr>
        <w:t>(INFO)</w:t>
      </w:r>
      <w:bookmarkEnd w:id="86"/>
      <w:bookmarkEnd w:id="87"/>
      <w:bookmarkEnd w:id="88"/>
    </w:p>
    <w:p w:rsidR="008B7D95" w:rsidRDefault="008B7D95" w:rsidP="008B7D95">
      <w:pPr>
        <w:rPr>
          <w:rtl/>
          <w:lang w:bidi="ar-EG"/>
        </w:rPr>
      </w:pPr>
      <w:r>
        <w:rPr>
          <w:rtl/>
          <w:lang w:bidi="ar-EG"/>
        </w:rPr>
        <w:t>تعرض وثائق المعلومات معلومات عامة تتعلق بالاجتماع الجاري (أو الاجتماعات الجارية). وكما يتبين من الفقرة </w:t>
      </w:r>
      <w:r>
        <w:rPr>
          <w:lang w:bidi="ar-SY"/>
        </w:rPr>
        <w:t>4.4.2</w:t>
      </w:r>
      <w:r>
        <w:rPr>
          <w:rtl/>
          <w:lang w:bidi="ar-EG"/>
        </w:rPr>
        <w:t>، تقدم هذه الوثائق معلومات عن المسائل التنظيمية مثل إعداد الوثائق وحجز غرف الفنادق ولكنها قد تستخدم بالإضافة إلى ذلك لتبليغ الوفود بمعلومات اجتماعية ومحلية. وجدير بالملاحظة أن وثائق المعلومات ينبغي ألا تستعمل كوسيلة لنشر المعلومات ذات الطابع التقني أو الإجرائي أو التشغيلي المرتبطة بالاجتماع المعني (أو الاجتماعات المعنية).</w:t>
      </w:r>
    </w:p>
    <w:p w:rsidR="008B7D95" w:rsidRDefault="008B7D95" w:rsidP="008B7D95">
      <w:pPr>
        <w:pStyle w:val="Heading3"/>
        <w:rPr>
          <w:rtl/>
        </w:rPr>
      </w:pPr>
      <w:bookmarkStart w:id="89" w:name="_Toc450126378"/>
      <w:bookmarkStart w:id="90" w:name="_Toc356412309"/>
      <w:bookmarkStart w:id="91" w:name="_Toc481157888"/>
      <w:r>
        <w:rPr>
          <w:lang w:bidi="ar-SY"/>
        </w:rPr>
        <w:t>5.5.3</w:t>
      </w:r>
      <w:r>
        <w:rPr>
          <w:rtl/>
        </w:rPr>
        <w:tab/>
        <w:t>التقرير التنفيذي المقدم إلى لجنة الدراسات</w:t>
      </w:r>
      <w:bookmarkEnd w:id="89"/>
      <w:bookmarkEnd w:id="90"/>
      <w:bookmarkEnd w:id="91"/>
    </w:p>
    <w:p w:rsidR="008B7D95" w:rsidRDefault="008B7D95" w:rsidP="008B7D95">
      <w:pPr>
        <w:rPr>
          <w:rtl/>
          <w:lang w:bidi="ar-EG"/>
        </w:rPr>
      </w:pPr>
      <w:r>
        <w:rPr>
          <w:rtl/>
          <w:lang w:bidi="ar-EG"/>
        </w:rPr>
        <w:t xml:space="preserve">تعد كل فرقة عمل وكل فريق مهام تقريراً تنفيذياً لتنظر فيه لجنة الدراسات الرئيسية في اجتماعها التالي. وهذا التقرير وثيقة من سلسلة وثائق المساهمات للجنة الدراسات الرئيسية. وينبغي أن يصف التقرير التنفيذي حالة الأعمال داخل الفريق ويبرز التقدم المحرز والاستنتاجات التي تم التوصل إليها منذ الاجتماع السابق للجنة الدراسات. وينبغي أن يكون التقرير التنفيذي مقتضباً بطابعه، (ويقل عادةً عن </w:t>
      </w:r>
      <w:r>
        <w:rPr>
          <w:lang w:bidi="ar-SY"/>
        </w:rPr>
        <w:t>5</w:t>
      </w:r>
      <w:r>
        <w:rPr>
          <w:rtl/>
          <w:lang w:bidi="ar-EG"/>
        </w:rPr>
        <w:t> صفحات) ولا يتضمن تفاصيل الوثائق والترتيبات والمداولات أثناء اجتماعات الفريق الفرعي.</w:t>
      </w:r>
    </w:p>
    <w:p w:rsidR="008B7D95" w:rsidRDefault="008B7D95" w:rsidP="008B7D95">
      <w:pPr>
        <w:pStyle w:val="Heading3"/>
        <w:rPr>
          <w:rtl/>
        </w:rPr>
      </w:pPr>
      <w:bookmarkStart w:id="92" w:name="_Toc450126379"/>
      <w:bookmarkStart w:id="93" w:name="_Toc356412310"/>
      <w:bookmarkStart w:id="94" w:name="_Toc481157889"/>
      <w:r>
        <w:rPr>
          <w:lang w:bidi="ar-SY"/>
        </w:rPr>
        <w:lastRenderedPageBreak/>
        <w:t>6.5.3</w:t>
      </w:r>
      <w:r>
        <w:rPr>
          <w:rtl/>
        </w:rPr>
        <w:tab/>
        <w:t>تقرير الرئيس إلى الاجتماع القادم للفريق</w:t>
      </w:r>
      <w:bookmarkEnd w:id="92"/>
      <w:bookmarkEnd w:id="93"/>
      <w:bookmarkEnd w:id="94"/>
    </w:p>
    <w:p w:rsidR="008B7D95" w:rsidRDefault="008B7D95" w:rsidP="008B7D95">
      <w:pPr>
        <w:rPr>
          <w:rtl/>
          <w:lang w:bidi="ar-EG"/>
        </w:rPr>
      </w:pPr>
      <w:r>
        <w:rPr>
          <w:rtl/>
          <w:lang w:bidi="ar-EG"/>
        </w:rPr>
        <w:t>تقرير الرئيس إلى الاجتماع القادم للفريق هو وثيقة في سلسلة وثائق المساهمات للفريق. وينبغي أن يتاح هذا التقرير لمكتب الاتصالات الراديوية لوضعه على الموقع الإلكتروني لقطاع الاتصالات الراديوية في غضون شهر بعد اختتام الاجتماع. ويتضمن هذا التقرير بجانب بيان تفصيلي عن حالة أعمال الفريق ملحقات تتألف من نصوص يتعين مواصلة النظر فيها في الاجتماع القادم، مثل المشاريع الأولية للتوصيات الجديدة، ومواد للاحتفاظ بسجل دائم لأنشطة الفريق. وينبغي تجنب إرفاق مساهمات وثائق غير معدلة إذ ينبغي استعمال العنوان الملائم في موقع قطاع الاتصالات الراديوية بدلاً من ذلك.</w:t>
      </w:r>
    </w:p>
    <w:p w:rsidR="008B7D95" w:rsidRDefault="008B7D95" w:rsidP="008B7D95">
      <w:pPr>
        <w:rPr>
          <w:rtl/>
          <w:lang w:bidi="ar-EG"/>
        </w:rPr>
      </w:pPr>
      <w:r>
        <w:rPr>
          <w:rtl/>
          <w:lang w:bidi="ar-EG"/>
        </w:rPr>
        <w:t>ينبغي إعداد تقرير الرئيس، حيثما كان ذلك ممكناً، في غضون شهر واحد من انتهاء الاجتماع المعني. وينبغي لمكتب الاتصالات الراديوية أن ينشر في الموقع الإلكتروني للقطاع ملحقات تقرير الرئيس في غضون أسبوعين من انتهاء الاجتماع. وتنشر الملحقات بصورة منفصلة لإتاحة تنزيل الملحق المطلوب.</w:t>
      </w:r>
    </w:p>
    <w:p w:rsidR="008B7D95" w:rsidRDefault="008B7D95" w:rsidP="008B7D95">
      <w:pPr>
        <w:rPr>
          <w:rtl/>
          <w:lang w:bidi="ar-EG"/>
        </w:rPr>
      </w:pPr>
      <w:r>
        <w:rPr>
          <w:rtl/>
          <w:lang w:bidi="ar-EG"/>
        </w:rPr>
        <w:t>وقد يرغب الرئيس أيضاً في تحديث التقرير بأن يُلحق به إضافة قبل الاجتماع التالي للفريق تتضمن معلومات عن أي تقدم آخر تم إحرازه في الفترة بين الاجتماعين. وبالنسبة إلى الموضوعات الأخرى أو التطورات الهامة الأخرى التي حدثت منذ الاجتماع الأخير ينبغي أن يقدم الرئيس مساهمة منفصلة.</w:t>
      </w:r>
    </w:p>
    <w:p w:rsidR="008B7D95" w:rsidRDefault="008B7D95" w:rsidP="008B7D95">
      <w:pPr>
        <w:pStyle w:val="Heading3"/>
        <w:rPr>
          <w:rtl/>
        </w:rPr>
      </w:pPr>
      <w:bookmarkStart w:id="95" w:name="_Toc450126380"/>
      <w:bookmarkStart w:id="96" w:name="_Toc356412311"/>
      <w:bookmarkStart w:id="97" w:name="_Toc481157890"/>
      <w:r>
        <w:rPr>
          <w:lang w:val="fr-FR" w:bidi="ar-SY"/>
        </w:rPr>
        <w:t>7.5.3</w:t>
      </w:r>
      <w:r>
        <w:rPr>
          <w:rtl/>
        </w:rPr>
        <w:tab/>
        <w:t>المحاضر الموجزة لاجتماعات لجان الدراسات</w:t>
      </w:r>
      <w:bookmarkEnd w:id="95"/>
      <w:bookmarkEnd w:id="96"/>
      <w:bookmarkEnd w:id="97"/>
    </w:p>
    <w:p w:rsidR="008B7D95" w:rsidRDefault="008B7D95" w:rsidP="008B7D95">
      <w:pPr>
        <w:rPr>
          <w:noProof/>
          <w:rtl/>
        </w:rPr>
      </w:pPr>
      <w:r>
        <w:rPr>
          <w:rtl/>
          <w:lang w:bidi="ar-EG"/>
        </w:rPr>
        <w:t>يعد الرئيس محضراً موجزاً لكل اجتماع من اجتماعات لجان الدراسات بمساعدة مقرر يعيّنه المندوبون المشاركون في الاجتماع. والغرض الرئيسي لهذا المحضر الموجز هو تسجيل القرارات المتخذة أثناء الاجتماع وليس تقديم محضر حرفي بجميع المداخلات. وينبغي إعداد المحضر الموجز في غضون ثلاثين يوماً من الاجتماع ونشره في موقع قطاع الاتصالات الراديوية للتعليق عليه.</w:t>
      </w:r>
      <w:r>
        <w:rPr>
          <w:noProof/>
          <w:rtl/>
          <w:lang w:bidi="ar-EG"/>
        </w:rPr>
        <w:t xml:space="preserve"> </w:t>
      </w:r>
      <w:r>
        <w:rPr>
          <w:noProof/>
          <w:rtl/>
        </w:rPr>
        <w:t>وهو وثيقة في سلسلة وثائق المساهمات للجنة الدراسات. وقد يشمل كذلك ملحقات/إضافات ناتجة عن المناقشة (بيان إحدى الدول الأعضاء مثلاً) أو إعداد وثائق مؤقتة خلال الاجتماع، حسب الاقتضاء.</w:t>
      </w:r>
    </w:p>
    <w:p w:rsidR="008B7D95" w:rsidRDefault="008B7D95" w:rsidP="008B7D95">
      <w:pPr>
        <w:rPr>
          <w:lang w:bidi="ar-EG"/>
        </w:rPr>
      </w:pPr>
      <w:r>
        <w:rPr>
          <w:rtl/>
          <w:lang w:bidi="ar-EG"/>
        </w:rPr>
        <w:t>ويمكن للأعضاء التقدم بالتعديلات الصياغية والتأكيد على البيانات التي أدلوا بها أثناء الاجتماع إلى الرئيس في غضون </w:t>
      </w:r>
      <w:r>
        <w:rPr>
          <w:lang w:val="fr-FR" w:bidi="ar-SY"/>
        </w:rPr>
        <w:t>15</w:t>
      </w:r>
      <w:r>
        <w:rPr>
          <w:rtl/>
          <w:lang w:bidi="ar-EG"/>
        </w:rPr>
        <w:t> يوماً. بيد أن المحضر الموجز يظل مفتوحاً لتلقي تعليقات رسمية من الأعضاء حتى انعقاد الاجتماع التالي للجنة الدراسات المعنية وهو الوقت الذي يمكن فيه أن يأخذ الاجتماع علماً بالمحضر والتعليقات.</w:t>
      </w:r>
    </w:p>
    <w:p w:rsidR="008B7D95" w:rsidRDefault="008B7D95" w:rsidP="00A91653">
      <w:pPr>
        <w:pStyle w:val="Heading3"/>
        <w:rPr>
          <w:rtl/>
        </w:rPr>
      </w:pPr>
      <w:bookmarkStart w:id="98" w:name="_Toc450126381"/>
      <w:bookmarkStart w:id="99" w:name="_Toc356412312"/>
      <w:bookmarkStart w:id="100" w:name="_Toc481157891"/>
      <w:r>
        <w:rPr>
          <w:lang w:bidi="ar-SY"/>
        </w:rPr>
        <w:t>8.5.3</w:t>
      </w:r>
      <w:r>
        <w:rPr>
          <w:rtl/>
        </w:rPr>
        <w:tab/>
        <w:t>بيانات الاتصال</w:t>
      </w:r>
      <w:bookmarkEnd w:id="98"/>
      <w:bookmarkEnd w:id="99"/>
      <w:bookmarkEnd w:id="100"/>
    </w:p>
    <w:p w:rsidR="008B7D95" w:rsidRDefault="008B7D95" w:rsidP="00A91653">
      <w:pPr>
        <w:keepNext/>
        <w:keepLines/>
        <w:rPr>
          <w:rtl/>
          <w:lang w:bidi="ar-EG"/>
        </w:rPr>
      </w:pPr>
      <w:r>
        <w:rPr>
          <w:rtl/>
          <w:lang w:bidi="ar-EG"/>
        </w:rPr>
        <w:t xml:space="preserve">يمكن إعداد بيانات اتصال لإرسال معلومات هامة إلى </w:t>
      </w:r>
      <w:r>
        <w:rPr>
          <w:noProof/>
          <w:rtl/>
        </w:rPr>
        <w:t xml:space="preserve">أفرقة أخرى تابعة للاتحاد أو غير تابعة له، أو طلب معلومات منها. </w:t>
      </w:r>
      <w:r>
        <w:rPr>
          <w:rtl/>
          <w:lang w:bidi="ar-EG"/>
        </w:rPr>
        <w:t xml:space="preserve">وينبغي للبيانات أن تشير بوضوح إلى الفريق المرسل والمتلقِّي (الأفرقة المرسلة والمتلقية) وموضوع الاتصال والإجراء المطلوب إن وجد. وفي حالة بيانات الاتصال الموجهة إلى أكثر من جهة سيكون من المفيد أن يشار حسب الاقتضاء إلى </w:t>
      </w:r>
      <w:r>
        <w:rPr>
          <w:lang w:bidi="ar-SY"/>
        </w:rPr>
        <w:t>‘1’</w:t>
      </w:r>
      <w:r>
        <w:rPr>
          <w:rtl/>
          <w:lang w:bidi="ar-EG"/>
        </w:rPr>
        <w:t xml:space="preserve"> الفريق المتلقِّي "الرئيسي"، </w:t>
      </w:r>
      <w:r>
        <w:rPr>
          <w:lang w:bidi="ar-SY"/>
        </w:rPr>
        <w:t>‘2’</w:t>
      </w:r>
      <w:r>
        <w:rPr>
          <w:rtl/>
          <w:lang w:bidi="ar-EG"/>
        </w:rPr>
        <w:t xml:space="preserve"> الأفرقة المطلوب منها اتخاذ إجراء، </w:t>
      </w:r>
      <w:r>
        <w:rPr>
          <w:lang w:bidi="ar-SY"/>
        </w:rPr>
        <w:t>‘3’</w:t>
      </w:r>
      <w:r>
        <w:rPr>
          <w:rtl/>
          <w:lang w:bidi="ar-EG"/>
        </w:rPr>
        <w:t> الأفرقة التي ترسل إليها الوثيقة للعلم فقط. ومن المفيد أيضاً أن يتضمن البيان تاريخاً لرد الفريق المتلقي (الأفرقة المتلقية) ونقطة اتصال لإجراء أي مناقشات غير رسمية.</w:t>
      </w:r>
    </w:p>
    <w:p w:rsidR="008B7D95" w:rsidRDefault="008B7D95" w:rsidP="00383278">
      <w:pPr>
        <w:pStyle w:val="Heading3"/>
        <w:rPr>
          <w:rtl/>
          <w:lang w:bidi="ar-SY"/>
        </w:rPr>
      </w:pPr>
      <w:bookmarkStart w:id="101" w:name="_Toc356412314"/>
      <w:bookmarkStart w:id="102" w:name="_Toc450126382"/>
      <w:bookmarkStart w:id="103" w:name="_Toc481157892"/>
      <w:r>
        <w:rPr>
          <w:lang w:bidi="ar-SY"/>
        </w:rPr>
        <w:t>9.5.3</w:t>
      </w:r>
      <w:r>
        <w:rPr>
          <w:rtl/>
        </w:rPr>
        <w:tab/>
        <w:t xml:space="preserve">سلسلة وثائق </w:t>
      </w:r>
      <w:bookmarkEnd w:id="101"/>
      <w:r>
        <w:rPr>
          <w:rtl/>
        </w:rPr>
        <w:t>لجان الدراسات/</w:t>
      </w:r>
      <w:r>
        <w:rPr>
          <w:lang w:bidi="ar-SY"/>
        </w:rPr>
        <w:t>1000</w:t>
      </w:r>
      <w:bookmarkEnd w:id="102"/>
      <w:bookmarkEnd w:id="103"/>
    </w:p>
    <w:p w:rsidR="008B7D95" w:rsidRDefault="008B7D95" w:rsidP="008B7D95">
      <w:pPr>
        <w:rPr>
          <w:lang w:bidi="ar-EG"/>
        </w:rPr>
      </w:pPr>
      <w:r>
        <w:rPr>
          <w:rtl/>
          <w:lang w:bidi="ar-EG"/>
        </w:rPr>
        <w:t xml:space="preserve">تستعمل هذه السلسلة للمساهمات المقدمة إلى جمعية الاتصالات الراديوية من </w:t>
      </w:r>
      <w:r>
        <w:rPr>
          <w:u w:val="single"/>
          <w:rtl/>
          <w:lang w:bidi="ar-EG"/>
        </w:rPr>
        <w:t>لجان الدراسات ورؤساء لجان الدراسات</w:t>
      </w:r>
      <w:r>
        <w:rPr>
          <w:rtl/>
          <w:lang w:bidi="ar-EG"/>
        </w:rPr>
        <w:t>. وتتضمن عادة مشاريع توصيات ومشاريع مسائل للموافقة عليها وكذلك مشاريع نصوص قرارات قطاع الاتصالات الراديوية </w:t>
      </w:r>
      <w:r>
        <w:rPr>
          <w:lang w:bidi="ar-SY"/>
        </w:rPr>
        <w:t>(ITU</w:t>
      </w:r>
      <w:r>
        <w:rPr>
          <w:lang w:bidi="ar-SY"/>
        </w:rPr>
        <w:sym w:font="Symbol" w:char="F02D"/>
      </w:r>
      <w:r>
        <w:rPr>
          <w:lang w:bidi="ar-SY"/>
        </w:rPr>
        <w:t>R)</w:t>
      </w:r>
      <w:r>
        <w:rPr>
          <w:rtl/>
          <w:lang w:bidi="ar-EG"/>
        </w:rPr>
        <w:t xml:space="preserve"> المرتبطة بأعمال محددة لإحدى لجان الدراسات.</w:t>
      </w:r>
    </w:p>
    <w:p w:rsidR="008B7D95" w:rsidRDefault="008B7D95" w:rsidP="00926CF3">
      <w:pPr>
        <w:pStyle w:val="Heading3"/>
        <w:rPr>
          <w:rtl/>
          <w:lang w:bidi="ar-EG"/>
        </w:rPr>
      </w:pPr>
      <w:bookmarkStart w:id="104" w:name="_Toc450126383"/>
      <w:bookmarkStart w:id="105" w:name="_Toc356412315"/>
      <w:bookmarkStart w:id="106" w:name="_Toc481157893"/>
      <w:r>
        <w:rPr>
          <w:lang w:bidi="ar-SY"/>
        </w:rPr>
        <w:t>10.5.3</w:t>
      </w:r>
      <w:r>
        <w:rPr>
          <w:rtl/>
        </w:rPr>
        <w:tab/>
        <w:t xml:space="preserve">سلسلة وثائق </w:t>
      </w:r>
      <w:r w:rsidR="00926CF3">
        <w:t>"</w:t>
      </w:r>
      <w:r>
        <w:rPr>
          <w:lang w:bidi="ar-SY"/>
        </w:rPr>
        <w:t>PLEN</w:t>
      </w:r>
      <w:bookmarkEnd w:id="104"/>
      <w:bookmarkEnd w:id="105"/>
      <w:bookmarkEnd w:id="106"/>
      <w:r w:rsidR="00926CF3">
        <w:t>"</w:t>
      </w:r>
    </w:p>
    <w:p w:rsidR="008B7D95" w:rsidRDefault="008B7D95" w:rsidP="008B7D95">
      <w:pPr>
        <w:rPr>
          <w:noProof/>
          <w:rtl/>
        </w:rPr>
      </w:pPr>
      <w:r>
        <w:rPr>
          <w:rtl/>
          <w:lang w:bidi="ar-EG"/>
        </w:rPr>
        <w:t xml:space="preserve">تستعمل هذه السلسلة من الوثائق أثناء جمعيات الاتصالات الراديوية لكل الوثائق خلاف الوثائق التي تظهر في سلسلة </w:t>
      </w:r>
      <w:r>
        <w:rPr>
          <w:rtl/>
        </w:rPr>
        <w:t>وثائق لجان الدراسات</w:t>
      </w:r>
      <w:r w:rsidR="00A54987" w:rsidRPr="008671F6">
        <w:t>1000/</w:t>
      </w:r>
      <w:r w:rsidRPr="008671F6">
        <w:rPr>
          <w:rtl/>
          <w:lang w:bidi="ar-EG"/>
        </w:rPr>
        <w:t>.</w:t>
      </w:r>
      <w:r>
        <w:rPr>
          <w:rtl/>
          <w:lang w:bidi="ar-EG"/>
        </w:rPr>
        <w:t xml:space="preserve"> وتستعمل هذه السلسلة تحديداً للمساهمات المقدمة من الأعضاء.</w:t>
      </w:r>
    </w:p>
    <w:p w:rsidR="008B7D95" w:rsidRDefault="008B7D95" w:rsidP="008B7D95">
      <w:pPr>
        <w:pStyle w:val="Heading3"/>
      </w:pPr>
      <w:bookmarkStart w:id="107" w:name="_Toc481157894"/>
      <w:r w:rsidRPr="008B7D95">
        <w:lastRenderedPageBreak/>
        <w:t>1</w:t>
      </w:r>
      <w:r>
        <w:t>1</w:t>
      </w:r>
      <w:r w:rsidRPr="008B7D95">
        <w:t>.5.3</w:t>
      </w:r>
      <w:r w:rsidRPr="008B7D95">
        <w:rPr>
          <w:rtl/>
        </w:rPr>
        <w:tab/>
        <w:t>الوثائق المتاحة في المواقع الإلكترونية لتبادل المعلومات الخاصة بالأفرقة</w:t>
      </w:r>
      <w:bookmarkEnd w:id="107"/>
    </w:p>
    <w:p w:rsidR="008B7D95" w:rsidRDefault="008B7D95" w:rsidP="008B7D95">
      <w:pPr>
        <w:rPr>
          <w:rtl/>
          <w:lang w:bidi="ar-EG"/>
        </w:rPr>
      </w:pPr>
      <w:r>
        <w:rPr>
          <w:rtl/>
          <w:lang w:bidi="ar-EG"/>
        </w:rPr>
        <w:t xml:space="preserve">أنشئت مساحة لتبادل الوثائق تسمى "مجلد التقاسم" في موقع إلكتروني لتبادل المعلومات فيما يخص كل فريق. وتُستعمل هذه المواقع كوسيلة للسماح بتبادل وثائق العمل بين المشاركين. ويمكن للمشاركين الذين لديهم حساب في خدمة تبادل معلومات الاتصالات للاتحاد تنزيل و/أو تحميل أي ملف إلكتروني يُستعمل للمناقشات وإعداد مشاريع النصوص خلال الاجتماعات قبل تقديم مشاريع النصوص إلى أمانة مكتب الاتصالات الراديوية لكي تُعدها في شكل وثائق مؤقتة رسمية. </w:t>
      </w:r>
    </w:p>
    <w:p w:rsidR="008B7D95" w:rsidRDefault="008B7D95" w:rsidP="008B7D95">
      <w:pPr>
        <w:pStyle w:val="Heading1"/>
        <w:rPr>
          <w:rtl/>
        </w:rPr>
      </w:pPr>
      <w:bookmarkStart w:id="108" w:name="_Toc450126384"/>
      <w:bookmarkStart w:id="109" w:name="_Toc356412316"/>
      <w:bookmarkStart w:id="110" w:name="_Toc481157895"/>
      <w:r>
        <w:rPr>
          <w:lang w:bidi="ar-SY"/>
        </w:rPr>
        <w:t>4</w:t>
      </w:r>
      <w:r>
        <w:rPr>
          <w:rtl/>
        </w:rPr>
        <w:tab/>
        <w:t>الإجراءات المتصلة باجتماعات لجان الدراسات</w:t>
      </w:r>
      <w:bookmarkEnd w:id="108"/>
      <w:bookmarkEnd w:id="109"/>
      <w:bookmarkEnd w:id="110"/>
    </w:p>
    <w:p w:rsidR="008B7D95" w:rsidRDefault="008B7D95" w:rsidP="008B7D95">
      <w:pPr>
        <w:pStyle w:val="Heading2"/>
        <w:rPr>
          <w:rtl/>
        </w:rPr>
      </w:pPr>
      <w:bookmarkStart w:id="111" w:name="_Toc450126385"/>
      <w:bookmarkStart w:id="112" w:name="_Toc356412317"/>
      <w:bookmarkStart w:id="113" w:name="_Toc481157896"/>
      <w:r>
        <w:rPr>
          <w:lang w:bidi="ar-SY"/>
        </w:rPr>
        <w:t>1.4</w:t>
      </w:r>
      <w:r>
        <w:rPr>
          <w:rtl/>
        </w:rPr>
        <w:tab/>
        <w:t>النظر في مشاريع التوصيات</w:t>
      </w:r>
      <w:bookmarkEnd w:id="111"/>
      <w:bookmarkEnd w:id="112"/>
      <w:bookmarkEnd w:id="113"/>
    </w:p>
    <w:p w:rsidR="008B7D95" w:rsidRDefault="008B7D95" w:rsidP="008B7D95">
      <w:pPr>
        <w:pStyle w:val="Heading3"/>
        <w:rPr>
          <w:rtl/>
        </w:rPr>
      </w:pPr>
      <w:bookmarkStart w:id="114" w:name="_Toc450126386"/>
      <w:bookmarkStart w:id="115" w:name="_Toc356412318"/>
      <w:bookmarkStart w:id="116" w:name="_Toc481157897"/>
      <w:r>
        <w:rPr>
          <w:lang w:bidi="ar-SY"/>
        </w:rPr>
        <w:t>1.1.4</w:t>
      </w:r>
      <w:r>
        <w:rPr>
          <w:rtl/>
        </w:rPr>
        <w:tab/>
        <w:t>اعتماد مشاريع التوصيات في اجتماع للجان الدراسات</w:t>
      </w:r>
      <w:bookmarkEnd w:id="114"/>
      <w:bookmarkEnd w:id="115"/>
      <w:bookmarkEnd w:id="116"/>
    </w:p>
    <w:p w:rsidR="008B7D95" w:rsidRDefault="008B7D95" w:rsidP="008B7D95">
      <w:pPr>
        <w:rPr>
          <w:rtl/>
          <w:lang w:bidi="ar-EG"/>
        </w:rPr>
      </w:pPr>
      <w:r>
        <w:rPr>
          <w:rtl/>
          <w:lang w:bidi="ar-EG"/>
        </w:rPr>
        <w:t xml:space="preserve">يرد شرح إجراء اعتماد مشاريع التوصيات في اجتماع للجان الدراسات في الفقرة </w:t>
      </w:r>
      <w:r>
        <w:rPr>
          <w:lang w:bidi="ar-SY"/>
        </w:rPr>
        <w:t>2.2.2.6.A2</w:t>
      </w:r>
      <w:r>
        <w:rPr>
          <w:rtl/>
        </w:rPr>
        <w:t xml:space="preserve"> </w:t>
      </w:r>
      <w:r>
        <w:rPr>
          <w:rtl/>
          <w:lang w:bidi="ar-EG"/>
        </w:rPr>
        <w:t xml:space="preserve">من </w:t>
      </w:r>
      <w:r>
        <w:rPr>
          <w:rtl/>
        </w:rPr>
        <w:t xml:space="preserve">الملحق </w:t>
      </w:r>
      <w:r>
        <w:rPr>
          <w:lang w:bidi="ar-SY"/>
        </w:rPr>
        <w:t>2</w:t>
      </w:r>
      <w:r>
        <w:rPr>
          <w:rtl/>
        </w:rPr>
        <w:t xml:space="preserve"> </w:t>
      </w:r>
      <w:r>
        <w:rPr>
          <w:rFonts w:hint="cs"/>
          <w:rtl/>
        </w:rPr>
        <w:t>ب</w:t>
      </w:r>
      <w:r>
        <w:rPr>
          <w:rtl/>
          <w:lang w:bidi="ar-EG"/>
        </w:rPr>
        <w:t>القرار </w:t>
      </w:r>
      <w:r>
        <w:rPr>
          <w:lang w:bidi="ar-SY"/>
        </w:rPr>
        <w:t>ITU</w:t>
      </w:r>
      <w:r>
        <w:rPr>
          <w:lang w:bidi="ar-SY"/>
        </w:rPr>
        <w:sym w:font="Symbol" w:char="F02D"/>
      </w:r>
      <w:r>
        <w:rPr>
          <w:lang w:bidi="ar-SY"/>
        </w:rPr>
        <w:t>R 1</w:t>
      </w:r>
      <w:r w:rsidR="00926CF3">
        <w:rPr>
          <w:rtl/>
          <w:lang w:bidi="ar-EG"/>
        </w:rPr>
        <w:t>.</w:t>
      </w:r>
    </w:p>
    <w:p w:rsidR="008B7D95" w:rsidRDefault="008B7D95" w:rsidP="008B7D95">
      <w:pPr>
        <w:pStyle w:val="Heading3"/>
        <w:rPr>
          <w:rtl/>
        </w:rPr>
      </w:pPr>
      <w:bookmarkStart w:id="117" w:name="_Toc450126387"/>
      <w:bookmarkStart w:id="118" w:name="_Toc356412319"/>
      <w:bookmarkStart w:id="119" w:name="_Toc481157898"/>
      <w:r>
        <w:rPr>
          <w:lang w:bidi="ar-SY"/>
        </w:rPr>
        <w:t>2.1.4</w:t>
      </w:r>
      <w:r>
        <w:rPr>
          <w:rtl/>
        </w:rPr>
        <w:tab/>
        <w:t>اعتماد مشاريع التوصيات بالمراسلة</w:t>
      </w:r>
      <w:bookmarkEnd w:id="117"/>
      <w:bookmarkEnd w:id="118"/>
      <w:bookmarkEnd w:id="119"/>
    </w:p>
    <w:p w:rsidR="008B7D95" w:rsidRDefault="008B7D95" w:rsidP="00926CF3">
      <w:pPr>
        <w:rPr>
          <w:rtl/>
          <w:lang w:bidi="ar-EG"/>
        </w:rPr>
      </w:pPr>
      <w:r>
        <w:rPr>
          <w:rtl/>
          <w:lang w:bidi="ar-EG"/>
        </w:rPr>
        <w:t>يرد شرح إجراء اعتماد مشاريع التوصيات في اجتماع للجان الدراسات في الفقرة </w:t>
      </w:r>
      <w:r>
        <w:rPr>
          <w:lang w:bidi="ar-SY"/>
        </w:rPr>
        <w:t>3.2.2.6.A2</w:t>
      </w:r>
      <w:r>
        <w:rPr>
          <w:rtl/>
        </w:rPr>
        <w:t xml:space="preserve"> </w:t>
      </w:r>
      <w:r>
        <w:rPr>
          <w:rtl/>
          <w:lang w:bidi="ar-EG"/>
        </w:rPr>
        <w:t xml:space="preserve">من </w:t>
      </w:r>
      <w:r>
        <w:rPr>
          <w:rtl/>
        </w:rPr>
        <w:t xml:space="preserve">الملحق </w:t>
      </w:r>
      <w:r>
        <w:rPr>
          <w:lang w:bidi="ar-SY"/>
        </w:rPr>
        <w:t>2</w:t>
      </w:r>
      <w:r>
        <w:rPr>
          <w:rtl/>
        </w:rPr>
        <w:t xml:space="preserve"> </w:t>
      </w:r>
      <w:r>
        <w:rPr>
          <w:rFonts w:hint="cs"/>
          <w:rtl/>
        </w:rPr>
        <w:t>ب</w:t>
      </w:r>
      <w:r>
        <w:rPr>
          <w:rtl/>
          <w:lang w:bidi="ar-EG"/>
        </w:rPr>
        <w:t>القرار </w:t>
      </w:r>
      <w:r>
        <w:rPr>
          <w:lang w:bidi="ar-SY"/>
        </w:rPr>
        <w:t>ITU</w:t>
      </w:r>
      <w:r w:rsidR="00926CF3">
        <w:rPr>
          <w:lang w:bidi="ar-SY"/>
        </w:rPr>
        <w:noBreakHyphen/>
      </w:r>
      <w:r>
        <w:rPr>
          <w:lang w:bidi="ar-SY"/>
        </w:rPr>
        <w:t>R 1</w:t>
      </w:r>
      <w:r>
        <w:rPr>
          <w:rtl/>
          <w:lang w:bidi="ar-EG"/>
        </w:rPr>
        <w:t>. وبالإضافة إلى ذلك، ينطبق إجراء الاعتماد والموافقة في نفس الوقت </w:t>
      </w:r>
      <w:r>
        <w:rPr>
          <w:lang w:bidi="ar-SY"/>
        </w:rPr>
        <w:t>(PSAA)</w:t>
      </w:r>
      <w:r>
        <w:rPr>
          <w:rtl/>
          <w:lang w:bidi="ar-EG"/>
        </w:rPr>
        <w:t xml:space="preserve"> على النحو الموصوف في الفقرة </w:t>
      </w:r>
      <w:r>
        <w:rPr>
          <w:lang w:bidi="ar-SY"/>
        </w:rPr>
        <w:t>4.2.6.A2</w:t>
      </w:r>
      <w:r>
        <w:rPr>
          <w:rtl/>
        </w:rPr>
        <w:t xml:space="preserve"> </w:t>
      </w:r>
      <w:r>
        <w:rPr>
          <w:rtl/>
          <w:lang w:bidi="ar-EG"/>
        </w:rPr>
        <w:t xml:space="preserve">من </w:t>
      </w:r>
      <w:r>
        <w:rPr>
          <w:rtl/>
        </w:rPr>
        <w:t>الملحق </w:t>
      </w:r>
      <w:r>
        <w:rPr>
          <w:lang w:bidi="ar-SY"/>
        </w:rPr>
        <w:t>2</w:t>
      </w:r>
      <w:r>
        <w:rPr>
          <w:rtl/>
        </w:rPr>
        <w:t xml:space="preserve"> </w:t>
      </w:r>
      <w:r>
        <w:rPr>
          <w:rFonts w:hint="cs"/>
          <w:rtl/>
        </w:rPr>
        <w:t>ب</w:t>
      </w:r>
      <w:r>
        <w:rPr>
          <w:rtl/>
          <w:lang w:bidi="ar-EG"/>
        </w:rPr>
        <w:t>القرار </w:t>
      </w:r>
      <w:r>
        <w:rPr>
          <w:lang w:bidi="ar-SY"/>
        </w:rPr>
        <w:t>ITU</w:t>
      </w:r>
      <w:r>
        <w:rPr>
          <w:lang w:bidi="ar-SY"/>
        </w:rPr>
        <w:sym w:font="Symbol" w:char="F02D"/>
      </w:r>
      <w:r>
        <w:rPr>
          <w:lang w:bidi="ar-SY"/>
        </w:rPr>
        <w:t>R 1</w:t>
      </w:r>
      <w:r>
        <w:rPr>
          <w:rtl/>
          <w:lang w:bidi="ar-EG"/>
        </w:rPr>
        <w:t xml:space="preserve">، إذا لم تعترض أيٌّ من الدول الأعضاء الحاضرة في الاجتماع وإذا كانت التوصية غير مضمنة بالإحالة إليها في لوائح الراديو (انظر أيضاً الفقرة </w:t>
      </w:r>
      <w:r>
        <w:rPr>
          <w:lang w:bidi="ar-SY"/>
        </w:rPr>
        <w:t>1.5</w:t>
      </w:r>
      <w:r>
        <w:rPr>
          <w:rtl/>
          <w:lang w:bidi="ar-EG"/>
        </w:rPr>
        <w:t xml:space="preserve"> أدناه).</w:t>
      </w:r>
    </w:p>
    <w:p w:rsidR="008B7D95" w:rsidRDefault="008B7D95" w:rsidP="008B7D95">
      <w:pPr>
        <w:pStyle w:val="Heading3"/>
        <w:rPr>
          <w:rtl/>
        </w:rPr>
      </w:pPr>
      <w:bookmarkStart w:id="120" w:name="_Toc450126388"/>
      <w:bookmarkStart w:id="121" w:name="_Toc356412320"/>
      <w:bookmarkStart w:id="122" w:name="_Toc481157899"/>
      <w:r>
        <w:rPr>
          <w:lang w:bidi="ar-SY"/>
        </w:rPr>
        <w:t>3.1.4</w:t>
      </w:r>
      <w:r>
        <w:rPr>
          <w:rtl/>
        </w:rPr>
        <w:tab/>
        <w:t>اتخاذ قرار بشأن إجراء الموافقة</w:t>
      </w:r>
      <w:bookmarkEnd w:id="120"/>
      <w:bookmarkEnd w:id="121"/>
      <w:bookmarkEnd w:id="122"/>
    </w:p>
    <w:p w:rsidR="008B7D95" w:rsidRDefault="008B7D95" w:rsidP="008B7D95">
      <w:pPr>
        <w:rPr>
          <w:rtl/>
          <w:lang w:bidi="ar-EG"/>
        </w:rPr>
      </w:pPr>
      <w:r>
        <w:rPr>
          <w:rtl/>
          <w:lang w:bidi="ar-EG"/>
        </w:rPr>
        <w:t>تتخذ لجنة الدراسات في اجتماعها قراراً بشأن الإجراء الذي يتبع في نهاية الأمر لالتماس الموافقة على كل مشروع توصية وفقاً للفقرة </w:t>
      </w:r>
      <w:r>
        <w:rPr>
          <w:lang w:bidi="ar-SY"/>
        </w:rPr>
        <w:t>3.3.2.6.A2</w:t>
      </w:r>
      <w:r>
        <w:rPr>
          <w:rtl/>
        </w:rPr>
        <w:t xml:space="preserve"> </w:t>
      </w:r>
      <w:r>
        <w:rPr>
          <w:rtl/>
          <w:lang w:bidi="ar-EG"/>
        </w:rPr>
        <w:t xml:space="preserve">من </w:t>
      </w:r>
      <w:r>
        <w:rPr>
          <w:rtl/>
        </w:rPr>
        <w:t xml:space="preserve">الملحق </w:t>
      </w:r>
      <w:r>
        <w:rPr>
          <w:lang w:bidi="ar-SY"/>
        </w:rPr>
        <w:t>2</w:t>
      </w:r>
      <w:r>
        <w:rPr>
          <w:rtl/>
          <w:lang w:bidi="ar-EG"/>
        </w:rPr>
        <w:t xml:space="preserve"> </w:t>
      </w:r>
      <w:r>
        <w:rPr>
          <w:rFonts w:hint="cs"/>
          <w:rtl/>
          <w:lang w:bidi="ar-EG"/>
        </w:rPr>
        <w:t>بالقرار </w:t>
      </w:r>
      <w:r>
        <w:rPr>
          <w:lang w:bidi="ar-SY"/>
        </w:rPr>
        <w:t>ITU</w:t>
      </w:r>
      <w:r>
        <w:rPr>
          <w:lang w:bidi="ar-SY"/>
        </w:rPr>
        <w:sym w:font="Symbol" w:char="F02D"/>
      </w:r>
      <w:r>
        <w:rPr>
          <w:lang w:bidi="ar-SY"/>
        </w:rPr>
        <w:t>R 1</w:t>
      </w:r>
      <w:r>
        <w:rPr>
          <w:rtl/>
          <w:lang w:bidi="ar-EG"/>
        </w:rPr>
        <w:t>.</w:t>
      </w:r>
    </w:p>
    <w:p w:rsidR="008B7D95" w:rsidRDefault="008B7D95" w:rsidP="008B7D95">
      <w:pPr>
        <w:pStyle w:val="Heading3"/>
        <w:rPr>
          <w:rtl/>
        </w:rPr>
      </w:pPr>
      <w:bookmarkStart w:id="123" w:name="_Toc450126389"/>
      <w:bookmarkStart w:id="124" w:name="_Toc356412321"/>
      <w:bookmarkStart w:id="125" w:name="_Toc481157900"/>
      <w:r>
        <w:rPr>
          <w:lang w:bidi="ar-SY"/>
        </w:rPr>
        <w:t>4.1.4</w:t>
      </w:r>
      <w:r>
        <w:rPr>
          <w:rtl/>
        </w:rPr>
        <w:tab/>
        <w:t>نطاق التوصية</w:t>
      </w:r>
      <w:bookmarkEnd w:id="123"/>
      <w:bookmarkEnd w:id="124"/>
      <w:bookmarkEnd w:id="125"/>
    </w:p>
    <w:p w:rsidR="008B7D95" w:rsidRDefault="008B7D95" w:rsidP="008B7D95">
      <w:pPr>
        <w:rPr>
          <w:rtl/>
          <w:lang w:bidi="ar-EG"/>
        </w:rPr>
      </w:pPr>
      <w:r>
        <w:rPr>
          <w:rtl/>
          <w:lang w:bidi="ar-EG"/>
        </w:rPr>
        <w:t>ينبغي أن تتضمن كل توصية، عند اقتراح اعتمادها و/أو الموافقة عليها، نصاً بعنوان "نطاق التوصية" يوضح هدف التوصية. وينبغي أن يظل النطاق في نص التوصية بعد الموافقة عليها.</w:t>
      </w:r>
    </w:p>
    <w:p w:rsidR="008B7D95" w:rsidRDefault="008B7D95" w:rsidP="008B7D95">
      <w:pPr>
        <w:pStyle w:val="Heading2"/>
        <w:rPr>
          <w:rtl/>
        </w:rPr>
      </w:pPr>
      <w:bookmarkStart w:id="126" w:name="_Toc450126390"/>
      <w:bookmarkStart w:id="127" w:name="_Toc356412322"/>
      <w:bookmarkStart w:id="128" w:name="_Toc481157901"/>
      <w:r>
        <w:rPr>
          <w:lang w:bidi="ar-SY"/>
        </w:rPr>
        <w:t>2.4</w:t>
      </w:r>
      <w:r>
        <w:rPr>
          <w:rtl/>
        </w:rPr>
        <w:tab/>
        <w:t>معالجة المسائل في لجنة الدراسات</w:t>
      </w:r>
      <w:bookmarkEnd w:id="126"/>
      <w:bookmarkEnd w:id="127"/>
      <w:bookmarkEnd w:id="128"/>
    </w:p>
    <w:p w:rsidR="008B7D95" w:rsidRDefault="008B7D95" w:rsidP="008B7D95">
      <w:pPr>
        <w:pStyle w:val="Heading3"/>
        <w:rPr>
          <w:rtl/>
        </w:rPr>
      </w:pPr>
      <w:bookmarkStart w:id="129" w:name="_Toc450126391"/>
      <w:bookmarkStart w:id="130" w:name="_Toc356412323"/>
      <w:bookmarkStart w:id="131" w:name="_Toc481157902"/>
      <w:r>
        <w:rPr>
          <w:lang w:bidi="ar-SY"/>
        </w:rPr>
        <w:t>1.2.4</w:t>
      </w:r>
      <w:r>
        <w:rPr>
          <w:rtl/>
        </w:rPr>
        <w:tab/>
        <w:t>مبادئ توجيهية بشأن مسائل لجان الدراسات</w:t>
      </w:r>
      <w:bookmarkEnd w:id="129"/>
      <w:bookmarkEnd w:id="130"/>
      <w:bookmarkEnd w:id="131"/>
    </w:p>
    <w:p w:rsidR="008B7D95" w:rsidRDefault="008B7D95" w:rsidP="00926CF3">
      <w:pPr>
        <w:rPr>
          <w:rtl/>
          <w:lang w:bidi="ar-EG"/>
        </w:rPr>
      </w:pPr>
      <w:r>
        <w:rPr>
          <w:rtl/>
          <w:lang w:bidi="ar-EG"/>
        </w:rPr>
        <w:t xml:space="preserve">تضمن الفقرة </w:t>
      </w:r>
      <w:r>
        <w:rPr>
          <w:lang w:bidi="ar-SY"/>
        </w:rPr>
        <w:t>16.1.3.A1</w:t>
      </w:r>
      <w:r>
        <w:rPr>
          <w:rtl/>
        </w:rPr>
        <w:t xml:space="preserve"> </w:t>
      </w:r>
      <w:r>
        <w:rPr>
          <w:rFonts w:hint="cs"/>
          <w:rtl/>
        </w:rPr>
        <w:t xml:space="preserve">من الملحق </w:t>
      </w:r>
      <w:r>
        <w:rPr>
          <w:lang w:bidi="ar-SY"/>
        </w:rPr>
        <w:t>1</w:t>
      </w:r>
      <w:r>
        <w:rPr>
          <w:rtl/>
        </w:rPr>
        <w:t xml:space="preserve"> والفقرة </w:t>
      </w:r>
      <w:r>
        <w:rPr>
          <w:lang w:bidi="ar-SY"/>
        </w:rPr>
        <w:t>2.1.2.5.A2</w:t>
      </w:r>
      <w:r>
        <w:rPr>
          <w:rtl/>
        </w:rPr>
        <w:t xml:space="preserve"> </w:t>
      </w:r>
      <w:r>
        <w:rPr>
          <w:i/>
          <w:iCs/>
          <w:rtl/>
          <w:lang w:bidi="ar-EG"/>
        </w:rPr>
        <w:t>من</w:t>
      </w:r>
      <w:r>
        <w:rPr>
          <w:rtl/>
          <w:lang w:bidi="ar-EG"/>
        </w:rPr>
        <w:t xml:space="preserve"> </w:t>
      </w:r>
      <w:r>
        <w:rPr>
          <w:rtl/>
        </w:rPr>
        <w:t xml:space="preserve">الملحق </w:t>
      </w:r>
      <w:r>
        <w:rPr>
          <w:lang w:bidi="ar-SY"/>
        </w:rPr>
        <w:t>2</w:t>
      </w:r>
      <w:r>
        <w:rPr>
          <w:rtl/>
          <w:lang w:bidi="ar-EG"/>
        </w:rPr>
        <w:t xml:space="preserve"> بالقرار</w:t>
      </w:r>
      <w:r>
        <w:rPr>
          <w:rtl/>
        </w:rPr>
        <w:t> </w:t>
      </w:r>
      <w:r>
        <w:rPr>
          <w:lang w:bidi="ar-SY"/>
        </w:rPr>
        <w:t>ITU</w:t>
      </w:r>
      <w:r>
        <w:rPr>
          <w:lang w:bidi="ar-SY"/>
        </w:rPr>
        <w:noBreakHyphen/>
        <w:t>R 6</w:t>
      </w:r>
      <w:r>
        <w:rPr>
          <w:lang w:bidi="ar-SY"/>
        </w:rPr>
        <w:noBreakHyphen/>
        <w:t>1</w:t>
      </w:r>
      <w:r>
        <w:rPr>
          <w:rtl/>
          <w:lang w:bidi="ar-EG"/>
        </w:rPr>
        <w:t xml:space="preserve"> المبادئ التوجيهية التي تستعملها لجان الدراسات عند استعراض المسائل المسندة إليها. وتتناول هذه المبادئ التوجيهية (الفقرة </w:t>
      </w:r>
      <w:r>
        <w:rPr>
          <w:lang w:bidi="ar-SY"/>
        </w:rPr>
        <w:t>16.1.3.A1</w:t>
      </w:r>
      <w:r>
        <w:rPr>
          <w:rtl/>
        </w:rPr>
        <w:t xml:space="preserve"> </w:t>
      </w:r>
      <w:r>
        <w:rPr>
          <w:rFonts w:hint="cs"/>
          <w:rtl/>
        </w:rPr>
        <w:t>من الملحق </w:t>
      </w:r>
      <w:r>
        <w:rPr>
          <w:lang w:bidi="ar-SY"/>
        </w:rPr>
        <w:t>1</w:t>
      </w:r>
      <w:r>
        <w:rPr>
          <w:rtl/>
          <w:lang w:bidi="ar-EG"/>
        </w:rPr>
        <w:t xml:space="preserve">) مسألتين: </w:t>
      </w:r>
      <w:r>
        <w:rPr>
          <w:lang w:bidi="ar-SY"/>
        </w:rPr>
        <w:t>‘1’</w:t>
      </w:r>
      <w:r>
        <w:rPr>
          <w:rtl/>
          <w:lang w:bidi="ar-EG"/>
        </w:rPr>
        <w:t xml:space="preserve"> أن المسائل تندرج في ولاية قطاع الاتصالات الراديوية (وفقاً للأرقام </w:t>
      </w:r>
      <w:r>
        <w:rPr>
          <w:lang w:bidi="ar-SY"/>
        </w:rPr>
        <w:t>154</w:t>
      </w:r>
      <w:r w:rsidR="00926CF3">
        <w:rPr>
          <w:lang w:bidi="ar-SY"/>
        </w:rPr>
        <w:noBreakHyphen/>
      </w:r>
      <w:r>
        <w:rPr>
          <w:lang w:bidi="ar-SY"/>
        </w:rPr>
        <w:t>150</w:t>
      </w:r>
      <w:r>
        <w:rPr>
          <w:rtl/>
          <w:lang w:bidi="ar-EG"/>
        </w:rPr>
        <w:t xml:space="preserve"> و</w:t>
      </w:r>
      <w:r>
        <w:rPr>
          <w:lang w:bidi="ar-SY"/>
        </w:rPr>
        <w:t>159</w:t>
      </w:r>
      <w:r>
        <w:rPr>
          <w:rtl/>
          <w:lang w:bidi="ar-EG"/>
        </w:rPr>
        <w:t xml:space="preserve"> من الاتفاقية) و</w:t>
      </w:r>
      <w:r>
        <w:rPr>
          <w:lang w:bidi="ar-SY"/>
        </w:rPr>
        <w:t>‘2’</w:t>
      </w:r>
      <w:r>
        <w:rPr>
          <w:rtl/>
          <w:lang w:bidi="ar-EG"/>
        </w:rPr>
        <w:t xml:space="preserve"> أن المسائل لا تمثل ازدواجاً للدراسات الجارية في هيئات دولية أخرى. وبالإضافة إلى ذلك، يطلب القرار (الفقرة </w:t>
      </w:r>
      <w:r>
        <w:rPr>
          <w:lang w:val="en-GB" w:bidi="ar-SY"/>
        </w:rPr>
        <w:t>2.1.2.5.A2</w:t>
      </w:r>
      <w:r>
        <w:rPr>
          <w:rtl/>
          <w:lang w:val="en-GB"/>
        </w:rPr>
        <w:t xml:space="preserve"> </w:t>
      </w:r>
      <w:r>
        <w:rPr>
          <w:rtl/>
        </w:rPr>
        <w:t>من الملحق </w:t>
      </w:r>
      <w:r>
        <w:rPr>
          <w:lang w:bidi="ar-SY"/>
        </w:rPr>
        <w:t>2</w:t>
      </w:r>
      <w:r>
        <w:rPr>
          <w:rFonts w:hint="cs"/>
          <w:rtl/>
          <w:lang w:bidi="ar-EG"/>
        </w:rPr>
        <w:t xml:space="preserve">) من لجان الدراسات أن تقوم بتقييم مشاريع المسائل الجديدة المقترحة لاعتمادها وأن يكون هذا التقييم على أساس هذه المبادئ التوجيهية وأن تدرج هذا التقييم عند تقديم مشاريع المسائل إلى الإدارات للموافقة عليها. </w:t>
      </w:r>
    </w:p>
    <w:p w:rsidR="008B7D95" w:rsidRDefault="008B7D95" w:rsidP="008B7D95">
      <w:pPr>
        <w:rPr>
          <w:rtl/>
          <w:lang w:bidi="ar-EG"/>
        </w:rPr>
      </w:pPr>
      <w:r>
        <w:rPr>
          <w:rtl/>
          <w:lang w:bidi="ar-EG"/>
        </w:rPr>
        <w:t>وللوفاء بهذا المطلب، ينبغي أن يسبق كل مشروع مسألة جديدة مقدمة للموافقة، نص مختصر لتبرير اعتماد مشروع المسألة وفقاً للمبادئ التوجيهية المذكورة أعلاه.</w:t>
      </w:r>
    </w:p>
    <w:p w:rsidR="008B7D95" w:rsidRDefault="008B7D95" w:rsidP="008B7D95">
      <w:pPr>
        <w:rPr>
          <w:rtl/>
          <w:lang w:bidi="ar-EG"/>
        </w:rPr>
      </w:pPr>
      <w:r>
        <w:rPr>
          <w:rtl/>
          <w:lang w:bidi="ar-EG"/>
        </w:rPr>
        <w:lastRenderedPageBreak/>
        <w:t xml:space="preserve">وسيكون من الملائم تماماً للأفرقة الفرعية أن تتطرق إلى المبادئ التوجيهية الواردة في </w:t>
      </w:r>
      <w:r>
        <w:rPr>
          <w:rtl/>
        </w:rPr>
        <w:t xml:space="preserve">الفقرة </w:t>
      </w:r>
      <w:r>
        <w:rPr>
          <w:lang w:bidi="ar-SY"/>
        </w:rPr>
        <w:t>16.1.3.A1</w:t>
      </w:r>
      <w:r>
        <w:rPr>
          <w:rtl/>
        </w:rPr>
        <w:t xml:space="preserve"> </w:t>
      </w:r>
      <w:r>
        <w:rPr>
          <w:rFonts w:hint="cs"/>
          <w:rtl/>
        </w:rPr>
        <w:t>من الملحق </w:t>
      </w:r>
      <w:r>
        <w:rPr>
          <w:lang w:bidi="ar-SY"/>
        </w:rPr>
        <w:t>1</w:t>
      </w:r>
      <w:r>
        <w:rPr>
          <w:rtl/>
        </w:rPr>
        <w:t xml:space="preserve"> </w:t>
      </w:r>
      <w:r>
        <w:rPr>
          <w:rFonts w:hint="cs"/>
          <w:rtl/>
        </w:rPr>
        <w:t>والفقرة </w:t>
      </w:r>
      <w:r>
        <w:rPr>
          <w:lang w:bidi="ar-SY"/>
        </w:rPr>
        <w:t>2.1.2.5.A2</w:t>
      </w:r>
      <w:r>
        <w:rPr>
          <w:rtl/>
        </w:rPr>
        <w:t xml:space="preserve"> </w:t>
      </w:r>
      <w:r>
        <w:rPr>
          <w:rFonts w:hint="cs"/>
          <w:rtl/>
        </w:rPr>
        <w:t xml:space="preserve">من الملحق </w:t>
      </w:r>
      <w:r>
        <w:rPr>
          <w:lang w:bidi="ar-SY"/>
        </w:rPr>
        <w:t>2</w:t>
      </w:r>
      <w:r>
        <w:rPr>
          <w:rtl/>
        </w:rPr>
        <w:t xml:space="preserve"> </w:t>
      </w:r>
      <w:r>
        <w:rPr>
          <w:rtl/>
          <w:lang w:bidi="ar-EG"/>
        </w:rPr>
        <w:t>عند صياغة مشاريع مسائل جديدة. وبالإضافة إلى ذلك، سيكون من المفيد أن تقوم هذه الأفرقة بصياغة نص مقتضب لتبرير الموافقة في نهاية الأمر.</w:t>
      </w:r>
    </w:p>
    <w:p w:rsidR="008B7D95" w:rsidRDefault="008B7D95" w:rsidP="008B7D95">
      <w:pPr>
        <w:pStyle w:val="Heading3"/>
        <w:rPr>
          <w:rtl/>
        </w:rPr>
      </w:pPr>
      <w:bookmarkStart w:id="132" w:name="_Toc450126392"/>
      <w:bookmarkStart w:id="133" w:name="_Toc356412324"/>
      <w:bookmarkStart w:id="134" w:name="_Toc481157903"/>
      <w:r>
        <w:rPr>
          <w:lang w:bidi="ar-SY"/>
        </w:rPr>
        <w:t>2.2.4</w:t>
      </w:r>
      <w:r>
        <w:rPr>
          <w:rtl/>
        </w:rPr>
        <w:tab/>
        <w:t>اعتماد المسائل والموافقة عليها</w:t>
      </w:r>
      <w:bookmarkEnd w:id="132"/>
      <w:bookmarkEnd w:id="133"/>
      <w:bookmarkEnd w:id="134"/>
    </w:p>
    <w:p w:rsidR="008B7D95" w:rsidRDefault="008B7D95" w:rsidP="00E074FB">
      <w:pPr>
        <w:rPr>
          <w:rtl/>
          <w:lang w:bidi="ar-EG"/>
        </w:rPr>
      </w:pPr>
      <w:r>
        <w:rPr>
          <w:rtl/>
          <w:lang w:bidi="ar-EG"/>
        </w:rPr>
        <w:t xml:space="preserve">طبقاً </w:t>
      </w:r>
      <w:r>
        <w:rPr>
          <w:rFonts w:hint="cs"/>
          <w:rtl/>
          <w:lang w:bidi="ar-EG"/>
        </w:rPr>
        <w:t xml:space="preserve">للفقرة </w:t>
      </w:r>
      <w:r>
        <w:rPr>
          <w:lang w:bidi="ar-SY"/>
        </w:rPr>
        <w:t>2.1.3.A1</w:t>
      </w:r>
      <w:r>
        <w:rPr>
          <w:rtl/>
        </w:rPr>
        <w:t xml:space="preserve"> </w:t>
      </w:r>
      <w:r>
        <w:rPr>
          <w:rtl/>
          <w:lang w:bidi="ar-EG"/>
        </w:rPr>
        <w:t xml:space="preserve">من </w:t>
      </w:r>
      <w:r>
        <w:rPr>
          <w:rtl/>
        </w:rPr>
        <w:t xml:space="preserve">الملحق </w:t>
      </w:r>
      <w:r>
        <w:rPr>
          <w:lang w:bidi="ar-SY"/>
        </w:rPr>
        <w:t>1</w:t>
      </w:r>
      <w:r>
        <w:rPr>
          <w:rtl/>
        </w:rPr>
        <w:t xml:space="preserve"> </w:t>
      </w:r>
      <w:r>
        <w:rPr>
          <w:rFonts w:hint="cs"/>
          <w:rtl/>
        </w:rPr>
        <w:t xml:space="preserve">والفقرات </w:t>
      </w:r>
      <w:r>
        <w:rPr>
          <w:lang w:bidi="ar-SY"/>
        </w:rPr>
        <w:t>1.1.2.5.A2</w:t>
      </w:r>
      <w:r>
        <w:rPr>
          <w:rtl/>
        </w:rPr>
        <w:t xml:space="preserve"> </w:t>
      </w:r>
      <w:r>
        <w:rPr>
          <w:rFonts w:hint="cs"/>
          <w:rtl/>
        </w:rPr>
        <w:t>و</w:t>
      </w:r>
      <w:r>
        <w:rPr>
          <w:lang w:bidi="ar-SY"/>
        </w:rPr>
        <w:t>3.1.2.5.A2</w:t>
      </w:r>
      <w:r>
        <w:rPr>
          <w:rtl/>
        </w:rPr>
        <w:t xml:space="preserve"> </w:t>
      </w:r>
      <w:r>
        <w:rPr>
          <w:rFonts w:hint="cs"/>
          <w:rtl/>
        </w:rPr>
        <w:t>و</w:t>
      </w:r>
      <w:r>
        <w:rPr>
          <w:lang w:bidi="ar-SY"/>
        </w:rPr>
        <w:t>4.1.2.5.A2</w:t>
      </w:r>
      <w:r>
        <w:rPr>
          <w:rtl/>
        </w:rPr>
        <w:t xml:space="preserve"> و</w:t>
      </w:r>
      <w:r>
        <w:rPr>
          <w:lang w:bidi="ar-SY"/>
        </w:rPr>
        <w:t>5.1.2.5.A2</w:t>
      </w:r>
      <w:r>
        <w:rPr>
          <w:rtl/>
        </w:rPr>
        <w:t xml:space="preserve"> و</w:t>
      </w:r>
      <w:r>
        <w:rPr>
          <w:lang w:bidi="ar-SY"/>
        </w:rPr>
        <w:t>1.3.5.A2</w:t>
      </w:r>
      <w:r>
        <w:rPr>
          <w:rtl/>
        </w:rPr>
        <w:t xml:space="preserve"> في</w:t>
      </w:r>
      <w:r w:rsidR="00E074FB">
        <w:rPr>
          <w:rFonts w:hint="cs"/>
          <w:rtl/>
        </w:rPr>
        <w:t> </w:t>
      </w:r>
      <w:r>
        <w:rPr>
          <w:rtl/>
        </w:rPr>
        <w:t>الملحق </w:t>
      </w:r>
      <w:r>
        <w:rPr>
          <w:lang w:bidi="ar-SY"/>
        </w:rPr>
        <w:t>2</w:t>
      </w:r>
      <w:r>
        <w:rPr>
          <w:rtl/>
        </w:rPr>
        <w:t xml:space="preserve"> </w:t>
      </w:r>
      <w:r>
        <w:rPr>
          <w:rtl/>
          <w:lang w:bidi="ar-EG"/>
        </w:rPr>
        <w:t>بالقرار </w:t>
      </w:r>
      <w:r>
        <w:rPr>
          <w:lang w:bidi="ar-SY"/>
        </w:rPr>
        <w:t>ITU</w:t>
      </w:r>
      <w:r>
        <w:rPr>
          <w:lang w:bidi="ar-SY"/>
        </w:rPr>
        <w:sym w:font="Symbol" w:char="F02D"/>
      </w:r>
      <w:r>
        <w:rPr>
          <w:lang w:bidi="ar-SY"/>
        </w:rPr>
        <w:t>R 1</w:t>
      </w:r>
      <w:r>
        <w:rPr>
          <w:rtl/>
          <w:lang w:bidi="ar-EG"/>
        </w:rPr>
        <w:t xml:space="preserve"> تقوم لجنة الدراسات باعتماد المسائل الجديدة أو المراجعة التي تقترح في إطار لجنة الدراسات وتجري الموافقة عليها إما من جانب جمعية الاتصالات الراديوية أو بواسطة التشاور بين الدول الأعضاء.</w:t>
      </w:r>
    </w:p>
    <w:p w:rsidR="008B7D95" w:rsidRDefault="008B7D95" w:rsidP="008B7D95">
      <w:pPr>
        <w:pStyle w:val="Heading2"/>
        <w:rPr>
          <w:rtl/>
        </w:rPr>
      </w:pPr>
      <w:bookmarkStart w:id="135" w:name="_Toc450126393"/>
      <w:bookmarkStart w:id="136" w:name="_Toc356412325"/>
      <w:bookmarkStart w:id="137" w:name="_Toc481157904"/>
      <w:r>
        <w:rPr>
          <w:lang w:bidi="ar-SY"/>
        </w:rPr>
        <w:t>3.4</w:t>
      </w:r>
      <w:r>
        <w:rPr>
          <w:rtl/>
        </w:rPr>
        <w:tab/>
        <w:t>الموافقة على الكتيبات</w:t>
      </w:r>
      <w:bookmarkEnd w:id="135"/>
      <w:bookmarkEnd w:id="136"/>
      <w:bookmarkEnd w:id="137"/>
    </w:p>
    <w:p w:rsidR="008B7D95" w:rsidRDefault="008B7D95" w:rsidP="008B7D95">
      <w:pPr>
        <w:rPr>
          <w:rtl/>
          <w:lang w:bidi="ar-EG"/>
        </w:rPr>
      </w:pPr>
      <w:r>
        <w:rPr>
          <w:rtl/>
          <w:lang w:bidi="ar-EG"/>
        </w:rPr>
        <w:t>يمكن للجان الدراسات، وفقاً للفقرة </w:t>
      </w:r>
      <w:r>
        <w:rPr>
          <w:lang w:bidi="ar-SY"/>
        </w:rPr>
        <w:t>2.8.A2</w:t>
      </w:r>
      <w:r>
        <w:rPr>
          <w:rtl/>
        </w:rPr>
        <w:t xml:space="preserve"> </w:t>
      </w:r>
      <w:r>
        <w:rPr>
          <w:rtl/>
          <w:lang w:bidi="ar-EG"/>
        </w:rPr>
        <w:t xml:space="preserve">من </w:t>
      </w:r>
      <w:r>
        <w:rPr>
          <w:rtl/>
        </w:rPr>
        <w:t xml:space="preserve">الملحق </w:t>
      </w:r>
      <w:r>
        <w:rPr>
          <w:lang w:bidi="ar-SY"/>
        </w:rPr>
        <w:t>2</w:t>
      </w:r>
      <w:r>
        <w:rPr>
          <w:rtl/>
        </w:rPr>
        <w:t xml:space="preserve"> </w:t>
      </w:r>
      <w:r>
        <w:rPr>
          <w:rFonts w:hint="cs"/>
          <w:rtl/>
        </w:rPr>
        <w:t>ب</w:t>
      </w:r>
      <w:r>
        <w:rPr>
          <w:rtl/>
          <w:lang w:bidi="ar-EG"/>
        </w:rPr>
        <w:t xml:space="preserve">القرار </w:t>
      </w:r>
      <w:r>
        <w:rPr>
          <w:lang w:bidi="ar-SY"/>
        </w:rPr>
        <w:t>ITU</w:t>
      </w:r>
      <w:r>
        <w:rPr>
          <w:lang w:bidi="ar-SY"/>
        </w:rPr>
        <w:sym w:font="Symbol" w:char="F02D"/>
      </w:r>
      <w:r>
        <w:rPr>
          <w:lang w:bidi="ar-SY"/>
        </w:rPr>
        <w:t>R 1</w:t>
      </w:r>
      <w:r>
        <w:rPr>
          <w:rtl/>
          <w:lang w:bidi="ar-EG"/>
        </w:rPr>
        <w:t>، أن توافق على الكتيبات. وللتعجيل بهذا الإجراء، تتبع لجنة الدراسات ممارسة معترفاً بها وهي التصريح للفريق الفرعي الذي يعد الدليل بالموافقة على النص النهائي رهناً بموافقة رئيس لجنة الدراسات والفريق الفرعي المعني. وينطبق ذلك خاصةً إذا كان النص قد بلغ مرحلة متقدمة من الإعداد.</w:t>
      </w:r>
    </w:p>
    <w:p w:rsidR="008B7D95" w:rsidRDefault="008B7D95" w:rsidP="008B7D95">
      <w:pPr>
        <w:pStyle w:val="Heading2"/>
        <w:rPr>
          <w:rtl/>
        </w:rPr>
      </w:pPr>
      <w:bookmarkStart w:id="138" w:name="_Toc450126394"/>
      <w:bookmarkStart w:id="139" w:name="_Toc356412326"/>
      <w:bookmarkStart w:id="140" w:name="_Toc481157905"/>
      <w:r>
        <w:rPr>
          <w:lang w:bidi="ar-SY"/>
        </w:rPr>
        <w:t>4.4</w:t>
      </w:r>
      <w:r>
        <w:rPr>
          <w:rtl/>
        </w:rPr>
        <w:tab/>
        <w:t>معالجة مشاريع القرارات والمقررات والآراء والتقارير في لجان الدراسات</w:t>
      </w:r>
      <w:bookmarkEnd w:id="138"/>
      <w:bookmarkEnd w:id="139"/>
      <w:bookmarkEnd w:id="140"/>
    </w:p>
    <w:p w:rsidR="008B7D95" w:rsidRDefault="008B7D95" w:rsidP="008B7D95">
      <w:pPr>
        <w:rPr>
          <w:rtl/>
          <w:lang w:bidi="ar-EG"/>
        </w:rPr>
      </w:pPr>
      <w:r>
        <w:rPr>
          <w:rtl/>
          <w:lang w:bidi="ar-EG"/>
        </w:rPr>
        <w:t>تنطبق أحكام الفقرة </w:t>
      </w:r>
      <w:r>
        <w:rPr>
          <w:lang w:bidi="ar-SY"/>
        </w:rPr>
        <w:t>1.2.3.A2</w:t>
      </w:r>
      <w:r>
        <w:rPr>
          <w:rtl/>
        </w:rPr>
        <w:t xml:space="preserve"> </w:t>
      </w:r>
      <w:r>
        <w:rPr>
          <w:rtl/>
          <w:lang w:bidi="ar-EG"/>
        </w:rPr>
        <w:t xml:space="preserve">من </w:t>
      </w:r>
      <w:r>
        <w:rPr>
          <w:rtl/>
        </w:rPr>
        <w:t xml:space="preserve">الملحق </w:t>
      </w:r>
      <w:r>
        <w:rPr>
          <w:lang w:bidi="ar-SY"/>
        </w:rPr>
        <w:t>2</w:t>
      </w:r>
      <w:r>
        <w:rPr>
          <w:rtl/>
        </w:rPr>
        <w:t xml:space="preserve"> </w:t>
      </w:r>
      <w:r>
        <w:rPr>
          <w:rFonts w:hint="cs"/>
          <w:rtl/>
        </w:rPr>
        <w:t>ب</w:t>
      </w:r>
      <w:r>
        <w:rPr>
          <w:rtl/>
          <w:lang w:bidi="ar-EG"/>
        </w:rPr>
        <w:t xml:space="preserve">القرار </w:t>
      </w:r>
      <w:r>
        <w:rPr>
          <w:lang w:bidi="ar-SY"/>
        </w:rPr>
        <w:t>ITU</w:t>
      </w:r>
      <w:r>
        <w:rPr>
          <w:lang w:bidi="ar-SY"/>
        </w:rPr>
        <w:sym w:font="Symbol" w:char="F02D"/>
      </w:r>
      <w:r>
        <w:rPr>
          <w:lang w:bidi="ar-SY"/>
        </w:rPr>
        <w:t>R 1</w:t>
      </w:r>
      <w:r>
        <w:rPr>
          <w:rtl/>
          <w:lang w:bidi="ar-EG"/>
        </w:rPr>
        <w:t xml:space="preserve"> على اعتماد مشاريع القرارات. وتنطبق أحكام الفقرات </w:t>
      </w:r>
      <w:r>
        <w:rPr>
          <w:lang w:bidi="ar-SY"/>
        </w:rPr>
        <w:t>2.4.A2</w:t>
      </w:r>
      <w:r>
        <w:rPr>
          <w:rtl/>
        </w:rPr>
        <w:t xml:space="preserve"> و</w:t>
      </w:r>
      <w:r>
        <w:rPr>
          <w:lang w:bidi="ar-SY"/>
        </w:rPr>
        <w:t>2.9.A2</w:t>
      </w:r>
      <w:r>
        <w:rPr>
          <w:rtl/>
        </w:rPr>
        <w:t xml:space="preserve"> و</w:t>
      </w:r>
      <w:r>
        <w:rPr>
          <w:lang w:bidi="ar-SY"/>
        </w:rPr>
        <w:t>1.2.7.A2</w:t>
      </w:r>
      <w:r>
        <w:rPr>
          <w:rtl/>
        </w:rPr>
        <w:t xml:space="preserve"> </w:t>
      </w:r>
      <w:r>
        <w:rPr>
          <w:rtl/>
          <w:lang w:bidi="ar-EG"/>
        </w:rPr>
        <w:t xml:space="preserve">من </w:t>
      </w:r>
      <w:r>
        <w:rPr>
          <w:rtl/>
        </w:rPr>
        <w:t xml:space="preserve">الملحق </w:t>
      </w:r>
      <w:r>
        <w:rPr>
          <w:lang w:bidi="ar-SY"/>
        </w:rPr>
        <w:t>2</w:t>
      </w:r>
      <w:r>
        <w:rPr>
          <w:rtl/>
        </w:rPr>
        <w:t xml:space="preserve"> </w:t>
      </w:r>
      <w:r>
        <w:rPr>
          <w:rFonts w:hint="cs"/>
          <w:rtl/>
        </w:rPr>
        <w:t>ب</w:t>
      </w:r>
      <w:r>
        <w:rPr>
          <w:rtl/>
          <w:lang w:bidi="ar-EG"/>
        </w:rPr>
        <w:t>القرار </w:t>
      </w:r>
      <w:r>
        <w:rPr>
          <w:lang w:bidi="ar-SY"/>
        </w:rPr>
        <w:t>ITU</w:t>
      </w:r>
      <w:r>
        <w:rPr>
          <w:lang w:bidi="ar-SY"/>
        </w:rPr>
        <w:sym w:font="Symbol" w:char="F02D"/>
      </w:r>
      <w:r>
        <w:rPr>
          <w:lang w:bidi="ar-SY"/>
        </w:rPr>
        <w:t>R 1</w:t>
      </w:r>
      <w:r>
        <w:rPr>
          <w:rtl/>
          <w:lang w:bidi="ar-EG"/>
        </w:rPr>
        <w:t xml:space="preserve"> على الموافقة على المقررات والآراء</w:t>
      </w:r>
      <w:r w:rsidR="00E074FB">
        <w:rPr>
          <w:rFonts w:hint="cs"/>
          <w:rtl/>
        </w:rPr>
        <w:t> </w:t>
      </w:r>
      <w:r>
        <w:rPr>
          <w:rtl/>
          <w:lang w:bidi="ar-EG"/>
        </w:rPr>
        <w:t>والتقارير.</w:t>
      </w:r>
    </w:p>
    <w:p w:rsidR="008B7D95" w:rsidRDefault="008B7D95" w:rsidP="008B7D95">
      <w:pPr>
        <w:pStyle w:val="Heading2"/>
        <w:rPr>
          <w:rtl/>
          <w:lang w:bidi="ar-SY"/>
        </w:rPr>
      </w:pPr>
      <w:bookmarkStart w:id="141" w:name="_Toc356412327"/>
      <w:bookmarkStart w:id="142" w:name="_Toc450126395"/>
      <w:bookmarkStart w:id="143" w:name="_Toc481157906"/>
      <w:r>
        <w:rPr>
          <w:lang w:bidi="ar-SY"/>
        </w:rPr>
        <w:t>5.4</w:t>
      </w:r>
      <w:r>
        <w:rPr>
          <w:rtl/>
        </w:rPr>
        <w:tab/>
      </w:r>
      <w:bookmarkEnd w:id="141"/>
      <w:r>
        <w:rPr>
          <w:rtl/>
        </w:rPr>
        <w:t>مقررو الاتصال للجنة تنسيق المفردات</w:t>
      </w:r>
      <w:bookmarkEnd w:id="142"/>
      <w:bookmarkEnd w:id="143"/>
      <w:r>
        <w:rPr>
          <w:rtl/>
        </w:rPr>
        <w:t xml:space="preserve"> </w:t>
      </w:r>
    </w:p>
    <w:p w:rsidR="008B7D95" w:rsidRDefault="008B7D95" w:rsidP="008B7D95">
      <w:pPr>
        <w:rPr>
          <w:lang w:bidi="ar-EG"/>
        </w:rPr>
      </w:pPr>
      <w:r>
        <w:rPr>
          <w:rtl/>
          <w:lang w:bidi="ar-EG"/>
        </w:rPr>
        <w:t xml:space="preserve">تصف الفقرة </w:t>
      </w:r>
      <w:r>
        <w:rPr>
          <w:lang w:bidi="ar-SY"/>
        </w:rPr>
        <w:t>11.2.3.A1</w:t>
      </w:r>
      <w:r>
        <w:rPr>
          <w:rtl/>
        </w:rPr>
        <w:t xml:space="preserve"> </w:t>
      </w:r>
      <w:r>
        <w:rPr>
          <w:rtl/>
          <w:lang w:bidi="ar-EG"/>
        </w:rPr>
        <w:t xml:space="preserve">من </w:t>
      </w:r>
      <w:r>
        <w:rPr>
          <w:rtl/>
        </w:rPr>
        <w:t xml:space="preserve">الملحق </w:t>
      </w:r>
      <w:r>
        <w:rPr>
          <w:lang w:bidi="ar-SY"/>
        </w:rPr>
        <w:t>1</w:t>
      </w:r>
      <w:r>
        <w:rPr>
          <w:rtl/>
        </w:rPr>
        <w:t xml:space="preserve"> </w:t>
      </w:r>
      <w:r>
        <w:rPr>
          <w:rFonts w:hint="cs"/>
          <w:rtl/>
        </w:rPr>
        <w:t>ب</w:t>
      </w:r>
      <w:r>
        <w:rPr>
          <w:rtl/>
          <w:lang w:bidi="ar-EG"/>
        </w:rPr>
        <w:t xml:space="preserve">القرار </w:t>
      </w:r>
      <w:r>
        <w:rPr>
          <w:lang w:bidi="ar-SY"/>
        </w:rPr>
        <w:t>ITU</w:t>
      </w:r>
      <w:r>
        <w:rPr>
          <w:lang w:bidi="ar-SY"/>
        </w:rPr>
        <w:sym w:font="Symbol" w:char="F02D"/>
      </w:r>
      <w:r>
        <w:rPr>
          <w:lang w:bidi="ar-SY"/>
        </w:rPr>
        <w:t>R 1</w:t>
      </w:r>
      <w:r>
        <w:rPr>
          <w:rtl/>
          <w:lang w:bidi="ar-EG"/>
        </w:rPr>
        <w:t xml:space="preserve"> الطريقة التي يمكن بها للجان الدراسات أن تعين مقرر (مقرري) اتصال للجنة </w:t>
      </w:r>
      <w:r>
        <w:rPr>
          <w:rtl/>
        </w:rPr>
        <w:t>تنسيق</w:t>
      </w:r>
      <w:r w:rsidR="00E074FB">
        <w:rPr>
          <w:rFonts w:hint="cs"/>
          <w:rtl/>
        </w:rPr>
        <w:t> </w:t>
      </w:r>
      <w:r>
        <w:rPr>
          <w:rtl/>
        </w:rPr>
        <w:t>المفردات</w:t>
      </w:r>
      <w:r>
        <w:rPr>
          <w:rtl/>
          <w:lang w:bidi="ar-EG"/>
        </w:rPr>
        <w:t>.</w:t>
      </w:r>
    </w:p>
    <w:p w:rsidR="008B7D95" w:rsidRDefault="008B7D95" w:rsidP="008B7D95">
      <w:pPr>
        <w:pStyle w:val="Heading2"/>
        <w:rPr>
          <w:rtl/>
        </w:rPr>
      </w:pPr>
      <w:bookmarkStart w:id="144" w:name="_Toc450126396"/>
      <w:bookmarkStart w:id="145" w:name="_Toc356412328"/>
      <w:bookmarkStart w:id="146" w:name="_Toc481157907"/>
      <w:r>
        <w:rPr>
          <w:lang w:bidi="ar-SY"/>
        </w:rPr>
        <w:t>6.4</w:t>
      </w:r>
      <w:r>
        <w:rPr>
          <w:rtl/>
        </w:rPr>
        <w:tab/>
        <w:t>تحديث التوصيات</w:t>
      </w:r>
      <w:r w:rsidR="0024721E">
        <w:rPr>
          <w:rFonts w:hint="cs"/>
          <w:rtl/>
          <w:lang w:bidi="ar-EG"/>
        </w:rPr>
        <w:t xml:space="preserve"> </w:t>
      </w:r>
      <w:r w:rsidR="0024721E" w:rsidRPr="008671F6">
        <w:rPr>
          <w:rFonts w:hint="cs"/>
          <w:rtl/>
          <w:lang w:bidi="ar-EG"/>
        </w:rPr>
        <w:t>والتقارير</w:t>
      </w:r>
      <w:r>
        <w:rPr>
          <w:rtl/>
        </w:rPr>
        <w:t xml:space="preserve"> والمسائل أو حذفها</w:t>
      </w:r>
      <w:bookmarkEnd w:id="144"/>
      <w:bookmarkEnd w:id="145"/>
      <w:bookmarkEnd w:id="146"/>
    </w:p>
    <w:p w:rsidR="008B7D95" w:rsidRDefault="008B7D95" w:rsidP="003F006A">
      <w:pPr>
        <w:rPr>
          <w:rtl/>
          <w:lang w:bidi="ar-EG"/>
        </w:rPr>
      </w:pPr>
      <w:r w:rsidRPr="00185DAA">
        <w:rPr>
          <w:rtl/>
          <w:lang w:bidi="ar-EG"/>
        </w:rPr>
        <w:t>وجه</w:t>
      </w:r>
      <w:r w:rsidR="008671F6" w:rsidRPr="00185DAA">
        <w:rPr>
          <w:rFonts w:hint="cs"/>
          <w:rtl/>
          <w:lang w:bidi="ar-EG"/>
        </w:rPr>
        <w:t>ّت</w:t>
      </w:r>
      <w:r w:rsidRPr="00185DAA">
        <w:rPr>
          <w:rtl/>
          <w:lang w:bidi="ar-EG"/>
        </w:rPr>
        <w:t xml:space="preserve"> الفقرات </w:t>
      </w:r>
      <w:r w:rsidRPr="00185DAA">
        <w:rPr>
          <w:lang w:bidi="ar-SY"/>
        </w:rPr>
        <w:t>9.1.2.6.A2</w:t>
      </w:r>
      <w:r w:rsidRPr="00185DAA">
        <w:rPr>
          <w:rtl/>
        </w:rPr>
        <w:t xml:space="preserve"> و</w:t>
      </w:r>
      <w:r w:rsidRPr="00185DAA">
        <w:rPr>
          <w:lang w:bidi="ar-SY"/>
        </w:rPr>
        <w:t>5.2.6.A2</w:t>
      </w:r>
      <w:r w:rsidRPr="00185DAA">
        <w:rPr>
          <w:rtl/>
        </w:rPr>
        <w:t xml:space="preserve"> </w:t>
      </w:r>
      <w:r w:rsidR="001501ED" w:rsidRPr="00185DAA">
        <w:rPr>
          <w:rtl/>
        </w:rPr>
        <w:t>و</w:t>
      </w:r>
      <w:r w:rsidR="001501ED" w:rsidRPr="00185DAA">
        <w:rPr>
          <w:lang w:bidi="ar-SY"/>
        </w:rPr>
        <w:t>3.6.A2</w:t>
      </w:r>
      <w:r w:rsidR="001501ED" w:rsidRPr="00185DAA">
        <w:rPr>
          <w:rFonts w:hint="cs"/>
          <w:rtl/>
          <w:lang w:bidi="ar-SY"/>
        </w:rPr>
        <w:t xml:space="preserve"> </w:t>
      </w:r>
      <w:r w:rsidR="001501ED" w:rsidRPr="00185DAA">
        <w:rPr>
          <w:rtl/>
        </w:rPr>
        <w:t>و</w:t>
      </w:r>
      <w:r w:rsidR="00F13AED" w:rsidRPr="00185DAA">
        <w:rPr>
          <w:lang w:bidi="ar-SY"/>
        </w:rPr>
        <w:t>2</w:t>
      </w:r>
      <w:r w:rsidR="001501ED" w:rsidRPr="00185DAA">
        <w:rPr>
          <w:lang w:bidi="ar-SY"/>
        </w:rPr>
        <w:t>.</w:t>
      </w:r>
      <w:r w:rsidR="00F13AED" w:rsidRPr="00185DAA">
        <w:rPr>
          <w:lang w:bidi="ar-SY"/>
        </w:rPr>
        <w:t>7</w:t>
      </w:r>
      <w:r w:rsidR="001501ED" w:rsidRPr="00185DAA">
        <w:rPr>
          <w:lang w:bidi="ar-SY"/>
        </w:rPr>
        <w:t>.A2</w:t>
      </w:r>
      <w:r w:rsidR="001501ED" w:rsidRPr="00185DAA">
        <w:rPr>
          <w:rFonts w:hint="cs"/>
          <w:rtl/>
          <w:lang w:bidi="ar-SY"/>
        </w:rPr>
        <w:t xml:space="preserve"> </w:t>
      </w:r>
      <w:r w:rsidR="001501ED" w:rsidRPr="00185DAA">
        <w:rPr>
          <w:rtl/>
        </w:rPr>
        <w:t>و</w:t>
      </w:r>
      <w:r w:rsidR="001501ED" w:rsidRPr="00185DAA">
        <w:rPr>
          <w:lang w:bidi="ar-SY"/>
        </w:rPr>
        <w:t>3.</w:t>
      </w:r>
      <w:r w:rsidR="00F13AED" w:rsidRPr="00185DAA">
        <w:rPr>
          <w:lang w:bidi="ar-SY"/>
        </w:rPr>
        <w:t>7</w:t>
      </w:r>
      <w:r w:rsidR="001501ED" w:rsidRPr="00185DAA">
        <w:rPr>
          <w:lang w:bidi="ar-SY"/>
        </w:rPr>
        <w:t>.A2</w:t>
      </w:r>
      <w:r w:rsidR="001501ED" w:rsidRPr="00185DAA">
        <w:rPr>
          <w:rFonts w:hint="cs"/>
          <w:rtl/>
          <w:lang w:bidi="ar-SY"/>
        </w:rPr>
        <w:t xml:space="preserve"> </w:t>
      </w:r>
      <w:r w:rsidR="001501ED" w:rsidRPr="00185DAA">
        <w:rPr>
          <w:rtl/>
        </w:rPr>
        <w:t>و</w:t>
      </w:r>
      <w:r w:rsidR="00F13AED" w:rsidRPr="00185DAA">
        <w:rPr>
          <w:lang w:bidi="ar-SY"/>
        </w:rPr>
        <w:t>6.1.2</w:t>
      </w:r>
      <w:r w:rsidR="001501ED" w:rsidRPr="00185DAA">
        <w:rPr>
          <w:lang w:bidi="ar-SY"/>
        </w:rPr>
        <w:t>.</w:t>
      </w:r>
      <w:r w:rsidR="00F13AED" w:rsidRPr="00185DAA">
        <w:rPr>
          <w:lang w:bidi="ar-SY"/>
        </w:rPr>
        <w:t>5</w:t>
      </w:r>
      <w:r w:rsidR="001501ED" w:rsidRPr="00185DAA">
        <w:rPr>
          <w:lang w:bidi="ar-SY"/>
        </w:rPr>
        <w:t>.A2</w:t>
      </w:r>
      <w:r w:rsidR="001501ED" w:rsidRPr="00185DAA">
        <w:rPr>
          <w:rFonts w:hint="cs"/>
          <w:rtl/>
          <w:lang w:bidi="ar-SY"/>
        </w:rPr>
        <w:t xml:space="preserve"> </w:t>
      </w:r>
      <w:r w:rsidR="001501ED" w:rsidRPr="00185DAA">
        <w:rPr>
          <w:rtl/>
        </w:rPr>
        <w:t>و</w:t>
      </w:r>
      <w:r w:rsidR="00F13AED" w:rsidRPr="00185DAA">
        <w:rPr>
          <w:lang w:bidi="ar-SY"/>
        </w:rPr>
        <w:t>4.2</w:t>
      </w:r>
      <w:r w:rsidR="001501ED" w:rsidRPr="00185DAA">
        <w:rPr>
          <w:lang w:bidi="ar-SY"/>
        </w:rPr>
        <w:t>.</w:t>
      </w:r>
      <w:r w:rsidR="00F13AED" w:rsidRPr="00185DAA">
        <w:rPr>
          <w:lang w:bidi="ar-SY"/>
        </w:rPr>
        <w:t>5</w:t>
      </w:r>
      <w:r w:rsidR="001501ED" w:rsidRPr="00185DAA">
        <w:rPr>
          <w:lang w:bidi="ar-SY"/>
        </w:rPr>
        <w:t>.A2</w:t>
      </w:r>
      <w:r w:rsidR="001501ED" w:rsidRPr="00185DAA">
        <w:rPr>
          <w:rFonts w:hint="cs"/>
          <w:rtl/>
          <w:lang w:bidi="ar-SY"/>
        </w:rPr>
        <w:t xml:space="preserve"> </w:t>
      </w:r>
      <w:r w:rsidR="001501ED" w:rsidRPr="00185DAA">
        <w:rPr>
          <w:rtl/>
        </w:rPr>
        <w:t>و</w:t>
      </w:r>
      <w:r w:rsidR="001501ED" w:rsidRPr="00185DAA">
        <w:rPr>
          <w:lang w:bidi="ar-SY"/>
        </w:rPr>
        <w:t>3.</w:t>
      </w:r>
      <w:r w:rsidR="00F13AED" w:rsidRPr="00185DAA">
        <w:rPr>
          <w:lang w:bidi="ar-SY"/>
        </w:rPr>
        <w:t>5</w:t>
      </w:r>
      <w:r w:rsidR="001501ED" w:rsidRPr="00185DAA">
        <w:rPr>
          <w:lang w:bidi="ar-SY"/>
        </w:rPr>
        <w:t>.A2</w:t>
      </w:r>
      <w:r w:rsidR="001501ED" w:rsidRPr="00185DAA">
        <w:rPr>
          <w:rFonts w:hint="cs"/>
          <w:rtl/>
        </w:rPr>
        <w:t xml:space="preserve"> </w:t>
      </w:r>
      <w:r w:rsidRPr="00185DAA">
        <w:rPr>
          <w:rtl/>
          <w:lang w:bidi="ar-EG"/>
        </w:rPr>
        <w:t xml:space="preserve">من </w:t>
      </w:r>
      <w:r w:rsidRPr="00185DAA">
        <w:rPr>
          <w:rtl/>
        </w:rPr>
        <w:t>الملحق</w:t>
      </w:r>
      <w:r w:rsidR="00E074FB">
        <w:rPr>
          <w:rFonts w:hint="cs"/>
          <w:rtl/>
        </w:rPr>
        <w:t> </w:t>
      </w:r>
      <w:r w:rsidRPr="00185DAA">
        <w:rPr>
          <w:lang w:bidi="ar-SY"/>
        </w:rPr>
        <w:t>2</w:t>
      </w:r>
      <w:r w:rsidRPr="00185DAA">
        <w:rPr>
          <w:rtl/>
        </w:rPr>
        <w:t xml:space="preserve"> </w:t>
      </w:r>
      <w:r w:rsidRPr="00185DAA">
        <w:rPr>
          <w:rFonts w:hint="cs"/>
          <w:rtl/>
        </w:rPr>
        <w:t>ب</w:t>
      </w:r>
      <w:r w:rsidRPr="00185DAA">
        <w:rPr>
          <w:rtl/>
          <w:lang w:bidi="ar-EG"/>
        </w:rPr>
        <w:t xml:space="preserve">القرار </w:t>
      </w:r>
      <w:r w:rsidRPr="00185DAA">
        <w:rPr>
          <w:lang w:bidi="ar-SY"/>
        </w:rPr>
        <w:t>ITU</w:t>
      </w:r>
      <w:r w:rsidRPr="00185DAA">
        <w:rPr>
          <w:lang w:bidi="ar-SY"/>
        </w:rPr>
        <w:sym w:font="Symbol" w:char="F02D"/>
      </w:r>
      <w:r w:rsidRPr="00185DAA">
        <w:rPr>
          <w:lang w:bidi="ar-SY"/>
        </w:rPr>
        <w:t>R 1</w:t>
      </w:r>
      <w:r w:rsidRPr="00185DAA">
        <w:rPr>
          <w:rtl/>
          <w:lang w:bidi="ar-EG"/>
        </w:rPr>
        <w:t xml:space="preserve"> كل لجنة دراسات إلى القيام بمراجعة توصياتها</w:t>
      </w:r>
      <w:r w:rsidR="00CE408E" w:rsidRPr="00185DAA">
        <w:rPr>
          <w:rFonts w:hint="cs"/>
          <w:rtl/>
          <w:lang w:bidi="ar-EG"/>
        </w:rPr>
        <w:t xml:space="preserve"> وتقاريرها</w:t>
      </w:r>
      <w:r>
        <w:rPr>
          <w:rtl/>
          <w:lang w:bidi="ar-EG"/>
        </w:rPr>
        <w:t xml:space="preserve"> ومسائلها المستمرة خاصة النصوص الأقدم التي ترى أنها لم تعد ضرورية أو متقادمة وتقترح مراجعتها أو حذفها. وعلاوةً على ذلك، تشجع </w:t>
      </w:r>
      <w:r w:rsidRPr="00185DAA">
        <w:rPr>
          <w:rtl/>
          <w:lang w:bidi="ar-EG"/>
        </w:rPr>
        <w:t>الفقر</w:t>
      </w:r>
      <w:r w:rsidR="00C57258" w:rsidRPr="00185DAA">
        <w:rPr>
          <w:rFonts w:hint="cs"/>
          <w:rtl/>
          <w:lang w:bidi="ar-EG"/>
        </w:rPr>
        <w:t>تان</w:t>
      </w:r>
      <w:r>
        <w:rPr>
          <w:rtl/>
          <w:lang w:bidi="ar-EG"/>
        </w:rPr>
        <w:t> </w:t>
      </w:r>
      <w:r>
        <w:rPr>
          <w:lang w:bidi="ar-SY"/>
        </w:rPr>
        <w:t>1.5.2.6.A2</w:t>
      </w:r>
      <w:r w:rsidR="00F93E0A">
        <w:rPr>
          <w:rFonts w:hint="cs"/>
          <w:rtl/>
          <w:lang w:bidi="ar-SY"/>
        </w:rPr>
        <w:t xml:space="preserve"> و</w:t>
      </w:r>
      <w:r w:rsidR="00F93E0A">
        <w:rPr>
          <w:lang w:bidi="ar-SY"/>
        </w:rPr>
        <w:t>1.4.2.5.A2</w:t>
      </w:r>
      <w:r>
        <w:rPr>
          <w:rtl/>
        </w:rPr>
        <w:t xml:space="preserve"> </w:t>
      </w:r>
      <w:r>
        <w:rPr>
          <w:rFonts w:hint="cs"/>
          <w:rtl/>
        </w:rPr>
        <w:t>من الملحق</w:t>
      </w:r>
      <w:r w:rsidR="00E074FB">
        <w:rPr>
          <w:rFonts w:hint="cs"/>
          <w:rtl/>
        </w:rPr>
        <w:t> </w:t>
      </w:r>
      <w:r>
        <w:rPr>
          <w:lang w:bidi="ar-SY"/>
        </w:rPr>
        <w:t>2</w:t>
      </w:r>
      <w:r>
        <w:rPr>
          <w:rtl/>
          <w:lang w:bidi="ar-EG"/>
        </w:rPr>
        <w:t xml:space="preserve"> </w:t>
      </w:r>
      <w:r>
        <w:rPr>
          <w:rFonts w:hint="cs"/>
          <w:rtl/>
          <w:lang w:bidi="ar-EG"/>
        </w:rPr>
        <w:t xml:space="preserve">بالقرار </w:t>
      </w:r>
      <w:r>
        <w:rPr>
          <w:lang w:val="fr-FR" w:bidi="ar-SY"/>
        </w:rPr>
        <w:t>ITU</w:t>
      </w:r>
      <w:r>
        <w:rPr>
          <w:lang w:val="fr-FR" w:bidi="ar-SY"/>
        </w:rPr>
        <w:sym w:font="Symbol" w:char="F02D"/>
      </w:r>
      <w:r>
        <w:rPr>
          <w:lang w:val="fr-FR" w:bidi="ar-SY"/>
        </w:rPr>
        <w:t>R 1</w:t>
      </w:r>
      <w:r>
        <w:rPr>
          <w:rtl/>
          <w:lang w:bidi="ar-EG"/>
        </w:rPr>
        <w:t xml:space="preserve"> لجان الدراسات أيضاً على تحديث صياغة التوصيات والمسائل المستمرة. وينبغي ألا يُنظر إلى هذه المراجعات الصياغية على أنها مشاريع مراجعات للتوصيات </w:t>
      </w:r>
      <w:r w:rsidR="00F93E0A" w:rsidRPr="00185DAA">
        <w:rPr>
          <w:rFonts w:hint="cs"/>
          <w:rtl/>
          <w:lang w:bidi="ar-EG"/>
        </w:rPr>
        <w:t>والمسائل</w:t>
      </w:r>
      <w:r w:rsidR="00F93E0A">
        <w:rPr>
          <w:rFonts w:hint="cs"/>
          <w:rtl/>
          <w:lang w:bidi="ar-EG"/>
        </w:rPr>
        <w:t xml:space="preserve"> </w:t>
      </w:r>
      <w:r>
        <w:rPr>
          <w:rtl/>
          <w:lang w:bidi="ar-EG"/>
        </w:rPr>
        <w:t>على النحو المحدد في الفقر</w:t>
      </w:r>
      <w:r w:rsidR="0016381C">
        <w:rPr>
          <w:rFonts w:hint="cs"/>
          <w:rtl/>
          <w:lang w:bidi="ar-EG"/>
        </w:rPr>
        <w:t>تان</w:t>
      </w:r>
      <w:r>
        <w:rPr>
          <w:rtl/>
          <w:lang w:bidi="ar-EG"/>
        </w:rPr>
        <w:t> </w:t>
      </w:r>
      <w:r>
        <w:rPr>
          <w:lang w:bidi="ar-SY"/>
        </w:rPr>
        <w:t>2.5.2.6.A2</w:t>
      </w:r>
      <w:r w:rsidR="00E92DA0">
        <w:rPr>
          <w:rFonts w:hint="cs"/>
          <w:rtl/>
          <w:lang w:bidi="ar-SY"/>
        </w:rPr>
        <w:t xml:space="preserve"> و</w:t>
      </w:r>
      <w:r w:rsidR="00E92DA0">
        <w:rPr>
          <w:lang w:bidi="ar-SY"/>
        </w:rPr>
        <w:t>2.4.2.5.A2</w:t>
      </w:r>
      <w:r>
        <w:rPr>
          <w:rtl/>
        </w:rPr>
        <w:t xml:space="preserve"> </w:t>
      </w:r>
      <w:r>
        <w:rPr>
          <w:rtl/>
          <w:lang w:bidi="ar-EG"/>
        </w:rPr>
        <w:t xml:space="preserve">من </w:t>
      </w:r>
      <w:r>
        <w:rPr>
          <w:rtl/>
        </w:rPr>
        <w:t>الملحق</w:t>
      </w:r>
      <w:r w:rsidR="003F006A">
        <w:rPr>
          <w:rFonts w:hint="cs"/>
          <w:rtl/>
        </w:rPr>
        <w:t> </w:t>
      </w:r>
      <w:r>
        <w:rPr>
          <w:lang w:bidi="ar-SY"/>
        </w:rPr>
        <w:t>2</w:t>
      </w:r>
      <w:r>
        <w:rPr>
          <w:rtl/>
        </w:rPr>
        <w:t xml:space="preserve"> </w:t>
      </w:r>
      <w:r>
        <w:rPr>
          <w:rFonts w:hint="cs"/>
          <w:rtl/>
        </w:rPr>
        <w:t>ب</w:t>
      </w:r>
      <w:r>
        <w:rPr>
          <w:rtl/>
          <w:lang w:bidi="ar-EG"/>
        </w:rPr>
        <w:t>القرار </w:t>
      </w:r>
      <w:r>
        <w:rPr>
          <w:lang w:val="fr-FR" w:bidi="ar-SY"/>
        </w:rPr>
        <w:t>ITU</w:t>
      </w:r>
      <w:r>
        <w:rPr>
          <w:lang w:val="fr-FR" w:bidi="ar-SY"/>
        </w:rPr>
        <w:sym w:font="Symbol" w:char="F02D"/>
      </w:r>
      <w:r>
        <w:rPr>
          <w:lang w:val="fr-FR" w:bidi="ar-SY"/>
        </w:rPr>
        <w:t>R 1</w:t>
      </w:r>
      <w:r>
        <w:rPr>
          <w:rtl/>
          <w:lang w:bidi="ar-EG"/>
        </w:rPr>
        <w:t>. وينبغي تقديم نتائج هذه المراجعات إلى جمعية الاتصالات الراديوية التالية.</w:t>
      </w:r>
    </w:p>
    <w:p w:rsidR="008B7D95" w:rsidRDefault="008B7D95" w:rsidP="008B7D95">
      <w:pPr>
        <w:pStyle w:val="Heading1"/>
        <w:rPr>
          <w:rtl/>
        </w:rPr>
      </w:pPr>
      <w:bookmarkStart w:id="147" w:name="_Toc450126397"/>
      <w:bookmarkStart w:id="148" w:name="_Toc356412329"/>
      <w:bookmarkStart w:id="149" w:name="_Toc481157908"/>
      <w:r>
        <w:rPr>
          <w:lang w:bidi="ar-SY"/>
        </w:rPr>
        <w:t>5</w:t>
      </w:r>
      <w:r>
        <w:rPr>
          <w:rtl/>
        </w:rPr>
        <w:tab/>
        <w:t>الموافقة على التوصيات</w:t>
      </w:r>
      <w:bookmarkEnd w:id="147"/>
      <w:bookmarkEnd w:id="148"/>
      <w:bookmarkEnd w:id="149"/>
    </w:p>
    <w:p w:rsidR="008B7D95" w:rsidRDefault="008B7D95" w:rsidP="008B7D95">
      <w:pPr>
        <w:pStyle w:val="Heading2"/>
        <w:rPr>
          <w:rtl/>
          <w:lang w:bidi="ar-SY"/>
        </w:rPr>
      </w:pPr>
      <w:bookmarkStart w:id="150" w:name="_Toc450126398"/>
      <w:bookmarkStart w:id="151" w:name="_Toc356412330"/>
      <w:bookmarkStart w:id="152" w:name="_Toc481157909"/>
      <w:r>
        <w:rPr>
          <w:lang w:bidi="ar-SY"/>
        </w:rPr>
        <w:t>1.5</w:t>
      </w:r>
      <w:r>
        <w:rPr>
          <w:rtl/>
        </w:rPr>
        <w:tab/>
        <w:t xml:space="preserve">تطبيق إجراء الاعتماد والموافقة في نفس الوقت </w:t>
      </w:r>
      <w:r>
        <w:rPr>
          <w:lang w:bidi="ar-SY"/>
        </w:rPr>
        <w:t>(PSAA)</w:t>
      </w:r>
      <w:bookmarkEnd w:id="150"/>
      <w:bookmarkEnd w:id="151"/>
      <w:bookmarkEnd w:id="152"/>
    </w:p>
    <w:p w:rsidR="008B7D95" w:rsidRDefault="008B7D95" w:rsidP="003F006A">
      <w:pPr>
        <w:rPr>
          <w:lang w:bidi="ar-EG"/>
        </w:rPr>
      </w:pPr>
      <w:r>
        <w:rPr>
          <w:rtl/>
          <w:lang w:bidi="ar-EG"/>
        </w:rPr>
        <w:t>ينطبق إجراء اعتماد مشاريع التوصيات والموافقة عليها في نفس الوقت وفقاً للفقرة </w:t>
      </w:r>
      <w:r>
        <w:rPr>
          <w:lang w:bidi="ar-SY"/>
        </w:rPr>
        <w:t>4.2.6.A2</w:t>
      </w:r>
      <w:r>
        <w:rPr>
          <w:rtl/>
        </w:rPr>
        <w:t xml:space="preserve"> </w:t>
      </w:r>
      <w:r>
        <w:rPr>
          <w:rtl/>
          <w:lang w:bidi="ar-EG"/>
        </w:rPr>
        <w:t xml:space="preserve">من </w:t>
      </w:r>
      <w:r>
        <w:rPr>
          <w:rtl/>
        </w:rPr>
        <w:t xml:space="preserve">الملحق </w:t>
      </w:r>
      <w:r>
        <w:rPr>
          <w:lang w:bidi="ar-SY"/>
        </w:rPr>
        <w:t>2</w:t>
      </w:r>
      <w:r>
        <w:rPr>
          <w:rtl/>
        </w:rPr>
        <w:t xml:space="preserve"> </w:t>
      </w:r>
      <w:r>
        <w:rPr>
          <w:rFonts w:hint="cs"/>
          <w:rtl/>
        </w:rPr>
        <w:t>ب</w:t>
      </w:r>
      <w:r>
        <w:rPr>
          <w:rtl/>
          <w:lang w:bidi="ar-EG"/>
        </w:rPr>
        <w:t>القرار </w:t>
      </w:r>
      <w:r>
        <w:rPr>
          <w:lang w:bidi="ar-SY"/>
        </w:rPr>
        <w:t>ITU</w:t>
      </w:r>
      <w:r>
        <w:rPr>
          <w:lang w:bidi="ar-SY"/>
        </w:rPr>
        <w:sym w:font="Symbol" w:char="F02D"/>
      </w:r>
      <w:r>
        <w:rPr>
          <w:lang w:bidi="ar-SY"/>
        </w:rPr>
        <w:t>R 1</w:t>
      </w:r>
      <w:r>
        <w:rPr>
          <w:rtl/>
          <w:lang w:bidi="ar-EG"/>
        </w:rPr>
        <w:t xml:space="preserve"> (انظر الفقرة </w:t>
      </w:r>
      <w:r>
        <w:rPr>
          <w:lang w:bidi="ar-SY"/>
        </w:rPr>
        <w:t>2.1.4</w:t>
      </w:r>
      <w:r>
        <w:rPr>
          <w:rtl/>
          <w:lang w:bidi="ar-EG"/>
        </w:rPr>
        <w:t xml:space="preserve"> أعلاه)، إلا إذا قررت لجنة الدراسات خلاف ذلك وإذا كانت التوصية غير مضمنة بالإحالة إليها في</w:t>
      </w:r>
      <w:r w:rsidR="003F006A">
        <w:rPr>
          <w:rFonts w:hint="cs"/>
          <w:rtl/>
          <w:lang w:bidi="ar-EG"/>
        </w:rPr>
        <w:t> </w:t>
      </w:r>
      <w:r>
        <w:rPr>
          <w:rtl/>
          <w:lang w:bidi="ar-EG"/>
        </w:rPr>
        <w:t>لوائح الراديو. وفي حالة عدم ورود اعتراضات من الدول الأعضاء أثناء فترة التشاور القانونية، فعندئذ تعتبر مشاريع التوصيات في</w:t>
      </w:r>
      <w:r w:rsidR="003F006A">
        <w:rPr>
          <w:rFonts w:hint="cs"/>
          <w:rtl/>
          <w:lang w:bidi="ar-EG"/>
        </w:rPr>
        <w:t> </w:t>
      </w:r>
      <w:r>
        <w:rPr>
          <w:rtl/>
          <w:lang w:bidi="ar-EG"/>
        </w:rPr>
        <w:t>نهاية تلك الفترة قد حظيت بالموافقة عليها أيضاً وليس بمجرد الاعتماد.</w:t>
      </w:r>
    </w:p>
    <w:p w:rsidR="008B7D95" w:rsidRDefault="008B7D95" w:rsidP="008B7D95">
      <w:pPr>
        <w:pStyle w:val="Heading2"/>
        <w:rPr>
          <w:rtl/>
        </w:rPr>
      </w:pPr>
      <w:bookmarkStart w:id="153" w:name="_Toc450126399"/>
      <w:bookmarkStart w:id="154" w:name="_Toc356412331"/>
      <w:bookmarkStart w:id="155" w:name="_Toc481157910"/>
      <w:r>
        <w:rPr>
          <w:lang w:bidi="ar-SY"/>
        </w:rPr>
        <w:lastRenderedPageBreak/>
        <w:t>2.5</w:t>
      </w:r>
      <w:r>
        <w:rPr>
          <w:rtl/>
        </w:rPr>
        <w:tab/>
        <w:t>إجراء الموافقة على التوصيات</w:t>
      </w:r>
      <w:bookmarkEnd w:id="153"/>
      <w:bookmarkEnd w:id="154"/>
      <w:bookmarkEnd w:id="155"/>
    </w:p>
    <w:p w:rsidR="008B7D95" w:rsidRDefault="008B7D95" w:rsidP="003F006A">
      <w:pPr>
        <w:rPr>
          <w:rtl/>
          <w:lang w:bidi="ar-EG"/>
        </w:rPr>
      </w:pPr>
      <w:r>
        <w:rPr>
          <w:rtl/>
          <w:lang w:bidi="ar-EG"/>
        </w:rPr>
        <w:t>بعد اعتماد مشروع توصية في لجنة الدراسات باتباع أحد الإجراءين الموصوفين أعلاه في الفقرتين </w:t>
      </w:r>
      <w:r>
        <w:rPr>
          <w:lang w:bidi="ar-SY"/>
        </w:rPr>
        <w:t>1.1.4</w:t>
      </w:r>
      <w:r>
        <w:rPr>
          <w:rtl/>
          <w:lang w:bidi="ar-EG"/>
        </w:rPr>
        <w:t xml:space="preserve"> و</w:t>
      </w:r>
      <w:r>
        <w:rPr>
          <w:lang w:bidi="ar-SY"/>
        </w:rPr>
        <w:t>2.1.4</w:t>
      </w:r>
      <w:r>
        <w:rPr>
          <w:rtl/>
          <w:lang w:bidi="ar-EG"/>
        </w:rPr>
        <w:t xml:space="preserve"> (ولكن بدون تطبيق إجراء الاعتماد والموافقة في نفس الوقت) يمكن بعد ذلك أن توافق الدول الأعضاء على التوصيات باتباع واحد من إجراءين </w:t>
      </w:r>
      <w:r>
        <w:rPr>
          <w:lang w:bidi="ar-SY"/>
        </w:rPr>
        <w:sym w:font="Symbol" w:char="F02D"/>
      </w:r>
      <w:r>
        <w:rPr>
          <w:rtl/>
          <w:lang w:bidi="ar-EG"/>
        </w:rPr>
        <w:t xml:space="preserve"> الموافقة بالتشاور والموافقة في جمعية الاتصالات الراديوية. ويرد وصفهما في </w:t>
      </w:r>
      <w:r>
        <w:rPr>
          <w:rFonts w:hint="cs"/>
          <w:rtl/>
          <w:lang w:bidi="ar-EG"/>
        </w:rPr>
        <w:t xml:space="preserve">الفقرات </w:t>
      </w:r>
      <w:r>
        <w:rPr>
          <w:lang w:bidi="ar-SY"/>
        </w:rPr>
        <w:t>7.1.2.6.A2</w:t>
      </w:r>
      <w:r>
        <w:rPr>
          <w:rtl/>
        </w:rPr>
        <w:t xml:space="preserve"> و</w:t>
      </w:r>
      <w:r>
        <w:rPr>
          <w:lang w:bidi="ar-SY"/>
        </w:rPr>
        <w:t>8.1.2.6.A2</w:t>
      </w:r>
      <w:r>
        <w:rPr>
          <w:rtl/>
        </w:rPr>
        <w:t xml:space="preserve"> و</w:t>
      </w:r>
      <w:r>
        <w:rPr>
          <w:lang w:bidi="ar-SY"/>
        </w:rPr>
        <w:t>3.2.6.A2</w:t>
      </w:r>
      <w:r>
        <w:rPr>
          <w:rtl/>
        </w:rPr>
        <w:t xml:space="preserve"> </w:t>
      </w:r>
      <w:r>
        <w:rPr>
          <w:rtl/>
          <w:lang w:bidi="ar-EG"/>
        </w:rPr>
        <w:t xml:space="preserve">من </w:t>
      </w:r>
      <w:r>
        <w:rPr>
          <w:rtl/>
        </w:rPr>
        <w:t>الملحق</w:t>
      </w:r>
      <w:r w:rsidR="003F006A">
        <w:rPr>
          <w:rFonts w:hint="cs"/>
          <w:rtl/>
        </w:rPr>
        <w:t> </w:t>
      </w:r>
      <w:r>
        <w:rPr>
          <w:lang w:bidi="ar-SY"/>
        </w:rPr>
        <w:t>2</w:t>
      </w:r>
      <w:r>
        <w:rPr>
          <w:rtl/>
        </w:rPr>
        <w:t xml:space="preserve"> </w:t>
      </w:r>
      <w:r>
        <w:rPr>
          <w:rFonts w:hint="cs"/>
          <w:rtl/>
        </w:rPr>
        <w:t>ب</w:t>
      </w:r>
      <w:r>
        <w:rPr>
          <w:rtl/>
          <w:lang w:bidi="ar-EG"/>
        </w:rPr>
        <w:t>القرار </w:t>
      </w:r>
      <w:r>
        <w:rPr>
          <w:lang w:bidi="ar-SY"/>
        </w:rPr>
        <w:t>ITU</w:t>
      </w:r>
      <w:r>
        <w:rPr>
          <w:lang w:bidi="ar-SY"/>
        </w:rPr>
        <w:sym w:font="Symbol" w:char="F02D"/>
      </w:r>
      <w:r>
        <w:rPr>
          <w:lang w:bidi="ar-SY"/>
        </w:rPr>
        <w:t>R 1</w:t>
      </w:r>
      <w:r>
        <w:rPr>
          <w:rtl/>
          <w:lang w:bidi="ar-EG"/>
        </w:rPr>
        <w:t xml:space="preserve">. </w:t>
      </w:r>
    </w:p>
    <w:p w:rsidR="008B7D95" w:rsidRPr="00185DAA" w:rsidRDefault="008B7D95" w:rsidP="008B7D95">
      <w:pPr>
        <w:pStyle w:val="Heading1"/>
        <w:rPr>
          <w:rFonts w:ascii="Times New Roman Bold" w:hAnsi="Times New Roman Bold" w:hint="eastAsia"/>
          <w:spacing w:val="-6"/>
          <w:rtl/>
        </w:rPr>
      </w:pPr>
      <w:bookmarkStart w:id="156" w:name="_Toc450126400"/>
      <w:bookmarkStart w:id="157" w:name="_Toc356412332"/>
      <w:bookmarkStart w:id="158" w:name="_Toc481157911"/>
      <w:r w:rsidRPr="00185DAA">
        <w:rPr>
          <w:lang w:bidi="ar-SY"/>
        </w:rPr>
        <w:t>6</w:t>
      </w:r>
      <w:r w:rsidRPr="00185DAA">
        <w:rPr>
          <w:rtl/>
        </w:rPr>
        <w:tab/>
      </w:r>
      <w:r w:rsidRPr="00185DAA">
        <w:rPr>
          <w:rFonts w:ascii="Times New Roman Bold" w:hAnsi="Times New Roman Bold"/>
          <w:spacing w:val="-6"/>
          <w:rtl/>
        </w:rPr>
        <w:t>إقامة الاتصال والتعاون مع قطاع تقييس الاتصالات وقطاع تنمية الاتصالات والمنظمات الأخرى</w:t>
      </w:r>
      <w:bookmarkEnd w:id="156"/>
      <w:bookmarkEnd w:id="157"/>
      <w:bookmarkEnd w:id="158"/>
    </w:p>
    <w:p w:rsidR="009B2C18" w:rsidRPr="00185DAA" w:rsidRDefault="009B2C18" w:rsidP="009B2C18">
      <w:pPr>
        <w:pStyle w:val="Heading2"/>
        <w:rPr>
          <w:lang w:bidi="ar-EG"/>
        </w:rPr>
      </w:pPr>
      <w:bookmarkStart w:id="159" w:name="_Toc481157912"/>
      <w:r w:rsidRPr="00185DAA">
        <w:rPr>
          <w:lang w:bidi="ar-EG"/>
        </w:rPr>
        <w:t>1.6</w:t>
      </w:r>
      <w:r w:rsidRPr="00185DAA">
        <w:rPr>
          <w:lang w:bidi="ar-EG"/>
        </w:rPr>
        <w:tab/>
      </w:r>
      <w:r w:rsidRPr="00185DAA">
        <w:rPr>
          <w:rtl/>
        </w:rPr>
        <w:t>إقامة الاتصال والتعاون مع قطاع تقييس الاتصالات وقطاع تنمية الاتصالات</w:t>
      </w:r>
      <w:bookmarkEnd w:id="159"/>
    </w:p>
    <w:p w:rsidR="0013067F" w:rsidRPr="00185DAA" w:rsidRDefault="008B7D95" w:rsidP="00185DAA">
      <w:pPr>
        <w:rPr>
          <w:rtl/>
          <w:lang w:val="fr-CH"/>
        </w:rPr>
      </w:pPr>
      <w:r>
        <w:rPr>
          <w:rtl/>
        </w:rPr>
        <w:t xml:space="preserve">يناقش القراران </w:t>
      </w:r>
      <w:r>
        <w:rPr>
          <w:lang w:bidi="ar-SY"/>
        </w:rPr>
        <w:t>ITU-R 6</w:t>
      </w:r>
      <w:r>
        <w:rPr>
          <w:rtl/>
        </w:rPr>
        <w:t xml:space="preserve"> و</w:t>
      </w:r>
      <w:r>
        <w:rPr>
          <w:lang w:bidi="ar-SY"/>
        </w:rPr>
        <w:t>ITU-R 7</w:t>
      </w:r>
      <w:r>
        <w:rPr>
          <w:rtl/>
          <w:lang w:bidi="ar-EG"/>
        </w:rPr>
        <w:t xml:space="preserve"> </w:t>
      </w:r>
      <w:r>
        <w:rPr>
          <w:rtl/>
        </w:rPr>
        <w:t xml:space="preserve">مسألة إقامة الاتصال والتعاون مع قطاع تقييس الاتصالات وقطاع تنمية الاتصالات </w:t>
      </w:r>
      <w:r>
        <w:rPr>
          <w:rtl/>
          <w:lang w:bidi="ar-EG"/>
        </w:rPr>
        <w:t>على التوالي</w:t>
      </w:r>
      <w:r w:rsidR="00185DAA">
        <w:rPr>
          <w:rFonts w:hint="cs"/>
          <w:rtl/>
          <w:lang w:val="fr-CH"/>
        </w:rPr>
        <w:t xml:space="preserve">، المتاح كلاهما في الموقع الإلكتروني </w:t>
      </w:r>
      <w:hyperlink r:id="rId12" w:history="1">
        <w:r w:rsidR="00185DAA" w:rsidRPr="00383278">
          <w:rPr>
            <w:rStyle w:val="Hyperlink"/>
          </w:rPr>
          <w:t>http://www.itu.int/pub/R-RES</w:t>
        </w:r>
      </w:hyperlink>
      <w:r w:rsidR="00185DAA">
        <w:rPr>
          <w:rFonts w:hint="cs"/>
          <w:rtl/>
          <w:lang w:val="fr-CH"/>
        </w:rPr>
        <w:t>.</w:t>
      </w:r>
    </w:p>
    <w:p w:rsidR="0013067F" w:rsidRPr="00185DAA" w:rsidRDefault="0013067F" w:rsidP="0013067F">
      <w:pPr>
        <w:pStyle w:val="Heading2"/>
        <w:rPr>
          <w:lang w:bidi="ar-EG"/>
        </w:rPr>
      </w:pPr>
      <w:bookmarkStart w:id="160" w:name="_Toc481157913"/>
      <w:r w:rsidRPr="00185DAA">
        <w:rPr>
          <w:lang w:bidi="ar-EG"/>
        </w:rPr>
        <w:t>2.6</w:t>
      </w:r>
      <w:r w:rsidRPr="00185DAA">
        <w:rPr>
          <w:lang w:bidi="ar-EG"/>
        </w:rPr>
        <w:tab/>
      </w:r>
      <w:r w:rsidRPr="00185DAA">
        <w:rPr>
          <w:rtl/>
        </w:rPr>
        <w:t xml:space="preserve">إقامة الاتصال والتعاون مع </w:t>
      </w:r>
      <w:r w:rsidRPr="00185DAA">
        <w:rPr>
          <w:rFonts w:hint="cs"/>
          <w:rtl/>
        </w:rPr>
        <w:t>المنظمات الأخرى</w:t>
      </w:r>
      <w:bookmarkEnd w:id="160"/>
    </w:p>
    <w:p w:rsidR="008B7D95" w:rsidRDefault="008B7D95" w:rsidP="008A2A7D">
      <w:pPr>
        <w:rPr>
          <w:rtl/>
        </w:rPr>
      </w:pPr>
      <w:r w:rsidRPr="00185DAA">
        <w:rPr>
          <w:rtl/>
          <w:lang w:bidi="ar-EG"/>
        </w:rPr>
        <w:t xml:space="preserve"> ويناقش القرار </w:t>
      </w:r>
      <w:r w:rsidRPr="00185DAA">
        <w:rPr>
          <w:lang w:bidi="ar-SY"/>
        </w:rPr>
        <w:t>ITU-R 9</w:t>
      </w:r>
      <w:r w:rsidRPr="00185DAA">
        <w:rPr>
          <w:rtl/>
        </w:rPr>
        <w:t xml:space="preserve"> </w:t>
      </w:r>
      <w:r w:rsidRPr="00185DAA">
        <w:rPr>
          <w:rFonts w:hint="cs"/>
          <w:rtl/>
        </w:rPr>
        <w:t xml:space="preserve">مسألة إقامة الاتصال والتعاون مع المنظمات الأخرى ذات الصلة، ولا سيما المنظمة الدولية للتوحيد القياسي </w:t>
      </w:r>
      <w:r w:rsidR="008A2A7D">
        <w:rPr>
          <w:rFonts w:cs="Times New Roman"/>
          <w:szCs w:val="22"/>
        </w:rPr>
        <w:t>(</w:t>
      </w:r>
      <w:r w:rsidRPr="00185DAA">
        <w:rPr>
          <w:lang w:bidi="ar-SY"/>
        </w:rPr>
        <w:t>ISO</w:t>
      </w:r>
      <w:r w:rsidR="008A2A7D">
        <w:rPr>
          <w:rFonts w:cs="Times New Roman"/>
          <w:szCs w:val="22"/>
        </w:rPr>
        <w:t>)</w:t>
      </w:r>
      <w:r w:rsidRPr="00185DAA">
        <w:rPr>
          <w:rtl/>
        </w:rPr>
        <w:t xml:space="preserve"> واللجنة الكهرتقنية الدولية </w:t>
      </w:r>
      <w:r w:rsidRPr="00185DAA">
        <w:rPr>
          <w:lang w:bidi="ar-SY"/>
        </w:rPr>
        <w:t>(IEC)</w:t>
      </w:r>
      <w:r w:rsidRPr="00185DAA">
        <w:rPr>
          <w:rtl/>
        </w:rPr>
        <w:t xml:space="preserve"> واللجنة الدولية الخاصة المعنية بالتداخل الراديوي </w:t>
      </w:r>
      <w:r w:rsidRPr="00185DAA">
        <w:rPr>
          <w:lang w:bidi="ar-SY"/>
        </w:rPr>
        <w:t>(CISPR)</w:t>
      </w:r>
      <w:r w:rsidRPr="00185DAA">
        <w:rPr>
          <w:rtl/>
          <w:lang w:bidi="ar-EG"/>
        </w:rPr>
        <w:t xml:space="preserve">. وتنشر المبادئ التوجيهية التي تتم صياغتها وفقاً للقرار </w:t>
      </w:r>
      <w:r w:rsidRPr="00185DAA">
        <w:rPr>
          <w:lang w:bidi="ar-SY"/>
        </w:rPr>
        <w:t>ITU</w:t>
      </w:r>
      <w:r w:rsidRPr="00185DAA">
        <w:rPr>
          <w:lang w:bidi="ar-SY"/>
        </w:rPr>
        <w:sym w:font="Symbol" w:char="F02D"/>
      </w:r>
      <w:r w:rsidRPr="00185DAA">
        <w:rPr>
          <w:lang w:bidi="ar-SY"/>
        </w:rPr>
        <w:t>R 9</w:t>
      </w:r>
      <w:r w:rsidRPr="00185DAA">
        <w:rPr>
          <w:rtl/>
          <w:lang w:bidi="ar-EG"/>
        </w:rPr>
        <w:t xml:space="preserve"> وهي متاحة في العنوان التالي: </w:t>
      </w:r>
      <w:hyperlink r:id="rId13" w:history="1">
        <w:r w:rsidRPr="00383278">
          <w:rPr>
            <w:rStyle w:val="Hyperlink"/>
            <w:lang w:bidi="ar-SY"/>
          </w:rPr>
          <w:t>http://www.itu.int/en/ITU-R/study-groups/Pages/extcoop.aspx</w:t>
        </w:r>
      </w:hyperlink>
      <w:r w:rsidRPr="00185DAA">
        <w:rPr>
          <w:rtl/>
          <w:lang w:bidi="ar-EG"/>
        </w:rPr>
        <w:t>.</w:t>
      </w:r>
    </w:p>
    <w:p w:rsidR="008B7D95" w:rsidRDefault="008B7D95" w:rsidP="008B7D95">
      <w:pPr>
        <w:pStyle w:val="Heading1"/>
        <w:rPr>
          <w:rtl/>
        </w:rPr>
      </w:pPr>
      <w:bookmarkStart w:id="161" w:name="_Toc450126401"/>
      <w:bookmarkStart w:id="162" w:name="_Toc356412333"/>
      <w:bookmarkStart w:id="163" w:name="_Toc481157914"/>
      <w:r>
        <w:rPr>
          <w:lang w:bidi="ar-SY"/>
        </w:rPr>
        <w:t>7</w:t>
      </w:r>
      <w:r>
        <w:rPr>
          <w:lang w:bidi="ar-SY"/>
        </w:rPr>
        <w:tab/>
      </w:r>
      <w:r>
        <w:rPr>
          <w:rtl/>
        </w:rPr>
        <w:t>المشاركة عن بُعد</w:t>
      </w:r>
      <w:bookmarkEnd w:id="161"/>
      <w:bookmarkEnd w:id="162"/>
      <w:bookmarkEnd w:id="163"/>
    </w:p>
    <w:p w:rsidR="008B7D95" w:rsidRDefault="008B7D95" w:rsidP="008B7D95">
      <w:pPr>
        <w:rPr>
          <w:spacing w:val="-4"/>
          <w:rtl/>
          <w:lang w:bidi="ar-EG"/>
        </w:rPr>
      </w:pPr>
      <w:r>
        <w:rPr>
          <w:spacing w:val="-4"/>
          <w:rtl/>
          <w:lang w:bidi="ar-EG"/>
        </w:rPr>
        <w:t>يتاح البث الشبكي السمعي لجميع الجلسات العامة للجان الدراسات وفرق العمل عندما تعقد الاجتماعات خارج جنيف، لفائدة جميع المستعملين المسجلين في خدمة تبادل معلومات الاتصالات. ويُشجع المشاركون الذين يرغبون في الاستماع إلى الاجتماع فقط على استخدام مرفق البث الشبكي. والمشاركون ليسوا بحاجة إلى التسجيل في الاجتماع من أجل استخدام مرفق البث الشبكي.</w:t>
      </w:r>
    </w:p>
    <w:p w:rsidR="008B7D95" w:rsidRPr="008B7D95" w:rsidRDefault="008B7D95" w:rsidP="008B7D95">
      <w:pPr>
        <w:rPr>
          <w:spacing w:val="-4"/>
          <w:rtl/>
          <w:lang w:bidi="ar-EG"/>
        </w:rPr>
      </w:pPr>
      <w:r w:rsidRPr="008B7D95">
        <w:rPr>
          <w:spacing w:val="-4"/>
          <w:rtl/>
          <w:lang w:bidi="ar-EG"/>
        </w:rPr>
        <w:t>ووفقاً للإرشادات المقدمة من الفريق الاستشاري للاتصالات الراديوية، اتخذت تدابير ليتسنى للمشاركين عن بُعد المشاركة بفعالية في</w:t>
      </w:r>
      <w:r>
        <w:rPr>
          <w:spacing w:val="-4"/>
          <w:rtl/>
          <w:lang w:bidi="ar-EG"/>
        </w:rPr>
        <w:t> </w:t>
      </w:r>
      <w:r w:rsidRPr="008B7D95">
        <w:rPr>
          <w:spacing w:val="-4"/>
          <w:rtl/>
          <w:lang w:bidi="ar-EG"/>
        </w:rPr>
        <w:t>جلسات اجتماعات فرق العمل ذات الصلة في الحالات التي لا تشمل عملية رسمية لاتخاذ القرارات (مثلاً تقديم مساهمة أو</w:t>
      </w:r>
      <w:r>
        <w:rPr>
          <w:spacing w:val="-4"/>
          <w:rtl/>
          <w:lang w:bidi="ar-EG"/>
        </w:rPr>
        <w:t> </w:t>
      </w:r>
      <w:r w:rsidRPr="008B7D95">
        <w:rPr>
          <w:spacing w:val="-4"/>
          <w:rtl/>
          <w:lang w:bidi="ar-EG"/>
        </w:rPr>
        <w:t>عرض عن بُعد). وفي حين أن الأمانة سوف تبذل كل جهد لتسهيل هذه المشاركة الفعالة، ينبغي تفهم تعذر ذلك في</w:t>
      </w:r>
      <w:r>
        <w:rPr>
          <w:spacing w:val="-4"/>
          <w:rtl/>
          <w:lang w:bidi="ar-EG"/>
        </w:rPr>
        <w:t> </w:t>
      </w:r>
      <w:r w:rsidRPr="008B7D95">
        <w:rPr>
          <w:spacing w:val="-4"/>
          <w:rtl/>
          <w:lang w:bidi="ar-EG"/>
        </w:rPr>
        <w:t>بعض الحالات بسبب عوامل مثل: عدم تجهيز جميع قاعات الاجتماع بالمعدات المناسبة؛ والعدد المحدود لموظفي الدعم وكثرة الاجتماعات الجارية بالتوازي؛ وضرورة أن يكون في متناول المشاركين عن بُعد توصيل عالي الجودة للإنترنت والهاتف. ويُطلب من المندوبين المهتمين باستخدام خدمات المشاركة التفاعلية عن بعد تنسيق هذه المشاركة مع مستشار فرقة العمل ذات الصلة قبل بدء الاجتماع بشهر على</w:t>
      </w:r>
      <w:r>
        <w:rPr>
          <w:spacing w:val="-4"/>
          <w:rtl/>
          <w:lang w:bidi="ar-EG"/>
        </w:rPr>
        <w:t> </w:t>
      </w:r>
      <w:r w:rsidRPr="008B7D95">
        <w:rPr>
          <w:spacing w:val="-4"/>
          <w:rtl/>
          <w:lang w:bidi="ar-EG"/>
        </w:rPr>
        <w:t>الأقل.</w:t>
      </w:r>
    </w:p>
    <w:p w:rsidR="008B7D95" w:rsidRDefault="008B7D95" w:rsidP="00E074FB">
      <w:pPr>
        <w:rPr>
          <w:rtl/>
          <w:lang w:bidi="ar-EG"/>
        </w:rPr>
      </w:pPr>
      <w:r>
        <w:rPr>
          <w:rtl/>
          <w:lang w:bidi="ar-EG"/>
        </w:rPr>
        <w:t>وبالنسبة إلى الاجتماعات التي تعقد خارج جنيف، لن يتاح البث الشبكي والمشاركة الفعلية عن بُعد إلا إذا كانت المرافق المناسبة متاحة في</w:t>
      </w:r>
      <w:r w:rsidR="00E074FB">
        <w:rPr>
          <w:rFonts w:hint="cs"/>
          <w:rtl/>
          <w:lang w:bidi="ar-EG"/>
        </w:rPr>
        <w:t> </w:t>
      </w:r>
      <w:r>
        <w:rPr>
          <w:rtl/>
          <w:lang w:bidi="ar-EG"/>
        </w:rPr>
        <w:t>مكان</w:t>
      </w:r>
      <w:r w:rsidR="00E074FB">
        <w:rPr>
          <w:rFonts w:hint="cs"/>
          <w:rtl/>
          <w:lang w:bidi="ar-EG"/>
        </w:rPr>
        <w:t> </w:t>
      </w:r>
      <w:r>
        <w:rPr>
          <w:rtl/>
          <w:lang w:bidi="ar-EG"/>
        </w:rPr>
        <w:t>الاجتماع.</w:t>
      </w:r>
    </w:p>
    <w:p w:rsidR="008B7D95" w:rsidRDefault="008B7D95" w:rsidP="008B7D95">
      <w:pPr>
        <w:pStyle w:val="Heading1"/>
        <w:rPr>
          <w:rtl/>
        </w:rPr>
      </w:pPr>
      <w:bookmarkStart w:id="164" w:name="_Toc450126402"/>
      <w:bookmarkStart w:id="165" w:name="_Toc481157915"/>
      <w:r>
        <w:rPr>
          <w:lang w:bidi="ar-SY"/>
        </w:rPr>
        <w:t>8</w:t>
      </w:r>
      <w:r>
        <w:rPr>
          <w:rtl/>
        </w:rPr>
        <w:tab/>
        <w:t>العرض النصي</w:t>
      </w:r>
      <w:bookmarkEnd w:id="164"/>
      <w:bookmarkEnd w:id="165"/>
    </w:p>
    <w:p w:rsidR="008B7D95" w:rsidRDefault="008B7D95" w:rsidP="008B7D95">
      <w:pPr>
        <w:rPr>
          <w:rtl/>
        </w:rPr>
      </w:pPr>
      <w:r>
        <w:rPr>
          <w:rtl/>
        </w:rPr>
        <w:t>تقدَّم خدمة العرض النصي الحي باللغة الإنكليزية في جميع الجلسات العامة للجمعية العامة ولجان الدراسات. وتتاح النصوص المعروضة في الاجتماعات لاحقاً في الموقع الإلكتروني</w:t>
      </w:r>
      <w:r w:rsidR="00E074FB">
        <w:rPr>
          <w:rFonts w:hint="cs"/>
          <w:rtl/>
          <w:lang w:bidi="ar-EG"/>
        </w:rPr>
        <w:t> </w:t>
      </w:r>
      <w:r>
        <w:rPr>
          <w:rtl/>
        </w:rPr>
        <w:t xml:space="preserve">للاتحاد. </w:t>
      </w:r>
    </w:p>
    <w:p w:rsidR="008B7D95" w:rsidRDefault="008B7D95" w:rsidP="008B7D95">
      <w:pPr>
        <w:pStyle w:val="Heading1"/>
        <w:rPr>
          <w:rtl/>
          <w:lang w:bidi="ar-SY"/>
        </w:rPr>
      </w:pPr>
      <w:bookmarkStart w:id="166" w:name="_Toc356412334"/>
      <w:bookmarkStart w:id="167" w:name="_Toc450126403"/>
      <w:bookmarkStart w:id="168" w:name="_Toc481157916"/>
      <w:r>
        <w:rPr>
          <w:lang w:bidi="ar-SY"/>
        </w:rPr>
        <w:lastRenderedPageBreak/>
        <w:t>9</w:t>
      </w:r>
      <w:r>
        <w:rPr>
          <w:rtl/>
        </w:rPr>
        <w:tab/>
        <w:t>السياسة العامة بشأن حقوق الملكية الفكرية</w:t>
      </w:r>
      <w:bookmarkEnd w:id="166"/>
      <w:r>
        <w:rPr>
          <w:rtl/>
        </w:rPr>
        <w:t xml:space="preserve"> </w:t>
      </w:r>
      <w:r>
        <w:rPr>
          <w:lang w:bidi="ar-SY"/>
        </w:rPr>
        <w:t>(IPR)</w:t>
      </w:r>
      <w:bookmarkEnd w:id="167"/>
      <w:bookmarkEnd w:id="168"/>
    </w:p>
    <w:p w:rsidR="008B7D95" w:rsidRPr="00127451" w:rsidRDefault="008B7D95" w:rsidP="00E074FB">
      <w:pPr>
        <w:rPr>
          <w:spacing w:val="-4"/>
          <w:lang w:bidi="ar-EG"/>
        </w:rPr>
      </w:pPr>
      <w:r w:rsidRPr="00127451">
        <w:rPr>
          <w:spacing w:val="-4"/>
          <w:rtl/>
          <w:lang w:bidi="ar-EG"/>
        </w:rPr>
        <w:t>يرد وصف سياسة قطاع الاتصالات الراديوية بشأن حقوق الملكية الفكرية في سياسات البراءات المشتركة لكل من قطاع تقييس الاتصالات/قطاع الاتصالات الراديوية/المنظمة الدولية للتوحيد القياسي/اللجنة الكهرتقنية الدولية المشار إليها في الملاحظة </w:t>
      </w:r>
      <w:r w:rsidRPr="00127451">
        <w:rPr>
          <w:spacing w:val="-4"/>
          <w:lang w:bidi="ar-SY"/>
        </w:rPr>
        <w:t>2</w:t>
      </w:r>
      <w:r w:rsidRPr="00127451">
        <w:rPr>
          <w:spacing w:val="-4"/>
          <w:rtl/>
        </w:rPr>
        <w:t xml:space="preserve"> في</w:t>
      </w:r>
      <w:r w:rsidR="00383278">
        <w:rPr>
          <w:rFonts w:hint="cs"/>
          <w:spacing w:val="-4"/>
          <w:rtl/>
        </w:rPr>
        <w:t> </w:t>
      </w:r>
      <w:r w:rsidRPr="00127451">
        <w:rPr>
          <w:spacing w:val="-4"/>
          <w:rtl/>
        </w:rPr>
        <w:t>الفقرة</w:t>
      </w:r>
      <w:r w:rsidR="00383278">
        <w:rPr>
          <w:rFonts w:hint="cs"/>
          <w:spacing w:val="-4"/>
          <w:rtl/>
        </w:rPr>
        <w:t> </w:t>
      </w:r>
      <w:r w:rsidRPr="00127451">
        <w:rPr>
          <w:spacing w:val="-4"/>
          <w:lang w:bidi="ar-SY"/>
        </w:rPr>
        <w:t>1.6.A2</w:t>
      </w:r>
      <w:r w:rsidRPr="00127451">
        <w:rPr>
          <w:spacing w:val="-4"/>
          <w:rtl/>
        </w:rPr>
        <w:t xml:space="preserve"> </w:t>
      </w:r>
      <w:r w:rsidRPr="00127451">
        <w:rPr>
          <w:rFonts w:hint="cs"/>
          <w:spacing w:val="-4"/>
          <w:rtl/>
        </w:rPr>
        <w:t>من الملحق</w:t>
      </w:r>
      <w:r w:rsidR="00E074FB">
        <w:rPr>
          <w:rFonts w:hint="eastAsia"/>
          <w:spacing w:val="-4"/>
          <w:rtl/>
        </w:rPr>
        <w:t> </w:t>
      </w:r>
      <w:r w:rsidRPr="00127451">
        <w:rPr>
          <w:spacing w:val="-4"/>
          <w:lang w:bidi="ar-SY"/>
        </w:rPr>
        <w:t>2</w:t>
      </w:r>
      <w:r w:rsidRPr="00127451">
        <w:rPr>
          <w:spacing w:val="-4"/>
          <w:rtl/>
          <w:lang w:bidi="ar-EG"/>
        </w:rPr>
        <w:t xml:space="preserve"> بالقرار </w:t>
      </w:r>
      <w:r w:rsidRPr="00127451">
        <w:rPr>
          <w:spacing w:val="-4"/>
          <w:lang w:bidi="ar-SY"/>
        </w:rPr>
        <w:t>ITU</w:t>
      </w:r>
      <w:r w:rsidRPr="00127451">
        <w:rPr>
          <w:spacing w:val="-4"/>
          <w:lang w:bidi="ar-SY"/>
        </w:rPr>
        <w:sym w:font="Symbol" w:char="F02D"/>
      </w:r>
      <w:r w:rsidRPr="00127451">
        <w:rPr>
          <w:spacing w:val="-4"/>
          <w:lang w:bidi="ar-SY"/>
        </w:rPr>
        <w:t>R 1</w:t>
      </w:r>
      <w:r w:rsidRPr="00127451">
        <w:rPr>
          <w:spacing w:val="-4"/>
          <w:rtl/>
          <w:lang w:bidi="ar-EG"/>
        </w:rPr>
        <w:t xml:space="preserve">. ويمكن الحصول على الاستمارات التي تستعمل لتقديم بيانات براءة الاختراع وإعلانات الترخيص من قبل أصحاب براءات الاختراع من الموقع: </w:t>
      </w:r>
      <w:hyperlink r:id="rId14" w:history="1">
        <w:r w:rsidRPr="00127451">
          <w:rPr>
            <w:rStyle w:val="Hyperlink"/>
            <w:spacing w:val="-4"/>
            <w:lang w:val="en" w:bidi="ar-SY"/>
          </w:rPr>
          <w:t>http://itu.int/go/ITUpatents</w:t>
        </w:r>
      </w:hyperlink>
      <w:r w:rsidRPr="00127451">
        <w:rPr>
          <w:spacing w:val="-4"/>
          <w:rtl/>
          <w:lang w:bidi="ar-EG"/>
        </w:rPr>
        <w:t xml:space="preserve"> </w:t>
      </w:r>
      <w:r w:rsidRPr="00127451">
        <w:rPr>
          <w:rFonts w:hint="cs"/>
          <w:spacing w:val="-4"/>
          <w:rtl/>
          <w:lang w:bidi="ar-EG"/>
        </w:rPr>
        <w:t>حيث يمكن أيضاً الاطلاع على المبادئ التوجيهية الخاصة بتطبيق سياسات البراءات المشتركة لكل من قطاع تقييس الاتصالات/قطاع الاتصالات الراديوية/المنظمة الدولية للتوحيد القياسي/اللجنة الكهرتقنية الدولية وكذلك قاعدة بيانات معلومات البراءات الخاصة بقطاع الاتصالات الراديوية.</w:t>
      </w:r>
    </w:p>
    <w:p w:rsidR="008B7D95" w:rsidRDefault="008B7D95" w:rsidP="008B7D95">
      <w:pPr>
        <w:pStyle w:val="Heading1"/>
        <w:rPr>
          <w:rtl/>
        </w:rPr>
      </w:pPr>
      <w:bookmarkStart w:id="169" w:name="_Toc450126404"/>
      <w:bookmarkStart w:id="170" w:name="_Toc356412335"/>
      <w:bookmarkStart w:id="171" w:name="_Toc481157917"/>
      <w:r>
        <w:rPr>
          <w:lang w:bidi="ar-SY"/>
        </w:rPr>
        <w:t>10</w:t>
      </w:r>
      <w:r>
        <w:rPr>
          <w:rtl/>
        </w:rPr>
        <w:tab/>
        <w:t>المبادئ التوجيهية والاستمارة الخاصة بحقوق تأليف البرمجيات</w:t>
      </w:r>
      <w:bookmarkEnd w:id="169"/>
      <w:bookmarkEnd w:id="170"/>
      <w:bookmarkEnd w:id="171"/>
    </w:p>
    <w:p w:rsidR="008B7D95" w:rsidRDefault="008B7D95" w:rsidP="008B7D95">
      <w:pPr>
        <w:rPr>
          <w:spacing w:val="-4"/>
          <w:rtl/>
          <w:lang w:bidi="ar-SY"/>
        </w:rPr>
      </w:pPr>
      <w:r>
        <w:rPr>
          <w:spacing w:val="-4"/>
          <w:rtl/>
          <w:lang w:bidi="ar-EG"/>
        </w:rPr>
        <w:t xml:space="preserve">تقدم المبادئ التوجيهية للاتحاد بشأن حقوق تأليف البرمجيات إرشادات للجان الدراسات لدى نظرها في إدراج مواد تحميها حقوق التأليف في توصيات قطاع الاتصالات الراديوية وهي متاحة في الموقع التالي: </w:t>
      </w:r>
      <w:hyperlink r:id="rId15" w:history="1">
        <w:r>
          <w:rPr>
            <w:rStyle w:val="Hyperlink"/>
            <w:spacing w:val="-4"/>
            <w:lang w:bidi="ar-SY"/>
          </w:rPr>
          <w:t>http://www.itu.int/oth/T0404000004/en</w:t>
        </w:r>
      </w:hyperlink>
      <w:r>
        <w:rPr>
          <w:spacing w:val="-4"/>
          <w:rtl/>
          <w:lang w:bidi="ar-EG"/>
        </w:rPr>
        <w:t xml:space="preserve">. ويمكن الحصول على الاستمارة التي ينبغي استعمالها لتقديم بيانات حقوق تأليف البرمجيات وإعلانات الترخيص من جانب أصحاب حقوق تأليف البرمجيات من الموقع التالي: </w:t>
      </w:r>
      <w:hyperlink r:id="rId16" w:history="1">
        <w:r>
          <w:rPr>
            <w:rStyle w:val="Hyperlink"/>
            <w:spacing w:val="-4"/>
            <w:lang w:bidi="ar-SY"/>
          </w:rPr>
          <w:t>http://www.itu.int/oth/T0404000005/en</w:t>
        </w:r>
      </w:hyperlink>
      <w:r>
        <w:rPr>
          <w:spacing w:val="-4"/>
          <w:rtl/>
          <w:lang w:bidi="ar-EG"/>
        </w:rPr>
        <w:t>.</w:t>
      </w:r>
    </w:p>
    <w:p w:rsidR="00E61774" w:rsidRDefault="00BC6C1D" w:rsidP="00BC6C1D">
      <w:pPr>
        <w:spacing w:before="600"/>
        <w:jc w:val="center"/>
        <w:rPr>
          <w:rtl/>
          <w:lang w:val="en-GB" w:bidi="ar-EG"/>
        </w:rPr>
      </w:pPr>
      <w:r>
        <w:rPr>
          <w:rFonts w:hint="cs"/>
          <w:rtl/>
          <w:lang w:val="en-GB" w:bidi="ar-SY"/>
        </w:rPr>
        <w:t>___________</w:t>
      </w:r>
    </w:p>
    <w:sectPr w:rsidR="00E61774" w:rsidSect="00BC6C1D">
      <w:headerReference w:type="default" r:id="rId17"/>
      <w:footerReference w:type="default" r:id="rId18"/>
      <w:footerReference w:type="first" r:id="rId19"/>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91F" w:rsidRDefault="002F491F" w:rsidP="00057D34">
      <w:pPr>
        <w:spacing w:before="0" w:line="240" w:lineRule="auto"/>
      </w:pPr>
      <w:r>
        <w:separator/>
      </w:r>
    </w:p>
  </w:endnote>
  <w:endnote w:type="continuationSeparator" w:id="0">
    <w:p w:rsidR="002F491F" w:rsidRDefault="002F491F" w:rsidP="00057D3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91F" w:rsidRPr="00BC6C1D" w:rsidRDefault="002F491F" w:rsidP="00CD0D5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5670"/>
        <w:tab w:val="right" w:pos="9639"/>
        <w:tab w:val="right" w:pos="14572"/>
      </w:tabs>
      <w:bidi w:val="0"/>
      <w:spacing w:line="240" w:lineRule="auto"/>
      <w:rPr>
        <w:rFonts w:cs="Calibri"/>
        <w:sz w:val="16"/>
        <w:szCs w:val="16"/>
        <w:lang w:val="es-ES"/>
      </w:rPr>
    </w:pPr>
    <w:r w:rsidRPr="00057D34">
      <w:rPr>
        <w:rFonts w:cs="Calibri"/>
        <w:sz w:val="16"/>
        <w:szCs w:val="16"/>
        <w:lang w:val="en-GB"/>
      </w:rPr>
      <w:fldChar w:fldCharType="begin"/>
    </w:r>
    <w:r w:rsidRPr="00BC6C1D">
      <w:rPr>
        <w:rFonts w:cs="Calibri"/>
        <w:sz w:val="16"/>
        <w:szCs w:val="16"/>
        <w:lang w:val="es-ES"/>
      </w:rPr>
      <w:instrText xml:space="preserve"> FILENAME \p \* MERGEFORMAT </w:instrText>
    </w:r>
    <w:r w:rsidRPr="00057D34">
      <w:rPr>
        <w:rFonts w:cs="Calibri"/>
        <w:sz w:val="16"/>
        <w:szCs w:val="16"/>
        <w:lang w:val="en-GB"/>
      </w:rPr>
      <w:fldChar w:fldCharType="separate"/>
    </w:r>
    <w:r w:rsidR="00CD0D50">
      <w:rPr>
        <w:rFonts w:cs="Calibri"/>
        <w:noProof/>
        <w:sz w:val="16"/>
        <w:szCs w:val="16"/>
        <w:lang w:val="es-ES"/>
      </w:rPr>
      <w:t>P:\ARA\ITU-R\BR\SGD\417095A.docx</w:t>
    </w:r>
    <w:r w:rsidRPr="00057D34">
      <w:rPr>
        <w:rFonts w:cs="Calibri"/>
        <w:sz w:val="16"/>
        <w:szCs w:val="16"/>
      </w:rPr>
      <w:fldChar w:fldCharType="end"/>
    </w:r>
    <w:r w:rsidRPr="00BC6C1D">
      <w:rPr>
        <w:rFonts w:cs="Calibri"/>
        <w:sz w:val="16"/>
        <w:szCs w:val="16"/>
        <w:lang w:val="es-ES"/>
      </w:rPr>
      <w:t xml:space="preserve">   (</w:t>
    </w:r>
    <w:r>
      <w:rPr>
        <w:rFonts w:cs="Calibri" w:hint="cs"/>
        <w:sz w:val="16"/>
        <w:szCs w:val="16"/>
        <w:rtl/>
      </w:rPr>
      <w:t>417095</w:t>
    </w:r>
    <w:r w:rsidRPr="00BC6C1D">
      <w:rPr>
        <w:rFonts w:cs="Calibri"/>
        <w:sz w:val="16"/>
        <w:szCs w:val="16"/>
        <w:lang w:val="es-ES"/>
      </w:rPr>
      <w:t>)</w:t>
    </w:r>
    <w:r w:rsidRPr="00BC6C1D">
      <w:rPr>
        <w:rFonts w:cs="Calibri"/>
        <w:sz w:val="16"/>
        <w:szCs w:val="16"/>
        <w:lang w:val="es-ES"/>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9A105A">
      <w:rPr>
        <w:rFonts w:cs="Calibri"/>
        <w:noProof/>
        <w:sz w:val="16"/>
        <w:szCs w:val="16"/>
        <w:lang w:val="en-GB"/>
      </w:rPr>
      <w:t>01.05.17</w:t>
    </w:r>
    <w:r w:rsidRPr="00057D34">
      <w:rPr>
        <w:rFonts w:cs="Calibri"/>
        <w:sz w:val="16"/>
        <w:szCs w:val="16"/>
      </w:rPr>
      <w:fldChar w:fldCharType="end"/>
    </w:r>
    <w:r w:rsidRPr="00BC6C1D">
      <w:rPr>
        <w:rFonts w:cs="Calibri"/>
        <w:sz w:val="16"/>
        <w:szCs w:val="16"/>
        <w:lang w:val="es-ES"/>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sidR="00CD0D50">
      <w:rPr>
        <w:rFonts w:cs="Calibri"/>
        <w:noProof/>
        <w:sz w:val="16"/>
        <w:szCs w:val="16"/>
        <w:lang w:val="en-GB"/>
      </w:rPr>
      <w:t>21.06.16</w:t>
    </w:r>
    <w:r w:rsidRPr="00057D34">
      <w:rPr>
        <w:rFonts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91F" w:rsidRPr="009A32F8" w:rsidRDefault="002F491F" w:rsidP="009A32F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5670"/>
        <w:tab w:val="right" w:pos="14572"/>
      </w:tabs>
      <w:bidi w:val="0"/>
      <w:spacing w:line="240" w:lineRule="auto"/>
      <w:rPr>
        <w:rFonts w:cs="Calibri"/>
        <w:sz w:val="16"/>
        <w:szCs w:val="16"/>
        <w:lang w:val="es-ES"/>
      </w:rPr>
    </w:pPr>
    <w:r w:rsidRPr="00057D34">
      <w:rPr>
        <w:rFonts w:cs="Calibri"/>
        <w:sz w:val="16"/>
        <w:szCs w:val="16"/>
        <w:lang w:val="en-GB"/>
      </w:rPr>
      <w:fldChar w:fldCharType="begin"/>
    </w:r>
    <w:r w:rsidRPr="009A32F8">
      <w:rPr>
        <w:rFonts w:cs="Calibri"/>
        <w:sz w:val="16"/>
        <w:szCs w:val="16"/>
        <w:lang w:val="es-ES"/>
      </w:rPr>
      <w:instrText xml:space="preserve"> FILENAME \p \* MERGEFORMAT </w:instrText>
    </w:r>
    <w:r w:rsidRPr="00057D34">
      <w:rPr>
        <w:rFonts w:cs="Calibri"/>
        <w:sz w:val="16"/>
        <w:szCs w:val="16"/>
        <w:lang w:val="en-GB"/>
      </w:rPr>
      <w:fldChar w:fldCharType="separate"/>
    </w:r>
    <w:r w:rsidR="009A32F8" w:rsidRPr="009A32F8">
      <w:rPr>
        <w:rFonts w:cs="Calibri"/>
        <w:noProof/>
        <w:sz w:val="16"/>
        <w:szCs w:val="16"/>
        <w:lang w:val="es-ES"/>
      </w:rPr>
      <w:t>P:\ARA\ITU-R\BR\SGD\417095A.docx</w:t>
    </w:r>
    <w:r w:rsidRPr="00057D34">
      <w:rPr>
        <w:rFonts w:cs="Calibri"/>
        <w:sz w:val="16"/>
        <w:szCs w:val="16"/>
      </w:rPr>
      <w:fldChar w:fldCharType="end"/>
    </w:r>
    <w:r w:rsidRPr="009A32F8">
      <w:rPr>
        <w:rFonts w:cs="Calibri"/>
        <w:sz w:val="16"/>
        <w:szCs w:val="16"/>
        <w:lang w:val="es-ES"/>
      </w:rPr>
      <w:t xml:space="preserve">   (</w:t>
    </w:r>
    <w:r w:rsidR="009A32F8" w:rsidRPr="009A32F8">
      <w:rPr>
        <w:rFonts w:cs="Calibri"/>
        <w:sz w:val="16"/>
        <w:szCs w:val="16"/>
        <w:lang w:val="es-ES"/>
      </w:rPr>
      <w:t>417095</w:t>
    </w:r>
    <w:r w:rsidRPr="009A32F8">
      <w:rPr>
        <w:rFonts w:cs="Calibri"/>
        <w:sz w:val="16"/>
        <w:szCs w:val="16"/>
        <w:lang w:val="es-ES"/>
      </w:rPr>
      <w:t>)</w:t>
    </w:r>
    <w:r w:rsidRPr="009A32F8">
      <w:rPr>
        <w:rFonts w:cs="Calibri"/>
        <w:sz w:val="16"/>
        <w:szCs w:val="16"/>
        <w:lang w:val="es-ES"/>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9A105A">
      <w:rPr>
        <w:rFonts w:cs="Calibri"/>
        <w:noProof/>
        <w:sz w:val="16"/>
        <w:szCs w:val="16"/>
        <w:lang w:val="en-GB"/>
      </w:rPr>
      <w:t>01.05.17</w:t>
    </w:r>
    <w:r w:rsidRPr="00057D34">
      <w:rPr>
        <w:rFonts w:cs="Calibri"/>
        <w:sz w:val="16"/>
        <w:szCs w:val="16"/>
      </w:rPr>
      <w:fldChar w:fldCharType="end"/>
    </w:r>
    <w:r w:rsidRPr="009A32F8">
      <w:rPr>
        <w:rFonts w:cs="Calibri"/>
        <w:sz w:val="16"/>
        <w:szCs w:val="16"/>
        <w:lang w:val="es-ES"/>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sidR="009A32F8">
      <w:rPr>
        <w:rFonts w:cs="Calibri"/>
        <w:noProof/>
        <w:sz w:val="16"/>
        <w:szCs w:val="16"/>
        <w:lang w:val="en-GB"/>
      </w:rPr>
      <w:t>21.06.16</w:t>
    </w:r>
    <w:r w:rsidRPr="00057D34">
      <w:rPr>
        <w:rFonts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91F" w:rsidRDefault="002F491F" w:rsidP="00057D34">
      <w:pPr>
        <w:spacing w:before="0" w:line="240" w:lineRule="auto"/>
      </w:pPr>
      <w:r>
        <w:separator/>
      </w:r>
    </w:p>
  </w:footnote>
  <w:footnote w:type="continuationSeparator" w:id="0">
    <w:p w:rsidR="002F491F" w:rsidRDefault="002F491F" w:rsidP="00057D34">
      <w:pPr>
        <w:spacing w:before="0" w:line="240" w:lineRule="auto"/>
      </w:pPr>
      <w:r>
        <w:continuationSeparator/>
      </w:r>
    </w:p>
  </w:footnote>
  <w:footnote w:id="1">
    <w:p w:rsidR="002F491F" w:rsidRDefault="002F491F" w:rsidP="008B7D95">
      <w:pPr>
        <w:pStyle w:val="FootnoteText"/>
        <w:ind w:left="397" w:hanging="397"/>
      </w:pPr>
      <w:r>
        <w:rPr>
          <w:rStyle w:val="FootnoteReference"/>
          <w:rFonts w:hint="cs"/>
          <w:rtl/>
        </w:rPr>
        <w:t>*</w:t>
      </w:r>
      <w:r>
        <w:rPr>
          <w:rtl/>
        </w:rPr>
        <w:tab/>
        <w:t xml:space="preserve">كما أشير في </w:t>
      </w:r>
      <w:r w:rsidRPr="008B7D95">
        <w:rPr>
          <w:i/>
          <w:iCs/>
          <w:noProof/>
          <w:szCs w:val="30"/>
          <w:rtl/>
        </w:rPr>
        <w:t xml:space="preserve">الفقرة </w:t>
      </w:r>
      <w:r>
        <w:rPr>
          <w:noProof/>
        </w:rPr>
        <w:t>3.4.A1</w:t>
      </w:r>
      <w:r>
        <w:rPr>
          <w:noProof/>
          <w:rtl/>
        </w:rPr>
        <w:t xml:space="preserve"> </w:t>
      </w:r>
      <w:r>
        <w:rPr>
          <w:rFonts w:hint="cs"/>
          <w:noProof/>
          <w:rtl/>
        </w:rPr>
        <w:t xml:space="preserve">من الملحق </w:t>
      </w:r>
      <w:r>
        <w:rPr>
          <w:noProof/>
        </w:rPr>
        <w:t>1</w:t>
      </w:r>
      <w:r>
        <w:rPr>
          <w:noProof/>
          <w:szCs w:val="30"/>
          <w:rtl/>
        </w:rPr>
        <w:t xml:space="preserve"> </w:t>
      </w:r>
      <w:r>
        <w:rPr>
          <w:rtl/>
        </w:rPr>
        <w:t xml:space="preserve">بالقرار </w:t>
      </w:r>
      <w:r>
        <w:t>ITU</w:t>
      </w:r>
      <w:r>
        <w:sym w:font="Symbol" w:char="F02D"/>
      </w:r>
      <w:r>
        <w:t>R 1</w:t>
      </w:r>
      <w:r>
        <w:rPr>
          <w:rtl/>
        </w:rPr>
        <w:t>، يعتمد الفريق الاستشاري للاتصالات الراديوية </w:t>
      </w:r>
      <w:r>
        <w:t>(RAG)</w:t>
      </w:r>
      <w:r>
        <w:rPr>
          <w:rtl/>
        </w:rPr>
        <w:t xml:space="preserve"> إجراءات عمله وفقاً للرقم </w:t>
      </w:r>
      <w:r>
        <w:t>160G</w:t>
      </w:r>
      <w:r>
        <w:rPr>
          <w:rtl/>
        </w:rPr>
        <w:t xml:space="preserve"> من الاتفاقية.</w:t>
      </w:r>
    </w:p>
  </w:footnote>
  <w:footnote w:id="2">
    <w:p w:rsidR="002F491F" w:rsidRDefault="002F491F" w:rsidP="008B7D95">
      <w:pPr>
        <w:pStyle w:val="FootnoteText"/>
        <w:ind w:left="397" w:hanging="397"/>
        <w:rPr>
          <w:rtl/>
        </w:rPr>
      </w:pPr>
      <w:r>
        <w:rPr>
          <w:rStyle w:val="FootnoteReference"/>
          <w:rFonts w:hint="cs"/>
          <w:rtl/>
        </w:rPr>
        <w:t>**</w:t>
      </w:r>
      <w:r>
        <w:rPr>
          <w:rtl/>
        </w:rPr>
        <w:tab/>
        <w:t>توخياً للسهولة يستعمل مصطلح "الفريق الفرعي" أو "الفريق" فقط في هذه الوثيقة لوصف كيانات مثل فرق العمل وأفرقة المهام، إلخ.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91F" w:rsidRDefault="002F491F" w:rsidP="00F963E5">
    <w:pPr>
      <w:pStyle w:val="Header"/>
      <w:jc w:val="center"/>
      <w:rPr>
        <w:lang w:bidi="ar-EG"/>
      </w:rPr>
    </w:pPr>
    <w:r w:rsidRPr="00057D34">
      <w:rPr>
        <w:rFonts w:cs="Calibri"/>
        <w:sz w:val="20"/>
        <w:szCs w:val="20"/>
        <w:lang w:val="en-GB"/>
      </w:rPr>
      <w:fldChar w:fldCharType="begin"/>
    </w:r>
    <w:r w:rsidRPr="00057D34">
      <w:rPr>
        <w:rFonts w:cs="Calibri"/>
        <w:sz w:val="20"/>
        <w:szCs w:val="20"/>
        <w:lang w:val="en-GB"/>
      </w:rPr>
      <w:instrText xml:space="preserve"> PAGE   \* MERGEFORMAT </w:instrText>
    </w:r>
    <w:r w:rsidRPr="00057D34">
      <w:rPr>
        <w:rFonts w:cs="Calibri"/>
        <w:sz w:val="20"/>
        <w:szCs w:val="20"/>
        <w:lang w:val="en-GB"/>
      </w:rPr>
      <w:fldChar w:fldCharType="separate"/>
    </w:r>
    <w:r w:rsidR="009A105A" w:rsidRPr="009A105A">
      <w:rPr>
        <w:rFonts w:cs="Calibri"/>
        <w:noProof/>
        <w:sz w:val="20"/>
        <w:szCs w:val="20"/>
        <w:rtl/>
        <w:lang w:val="en-GB"/>
      </w:rPr>
      <w:t>11</w:t>
    </w:r>
    <w:r w:rsidRPr="00057D34">
      <w:rPr>
        <w:rFonts w:cs="Calibr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22C50"/>
    <w:multiLevelType w:val="hybridMultilevel"/>
    <w:tmpl w:val="DD20ADAC"/>
    <w:lvl w:ilvl="0" w:tplc="1AE0576A">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C4C"/>
    <w:rsid w:val="00000A07"/>
    <w:rsid w:val="00010E3C"/>
    <w:rsid w:val="000228F5"/>
    <w:rsid w:val="00037E1E"/>
    <w:rsid w:val="000566DB"/>
    <w:rsid w:val="00057D34"/>
    <w:rsid w:val="00061F02"/>
    <w:rsid w:val="00077146"/>
    <w:rsid w:val="00090574"/>
    <w:rsid w:val="00097308"/>
    <w:rsid w:val="000A321E"/>
    <w:rsid w:val="000A7938"/>
    <w:rsid w:val="000B17A7"/>
    <w:rsid w:val="000B3C6F"/>
    <w:rsid w:val="000C7281"/>
    <w:rsid w:val="000D1AEB"/>
    <w:rsid w:val="000D2C3B"/>
    <w:rsid w:val="000D5014"/>
    <w:rsid w:val="000D61DE"/>
    <w:rsid w:val="000E6A63"/>
    <w:rsid w:val="000F28C3"/>
    <w:rsid w:val="0010583B"/>
    <w:rsid w:val="00107181"/>
    <w:rsid w:val="001144CD"/>
    <w:rsid w:val="00116F3B"/>
    <w:rsid w:val="00127425"/>
    <w:rsid w:val="00127451"/>
    <w:rsid w:val="0013067F"/>
    <w:rsid w:val="00144D29"/>
    <w:rsid w:val="00144E21"/>
    <w:rsid w:val="001501ED"/>
    <w:rsid w:val="0016381C"/>
    <w:rsid w:val="0016767D"/>
    <w:rsid w:val="0017278F"/>
    <w:rsid w:val="00172C5E"/>
    <w:rsid w:val="00173915"/>
    <w:rsid w:val="00185DAA"/>
    <w:rsid w:val="00187C18"/>
    <w:rsid w:val="00195765"/>
    <w:rsid w:val="00196CAE"/>
    <w:rsid w:val="001A0240"/>
    <w:rsid w:val="001A2C09"/>
    <w:rsid w:val="001A2FBA"/>
    <w:rsid w:val="001A780E"/>
    <w:rsid w:val="001B753F"/>
    <w:rsid w:val="001C4D41"/>
    <w:rsid w:val="001D1E7E"/>
    <w:rsid w:val="001D479F"/>
    <w:rsid w:val="001F4498"/>
    <w:rsid w:val="00223BF5"/>
    <w:rsid w:val="00232806"/>
    <w:rsid w:val="0023283D"/>
    <w:rsid w:val="002336FF"/>
    <w:rsid w:val="002471C7"/>
    <w:rsid w:val="0024721E"/>
    <w:rsid w:val="00251052"/>
    <w:rsid w:val="002566F0"/>
    <w:rsid w:val="00275A49"/>
    <w:rsid w:val="002815C1"/>
    <w:rsid w:val="00284C4C"/>
    <w:rsid w:val="00287E23"/>
    <w:rsid w:val="0029503B"/>
    <w:rsid w:val="002978F4"/>
    <w:rsid w:val="002B028D"/>
    <w:rsid w:val="002B620E"/>
    <w:rsid w:val="002B7927"/>
    <w:rsid w:val="002C35EB"/>
    <w:rsid w:val="002E6541"/>
    <w:rsid w:val="002F0D86"/>
    <w:rsid w:val="002F491F"/>
    <w:rsid w:val="002F4E07"/>
    <w:rsid w:val="002F74D8"/>
    <w:rsid w:val="00312757"/>
    <w:rsid w:val="00312D9A"/>
    <w:rsid w:val="00316B97"/>
    <w:rsid w:val="00323413"/>
    <w:rsid w:val="00335F48"/>
    <w:rsid w:val="00357185"/>
    <w:rsid w:val="0036756E"/>
    <w:rsid w:val="0038081F"/>
    <w:rsid w:val="00383278"/>
    <w:rsid w:val="003A2DC3"/>
    <w:rsid w:val="003B3A90"/>
    <w:rsid w:val="003C1D23"/>
    <w:rsid w:val="003C6A18"/>
    <w:rsid w:val="003E6A82"/>
    <w:rsid w:val="003E73D2"/>
    <w:rsid w:val="003F006A"/>
    <w:rsid w:val="003F64C8"/>
    <w:rsid w:val="003F678F"/>
    <w:rsid w:val="003F79A1"/>
    <w:rsid w:val="00410AA5"/>
    <w:rsid w:val="0042686F"/>
    <w:rsid w:val="00443773"/>
    <w:rsid w:val="00443869"/>
    <w:rsid w:val="00451EA9"/>
    <w:rsid w:val="00474FDF"/>
    <w:rsid w:val="004934B0"/>
    <w:rsid w:val="004956D4"/>
    <w:rsid w:val="004E6710"/>
    <w:rsid w:val="004F1AB7"/>
    <w:rsid w:val="004F33F8"/>
    <w:rsid w:val="005002B9"/>
    <w:rsid w:val="00501E0E"/>
    <w:rsid w:val="0050736A"/>
    <w:rsid w:val="00512BF9"/>
    <w:rsid w:val="00516EA0"/>
    <w:rsid w:val="00520953"/>
    <w:rsid w:val="00523BB5"/>
    <w:rsid w:val="00523F29"/>
    <w:rsid w:val="00524E7E"/>
    <w:rsid w:val="00533501"/>
    <w:rsid w:val="0053384F"/>
    <w:rsid w:val="00535012"/>
    <w:rsid w:val="0055516A"/>
    <w:rsid w:val="00570AEA"/>
    <w:rsid w:val="00582383"/>
    <w:rsid w:val="005A2EDE"/>
    <w:rsid w:val="005C5F5B"/>
    <w:rsid w:val="005D6D5B"/>
    <w:rsid w:val="005E56EA"/>
    <w:rsid w:val="005F763B"/>
    <w:rsid w:val="00601A21"/>
    <w:rsid w:val="006073A9"/>
    <w:rsid w:val="006126C7"/>
    <w:rsid w:val="00616A08"/>
    <w:rsid w:val="0061720C"/>
    <w:rsid w:val="00622BAA"/>
    <w:rsid w:val="00633FA0"/>
    <w:rsid w:val="006415B3"/>
    <w:rsid w:val="00680D70"/>
    <w:rsid w:val="00686C9D"/>
    <w:rsid w:val="006C0301"/>
    <w:rsid w:val="006C2C98"/>
    <w:rsid w:val="006C68BD"/>
    <w:rsid w:val="006C7CBD"/>
    <w:rsid w:val="006D0554"/>
    <w:rsid w:val="006D361D"/>
    <w:rsid w:val="006E0506"/>
    <w:rsid w:val="006E40DF"/>
    <w:rsid w:val="006F08E7"/>
    <w:rsid w:val="006F63F7"/>
    <w:rsid w:val="006F7A4F"/>
    <w:rsid w:val="00706D7A"/>
    <w:rsid w:val="0072581B"/>
    <w:rsid w:val="007407B6"/>
    <w:rsid w:val="00760D96"/>
    <w:rsid w:val="00782AB5"/>
    <w:rsid w:val="007852B1"/>
    <w:rsid w:val="00787AAA"/>
    <w:rsid w:val="00792EE8"/>
    <w:rsid w:val="007C7B37"/>
    <w:rsid w:val="007D5687"/>
    <w:rsid w:val="007D7C4A"/>
    <w:rsid w:val="007F26B2"/>
    <w:rsid w:val="008034AB"/>
    <w:rsid w:val="00803F08"/>
    <w:rsid w:val="008114BE"/>
    <w:rsid w:val="008235CD"/>
    <w:rsid w:val="008446B2"/>
    <w:rsid w:val="008448D5"/>
    <w:rsid w:val="008508B7"/>
    <w:rsid w:val="008513CB"/>
    <w:rsid w:val="008641AF"/>
    <w:rsid w:val="008671F6"/>
    <w:rsid w:val="00870407"/>
    <w:rsid w:val="008947C2"/>
    <w:rsid w:val="008A2A7D"/>
    <w:rsid w:val="008A41FB"/>
    <w:rsid w:val="008B7D95"/>
    <w:rsid w:val="008D3964"/>
    <w:rsid w:val="008F052C"/>
    <w:rsid w:val="008F4BF5"/>
    <w:rsid w:val="00926CF3"/>
    <w:rsid w:val="00973413"/>
    <w:rsid w:val="009740AF"/>
    <w:rsid w:val="0097572B"/>
    <w:rsid w:val="00982B28"/>
    <w:rsid w:val="00986680"/>
    <w:rsid w:val="009872DF"/>
    <w:rsid w:val="009A0B47"/>
    <w:rsid w:val="009A105A"/>
    <w:rsid w:val="009A32F8"/>
    <w:rsid w:val="009B1CDA"/>
    <w:rsid w:val="009B2C18"/>
    <w:rsid w:val="009B5781"/>
    <w:rsid w:val="009B6F07"/>
    <w:rsid w:val="009C0EE0"/>
    <w:rsid w:val="009C31CC"/>
    <w:rsid w:val="009E5B5B"/>
    <w:rsid w:val="009F11CC"/>
    <w:rsid w:val="009F373D"/>
    <w:rsid w:val="00A238E4"/>
    <w:rsid w:val="00A31DC6"/>
    <w:rsid w:val="00A35B23"/>
    <w:rsid w:val="00A4446C"/>
    <w:rsid w:val="00A50D13"/>
    <w:rsid w:val="00A54987"/>
    <w:rsid w:val="00A556EC"/>
    <w:rsid w:val="00A63776"/>
    <w:rsid w:val="00A67561"/>
    <w:rsid w:val="00A700B7"/>
    <w:rsid w:val="00A71856"/>
    <w:rsid w:val="00A82E43"/>
    <w:rsid w:val="00A91653"/>
    <w:rsid w:val="00A93254"/>
    <w:rsid w:val="00A97F94"/>
    <w:rsid w:val="00AD76FD"/>
    <w:rsid w:val="00AE2B0D"/>
    <w:rsid w:val="00AF01D5"/>
    <w:rsid w:val="00B115E3"/>
    <w:rsid w:val="00B12053"/>
    <w:rsid w:val="00B26886"/>
    <w:rsid w:val="00B27567"/>
    <w:rsid w:val="00B34CD5"/>
    <w:rsid w:val="00B41C40"/>
    <w:rsid w:val="00B45FDC"/>
    <w:rsid w:val="00B51376"/>
    <w:rsid w:val="00B84BCB"/>
    <w:rsid w:val="00B97CEB"/>
    <w:rsid w:val="00BA53AD"/>
    <w:rsid w:val="00BC6C1D"/>
    <w:rsid w:val="00BE14A2"/>
    <w:rsid w:val="00BF0AC7"/>
    <w:rsid w:val="00BF2ECC"/>
    <w:rsid w:val="00BF4947"/>
    <w:rsid w:val="00C0791B"/>
    <w:rsid w:val="00C241C3"/>
    <w:rsid w:val="00C44151"/>
    <w:rsid w:val="00C50184"/>
    <w:rsid w:val="00C52CAB"/>
    <w:rsid w:val="00C57258"/>
    <w:rsid w:val="00C6063D"/>
    <w:rsid w:val="00C61D12"/>
    <w:rsid w:val="00C674FE"/>
    <w:rsid w:val="00C75633"/>
    <w:rsid w:val="00CB6647"/>
    <w:rsid w:val="00CC5C0E"/>
    <w:rsid w:val="00CD0D50"/>
    <w:rsid w:val="00CE2EE1"/>
    <w:rsid w:val="00CE408E"/>
    <w:rsid w:val="00CF3FFD"/>
    <w:rsid w:val="00CF5325"/>
    <w:rsid w:val="00CF6E53"/>
    <w:rsid w:val="00D06289"/>
    <w:rsid w:val="00D073AA"/>
    <w:rsid w:val="00D27CC9"/>
    <w:rsid w:val="00D42F7C"/>
    <w:rsid w:val="00D45BE1"/>
    <w:rsid w:val="00D5652F"/>
    <w:rsid w:val="00D77D0F"/>
    <w:rsid w:val="00DA1CF0"/>
    <w:rsid w:val="00DA2034"/>
    <w:rsid w:val="00DA659B"/>
    <w:rsid w:val="00DC24B4"/>
    <w:rsid w:val="00DC69A9"/>
    <w:rsid w:val="00DE594B"/>
    <w:rsid w:val="00DF16DC"/>
    <w:rsid w:val="00DF42EC"/>
    <w:rsid w:val="00E074FB"/>
    <w:rsid w:val="00E145A8"/>
    <w:rsid w:val="00E17033"/>
    <w:rsid w:val="00E22F5C"/>
    <w:rsid w:val="00E2497D"/>
    <w:rsid w:val="00E37ED5"/>
    <w:rsid w:val="00E45211"/>
    <w:rsid w:val="00E61774"/>
    <w:rsid w:val="00E66784"/>
    <w:rsid w:val="00E731E3"/>
    <w:rsid w:val="00E75735"/>
    <w:rsid w:val="00E77101"/>
    <w:rsid w:val="00E84097"/>
    <w:rsid w:val="00E92DA0"/>
    <w:rsid w:val="00E977EE"/>
    <w:rsid w:val="00EA1BEC"/>
    <w:rsid w:val="00EC3C3D"/>
    <w:rsid w:val="00ED17C6"/>
    <w:rsid w:val="00EE0EB8"/>
    <w:rsid w:val="00EF134A"/>
    <w:rsid w:val="00F13AED"/>
    <w:rsid w:val="00F17660"/>
    <w:rsid w:val="00F377DD"/>
    <w:rsid w:val="00F4669B"/>
    <w:rsid w:val="00F47878"/>
    <w:rsid w:val="00F51E0A"/>
    <w:rsid w:val="00F55119"/>
    <w:rsid w:val="00F677D9"/>
    <w:rsid w:val="00F70986"/>
    <w:rsid w:val="00F750DD"/>
    <w:rsid w:val="00F84366"/>
    <w:rsid w:val="00F85089"/>
    <w:rsid w:val="00F86AD7"/>
    <w:rsid w:val="00F93E0A"/>
    <w:rsid w:val="00F963E5"/>
    <w:rsid w:val="00FA2A85"/>
    <w:rsid w:val="00FC033C"/>
    <w:rsid w:val="00FD6C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9A6ECE94-9191-4E3F-8DF6-96E9DC6E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05A"/>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AF01D5"/>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AF01D5"/>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AF01D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AF01D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AF01D5"/>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AF01D5"/>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AF01D5"/>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AF01D5"/>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AF01D5"/>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301"/>
    <w:pPr>
      <w:spacing w:after="0" w:line="240" w:lineRule="auto"/>
    </w:pPr>
    <w:rPr>
      <w:color w:val="FF0000"/>
    </w:rPr>
  </w:style>
  <w:style w:type="character" w:customStyle="1" w:styleId="Heading1Char">
    <w:name w:val="Heading 1 Char"/>
    <w:basedOn w:val="DefaultParagraphFont"/>
    <w:link w:val="Heading1"/>
    <w:uiPriority w:val="9"/>
    <w:rsid w:val="00AF01D5"/>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AF01D5"/>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AF01D5"/>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AF01D5"/>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AF01D5"/>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AF01D5"/>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AF01D5"/>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AF01D5"/>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AF01D5"/>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Char"/>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nhideWhenUsed/>
    <w:qFormat/>
    <w:rsid w:val="00010E3C"/>
    <w:rPr>
      <w:rFonts w:asciiTheme="majorBidi" w:hAnsiTheme="majorBidi"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DNV Char,Char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link w:val="NoteChar"/>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9C0EE0"/>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A700B7"/>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EA1BEC"/>
    <w:pPr>
      <w:spacing w:before="60" w:after="60" w:line="260" w:lineRule="exact"/>
    </w:pPr>
    <w:rPr>
      <w:sz w:val="20"/>
      <w:szCs w:val="26"/>
      <w:lang w:bidi="ar-SY"/>
    </w:rPr>
  </w:style>
  <w:style w:type="paragraph" w:customStyle="1" w:styleId="Title1">
    <w:name w:val="Title 1"/>
    <w:basedOn w:val="Normal"/>
    <w:qFormat/>
    <w:rsid w:val="009B5781"/>
    <w:pPr>
      <w:keepNext/>
      <w:spacing w:before="240"/>
      <w:jc w:val="center"/>
    </w:pPr>
    <w:rPr>
      <w:w w:val="120"/>
      <w:sz w:val="28"/>
      <w:szCs w:val="40"/>
      <w:lang w:bidi="ar-SY"/>
    </w:rPr>
  </w:style>
  <w:style w:type="paragraph" w:customStyle="1" w:styleId="Title2">
    <w:name w:val="Title 2"/>
    <w:basedOn w:val="Normal"/>
    <w:qFormat/>
    <w:rsid w:val="00107181"/>
    <w:pPr>
      <w:keepNext/>
      <w:framePr w:hSpace="181" w:wrap="around" w:vAnchor="page" w:hAnchor="text" w:xAlign="center" w:y="721"/>
      <w:spacing w:before="480"/>
      <w:jc w:val="center"/>
    </w:pPr>
    <w:rPr>
      <w:sz w:val="26"/>
      <w:szCs w:val="36"/>
      <w:lang w:bidi="ar-EG"/>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qFormat/>
    <w:rsid w:val="002F491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leader="dot" w:pos="9072"/>
        <w:tab w:val="left" w:pos="9407"/>
        <w:tab w:val="right" w:leader="dot" w:pos="9629"/>
      </w:tabs>
      <w:ind w:left="794" w:right="709" w:hanging="794"/>
    </w:pPr>
  </w:style>
  <w:style w:type="paragraph" w:styleId="TOC2">
    <w:name w:val="toc 2"/>
    <w:basedOn w:val="Normal"/>
    <w:next w:val="Normal"/>
    <w:autoRedefine/>
    <w:uiPriority w:val="39"/>
    <w:unhideWhenUsed/>
    <w:rsid w:val="002F491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559"/>
        <w:tab w:val="left" w:leader="dot" w:pos="9072"/>
        <w:tab w:val="left" w:pos="9407"/>
        <w:tab w:val="right" w:leader="dot" w:pos="9629"/>
      </w:tabs>
      <w:ind w:left="1559" w:right="709" w:hanging="765"/>
    </w:pPr>
  </w:style>
  <w:style w:type="paragraph" w:styleId="TOC3">
    <w:name w:val="toc 3"/>
    <w:basedOn w:val="Normal"/>
    <w:next w:val="Normal"/>
    <w:autoRedefine/>
    <w:uiPriority w:val="39"/>
    <w:unhideWhenUsed/>
    <w:rsid w:val="00926C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415"/>
        <w:tab w:val="right" w:leader="dot" w:pos="9639"/>
      </w:tabs>
      <w:ind w:left="2268" w:right="709" w:hanging="709"/>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qFormat/>
    <w:rsid w:val="006C0301"/>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6C0301"/>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qFormat/>
    <w:rsid w:val="00057D3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057D34"/>
    <w:rPr>
      <w:rFonts w:ascii="Calibri" w:hAnsi="Calibri" w:cs="Traditional Arabic"/>
      <w:szCs w:val="30"/>
    </w:rPr>
  </w:style>
  <w:style w:type="character" w:styleId="BookTitle">
    <w:name w:val="Book Title"/>
    <w:basedOn w:val="DefaultParagraphFont"/>
    <w:uiPriority w:val="33"/>
    <w:qFormat/>
    <w:rsid w:val="006C0301"/>
    <w:rPr>
      <w:b/>
      <w:bCs/>
      <w:i/>
      <w:iCs/>
      <w:color w:val="FF0000"/>
      <w:spacing w:val="5"/>
    </w:rPr>
  </w:style>
  <w:style w:type="character" w:styleId="Emphasis">
    <w:name w:val="Emphasis"/>
    <w:basedOn w:val="DefaultParagraphFont"/>
    <w:uiPriority w:val="20"/>
    <w:qFormat/>
    <w:rsid w:val="006C0301"/>
    <w:rPr>
      <w:i/>
      <w:iCs/>
      <w:color w:val="FF0000"/>
    </w:rPr>
  </w:style>
  <w:style w:type="character" w:styleId="IntenseEmphasis">
    <w:name w:val="Intense Emphasis"/>
    <w:basedOn w:val="DefaultParagraphFont"/>
    <w:uiPriority w:val="21"/>
    <w:qFormat/>
    <w:rsid w:val="006C0301"/>
    <w:rPr>
      <w:i/>
      <w:iCs/>
      <w:color w:val="FF0000"/>
    </w:rPr>
  </w:style>
  <w:style w:type="paragraph" w:styleId="IntenseQuote">
    <w:name w:val="Intense Quote"/>
    <w:basedOn w:val="Normal"/>
    <w:next w:val="Normal"/>
    <w:link w:val="IntenseQuoteChar"/>
    <w:uiPriority w:val="30"/>
    <w:qFormat/>
    <w:rsid w:val="006C0301"/>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6C0301"/>
    <w:rPr>
      <w:rFonts w:ascii="Calibri" w:hAnsi="Calibri" w:cs="Traditional Arabic"/>
      <w:i/>
      <w:iCs/>
      <w:color w:val="FF0000"/>
      <w:szCs w:val="30"/>
    </w:rPr>
  </w:style>
  <w:style w:type="character" w:styleId="IntenseReference">
    <w:name w:val="Intense Reference"/>
    <w:basedOn w:val="DefaultParagraphFont"/>
    <w:uiPriority w:val="32"/>
    <w:qFormat/>
    <w:rsid w:val="006C0301"/>
    <w:rPr>
      <w:b/>
      <w:bCs/>
      <w:smallCaps/>
      <w:color w:val="FF0000"/>
      <w:spacing w:val="5"/>
    </w:rPr>
  </w:style>
  <w:style w:type="paragraph" w:styleId="Quote">
    <w:name w:val="Quote"/>
    <w:basedOn w:val="Normal"/>
    <w:next w:val="Normal"/>
    <w:link w:val="QuoteChar"/>
    <w:uiPriority w:val="29"/>
    <w:qFormat/>
    <w:rsid w:val="006C0301"/>
    <w:pPr>
      <w:spacing w:before="200" w:after="160"/>
      <w:ind w:left="864" w:right="864"/>
      <w:jc w:val="center"/>
    </w:pPr>
    <w:rPr>
      <w:i/>
      <w:iCs/>
      <w:color w:val="FF0000"/>
    </w:rPr>
  </w:style>
  <w:style w:type="character" w:customStyle="1" w:styleId="QuoteChar">
    <w:name w:val="Quote Char"/>
    <w:basedOn w:val="DefaultParagraphFont"/>
    <w:link w:val="Quote"/>
    <w:uiPriority w:val="29"/>
    <w:rsid w:val="006C0301"/>
    <w:rPr>
      <w:rFonts w:ascii="Calibri" w:hAnsi="Calibri" w:cs="Traditional Arabic"/>
      <w:i/>
      <w:iCs/>
      <w:color w:val="FF0000"/>
      <w:szCs w:val="30"/>
    </w:rPr>
  </w:style>
  <w:style w:type="character" w:styleId="Strong">
    <w:name w:val="Strong"/>
    <w:basedOn w:val="DefaultParagraphFont"/>
    <w:uiPriority w:val="22"/>
    <w:qFormat/>
    <w:rsid w:val="006C0301"/>
    <w:rPr>
      <w:b/>
      <w:bCs/>
      <w:color w:val="FF0000"/>
    </w:rPr>
  </w:style>
  <w:style w:type="paragraph" w:styleId="Subtitle">
    <w:name w:val="Subtitle"/>
    <w:basedOn w:val="Normal"/>
    <w:next w:val="Normal"/>
    <w:link w:val="SubtitleChar"/>
    <w:uiPriority w:val="11"/>
    <w:qFormat/>
    <w:rsid w:val="006C0301"/>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6C0301"/>
    <w:rPr>
      <w:color w:val="FF0000"/>
      <w:spacing w:val="15"/>
    </w:rPr>
  </w:style>
  <w:style w:type="character" w:styleId="SubtleEmphasis">
    <w:name w:val="Subtle Emphasis"/>
    <w:basedOn w:val="DefaultParagraphFont"/>
    <w:uiPriority w:val="19"/>
    <w:qFormat/>
    <w:rsid w:val="006C0301"/>
    <w:rPr>
      <w:i/>
      <w:iCs/>
      <w:color w:val="FF0000"/>
    </w:rPr>
  </w:style>
  <w:style w:type="character" w:styleId="SubtleReference">
    <w:name w:val="Subtle Reference"/>
    <w:basedOn w:val="DefaultParagraphFont"/>
    <w:uiPriority w:val="31"/>
    <w:qFormat/>
    <w:rsid w:val="006C0301"/>
    <w:rPr>
      <w:smallCaps/>
      <w:color w:val="FF0000"/>
    </w:rPr>
  </w:style>
  <w:style w:type="paragraph" w:customStyle="1" w:styleId="Headingb">
    <w:name w:val="Heading b"/>
    <w:basedOn w:val="Normal"/>
    <w:qFormat/>
    <w:rsid w:val="00533501"/>
    <w:pPr>
      <w:keepNext/>
      <w:spacing w:before="240"/>
    </w:pPr>
    <w:rPr>
      <w:b/>
      <w:bCs/>
      <w:lang w:val="en-GB" w:bidi="ar-SY"/>
    </w:rPr>
  </w:style>
  <w:style w:type="paragraph" w:customStyle="1" w:styleId="Footnotetexte">
    <w:name w:val="Footnote texte"/>
    <w:basedOn w:val="Normal"/>
    <w:qFormat/>
    <w:rsid w:val="00010E3C"/>
    <w:pPr>
      <w:tabs>
        <w:tab w:val="left" w:pos="397"/>
        <w:tab w:val="left" w:pos="567"/>
      </w:tabs>
      <w:spacing w:before="80" w:line="168" w:lineRule="auto"/>
      <w:ind w:left="397" w:hanging="397"/>
    </w:pPr>
    <w:rPr>
      <w:sz w:val="20"/>
      <w:szCs w:val="26"/>
    </w:rPr>
  </w:style>
  <w:style w:type="paragraph" w:customStyle="1" w:styleId="Tablelegend">
    <w:name w:val="Table legend"/>
    <w:basedOn w:val="Normal"/>
    <w:qFormat/>
    <w:rsid w:val="00533501"/>
    <w:pPr>
      <w:spacing w:before="80"/>
    </w:pPr>
    <w:rPr>
      <w:lang w:bidi="ar-SY"/>
    </w:rPr>
  </w:style>
  <w:style w:type="character" w:styleId="Hyperlink">
    <w:name w:val="Hyperlink"/>
    <w:basedOn w:val="DefaultParagraphFont"/>
    <w:uiPriority w:val="99"/>
    <w:unhideWhenUsed/>
    <w:rsid w:val="004956D4"/>
    <w:rPr>
      <w:color w:val="0000FF"/>
      <w:u w:val="single"/>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1,Char Char1"/>
    <w:semiHidden/>
    <w:locked/>
    <w:rsid w:val="006F7A4F"/>
    <w:rPr>
      <w:rFonts w:ascii="Times New Roman" w:eastAsia="Times New Roman" w:hAnsi="Times New Roman" w:cs="Times New Roman"/>
      <w:sz w:val="24"/>
      <w:szCs w:val="20"/>
      <w:lang w:eastAsia="en-US"/>
    </w:rPr>
  </w:style>
  <w:style w:type="character" w:customStyle="1" w:styleId="enumlev1Char">
    <w:name w:val="enumlev1 Char"/>
    <w:basedOn w:val="DefaultParagraphFont"/>
    <w:link w:val="enumlev10"/>
    <w:locked/>
    <w:rsid w:val="008B7D95"/>
    <w:rPr>
      <w:rFonts w:ascii="Times New Roman" w:eastAsia="Times New Roman" w:hAnsi="Times New Roman" w:cs="Traditional Arabic"/>
      <w:szCs w:val="30"/>
      <w:lang w:eastAsia="en-US"/>
    </w:rPr>
  </w:style>
  <w:style w:type="paragraph" w:customStyle="1" w:styleId="enumlev10">
    <w:name w:val="enumlev1"/>
    <w:basedOn w:val="Normal"/>
    <w:next w:val="Normal"/>
    <w:link w:val="enumlev1Char"/>
    <w:qFormat/>
    <w:rsid w:val="008B7D9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ind w:left="1134" w:hanging="1134"/>
    </w:pPr>
    <w:rPr>
      <w:rFonts w:eastAsia="Times New Roman"/>
      <w:lang w:eastAsia="en-US"/>
    </w:rPr>
  </w:style>
  <w:style w:type="character" w:customStyle="1" w:styleId="CallChar">
    <w:name w:val="Call Char"/>
    <w:link w:val="Call"/>
    <w:locked/>
    <w:rsid w:val="00E22F5C"/>
    <w:rPr>
      <w:rFonts w:ascii="Times New Roman" w:hAnsi="Times New Roman" w:cs="Traditional Arabic"/>
      <w:i/>
      <w:iCs/>
      <w:szCs w:val="30"/>
    </w:rPr>
  </w:style>
  <w:style w:type="character" w:customStyle="1" w:styleId="NoteChar">
    <w:name w:val="Note Char"/>
    <w:link w:val="Note"/>
    <w:locked/>
    <w:rsid w:val="00E22F5C"/>
    <w:rPr>
      <w:rFonts w:ascii="Times New Roman" w:hAnsi="Times New Roman" w:cs="Traditional Arabic"/>
      <w:szCs w:val="30"/>
    </w:rPr>
  </w:style>
  <w:style w:type="paragraph" w:customStyle="1" w:styleId="Headingb0">
    <w:name w:val="Heading_b"/>
    <w:basedOn w:val="Heading3"/>
    <w:next w:val="Normal"/>
    <w:qFormat/>
    <w:rsid w:val="00E22F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overflowPunct w:val="0"/>
      <w:autoSpaceDE w:val="0"/>
      <w:autoSpaceDN w:val="0"/>
      <w:adjustRightInd w:val="0"/>
      <w:spacing w:before="200" w:after="40"/>
      <w:ind w:left="1134" w:hanging="1134"/>
      <w:outlineLvl w:val="0"/>
    </w:pPr>
    <w:rPr>
      <w:rFonts w:ascii="Times New Roman Bold" w:eastAsia="Times New Roman" w:hAnsi="Times New Roman Bold"/>
      <w:position w:val="2"/>
      <w:lang w:eastAsia="en-US" w:bidi="ar-SY"/>
    </w:rPr>
  </w:style>
  <w:style w:type="paragraph" w:customStyle="1" w:styleId="AnnexNO0">
    <w:name w:val="Annex_NO"/>
    <w:basedOn w:val="Normal"/>
    <w:qFormat/>
    <w:rsid w:val="00E22F5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overflowPunct w:val="0"/>
      <w:autoSpaceDE w:val="0"/>
      <w:autoSpaceDN w:val="0"/>
      <w:adjustRightInd w:val="0"/>
      <w:spacing w:before="360"/>
      <w:jc w:val="center"/>
    </w:pPr>
    <w:rPr>
      <w:rFonts w:eastAsia="Times New Roman"/>
      <w:sz w:val="28"/>
      <w:szCs w:val="40"/>
      <w:lang w:val="en-GB" w:eastAsia="en-US" w:bidi="ar-EG"/>
    </w:rPr>
  </w:style>
  <w:style w:type="character" w:customStyle="1" w:styleId="TabletextChar">
    <w:name w:val="Table_text Char"/>
    <w:link w:val="Tabletext"/>
    <w:locked/>
    <w:rsid w:val="00E22F5C"/>
    <w:rPr>
      <w:rFonts w:ascii="Times New Roman" w:eastAsia="SimSun" w:hAnsi="Times New Roman" w:cs="Traditional Arabic"/>
      <w:szCs w:val="30"/>
      <w:lang w:val="en-GB" w:eastAsia="en-US"/>
    </w:rPr>
  </w:style>
  <w:style w:type="paragraph" w:customStyle="1" w:styleId="Tabletext">
    <w:name w:val="Table_text"/>
    <w:basedOn w:val="Normal"/>
    <w:link w:val="TabletextChar"/>
    <w:qFormat/>
    <w:rsid w:val="00E22F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693"/>
        <w:tab w:val="left" w:pos="2835"/>
        <w:tab w:val="left" w:pos="3119"/>
        <w:tab w:val="left" w:pos="3402"/>
        <w:tab w:val="left" w:pos="3686"/>
        <w:tab w:val="left" w:pos="3969"/>
      </w:tabs>
      <w:overflowPunct w:val="0"/>
      <w:autoSpaceDE w:val="0"/>
      <w:autoSpaceDN w:val="0"/>
      <w:adjustRightInd w:val="0"/>
      <w:spacing w:before="40" w:after="40"/>
    </w:pPr>
    <w:rPr>
      <w:rFonts w:eastAsia="SimSun"/>
      <w:lang w:val="en-GB" w:eastAsia="en-US"/>
    </w:rPr>
  </w:style>
  <w:style w:type="paragraph" w:customStyle="1" w:styleId="AppendexNo">
    <w:name w:val="Appendex_No"/>
    <w:basedOn w:val="Normal"/>
    <w:qFormat/>
    <w:rsid w:val="00E22F5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693"/>
        <w:tab w:val="left" w:pos="2835"/>
      </w:tabs>
      <w:overflowPunct w:val="0"/>
      <w:autoSpaceDE w:val="0"/>
      <w:autoSpaceDN w:val="0"/>
      <w:adjustRightInd w:val="0"/>
      <w:spacing w:before="480"/>
      <w:jc w:val="center"/>
    </w:pPr>
    <w:rPr>
      <w:rFonts w:eastAsia="Times New Roman"/>
      <w:sz w:val="28"/>
      <w:szCs w:val="40"/>
      <w:lang w:val="en-GB" w:eastAsia="en-US" w:bidi="ar-EG"/>
    </w:rPr>
  </w:style>
  <w:style w:type="table" w:styleId="TableGrid">
    <w:name w:val="Table Grid"/>
    <w:basedOn w:val="TableNormal"/>
    <w:uiPriority w:val="39"/>
    <w:rsid w:val="00E22F5C"/>
    <w:pPr>
      <w:overflowPunct w:val="0"/>
      <w:autoSpaceDE w:val="0"/>
      <w:autoSpaceDN w:val="0"/>
      <w:adjustRightInd w:val="0"/>
      <w:spacing w:before="120" w:after="0" w:line="192" w:lineRule="auto"/>
      <w:jc w:val="both"/>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E731E3"/>
    <w:rPr>
      <w:color w:val="954F72" w:themeColor="followedHyperlink"/>
      <w:u w:val="single"/>
    </w:rPr>
  </w:style>
  <w:style w:type="character" w:customStyle="1" w:styleId="TitleChar1">
    <w:name w:val="Title Char1"/>
    <w:aliases w:val="Title right Char1"/>
    <w:basedOn w:val="DefaultParagraphFont"/>
    <w:uiPriority w:val="10"/>
    <w:rsid w:val="00E731E3"/>
    <w:rPr>
      <w:rFonts w:asciiTheme="majorHAnsi" w:eastAsiaTheme="majorEastAsia" w:hAnsiTheme="majorHAnsi" w:cstheme="majorBidi"/>
      <w:spacing w:val="-10"/>
      <w:kern w:val="28"/>
      <w:sz w:val="56"/>
      <w:szCs w:val="56"/>
    </w:rPr>
  </w:style>
  <w:style w:type="table" w:customStyle="1" w:styleId="GridTable4-Accent12">
    <w:name w:val="Grid Table 4 - Accent 12"/>
    <w:basedOn w:val="TableNormal"/>
    <w:uiPriority w:val="49"/>
    <w:rsid w:val="00E731E3"/>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E731E3"/>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A31DC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DC6"/>
    <w:rPr>
      <w:rFonts w:ascii="Tahoma" w:hAnsi="Tahoma" w:cs="Tahoma"/>
      <w:sz w:val="16"/>
      <w:szCs w:val="16"/>
    </w:rPr>
  </w:style>
  <w:style w:type="paragraph" w:styleId="ListParagraph">
    <w:name w:val="List Paragraph"/>
    <w:basedOn w:val="Normal"/>
    <w:uiPriority w:val="34"/>
    <w:rsid w:val="00617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765689">
      <w:bodyDiv w:val="1"/>
      <w:marLeft w:val="0"/>
      <w:marRight w:val="0"/>
      <w:marTop w:val="0"/>
      <w:marBottom w:val="0"/>
      <w:divBdr>
        <w:top w:val="none" w:sz="0" w:space="0" w:color="auto"/>
        <w:left w:val="none" w:sz="0" w:space="0" w:color="auto"/>
        <w:bottom w:val="none" w:sz="0" w:space="0" w:color="auto"/>
        <w:right w:val="none" w:sz="0" w:space="0" w:color="auto"/>
      </w:divBdr>
    </w:div>
    <w:div w:id="631330421">
      <w:bodyDiv w:val="1"/>
      <w:marLeft w:val="0"/>
      <w:marRight w:val="0"/>
      <w:marTop w:val="0"/>
      <w:marBottom w:val="0"/>
      <w:divBdr>
        <w:top w:val="none" w:sz="0" w:space="0" w:color="auto"/>
        <w:left w:val="none" w:sz="0" w:space="0" w:color="auto"/>
        <w:bottom w:val="none" w:sz="0" w:space="0" w:color="auto"/>
        <w:right w:val="none" w:sz="0" w:space="0" w:color="auto"/>
      </w:divBdr>
    </w:div>
    <w:div w:id="850873339">
      <w:bodyDiv w:val="1"/>
      <w:marLeft w:val="0"/>
      <w:marRight w:val="0"/>
      <w:marTop w:val="0"/>
      <w:marBottom w:val="0"/>
      <w:divBdr>
        <w:top w:val="none" w:sz="0" w:space="0" w:color="auto"/>
        <w:left w:val="none" w:sz="0" w:space="0" w:color="auto"/>
        <w:bottom w:val="none" w:sz="0" w:space="0" w:color="auto"/>
        <w:right w:val="none" w:sz="0" w:space="0" w:color="auto"/>
      </w:divBdr>
    </w:div>
    <w:div w:id="1080255772">
      <w:bodyDiv w:val="1"/>
      <w:marLeft w:val="0"/>
      <w:marRight w:val="0"/>
      <w:marTop w:val="0"/>
      <w:marBottom w:val="0"/>
      <w:divBdr>
        <w:top w:val="none" w:sz="0" w:space="0" w:color="auto"/>
        <w:left w:val="none" w:sz="0" w:space="0" w:color="auto"/>
        <w:bottom w:val="none" w:sz="0" w:space="0" w:color="auto"/>
        <w:right w:val="none" w:sz="0" w:space="0" w:color="auto"/>
      </w:divBdr>
    </w:div>
    <w:div w:id="1239287545">
      <w:bodyDiv w:val="1"/>
      <w:marLeft w:val="0"/>
      <w:marRight w:val="0"/>
      <w:marTop w:val="0"/>
      <w:marBottom w:val="0"/>
      <w:divBdr>
        <w:top w:val="none" w:sz="0" w:space="0" w:color="auto"/>
        <w:left w:val="none" w:sz="0" w:space="0" w:color="auto"/>
        <w:bottom w:val="none" w:sz="0" w:space="0" w:color="auto"/>
        <w:right w:val="none" w:sz="0" w:space="0" w:color="auto"/>
      </w:divBdr>
    </w:div>
    <w:div w:id="1834950043">
      <w:bodyDiv w:val="1"/>
      <w:marLeft w:val="0"/>
      <w:marRight w:val="0"/>
      <w:marTop w:val="0"/>
      <w:marBottom w:val="0"/>
      <w:divBdr>
        <w:top w:val="none" w:sz="0" w:space="0" w:color="auto"/>
        <w:left w:val="none" w:sz="0" w:space="0" w:color="auto"/>
        <w:bottom w:val="none" w:sz="0" w:space="0" w:color="auto"/>
        <w:right w:val="none" w:sz="0" w:space="0" w:color="auto"/>
      </w:divBdr>
    </w:div>
    <w:div w:id="1836602882">
      <w:bodyDiv w:val="1"/>
      <w:marLeft w:val="0"/>
      <w:marRight w:val="0"/>
      <w:marTop w:val="0"/>
      <w:marBottom w:val="0"/>
      <w:divBdr>
        <w:top w:val="none" w:sz="0" w:space="0" w:color="auto"/>
        <w:left w:val="none" w:sz="0" w:space="0" w:color="auto"/>
        <w:bottom w:val="none" w:sz="0" w:space="0" w:color="auto"/>
        <w:right w:val="none" w:sz="0" w:space="0" w:color="auto"/>
      </w:divBdr>
    </w:div>
    <w:div w:id="1941142423">
      <w:bodyDiv w:val="1"/>
      <w:marLeft w:val="0"/>
      <w:marRight w:val="0"/>
      <w:marTop w:val="0"/>
      <w:marBottom w:val="0"/>
      <w:divBdr>
        <w:top w:val="none" w:sz="0" w:space="0" w:color="auto"/>
        <w:left w:val="none" w:sz="0" w:space="0" w:color="auto"/>
        <w:bottom w:val="none" w:sz="0" w:space="0" w:color="auto"/>
        <w:right w:val="none" w:sz="0" w:space="0" w:color="auto"/>
      </w:divBdr>
    </w:div>
    <w:div w:id="194356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en/events/Pages/Calendar-Events.aspx?sector=ITU-R" TargetMode="External"/><Relationship Id="rId13" Type="http://schemas.openxmlformats.org/officeDocument/2006/relationships/hyperlink" Target="http://www.itu.int/en/ITU-R/study-groups/Pages/extcoop.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pub/R-R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oth/T0404000005/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online/mm/scripts/notify" TargetMode="External"/><Relationship Id="rId5" Type="http://schemas.openxmlformats.org/officeDocument/2006/relationships/webSettings" Target="webSettings.xml"/><Relationship Id="rId15" Type="http://schemas.openxmlformats.org/officeDocument/2006/relationships/hyperlink" Target="http://www.itu.int/oth/T0404000004/en" TargetMode="External"/><Relationship Id="rId10" Type="http://schemas.openxmlformats.org/officeDocument/2006/relationships/hyperlink" Target="http://www.itu.int/oth/R0A0E00009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en/ITU-R/information/events" TargetMode="External"/><Relationship Id="rId14" Type="http://schemas.openxmlformats.org/officeDocument/2006/relationships/hyperlink" Target="http://itu.int/go/ITUpa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55AE2-D830-46A6-9602-026FBA946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13</Pages>
  <Words>4503</Words>
  <Characters>25672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30115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Mohamad</dc:creator>
  <cp:keywords/>
  <dc:description/>
  <cp:lastModifiedBy>Awad, Samy</cp:lastModifiedBy>
  <cp:revision>32</cp:revision>
  <cp:lastPrinted>2016-06-21T16:17:00Z</cp:lastPrinted>
  <dcterms:created xsi:type="dcterms:W3CDTF">2017-04-25T12:40:00Z</dcterms:created>
  <dcterms:modified xsi:type="dcterms:W3CDTF">2017-05-01T13:41:00Z</dcterms:modified>
</cp:coreProperties>
</file>