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ayout w:type="fixed"/>
        <w:tblLook w:val="0000"/>
      </w:tblPr>
      <w:tblGrid>
        <w:gridCol w:w="6771"/>
        <w:gridCol w:w="3118"/>
      </w:tblGrid>
      <w:tr w:rsidR="0051782D" w:rsidRPr="00D872CB">
        <w:trPr>
          <w:cantSplit/>
        </w:trPr>
        <w:tc>
          <w:tcPr>
            <w:tcW w:w="6771" w:type="dxa"/>
          </w:tcPr>
          <w:p w:rsidR="0051782D" w:rsidRPr="00D872CB" w:rsidRDefault="006A7022" w:rsidP="006B16EA">
            <w:pPr>
              <w:framePr w:hSpace="181" w:wrap="around" w:vAnchor="page" w:hAnchor="margin" w:x="1" w:y="852"/>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10</w:t>
            </w:r>
            <w:r>
              <w:rPr>
                <w:rFonts w:ascii="Verdana" w:hAnsi="Verdana" w:cs="Times New Roman Bold" w:hint="eastAsia"/>
                <w:b/>
                <w:bCs/>
                <w:sz w:val="20"/>
                <w:lang w:eastAsia="zh-CN"/>
              </w:rPr>
              <w:t>年</w:t>
            </w:r>
            <w:r>
              <w:rPr>
                <w:rFonts w:ascii="Verdana" w:hAnsi="Verdana" w:cs="Times New Roman Bold" w:hint="eastAsia"/>
                <w:b/>
                <w:bCs/>
                <w:sz w:val="20"/>
                <w:lang w:eastAsia="zh-CN"/>
              </w:rPr>
              <w:t>2</w:t>
            </w:r>
            <w:r>
              <w:rPr>
                <w:rFonts w:ascii="Verdana" w:hAnsi="Verdana" w:cs="Times New Roman Bold" w:hint="eastAsia"/>
                <w:b/>
                <w:bCs/>
                <w:sz w:val="20"/>
                <w:lang w:eastAsia="zh-CN"/>
              </w:rPr>
              <w:t>月</w:t>
            </w:r>
            <w:r w:rsidR="00213AE0">
              <w:rPr>
                <w:rFonts w:ascii="Verdana" w:hAnsi="Verdana" w:cs="Times New Roman Bold" w:hint="eastAsia"/>
                <w:b/>
                <w:bCs/>
                <w:sz w:val="20"/>
                <w:lang w:eastAsia="zh-CN"/>
              </w:rPr>
              <w:t>17</w:t>
            </w:r>
            <w:r w:rsidRPr="00D872CB">
              <w:rPr>
                <w:rFonts w:ascii="Verdana" w:hAnsi="Verdana" w:cs="Times New Roman Bold"/>
                <w:b/>
                <w:bCs/>
                <w:sz w:val="20"/>
                <w:lang w:eastAsia="zh-CN"/>
              </w:rPr>
              <w:t>-</w:t>
            </w:r>
            <w:r w:rsidR="00213AE0">
              <w:rPr>
                <w:rFonts w:ascii="Verdana" w:hAnsi="Verdana" w:cs="Times New Roman Bold" w:hint="eastAsia"/>
                <w:b/>
                <w:bCs/>
                <w:sz w:val="20"/>
                <w:lang w:eastAsia="zh-CN"/>
              </w:rPr>
              <w:t>19</w:t>
            </w:r>
            <w:r>
              <w:rPr>
                <w:rFonts w:ascii="Verdana" w:hAnsi="Verdana" w:cs="Times New Roman Bold" w:hint="eastAsia"/>
                <w:b/>
                <w:bCs/>
                <w:sz w:val="20"/>
                <w:lang w:eastAsia="zh-CN"/>
              </w:rPr>
              <w:t>日，日内瓦</w:t>
            </w:r>
          </w:p>
        </w:tc>
        <w:tc>
          <w:tcPr>
            <w:tcW w:w="3118" w:type="dxa"/>
          </w:tcPr>
          <w:p w:rsidR="0051782D" w:rsidRPr="00432D7F" w:rsidRDefault="00DD6E09" w:rsidP="006B16EA">
            <w:pPr>
              <w:framePr w:hSpace="181" w:wrap="around" w:vAnchor="page" w:hAnchor="margin" w:x="1" w:y="852"/>
              <w:shd w:val="solid" w:color="FFFFFF" w:fill="FFFFFF"/>
              <w:spacing w:before="0"/>
              <w:rPr>
                <w:lang w:val="en-US"/>
              </w:rPr>
            </w:pPr>
            <w:r>
              <w:rPr>
                <w:b/>
                <w:bCs/>
                <w:noProof/>
                <w:lang w:val="en-US" w:eastAsia="zh-CN"/>
              </w:rPr>
              <w:drawing>
                <wp:inline distT="0" distB="0" distL="0" distR="0">
                  <wp:extent cx="1666875" cy="695325"/>
                  <wp:effectExtent l="19050" t="0" r="9525"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7"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782D" w:rsidRPr="00D872CB">
        <w:trPr>
          <w:cantSplit/>
        </w:trPr>
        <w:tc>
          <w:tcPr>
            <w:tcW w:w="6771" w:type="dxa"/>
            <w:tcBorders>
              <w:bottom w:val="single" w:sz="12" w:space="0" w:color="auto"/>
            </w:tcBorders>
          </w:tcPr>
          <w:p w:rsidR="0051782D" w:rsidRPr="00D872CB" w:rsidRDefault="0051782D" w:rsidP="006B16EA">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6B16EA">
            <w:pPr>
              <w:framePr w:hSpace="181" w:wrap="around" w:vAnchor="page" w:hAnchor="margin" w:x="1" w:y="852"/>
              <w:shd w:val="solid" w:color="FFFFFF" w:fill="FFFFFF"/>
              <w:spacing w:before="0" w:after="48"/>
              <w:rPr>
                <w:sz w:val="22"/>
                <w:szCs w:val="22"/>
              </w:rPr>
            </w:pPr>
          </w:p>
        </w:tc>
      </w:tr>
      <w:tr w:rsidR="0051782D" w:rsidRPr="00D872CB">
        <w:trPr>
          <w:cantSplit/>
        </w:trPr>
        <w:tc>
          <w:tcPr>
            <w:tcW w:w="6771" w:type="dxa"/>
            <w:tcBorders>
              <w:top w:val="single" w:sz="12" w:space="0" w:color="auto"/>
            </w:tcBorders>
          </w:tcPr>
          <w:p w:rsidR="0051782D" w:rsidRPr="00D872CB" w:rsidRDefault="0051782D" w:rsidP="006B16EA">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6B16EA">
            <w:pPr>
              <w:framePr w:hSpace="181" w:wrap="around" w:vAnchor="page" w:hAnchor="margin" w:x="1" w:y="852"/>
              <w:shd w:val="solid" w:color="FFFFFF" w:fill="FFFFFF"/>
              <w:spacing w:before="0" w:after="48"/>
            </w:pPr>
          </w:p>
        </w:tc>
      </w:tr>
      <w:tr w:rsidR="0051782D" w:rsidRPr="00D872CB">
        <w:trPr>
          <w:cantSplit/>
        </w:trPr>
        <w:tc>
          <w:tcPr>
            <w:tcW w:w="6771" w:type="dxa"/>
            <w:vMerge w:val="restart"/>
          </w:tcPr>
          <w:p w:rsidR="0051782D" w:rsidRPr="00D872CB" w:rsidRDefault="0051782D" w:rsidP="006B16EA">
            <w:pPr>
              <w:framePr w:hSpace="181" w:wrap="around" w:vAnchor="page" w:hAnchor="margin" w:x="1" w:y="852"/>
              <w:shd w:val="solid" w:color="FFFFFF" w:fill="FFFFFF"/>
              <w:spacing w:after="240"/>
              <w:rPr>
                <w:sz w:val="20"/>
              </w:rPr>
            </w:pPr>
            <w:bookmarkStart w:id="0" w:name="dnum" w:colFirst="1" w:colLast="1"/>
          </w:p>
        </w:tc>
        <w:tc>
          <w:tcPr>
            <w:tcW w:w="3118" w:type="dxa"/>
          </w:tcPr>
          <w:p w:rsidR="0051782D" w:rsidRPr="00CF38C3" w:rsidRDefault="0051782D" w:rsidP="006B16EA">
            <w:pPr>
              <w:framePr w:hSpace="181" w:wrap="around" w:vAnchor="page" w:hAnchor="margin" w:x="1" w:y="852"/>
              <w:shd w:val="solid" w:color="FFFFFF" w:fill="FFFFFF"/>
              <w:spacing w:before="0"/>
              <w:rPr>
                <w:rFonts w:ascii="Verdana" w:hAnsi="Verdana"/>
                <w:sz w:val="20"/>
                <w:lang w:eastAsia="zh-CN"/>
              </w:rPr>
            </w:pPr>
          </w:p>
        </w:tc>
      </w:tr>
      <w:tr w:rsidR="0051782D" w:rsidRPr="00D872CB">
        <w:trPr>
          <w:cantSplit/>
        </w:trPr>
        <w:tc>
          <w:tcPr>
            <w:tcW w:w="6771" w:type="dxa"/>
            <w:vMerge/>
          </w:tcPr>
          <w:p w:rsidR="0051782D" w:rsidRPr="00D872CB" w:rsidRDefault="0051782D" w:rsidP="006B16EA">
            <w:pPr>
              <w:framePr w:hSpace="181" w:wrap="around" w:vAnchor="page" w:hAnchor="margin" w:x="1" w:y="852"/>
              <w:spacing w:before="60"/>
              <w:jc w:val="center"/>
              <w:rPr>
                <w:b/>
                <w:smallCaps/>
                <w:sz w:val="32"/>
              </w:rPr>
            </w:pPr>
            <w:bookmarkStart w:id="1" w:name="ddate" w:colFirst="1" w:colLast="1"/>
            <w:bookmarkEnd w:id="0"/>
          </w:p>
        </w:tc>
        <w:tc>
          <w:tcPr>
            <w:tcW w:w="3118" w:type="dxa"/>
          </w:tcPr>
          <w:p w:rsidR="0051782D" w:rsidRPr="00CF38C3" w:rsidRDefault="00BD7223" w:rsidP="009C2602">
            <w:pPr>
              <w:framePr w:hSpace="181" w:wrap="around" w:vAnchor="page" w:hAnchor="margin" w:x="1" w:y="852"/>
              <w:shd w:val="solid" w:color="FFFFFF" w:fill="FFFFFF"/>
              <w:spacing w:before="0"/>
              <w:rPr>
                <w:rFonts w:ascii="Verdana" w:hAnsi="Verdana"/>
                <w:sz w:val="20"/>
                <w:lang w:eastAsia="zh-CN"/>
              </w:rPr>
            </w:pPr>
            <w:r w:rsidRPr="00CF38C3">
              <w:rPr>
                <w:rFonts w:ascii="Verdana" w:hAnsi="Verdana"/>
                <w:b/>
                <w:sz w:val="20"/>
              </w:rPr>
              <w:t>20</w:t>
            </w:r>
            <w:r w:rsidR="00DD6E09">
              <w:rPr>
                <w:rFonts w:ascii="Verdana" w:hAnsi="Verdana" w:hint="eastAsia"/>
                <w:b/>
                <w:sz w:val="20"/>
                <w:lang w:eastAsia="zh-CN"/>
              </w:rPr>
              <w:t>10</w:t>
            </w:r>
            <w:r w:rsidR="00426448" w:rsidRPr="00CF38C3">
              <w:rPr>
                <w:rFonts w:ascii="Verdana" w:hAnsi="SimSun"/>
                <w:b/>
                <w:sz w:val="20"/>
                <w:lang w:eastAsia="zh-CN"/>
              </w:rPr>
              <w:t>年</w:t>
            </w:r>
            <w:r w:rsidR="00426448" w:rsidRPr="00CF38C3">
              <w:rPr>
                <w:rFonts w:ascii="Verdana" w:hAnsi="Verdana"/>
                <w:b/>
                <w:sz w:val="20"/>
                <w:lang w:eastAsia="zh-CN"/>
              </w:rPr>
              <w:t>2</w:t>
            </w:r>
            <w:r w:rsidR="00426448" w:rsidRPr="00CF38C3">
              <w:rPr>
                <w:rFonts w:ascii="Verdana" w:hAnsi="SimSun"/>
                <w:b/>
                <w:sz w:val="20"/>
                <w:lang w:eastAsia="zh-CN"/>
              </w:rPr>
              <w:t>月</w:t>
            </w:r>
            <w:r w:rsidR="00426448" w:rsidRPr="00CF38C3">
              <w:rPr>
                <w:rFonts w:ascii="Verdana" w:hAnsi="Verdana"/>
                <w:b/>
                <w:sz w:val="20"/>
              </w:rPr>
              <w:t>1</w:t>
            </w:r>
            <w:r w:rsidR="009C2602">
              <w:rPr>
                <w:rFonts w:ascii="Verdana" w:eastAsia="SimSun" w:hAnsi="Verdana" w:hint="eastAsia"/>
                <w:b/>
                <w:sz w:val="20"/>
                <w:lang w:eastAsia="zh-CN"/>
              </w:rPr>
              <w:t>9</w:t>
            </w:r>
            <w:r w:rsidR="00426448" w:rsidRPr="00CF38C3">
              <w:rPr>
                <w:rFonts w:ascii="Verdana" w:hAnsi="SimSun"/>
                <w:b/>
                <w:sz w:val="20"/>
                <w:lang w:eastAsia="zh-CN"/>
              </w:rPr>
              <w:t>日</w:t>
            </w:r>
          </w:p>
        </w:tc>
      </w:tr>
      <w:tr w:rsidR="0051782D" w:rsidRPr="00D872CB">
        <w:trPr>
          <w:cantSplit/>
        </w:trPr>
        <w:tc>
          <w:tcPr>
            <w:tcW w:w="6771" w:type="dxa"/>
            <w:vMerge/>
          </w:tcPr>
          <w:p w:rsidR="0051782D" w:rsidRPr="00D872CB" w:rsidRDefault="0051782D" w:rsidP="006B16EA">
            <w:pPr>
              <w:framePr w:hSpace="181" w:wrap="around" w:vAnchor="page" w:hAnchor="margin" w:x="1" w:y="852"/>
              <w:spacing w:before="60"/>
              <w:jc w:val="center"/>
              <w:rPr>
                <w:b/>
                <w:smallCaps/>
                <w:sz w:val="32"/>
              </w:rPr>
            </w:pPr>
            <w:bookmarkStart w:id="2" w:name="dorlang" w:colFirst="1" w:colLast="1"/>
            <w:bookmarkEnd w:id="1"/>
          </w:p>
        </w:tc>
        <w:tc>
          <w:tcPr>
            <w:tcW w:w="3118" w:type="dxa"/>
          </w:tcPr>
          <w:p w:rsidR="0051782D" w:rsidRPr="00CF38C3" w:rsidRDefault="0051782D" w:rsidP="006B16EA">
            <w:pPr>
              <w:framePr w:hSpace="181" w:wrap="around" w:vAnchor="page" w:hAnchor="margin" w:x="1" w:y="852"/>
              <w:shd w:val="solid" w:color="FFFFFF" w:fill="FFFFFF"/>
              <w:spacing w:before="0" w:after="120"/>
              <w:rPr>
                <w:rFonts w:ascii="Verdana" w:hAnsi="Verdana"/>
                <w:sz w:val="20"/>
              </w:rPr>
            </w:pPr>
          </w:p>
        </w:tc>
      </w:tr>
    </w:tbl>
    <w:tbl>
      <w:tblPr>
        <w:tblW w:w="9889" w:type="dxa"/>
        <w:tblLayout w:type="fixed"/>
        <w:tblLook w:val="0000"/>
      </w:tblPr>
      <w:tblGrid>
        <w:gridCol w:w="9889"/>
      </w:tblGrid>
      <w:tr w:rsidR="00426448" w:rsidRPr="00D872CB">
        <w:trPr>
          <w:cantSplit/>
        </w:trPr>
        <w:tc>
          <w:tcPr>
            <w:tcW w:w="9889" w:type="dxa"/>
          </w:tcPr>
          <w:bookmarkEnd w:id="2"/>
          <w:p w:rsidR="00426448" w:rsidRPr="009C2602" w:rsidRDefault="00ED0873" w:rsidP="009C2602">
            <w:pPr>
              <w:pStyle w:val="Source"/>
              <w:rPr>
                <w:rFonts w:eastAsia="SimSun"/>
                <w:lang w:eastAsia="zh-CN"/>
              </w:rPr>
            </w:pPr>
            <w:r w:rsidRPr="00ED0873">
              <w:rPr>
                <w:rFonts w:hint="eastAsia"/>
                <w:lang w:eastAsia="zh-CN"/>
              </w:rPr>
              <w:t>无线电通信顾问组</w:t>
            </w:r>
            <w:r w:rsidR="004B3E76" w:rsidRPr="007F37A0">
              <w:rPr>
                <w:rFonts w:hint="eastAsia"/>
                <w:bCs/>
                <w:lang w:eastAsia="zh-CN"/>
              </w:rPr>
              <w:t>第</w:t>
            </w:r>
            <w:r w:rsidR="004B3E76">
              <w:rPr>
                <w:rFonts w:eastAsia="SimSun" w:hint="eastAsia"/>
                <w:bCs/>
                <w:lang w:eastAsia="zh-CN"/>
              </w:rPr>
              <w:t>十七</w:t>
            </w:r>
            <w:r w:rsidR="004B3E76" w:rsidRPr="007F37A0">
              <w:rPr>
                <w:rFonts w:hint="eastAsia"/>
                <w:bCs/>
                <w:lang w:eastAsia="zh-CN"/>
              </w:rPr>
              <w:t>次会议</w:t>
            </w:r>
          </w:p>
        </w:tc>
        <w:bookmarkStart w:id="3" w:name="dsource" w:colFirst="0" w:colLast="0"/>
      </w:tr>
    </w:tbl>
    <w:tbl>
      <w:tblPr>
        <w:tblpPr w:leftFromText="180" w:rightFromText="180" w:tblpY="-858"/>
        <w:tblW w:w="9889" w:type="dxa"/>
        <w:tblLayout w:type="fixed"/>
        <w:tblLook w:val="0000"/>
      </w:tblPr>
      <w:tblGrid>
        <w:gridCol w:w="9889"/>
      </w:tblGrid>
      <w:tr w:rsidR="009C2602" w:rsidTr="00CC5563">
        <w:trPr>
          <w:cantSplit/>
        </w:trPr>
        <w:tc>
          <w:tcPr>
            <w:tcW w:w="9889" w:type="dxa"/>
          </w:tcPr>
          <w:p w:rsidR="009C2602" w:rsidRDefault="009C2602" w:rsidP="009C2602">
            <w:pPr>
              <w:jc w:val="center"/>
              <w:rPr>
                <w:lang w:eastAsia="zh-CN"/>
              </w:rPr>
            </w:pPr>
          </w:p>
        </w:tc>
      </w:tr>
      <w:tr w:rsidR="009C2602" w:rsidTr="00CC5563">
        <w:trPr>
          <w:cantSplit/>
        </w:trPr>
        <w:tc>
          <w:tcPr>
            <w:tcW w:w="9889" w:type="dxa"/>
          </w:tcPr>
          <w:p w:rsidR="009C2602" w:rsidRDefault="009C2602" w:rsidP="009C2602">
            <w:pPr>
              <w:jc w:val="center"/>
              <w:rPr>
                <w:lang w:eastAsia="zh-CN"/>
              </w:rPr>
            </w:pPr>
          </w:p>
        </w:tc>
      </w:tr>
      <w:tr w:rsidR="009C2602" w:rsidTr="00CC5563">
        <w:trPr>
          <w:cantSplit/>
        </w:trPr>
        <w:tc>
          <w:tcPr>
            <w:tcW w:w="9889" w:type="dxa"/>
          </w:tcPr>
          <w:p w:rsidR="009C2602" w:rsidRDefault="009C2602" w:rsidP="009C2602">
            <w:pPr>
              <w:jc w:val="center"/>
              <w:rPr>
                <w:lang w:eastAsia="zh-CN"/>
              </w:rPr>
            </w:pPr>
          </w:p>
        </w:tc>
      </w:tr>
    </w:tbl>
    <w:tbl>
      <w:tblPr>
        <w:tblW w:w="9889" w:type="dxa"/>
        <w:tblLayout w:type="fixed"/>
        <w:tblLook w:val="0000"/>
      </w:tblPr>
      <w:tblGrid>
        <w:gridCol w:w="9889"/>
      </w:tblGrid>
      <w:tr w:rsidR="00BC195C" w:rsidRPr="00D872CB">
        <w:trPr>
          <w:cantSplit/>
        </w:trPr>
        <w:tc>
          <w:tcPr>
            <w:tcW w:w="9889" w:type="dxa"/>
          </w:tcPr>
          <w:bookmarkEnd w:id="3"/>
          <w:p w:rsidR="00BC195C" w:rsidRPr="009C2602" w:rsidRDefault="009C2602" w:rsidP="00ED0873">
            <w:pPr>
              <w:pStyle w:val="Title1"/>
              <w:spacing w:after="240"/>
              <w:rPr>
                <w:rFonts w:eastAsia="SimSun" w:hint="eastAsia"/>
                <w:bCs/>
                <w:sz w:val="24"/>
                <w:szCs w:val="24"/>
                <w:lang w:eastAsia="zh-CN"/>
              </w:rPr>
            </w:pPr>
            <w:r w:rsidRPr="009C2602">
              <w:rPr>
                <w:rFonts w:eastAsia="SimSun" w:hint="eastAsia"/>
                <w:bCs/>
                <w:sz w:val="24"/>
                <w:szCs w:val="24"/>
                <w:lang w:eastAsia="zh-CN"/>
              </w:rPr>
              <w:t>2010</w:t>
            </w:r>
            <w:r w:rsidRPr="009C2602">
              <w:rPr>
                <w:rFonts w:eastAsia="SimSun" w:hint="eastAsia"/>
                <w:bCs/>
                <w:sz w:val="24"/>
                <w:szCs w:val="24"/>
                <w:lang w:eastAsia="zh-CN"/>
              </w:rPr>
              <w:t>年</w:t>
            </w:r>
            <w:r w:rsidRPr="009C2602">
              <w:rPr>
                <w:rFonts w:eastAsia="SimSun" w:hint="eastAsia"/>
                <w:bCs/>
                <w:sz w:val="24"/>
                <w:szCs w:val="24"/>
                <w:lang w:eastAsia="zh-CN"/>
              </w:rPr>
              <w:t>2</w:t>
            </w:r>
            <w:r w:rsidRPr="009C2602">
              <w:rPr>
                <w:rFonts w:eastAsia="SimSun" w:hint="eastAsia"/>
                <w:bCs/>
                <w:sz w:val="24"/>
                <w:szCs w:val="24"/>
                <w:lang w:eastAsia="zh-CN"/>
              </w:rPr>
              <w:t>月</w:t>
            </w:r>
            <w:r w:rsidRPr="009C2602">
              <w:rPr>
                <w:rFonts w:eastAsia="SimSun" w:hint="eastAsia"/>
                <w:bCs/>
                <w:sz w:val="24"/>
                <w:szCs w:val="24"/>
                <w:lang w:eastAsia="zh-CN"/>
              </w:rPr>
              <w:t>17-19</w:t>
            </w:r>
            <w:r w:rsidRPr="009C2602">
              <w:rPr>
                <w:rFonts w:eastAsia="SimSun" w:hint="eastAsia"/>
                <w:bCs/>
                <w:sz w:val="24"/>
                <w:szCs w:val="24"/>
                <w:lang w:eastAsia="zh-CN"/>
              </w:rPr>
              <w:t>日，日内瓦</w:t>
            </w:r>
          </w:p>
        </w:tc>
      </w:tr>
      <w:tr w:rsidR="009C2602" w:rsidRPr="00D872CB">
        <w:trPr>
          <w:cantSplit/>
        </w:trPr>
        <w:tc>
          <w:tcPr>
            <w:tcW w:w="9889" w:type="dxa"/>
          </w:tcPr>
          <w:p w:rsidR="009C2602" w:rsidRPr="007F37A0" w:rsidRDefault="009C2602" w:rsidP="009C2602">
            <w:pPr>
              <w:pStyle w:val="Title1"/>
              <w:spacing w:after="240"/>
              <w:rPr>
                <w:rFonts w:hint="eastAsia"/>
                <w:bCs/>
                <w:lang w:eastAsia="zh-CN"/>
              </w:rPr>
            </w:pPr>
            <w:r w:rsidRPr="007F37A0">
              <w:rPr>
                <w:rFonts w:hint="eastAsia"/>
                <w:bCs/>
                <w:lang w:eastAsia="zh-CN"/>
              </w:rPr>
              <w:t>结论摘要</w:t>
            </w:r>
          </w:p>
        </w:tc>
      </w:tr>
    </w:tbl>
    <w:p w:rsidR="00F719AC" w:rsidRPr="00E94CB3" w:rsidRDefault="00F719AC" w:rsidP="00F719AC">
      <w:pPr>
        <w:pStyle w:val="Normalaftertitle"/>
        <w:rPr>
          <w:b/>
          <w:szCs w:val="24"/>
          <w:lang w:eastAsia="zh-CN"/>
        </w:rPr>
      </w:pPr>
      <w:r>
        <w:rPr>
          <w:rFonts w:ascii="宋体" w:hAnsi="宋体" w:hint="eastAsia"/>
          <w:b/>
          <w:szCs w:val="24"/>
          <w:lang w:val="en-US" w:eastAsia="zh-CN"/>
        </w:rPr>
        <w:t>无线电通信局主任序言</w:t>
      </w:r>
    </w:p>
    <w:p w:rsidR="00F719AC" w:rsidRPr="00E94CB3" w:rsidRDefault="00F719AC" w:rsidP="00F719AC">
      <w:pPr>
        <w:pStyle w:val="Normalaftertitle"/>
        <w:tabs>
          <w:tab w:val="left" w:pos="567"/>
        </w:tabs>
        <w:spacing w:before="120"/>
        <w:rPr>
          <w:szCs w:val="24"/>
          <w:lang w:eastAsia="zh-CN"/>
        </w:rPr>
      </w:pPr>
      <w:r>
        <w:rPr>
          <w:szCs w:val="24"/>
          <w:lang w:eastAsia="zh-CN"/>
        </w:rPr>
        <w:tab/>
      </w:r>
      <w:r>
        <w:rPr>
          <w:rFonts w:eastAsia="SimSun" w:hint="eastAsia"/>
          <w:szCs w:val="24"/>
          <w:lang w:eastAsia="zh-CN"/>
        </w:rPr>
        <w:t>本</w:t>
      </w:r>
      <w:r>
        <w:rPr>
          <w:rFonts w:hint="eastAsia"/>
          <w:szCs w:val="24"/>
          <w:lang w:eastAsia="zh-CN"/>
        </w:rPr>
        <w:t>结论摘要</w:t>
      </w:r>
      <w:r w:rsidRPr="00E94CB3">
        <w:rPr>
          <w:szCs w:val="24"/>
          <w:lang w:eastAsia="zh-CN"/>
        </w:rPr>
        <w:t>A</w:t>
      </w:r>
      <w:r>
        <w:rPr>
          <w:rFonts w:hint="eastAsia"/>
          <w:szCs w:val="24"/>
          <w:lang w:eastAsia="zh-CN"/>
        </w:rPr>
        <w:t>部分</w:t>
      </w:r>
      <w:r>
        <w:rPr>
          <w:rFonts w:eastAsia="SimSun" w:hint="eastAsia"/>
          <w:szCs w:val="24"/>
          <w:lang w:eastAsia="zh-CN"/>
        </w:rPr>
        <w:t>涉及</w:t>
      </w:r>
      <w:r w:rsidRPr="00E94CB3">
        <w:rPr>
          <w:szCs w:val="24"/>
          <w:lang w:eastAsia="zh-CN"/>
        </w:rPr>
        <w:t>2010</w:t>
      </w:r>
      <w:r>
        <w:rPr>
          <w:rFonts w:hint="eastAsia"/>
          <w:szCs w:val="24"/>
          <w:lang w:eastAsia="zh-CN"/>
        </w:rPr>
        <w:t>年</w:t>
      </w:r>
      <w:r>
        <w:rPr>
          <w:szCs w:val="24"/>
          <w:lang w:eastAsia="zh-CN"/>
        </w:rPr>
        <w:t>2</w:t>
      </w:r>
      <w:r>
        <w:rPr>
          <w:rFonts w:hint="eastAsia"/>
          <w:szCs w:val="24"/>
          <w:lang w:eastAsia="zh-CN"/>
        </w:rPr>
        <w:t>月</w:t>
      </w:r>
      <w:r w:rsidRPr="00E94CB3">
        <w:rPr>
          <w:szCs w:val="24"/>
          <w:lang w:eastAsia="zh-CN"/>
        </w:rPr>
        <w:t>17</w:t>
      </w:r>
      <w:r>
        <w:rPr>
          <w:rFonts w:hint="eastAsia"/>
          <w:szCs w:val="24"/>
          <w:lang w:eastAsia="zh-CN"/>
        </w:rPr>
        <w:t>和</w:t>
      </w:r>
      <w:r w:rsidRPr="00E94CB3">
        <w:rPr>
          <w:szCs w:val="24"/>
          <w:lang w:eastAsia="zh-CN"/>
        </w:rPr>
        <w:t>18</w:t>
      </w:r>
      <w:r>
        <w:rPr>
          <w:rFonts w:hint="eastAsia"/>
          <w:szCs w:val="24"/>
          <w:lang w:eastAsia="zh-CN"/>
        </w:rPr>
        <w:t>日讨论的议项</w:t>
      </w:r>
      <w:r>
        <w:rPr>
          <w:rFonts w:eastAsia="SimSun" w:hint="eastAsia"/>
          <w:szCs w:val="24"/>
          <w:lang w:eastAsia="zh-CN"/>
        </w:rPr>
        <w:t>，这些议项已</w:t>
      </w:r>
      <w:r>
        <w:rPr>
          <w:rFonts w:hint="eastAsia"/>
          <w:szCs w:val="24"/>
          <w:lang w:eastAsia="zh-CN"/>
        </w:rPr>
        <w:t>于</w:t>
      </w:r>
      <w:r w:rsidRPr="00E94CB3">
        <w:rPr>
          <w:szCs w:val="24"/>
          <w:lang w:eastAsia="zh-CN"/>
        </w:rPr>
        <w:t>2010</w:t>
      </w:r>
      <w:r>
        <w:rPr>
          <w:rFonts w:hint="eastAsia"/>
          <w:szCs w:val="24"/>
          <w:lang w:eastAsia="zh-CN"/>
        </w:rPr>
        <w:t>年</w:t>
      </w:r>
      <w:r>
        <w:rPr>
          <w:szCs w:val="24"/>
          <w:lang w:eastAsia="zh-CN"/>
        </w:rPr>
        <w:t>2</w:t>
      </w:r>
      <w:r>
        <w:rPr>
          <w:rFonts w:hint="eastAsia"/>
          <w:szCs w:val="24"/>
          <w:lang w:eastAsia="zh-CN"/>
        </w:rPr>
        <w:t>月</w:t>
      </w:r>
      <w:r w:rsidRPr="00E94CB3">
        <w:rPr>
          <w:szCs w:val="24"/>
          <w:lang w:eastAsia="zh-CN"/>
        </w:rPr>
        <w:t>19</w:t>
      </w:r>
      <w:r>
        <w:rPr>
          <w:rFonts w:hint="eastAsia"/>
          <w:szCs w:val="24"/>
          <w:lang w:eastAsia="zh-CN"/>
        </w:rPr>
        <w:t>日</w:t>
      </w:r>
      <w:r>
        <w:rPr>
          <w:rFonts w:eastAsia="SimSun" w:hint="eastAsia"/>
          <w:szCs w:val="24"/>
          <w:lang w:eastAsia="zh-CN"/>
        </w:rPr>
        <w:t>由</w:t>
      </w:r>
      <w:r>
        <w:rPr>
          <w:rFonts w:hint="eastAsia"/>
          <w:szCs w:val="24"/>
          <w:lang w:eastAsia="zh-CN"/>
        </w:rPr>
        <w:t>无线电通信顾问组（</w:t>
      </w:r>
      <w:r w:rsidRPr="00E94CB3">
        <w:rPr>
          <w:szCs w:val="24"/>
          <w:lang w:eastAsia="zh-CN"/>
        </w:rPr>
        <w:t>RAG</w:t>
      </w:r>
      <w:r>
        <w:rPr>
          <w:rFonts w:hint="eastAsia"/>
          <w:szCs w:val="24"/>
          <w:lang w:eastAsia="zh-CN"/>
        </w:rPr>
        <w:t>）批准。</w:t>
      </w:r>
    </w:p>
    <w:p w:rsidR="00F719AC" w:rsidRPr="00E94CB3" w:rsidRDefault="00F719AC" w:rsidP="00F719AC">
      <w:pPr>
        <w:pStyle w:val="Normalaftertitle"/>
        <w:tabs>
          <w:tab w:val="left" w:pos="567"/>
        </w:tabs>
        <w:spacing w:before="120"/>
        <w:rPr>
          <w:szCs w:val="24"/>
          <w:lang w:eastAsia="zh-CN"/>
        </w:rPr>
      </w:pPr>
      <w:r>
        <w:rPr>
          <w:szCs w:val="24"/>
          <w:lang w:eastAsia="zh-CN"/>
        </w:rPr>
        <w:tab/>
      </w:r>
      <w:r w:rsidRPr="00E94CB3">
        <w:rPr>
          <w:szCs w:val="24"/>
          <w:lang w:eastAsia="zh-CN"/>
        </w:rPr>
        <w:t>B</w:t>
      </w:r>
      <w:r>
        <w:rPr>
          <w:rFonts w:hint="eastAsia"/>
          <w:szCs w:val="24"/>
          <w:lang w:eastAsia="zh-CN"/>
        </w:rPr>
        <w:t>部分涉及</w:t>
      </w:r>
      <w:r w:rsidRPr="00E94CB3">
        <w:rPr>
          <w:szCs w:val="24"/>
          <w:lang w:eastAsia="zh-CN"/>
        </w:rPr>
        <w:t>2010</w:t>
      </w:r>
      <w:r>
        <w:rPr>
          <w:rFonts w:hint="eastAsia"/>
          <w:szCs w:val="24"/>
          <w:lang w:eastAsia="zh-CN"/>
        </w:rPr>
        <w:t>年</w:t>
      </w:r>
      <w:r>
        <w:rPr>
          <w:szCs w:val="24"/>
          <w:lang w:eastAsia="zh-CN"/>
        </w:rPr>
        <w:t>2</w:t>
      </w:r>
      <w:r>
        <w:rPr>
          <w:rFonts w:hint="eastAsia"/>
          <w:szCs w:val="24"/>
          <w:lang w:eastAsia="zh-CN"/>
        </w:rPr>
        <w:t>月</w:t>
      </w:r>
      <w:r w:rsidRPr="00E94CB3">
        <w:rPr>
          <w:szCs w:val="24"/>
          <w:lang w:eastAsia="zh-CN"/>
        </w:rPr>
        <w:t>19</w:t>
      </w:r>
      <w:r>
        <w:rPr>
          <w:rFonts w:hint="eastAsia"/>
          <w:szCs w:val="24"/>
          <w:lang w:eastAsia="zh-CN"/>
        </w:rPr>
        <w:t>日讨论的议项</w:t>
      </w:r>
      <w:r>
        <w:rPr>
          <w:rFonts w:eastAsia="SimSun" w:hint="eastAsia"/>
          <w:szCs w:val="24"/>
          <w:lang w:eastAsia="zh-CN"/>
        </w:rPr>
        <w:t>以及由</w:t>
      </w:r>
      <w:r w:rsidRPr="00340214">
        <w:rPr>
          <w:rFonts w:hint="eastAsia"/>
          <w:szCs w:val="24"/>
          <w:lang w:eastAsia="zh-CN"/>
        </w:rPr>
        <w:t>秘书处</w:t>
      </w:r>
      <w:r>
        <w:rPr>
          <w:rFonts w:hint="eastAsia"/>
          <w:szCs w:val="24"/>
          <w:lang w:eastAsia="zh-CN"/>
        </w:rPr>
        <w:t>归纳整理</w:t>
      </w:r>
      <w:r w:rsidRPr="00340214">
        <w:rPr>
          <w:rFonts w:hint="eastAsia"/>
          <w:szCs w:val="24"/>
          <w:lang w:eastAsia="zh-CN"/>
        </w:rPr>
        <w:t>的结论记录</w:t>
      </w:r>
      <w:r>
        <w:rPr>
          <w:rFonts w:hint="eastAsia"/>
          <w:szCs w:val="24"/>
          <w:lang w:eastAsia="zh-CN"/>
        </w:rPr>
        <w:t>。</w:t>
      </w:r>
    </w:p>
    <w:p w:rsidR="00337059" w:rsidRDefault="00337059" w:rsidP="00F719AC">
      <w:pPr>
        <w:rPr>
          <w:rFonts w:eastAsia="SimSun" w:hint="eastAsia"/>
          <w:b/>
          <w:szCs w:val="24"/>
          <w:u w:val="single"/>
          <w:lang w:eastAsia="zh-CN"/>
        </w:rPr>
      </w:pPr>
    </w:p>
    <w:p w:rsidR="00ED0873" w:rsidRDefault="00F719AC" w:rsidP="00F719AC">
      <w:pPr>
        <w:rPr>
          <w:b/>
          <w:lang w:eastAsia="zh-CN"/>
        </w:rPr>
      </w:pPr>
      <w:r w:rsidRPr="00E94CB3">
        <w:rPr>
          <w:b/>
          <w:szCs w:val="24"/>
          <w:u w:val="single"/>
          <w:lang w:eastAsia="zh-CN"/>
        </w:rPr>
        <w:t>A</w:t>
      </w:r>
      <w:r>
        <w:rPr>
          <w:rFonts w:hint="eastAsia"/>
          <w:b/>
          <w:szCs w:val="24"/>
          <w:u w:val="single"/>
          <w:lang w:eastAsia="zh-CN"/>
        </w:rPr>
        <w:t>部分</w:t>
      </w:r>
      <w:r w:rsidRPr="00E94CB3">
        <w:rPr>
          <w:b/>
          <w:szCs w:val="24"/>
          <w:u w:val="single"/>
          <w:lang w:eastAsia="zh-CN"/>
        </w:rPr>
        <w:t xml:space="preserve"> –</w:t>
      </w:r>
      <w:r>
        <w:rPr>
          <w:b/>
          <w:szCs w:val="24"/>
          <w:u w:val="single"/>
          <w:lang w:eastAsia="zh-CN"/>
        </w:rPr>
        <w:t xml:space="preserve"> </w:t>
      </w:r>
      <w:r w:rsidRPr="00340214">
        <w:rPr>
          <w:b/>
          <w:szCs w:val="24"/>
          <w:u w:val="single"/>
          <w:lang w:eastAsia="zh-CN"/>
        </w:rPr>
        <w:t>2010</w:t>
      </w:r>
      <w:r w:rsidRPr="00340214">
        <w:rPr>
          <w:rFonts w:hint="eastAsia"/>
          <w:b/>
          <w:szCs w:val="24"/>
          <w:u w:val="single"/>
          <w:lang w:eastAsia="zh-CN"/>
        </w:rPr>
        <w:t>年</w:t>
      </w:r>
      <w:r w:rsidRPr="00340214">
        <w:rPr>
          <w:b/>
          <w:szCs w:val="24"/>
          <w:u w:val="single"/>
          <w:lang w:eastAsia="zh-CN"/>
        </w:rPr>
        <w:t>2</w:t>
      </w:r>
      <w:r w:rsidRPr="00340214">
        <w:rPr>
          <w:rFonts w:hint="eastAsia"/>
          <w:b/>
          <w:szCs w:val="24"/>
          <w:u w:val="single"/>
          <w:lang w:eastAsia="zh-CN"/>
        </w:rPr>
        <w:t>月</w:t>
      </w:r>
      <w:r w:rsidRPr="00340214">
        <w:rPr>
          <w:b/>
          <w:szCs w:val="24"/>
          <w:u w:val="single"/>
          <w:lang w:eastAsia="zh-CN"/>
        </w:rPr>
        <w:t>17</w:t>
      </w:r>
      <w:r w:rsidRPr="00340214">
        <w:rPr>
          <w:rFonts w:hint="eastAsia"/>
          <w:b/>
          <w:szCs w:val="24"/>
          <w:u w:val="single"/>
          <w:lang w:eastAsia="zh-CN"/>
        </w:rPr>
        <w:t>和</w:t>
      </w:r>
      <w:r w:rsidRPr="00340214">
        <w:rPr>
          <w:b/>
          <w:szCs w:val="24"/>
          <w:u w:val="single"/>
          <w:lang w:eastAsia="zh-CN"/>
        </w:rPr>
        <w:t>18</w:t>
      </w:r>
      <w:r w:rsidRPr="00340214">
        <w:rPr>
          <w:rFonts w:hint="eastAsia"/>
          <w:b/>
          <w:szCs w:val="24"/>
          <w:u w:val="single"/>
          <w:lang w:eastAsia="zh-CN"/>
        </w:rPr>
        <w:t>日讨论</w:t>
      </w:r>
      <w:r>
        <w:rPr>
          <w:rFonts w:eastAsia="SimSun" w:hint="eastAsia"/>
          <w:b/>
          <w:szCs w:val="24"/>
          <w:u w:val="single"/>
          <w:lang w:eastAsia="zh-CN"/>
        </w:rPr>
        <w:t>的</w:t>
      </w:r>
      <w:r>
        <w:rPr>
          <w:rFonts w:hint="eastAsia"/>
          <w:b/>
          <w:szCs w:val="24"/>
          <w:u w:val="single"/>
          <w:lang w:eastAsia="zh-CN"/>
        </w:rPr>
        <w:t>结论摘要</w:t>
      </w:r>
    </w:p>
    <w:p w:rsidR="00337059" w:rsidRDefault="00337059" w:rsidP="00591D0F">
      <w:pPr>
        <w:pStyle w:val="Headingb"/>
        <w:rPr>
          <w:rFonts w:eastAsia="SimSun" w:hint="eastAsia"/>
          <w:lang w:eastAsia="zh-CN"/>
        </w:rPr>
      </w:pPr>
    </w:p>
    <w:p w:rsidR="00ED0873" w:rsidRPr="00ED0873" w:rsidRDefault="00F719AC" w:rsidP="00591D0F">
      <w:pPr>
        <w:pStyle w:val="Headingb"/>
        <w:rPr>
          <w:lang w:eastAsia="zh-CN"/>
        </w:rPr>
      </w:pPr>
      <w:r>
        <w:rPr>
          <w:rFonts w:eastAsia="SimSun" w:hint="eastAsia"/>
          <w:lang w:eastAsia="zh-CN"/>
        </w:rPr>
        <w:t>1</w:t>
      </w:r>
      <w:r>
        <w:rPr>
          <w:rFonts w:eastAsia="SimSun" w:hint="eastAsia"/>
          <w:lang w:eastAsia="zh-CN"/>
        </w:rPr>
        <w:tab/>
      </w:r>
      <w:r w:rsidR="00ED0873" w:rsidRPr="007F37A0">
        <w:rPr>
          <w:rFonts w:hint="eastAsia"/>
          <w:lang w:eastAsia="zh-CN"/>
        </w:rPr>
        <w:t>议项</w:t>
      </w:r>
      <w:r w:rsidR="00ED0873" w:rsidRPr="007F37A0">
        <w:rPr>
          <w:lang w:eastAsia="zh-CN"/>
        </w:rPr>
        <w:t>3</w:t>
      </w:r>
      <w:r w:rsidR="00ED0873" w:rsidRPr="007F37A0">
        <w:rPr>
          <w:rFonts w:hint="eastAsia"/>
          <w:lang w:eastAsia="zh-CN"/>
        </w:rPr>
        <w:t>：理事会和全权代表大会问题</w:t>
      </w:r>
    </w:p>
    <w:p w:rsidR="00ED0873" w:rsidRDefault="00F719AC" w:rsidP="00591D0F">
      <w:pPr>
        <w:pStyle w:val="Headingb"/>
        <w:rPr>
          <w:lang w:eastAsia="zh-CN"/>
        </w:rPr>
      </w:pPr>
      <w:r>
        <w:rPr>
          <w:rFonts w:eastAsia="SimSun" w:hint="eastAsia"/>
          <w:lang w:eastAsia="zh-CN"/>
        </w:rPr>
        <w:t>1.1</w:t>
      </w:r>
      <w:r>
        <w:rPr>
          <w:rFonts w:eastAsia="SimSun" w:hint="eastAsia"/>
          <w:lang w:eastAsia="zh-CN"/>
        </w:rPr>
        <w:tab/>
      </w:r>
      <w:r w:rsidR="00ED0873" w:rsidRPr="007F37A0">
        <w:rPr>
          <w:rFonts w:hint="eastAsia"/>
          <w:lang w:eastAsia="zh-CN"/>
        </w:rPr>
        <w:t>议项</w:t>
      </w:r>
      <w:r w:rsidR="00ED0873" w:rsidRPr="007F37A0">
        <w:rPr>
          <w:lang w:eastAsia="zh-CN"/>
        </w:rPr>
        <w:t>3.2</w:t>
      </w:r>
      <w:r w:rsidR="00ED0873" w:rsidRPr="007F37A0">
        <w:rPr>
          <w:rFonts w:hint="eastAsia"/>
          <w:lang w:eastAsia="zh-CN"/>
        </w:rPr>
        <w:t>：其他理事会和全权代表大会问题</w:t>
      </w:r>
    </w:p>
    <w:p w:rsidR="00ED0873" w:rsidRPr="00ED0873" w:rsidRDefault="00F719AC" w:rsidP="007F37A0">
      <w:pPr>
        <w:rPr>
          <w:b/>
          <w:szCs w:val="24"/>
          <w:lang w:eastAsia="zh-CN"/>
        </w:rPr>
      </w:pPr>
      <w:r>
        <w:rPr>
          <w:rFonts w:eastAsia="SimSun" w:hint="eastAsia"/>
          <w:b/>
          <w:bCs/>
          <w:lang w:eastAsia="zh-CN"/>
        </w:rPr>
        <w:t>1.1.1</w:t>
      </w:r>
      <w:r>
        <w:rPr>
          <w:rFonts w:eastAsia="SimSun" w:hint="eastAsia"/>
          <w:b/>
          <w:bCs/>
          <w:lang w:eastAsia="zh-CN"/>
        </w:rPr>
        <w:tab/>
      </w:r>
      <w:r w:rsidR="00ED0873" w:rsidRPr="00591D0F">
        <w:rPr>
          <w:rFonts w:hint="eastAsia"/>
          <w:b/>
          <w:bCs/>
          <w:lang w:eastAsia="zh-CN"/>
        </w:rPr>
        <w:t>关于</w:t>
      </w:r>
      <w:r w:rsidR="00ED0873" w:rsidRPr="00591D0F">
        <w:rPr>
          <w:b/>
          <w:bCs/>
          <w:lang w:eastAsia="zh-CN"/>
        </w:rPr>
        <w:t>16</w:t>
      </w:r>
      <w:r w:rsidR="00ED0873" w:rsidRPr="00591D0F">
        <w:rPr>
          <w:rFonts w:hint="eastAsia"/>
          <w:b/>
          <w:bCs/>
          <w:lang w:eastAsia="zh-CN"/>
        </w:rPr>
        <w:t>号文件第</w:t>
      </w:r>
      <w:r w:rsidR="00ED0873" w:rsidRPr="00591D0F">
        <w:rPr>
          <w:b/>
          <w:bCs/>
          <w:lang w:eastAsia="zh-CN"/>
        </w:rPr>
        <w:t>2.5</w:t>
      </w:r>
      <w:r w:rsidR="00ED0873" w:rsidRPr="00591D0F">
        <w:rPr>
          <w:rFonts w:hint="eastAsia"/>
          <w:b/>
          <w:bCs/>
          <w:lang w:eastAsia="zh-CN"/>
        </w:rPr>
        <w:t>段（</w:t>
      </w:r>
      <w:r w:rsidR="00ED0873" w:rsidRPr="00591D0F">
        <w:rPr>
          <w:b/>
          <w:bCs/>
          <w:lang w:eastAsia="zh-CN"/>
        </w:rPr>
        <w:t>美国</w:t>
      </w:r>
      <w:r w:rsidR="00ED0873" w:rsidRPr="00591D0F">
        <w:rPr>
          <w:rFonts w:hint="eastAsia"/>
          <w:b/>
          <w:bCs/>
          <w:lang w:eastAsia="zh-CN"/>
        </w:rPr>
        <w:t>）、</w:t>
      </w:r>
      <w:r w:rsidR="00ED0873" w:rsidRPr="00591D0F">
        <w:rPr>
          <w:b/>
          <w:bCs/>
          <w:lang w:eastAsia="zh-CN"/>
        </w:rPr>
        <w:t>19</w:t>
      </w:r>
      <w:r w:rsidR="00ED0873" w:rsidRPr="00591D0F">
        <w:rPr>
          <w:rFonts w:hint="eastAsia"/>
          <w:b/>
          <w:bCs/>
          <w:lang w:eastAsia="zh-CN"/>
        </w:rPr>
        <w:t>号文件（</w:t>
      </w:r>
      <w:r w:rsidR="00ED0873" w:rsidRPr="00591D0F">
        <w:rPr>
          <w:b/>
          <w:bCs/>
          <w:lang w:eastAsia="zh-CN"/>
        </w:rPr>
        <w:t>美国</w:t>
      </w:r>
      <w:r w:rsidR="00ED0873" w:rsidRPr="00591D0F">
        <w:rPr>
          <w:rFonts w:hint="eastAsia"/>
          <w:b/>
          <w:bCs/>
          <w:lang w:eastAsia="zh-CN"/>
        </w:rPr>
        <w:t>）：</w:t>
      </w:r>
      <w:r w:rsidR="00ED0873" w:rsidRPr="00ED0873">
        <w:rPr>
          <w:bCs/>
          <w:szCs w:val="24"/>
          <w:lang w:eastAsia="zh-CN"/>
        </w:rPr>
        <w:t>RAG</w:t>
      </w:r>
      <w:r w:rsidR="00ED0873" w:rsidRPr="00ED0873">
        <w:rPr>
          <w:rFonts w:hint="eastAsia"/>
          <w:bCs/>
          <w:szCs w:val="24"/>
          <w:lang w:eastAsia="zh-CN"/>
        </w:rPr>
        <w:t>审议了涉及部门成员在无线电通信部门（</w:t>
      </w:r>
      <w:r w:rsidR="00ED0873" w:rsidRPr="00ED0873">
        <w:rPr>
          <w:rFonts w:hint="eastAsia"/>
          <w:bCs/>
          <w:szCs w:val="24"/>
          <w:lang w:eastAsia="zh-CN"/>
        </w:rPr>
        <w:t>ITU-R</w:t>
      </w:r>
      <w:r w:rsidR="00ED0873" w:rsidRPr="00ED0873">
        <w:rPr>
          <w:rFonts w:hint="eastAsia"/>
          <w:bCs/>
          <w:szCs w:val="24"/>
          <w:lang w:eastAsia="zh-CN"/>
        </w:rPr>
        <w:t>）的权利和义务的</w:t>
      </w:r>
      <w:r w:rsidR="00ED0873" w:rsidRPr="00ED0873">
        <w:rPr>
          <w:bCs/>
          <w:szCs w:val="24"/>
          <w:lang w:eastAsia="zh-CN"/>
        </w:rPr>
        <w:t>19</w:t>
      </w:r>
      <w:r w:rsidR="00ED0873" w:rsidRPr="00ED0873">
        <w:rPr>
          <w:rFonts w:hint="eastAsia"/>
          <w:bCs/>
          <w:szCs w:val="24"/>
          <w:lang w:eastAsia="zh-CN"/>
        </w:rPr>
        <w:t>号文件（</w:t>
      </w:r>
      <w:r w:rsidR="00ED0873" w:rsidRPr="00ED0873">
        <w:rPr>
          <w:bCs/>
          <w:szCs w:val="24"/>
          <w:lang w:eastAsia="zh-CN"/>
        </w:rPr>
        <w:t>美国</w:t>
      </w:r>
      <w:r w:rsidR="00ED0873" w:rsidRPr="00ED0873">
        <w:rPr>
          <w:rFonts w:hint="eastAsia"/>
          <w:bCs/>
          <w:szCs w:val="24"/>
          <w:lang w:eastAsia="zh-CN"/>
        </w:rPr>
        <w:t>）后，也注意到理事会《财务规则》组</w:t>
      </w:r>
      <w:r w:rsidR="00ED0873" w:rsidRPr="00ED0873">
        <w:rPr>
          <w:rFonts w:hint="eastAsia"/>
          <w:bCs/>
          <w:szCs w:val="24"/>
          <w:lang w:eastAsia="zh-CN"/>
        </w:rPr>
        <w:t>2010</w:t>
      </w:r>
      <w:r w:rsidR="00ED0873" w:rsidRPr="00ED0873">
        <w:rPr>
          <w:rFonts w:hint="eastAsia"/>
          <w:bCs/>
          <w:szCs w:val="24"/>
          <w:lang w:eastAsia="zh-CN"/>
        </w:rPr>
        <w:t>年</w:t>
      </w:r>
      <w:r w:rsidR="00ED0873" w:rsidRPr="00ED0873">
        <w:rPr>
          <w:rFonts w:hint="eastAsia"/>
          <w:bCs/>
          <w:szCs w:val="24"/>
          <w:lang w:eastAsia="zh-CN"/>
        </w:rPr>
        <w:t>1</w:t>
      </w:r>
      <w:r w:rsidR="00ED0873" w:rsidRPr="00ED0873">
        <w:rPr>
          <w:rFonts w:hint="eastAsia"/>
          <w:bCs/>
          <w:szCs w:val="24"/>
          <w:lang w:eastAsia="zh-CN"/>
        </w:rPr>
        <w:t>月会议的报告摘要。《财务规则》组审议了</w:t>
      </w:r>
      <w:r w:rsidR="00ED0873" w:rsidRPr="00ED0873">
        <w:rPr>
          <w:bCs/>
          <w:szCs w:val="24"/>
          <w:lang w:eastAsia="zh-CN"/>
        </w:rPr>
        <w:t xml:space="preserve">a) </w:t>
      </w:r>
      <w:r w:rsidR="00ED0873" w:rsidRPr="00ED0873">
        <w:rPr>
          <w:rFonts w:hint="eastAsia"/>
          <w:bCs/>
          <w:szCs w:val="24"/>
          <w:lang w:eastAsia="zh-CN"/>
        </w:rPr>
        <w:t>吸收学术界、大学及其附属研究机构参与国际电联工作以及</w:t>
      </w:r>
      <w:r w:rsidR="00ED0873" w:rsidRPr="00ED0873">
        <w:rPr>
          <w:bCs/>
          <w:szCs w:val="24"/>
          <w:lang w:eastAsia="zh-CN"/>
        </w:rPr>
        <w:t>b)</w:t>
      </w:r>
      <w:r w:rsidR="00ED0873">
        <w:rPr>
          <w:rFonts w:hint="eastAsia"/>
          <w:bCs/>
          <w:szCs w:val="24"/>
          <w:lang w:eastAsia="zh-CN"/>
        </w:rPr>
        <w:t xml:space="preserve"> </w:t>
      </w:r>
      <w:r w:rsidR="00ED0873" w:rsidRPr="00ED0873">
        <w:rPr>
          <w:rFonts w:hint="eastAsia"/>
          <w:bCs/>
          <w:szCs w:val="24"/>
          <w:lang w:eastAsia="zh-CN"/>
        </w:rPr>
        <w:t>吸收发展中国家部门成员参与国际电联工作的财务影响问题。</w:t>
      </w:r>
      <w:r w:rsidR="00ED0873" w:rsidRPr="00ED0873">
        <w:rPr>
          <w:bCs/>
          <w:szCs w:val="24"/>
          <w:lang w:eastAsia="zh-CN"/>
        </w:rPr>
        <w:t>RAG</w:t>
      </w:r>
      <w:r w:rsidR="00ED0873" w:rsidRPr="00ED0873">
        <w:rPr>
          <w:rFonts w:hint="eastAsia"/>
          <w:bCs/>
          <w:szCs w:val="24"/>
          <w:lang w:eastAsia="zh-CN"/>
        </w:rPr>
        <w:t>注意到该问题将在</w:t>
      </w:r>
      <w:r w:rsidR="00ED0873" w:rsidRPr="00ED0873">
        <w:rPr>
          <w:rFonts w:hint="eastAsia"/>
          <w:bCs/>
          <w:szCs w:val="24"/>
          <w:lang w:eastAsia="zh-CN"/>
        </w:rPr>
        <w:t>2010</w:t>
      </w:r>
      <w:r w:rsidR="00ED0873" w:rsidRPr="00ED0873">
        <w:rPr>
          <w:rFonts w:hint="eastAsia"/>
          <w:bCs/>
          <w:szCs w:val="24"/>
          <w:lang w:eastAsia="zh-CN"/>
        </w:rPr>
        <w:t>年</w:t>
      </w:r>
      <w:r w:rsidR="00ED0873" w:rsidRPr="00ED0873">
        <w:rPr>
          <w:rFonts w:hint="eastAsia"/>
          <w:bCs/>
          <w:szCs w:val="24"/>
          <w:lang w:eastAsia="zh-CN"/>
        </w:rPr>
        <w:t>4</w:t>
      </w:r>
      <w:r w:rsidR="00ED0873" w:rsidRPr="00ED0873">
        <w:rPr>
          <w:rFonts w:hint="eastAsia"/>
          <w:bCs/>
          <w:szCs w:val="24"/>
          <w:lang w:eastAsia="zh-CN"/>
        </w:rPr>
        <w:t>月的理事会会议中进一步讨论并请对这些问题感兴趣的人士起草提交该次会议的提案。</w:t>
      </w:r>
    </w:p>
    <w:p w:rsidR="00ED0873" w:rsidRPr="00ED0873" w:rsidRDefault="00F719AC" w:rsidP="00ED0873">
      <w:pPr>
        <w:rPr>
          <w:b/>
          <w:szCs w:val="24"/>
          <w:lang w:eastAsia="zh-CN"/>
        </w:rPr>
      </w:pPr>
      <w:r>
        <w:rPr>
          <w:rFonts w:eastAsia="SimSun" w:hint="eastAsia"/>
          <w:b/>
          <w:bCs/>
          <w:lang w:eastAsia="zh-CN"/>
        </w:rPr>
        <w:t>1.1.2</w:t>
      </w:r>
      <w:r>
        <w:rPr>
          <w:rFonts w:eastAsia="SimSun" w:hint="eastAsia"/>
          <w:b/>
          <w:bCs/>
          <w:lang w:eastAsia="zh-CN"/>
        </w:rPr>
        <w:tab/>
      </w:r>
      <w:r w:rsidR="00ED0873" w:rsidRPr="00591D0F">
        <w:rPr>
          <w:rFonts w:hint="eastAsia"/>
          <w:b/>
          <w:bCs/>
          <w:lang w:eastAsia="zh-CN"/>
        </w:rPr>
        <w:t>关于</w:t>
      </w:r>
      <w:r w:rsidR="00ED0873" w:rsidRPr="00591D0F">
        <w:rPr>
          <w:b/>
          <w:bCs/>
          <w:lang w:eastAsia="zh-CN"/>
        </w:rPr>
        <w:t>20</w:t>
      </w:r>
      <w:r w:rsidR="00ED0873" w:rsidRPr="00591D0F">
        <w:rPr>
          <w:rFonts w:hint="eastAsia"/>
          <w:b/>
          <w:bCs/>
          <w:lang w:eastAsia="zh-CN"/>
        </w:rPr>
        <w:t>号文件（</w:t>
      </w:r>
      <w:r w:rsidR="00ED0873" w:rsidRPr="00591D0F">
        <w:rPr>
          <w:b/>
          <w:bCs/>
          <w:lang w:eastAsia="zh-CN"/>
        </w:rPr>
        <w:t>美国</w:t>
      </w:r>
      <w:r w:rsidR="00ED0873" w:rsidRPr="00591D0F">
        <w:rPr>
          <w:rFonts w:hint="eastAsia"/>
          <w:b/>
          <w:bCs/>
          <w:lang w:eastAsia="zh-CN"/>
        </w:rPr>
        <w:t>）、</w:t>
      </w:r>
      <w:r w:rsidR="00ED0873" w:rsidRPr="00591D0F">
        <w:rPr>
          <w:b/>
          <w:bCs/>
          <w:lang w:eastAsia="zh-CN"/>
        </w:rPr>
        <w:t>27</w:t>
      </w:r>
      <w:r w:rsidR="00ED0873" w:rsidRPr="00591D0F">
        <w:rPr>
          <w:rFonts w:hint="eastAsia"/>
          <w:b/>
          <w:bCs/>
          <w:lang w:eastAsia="zh-CN"/>
        </w:rPr>
        <w:t>号文件（巴西）</w:t>
      </w:r>
      <w:r w:rsidR="00ED0873" w:rsidRPr="00ED0873">
        <w:rPr>
          <w:rFonts w:hint="eastAsia"/>
          <w:b/>
          <w:szCs w:val="24"/>
          <w:lang w:eastAsia="zh-CN"/>
        </w:rPr>
        <w:t>：</w:t>
      </w:r>
      <w:r w:rsidR="00ED0873" w:rsidRPr="00ED0873">
        <w:rPr>
          <w:rFonts w:hint="eastAsia"/>
          <w:szCs w:val="24"/>
          <w:lang w:eastAsia="zh-CN"/>
        </w:rPr>
        <w:t>关于免费在线提供</w:t>
      </w:r>
      <w:r w:rsidR="00ED0873" w:rsidRPr="00ED0873">
        <w:rPr>
          <w:szCs w:val="24"/>
          <w:lang w:eastAsia="zh-CN"/>
        </w:rPr>
        <w:t>ITU-R</w:t>
      </w:r>
      <w:r w:rsidR="00ED0873" w:rsidRPr="00ED0873">
        <w:rPr>
          <w:rFonts w:hint="eastAsia"/>
          <w:szCs w:val="24"/>
          <w:lang w:eastAsia="zh-CN"/>
        </w:rPr>
        <w:t>建议书和《无线电规则》问题，</w:t>
      </w:r>
      <w:r w:rsidR="00ED0873" w:rsidRPr="00ED0873">
        <w:rPr>
          <w:szCs w:val="24"/>
          <w:lang w:eastAsia="zh-CN"/>
        </w:rPr>
        <w:t>RAG</w:t>
      </w:r>
      <w:r w:rsidR="00ED0873" w:rsidRPr="00ED0873">
        <w:rPr>
          <w:rFonts w:hint="eastAsia"/>
          <w:szCs w:val="24"/>
          <w:lang w:eastAsia="zh-CN"/>
        </w:rPr>
        <w:t>做出如下结论：</w:t>
      </w:r>
    </w:p>
    <w:p w:rsidR="00ED0873" w:rsidRPr="00ED0873" w:rsidRDefault="00ED0873" w:rsidP="00ED0873">
      <w:pPr>
        <w:pStyle w:val="enumlev1"/>
        <w:rPr>
          <w:szCs w:val="24"/>
          <w:lang w:eastAsia="zh-CN"/>
        </w:rPr>
      </w:pPr>
      <w:r w:rsidRPr="00ED0873">
        <w:rPr>
          <w:bCs/>
          <w:szCs w:val="24"/>
          <w:lang w:eastAsia="zh-CN"/>
        </w:rPr>
        <w:t>–</w:t>
      </w:r>
      <w:r w:rsidRPr="00ED0873">
        <w:rPr>
          <w:rFonts w:hint="eastAsia"/>
          <w:bCs/>
          <w:szCs w:val="24"/>
          <w:lang w:eastAsia="zh-CN"/>
        </w:rPr>
        <w:tab/>
      </w:r>
      <w:r w:rsidRPr="00ED0873">
        <w:rPr>
          <w:rFonts w:hint="eastAsia"/>
          <w:bCs/>
          <w:szCs w:val="24"/>
          <w:lang w:eastAsia="zh-CN"/>
        </w:rPr>
        <w:t>免费在线提供</w:t>
      </w:r>
      <w:r w:rsidRPr="00ED0873">
        <w:rPr>
          <w:szCs w:val="24"/>
          <w:lang w:eastAsia="zh-CN"/>
        </w:rPr>
        <w:t>ITU-R</w:t>
      </w:r>
      <w:r w:rsidRPr="00ED0873">
        <w:rPr>
          <w:rFonts w:hint="eastAsia"/>
          <w:szCs w:val="24"/>
          <w:lang w:eastAsia="zh-CN"/>
        </w:rPr>
        <w:t>建议书和《无线电规则》将对制定和促进无线电通信部门的主要目标产生积极影响；</w:t>
      </w:r>
    </w:p>
    <w:p w:rsidR="00ED0873" w:rsidRPr="00ED0873" w:rsidRDefault="00ED0873" w:rsidP="00ED0873">
      <w:pPr>
        <w:pStyle w:val="enumlev1"/>
        <w:rPr>
          <w:szCs w:val="24"/>
          <w:lang w:eastAsia="zh-CN"/>
        </w:rPr>
      </w:pPr>
      <w:r w:rsidRPr="00ED0873">
        <w:rPr>
          <w:szCs w:val="24"/>
          <w:lang w:eastAsia="zh-CN"/>
        </w:rPr>
        <w:t>–</w:t>
      </w:r>
      <w:r w:rsidRPr="00ED0873">
        <w:rPr>
          <w:rFonts w:hint="eastAsia"/>
          <w:szCs w:val="24"/>
          <w:lang w:eastAsia="zh-CN"/>
        </w:rPr>
        <w:tab/>
      </w:r>
      <w:r w:rsidRPr="00ED0873">
        <w:rPr>
          <w:rFonts w:hint="eastAsia"/>
          <w:szCs w:val="24"/>
          <w:lang w:eastAsia="zh-CN"/>
        </w:rPr>
        <w:t>应由</w:t>
      </w:r>
      <w:r w:rsidRPr="00ED0873">
        <w:rPr>
          <w:rFonts w:hint="eastAsia"/>
          <w:szCs w:val="24"/>
          <w:lang w:eastAsia="zh-CN"/>
        </w:rPr>
        <w:t>2010</w:t>
      </w:r>
      <w:r w:rsidRPr="00ED0873">
        <w:rPr>
          <w:rFonts w:hint="eastAsia"/>
          <w:szCs w:val="24"/>
          <w:lang w:eastAsia="zh-CN"/>
        </w:rPr>
        <w:t>年</w:t>
      </w:r>
      <w:r w:rsidRPr="00ED0873">
        <w:rPr>
          <w:rFonts w:hint="eastAsia"/>
          <w:szCs w:val="24"/>
          <w:lang w:eastAsia="zh-CN"/>
        </w:rPr>
        <w:t>4</w:t>
      </w:r>
      <w:r w:rsidRPr="00ED0873">
        <w:rPr>
          <w:rFonts w:hint="eastAsia"/>
          <w:szCs w:val="24"/>
          <w:lang w:eastAsia="zh-CN"/>
        </w:rPr>
        <w:t>月召开的理事会会议和全权代表大会做出最终的决定；</w:t>
      </w:r>
    </w:p>
    <w:p w:rsidR="00ED0873" w:rsidRPr="00ED0873" w:rsidRDefault="00ED0873" w:rsidP="00ED0873">
      <w:pPr>
        <w:pStyle w:val="enumlev1"/>
        <w:rPr>
          <w:szCs w:val="24"/>
          <w:lang w:eastAsia="zh-CN"/>
        </w:rPr>
      </w:pPr>
      <w:r w:rsidRPr="00ED0873">
        <w:rPr>
          <w:szCs w:val="24"/>
          <w:lang w:eastAsia="zh-CN"/>
        </w:rPr>
        <w:t>–</w:t>
      </w:r>
      <w:r w:rsidRPr="00ED0873">
        <w:rPr>
          <w:rFonts w:hint="eastAsia"/>
          <w:szCs w:val="24"/>
          <w:lang w:eastAsia="zh-CN"/>
        </w:rPr>
        <w:tab/>
      </w:r>
      <w:r w:rsidRPr="00ED0873">
        <w:rPr>
          <w:rFonts w:hint="eastAsia"/>
          <w:szCs w:val="24"/>
          <w:lang w:eastAsia="zh-CN"/>
        </w:rPr>
        <w:t>一些主管部门支持在考虑最终决定所带来财务影响的前提下继续开展进一步研究</w:t>
      </w:r>
      <w:r w:rsidR="007F37A0">
        <w:rPr>
          <w:rFonts w:hint="eastAsia"/>
          <w:szCs w:val="24"/>
          <w:lang w:eastAsia="zh-CN"/>
        </w:rPr>
        <w:t>。</w:t>
      </w:r>
    </w:p>
    <w:p w:rsidR="007F37A0" w:rsidRPr="00591D0F" w:rsidRDefault="007F37A0" w:rsidP="00591D0F">
      <w:pPr>
        <w:pStyle w:val="Headingb"/>
        <w:rPr>
          <w:lang w:eastAsia="zh-CN"/>
        </w:rPr>
      </w:pPr>
      <w:r w:rsidRPr="00591D0F">
        <w:rPr>
          <w:lang w:eastAsia="zh-CN"/>
        </w:rPr>
        <w:br w:type="page"/>
      </w:r>
    </w:p>
    <w:p w:rsidR="00ED0873" w:rsidRPr="00ED0873" w:rsidRDefault="00F719AC" w:rsidP="00ED0873">
      <w:pPr>
        <w:pStyle w:val="enumlev1"/>
        <w:rPr>
          <w:szCs w:val="24"/>
          <w:lang w:eastAsia="zh-CN"/>
        </w:rPr>
      </w:pPr>
      <w:r>
        <w:rPr>
          <w:rFonts w:eastAsia="SimSun" w:hint="eastAsia"/>
          <w:b/>
          <w:szCs w:val="24"/>
          <w:lang w:eastAsia="zh-CN"/>
        </w:rPr>
        <w:lastRenderedPageBreak/>
        <w:t>1.1.3</w:t>
      </w:r>
      <w:r>
        <w:rPr>
          <w:rFonts w:eastAsia="SimSun" w:hint="eastAsia"/>
          <w:b/>
          <w:szCs w:val="24"/>
          <w:lang w:eastAsia="zh-CN"/>
        </w:rPr>
        <w:tab/>
      </w:r>
      <w:r w:rsidR="00ED0873" w:rsidRPr="00ED0873">
        <w:rPr>
          <w:rFonts w:hint="eastAsia"/>
          <w:b/>
          <w:szCs w:val="24"/>
          <w:lang w:eastAsia="zh-CN"/>
        </w:rPr>
        <w:t>关于</w:t>
      </w:r>
      <w:r w:rsidR="00ED0873" w:rsidRPr="00ED0873">
        <w:rPr>
          <w:b/>
          <w:szCs w:val="24"/>
          <w:lang w:eastAsia="zh-CN"/>
        </w:rPr>
        <w:t>23</w:t>
      </w:r>
      <w:r w:rsidR="00ED0873" w:rsidRPr="00ED0873">
        <w:rPr>
          <w:rFonts w:hint="eastAsia"/>
          <w:b/>
          <w:szCs w:val="24"/>
          <w:lang w:eastAsia="zh-CN"/>
        </w:rPr>
        <w:t>号文件第</w:t>
      </w:r>
      <w:r w:rsidR="00ED0873" w:rsidRPr="00ED0873">
        <w:rPr>
          <w:b/>
          <w:szCs w:val="24"/>
          <w:lang w:eastAsia="zh-CN"/>
        </w:rPr>
        <w:t>5</w:t>
      </w:r>
      <w:r w:rsidR="00ED0873" w:rsidRPr="00ED0873">
        <w:rPr>
          <w:rFonts w:hint="eastAsia"/>
          <w:b/>
          <w:szCs w:val="24"/>
          <w:lang w:eastAsia="zh-CN"/>
        </w:rPr>
        <w:t>段：</w:t>
      </w:r>
      <w:r w:rsidR="00ED0873" w:rsidRPr="00ED0873">
        <w:rPr>
          <w:szCs w:val="24"/>
          <w:lang w:eastAsia="zh-CN"/>
        </w:rPr>
        <w:t>RAG</w:t>
      </w:r>
      <w:r w:rsidR="00ED0873" w:rsidRPr="00ED0873">
        <w:rPr>
          <w:rFonts w:hint="eastAsia"/>
          <w:szCs w:val="24"/>
          <w:lang w:eastAsia="zh-CN"/>
        </w:rPr>
        <w:t>注意到第</w:t>
      </w:r>
      <w:r w:rsidR="00ED0873" w:rsidRPr="00ED0873">
        <w:rPr>
          <w:szCs w:val="24"/>
          <w:lang w:eastAsia="zh-CN"/>
        </w:rPr>
        <w:t>112</w:t>
      </w:r>
      <w:r w:rsidR="00ED0873" w:rsidRPr="00ED0873">
        <w:rPr>
          <w:rFonts w:hint="eastAsia"/>
          <w:szCs w:val="24"/>
          <w:lang w:eastAsia="zh-CN"/>
        </w:rPr>
        <w:t>号决议（</w:t>
      </w:r>
      <w:r w:rsidR="00ED0873" w:rsidRPr="00ED0873">
        <w:rPr>
          <w:rFonts w:hint="eastAsia"/>
          <w:szCs w:val="24"/>
          <w:lang w:eastAsia="zh-CN"/>
        </w:rPr>
        <w:t>2002</w:t>
      </w:r>
      <w:r w:rsidR="00ED0873" w:rsidRPr="00ED0873">
        <w:rPr>
          <w:rFonts w:hint="eastAsia"/>
          <w:szCs w:val="24"/>
          <w:lang w:eastAsia="zh-CN"/>
        </w:rPr>
        <w:t>年，马拉喀什）在此适用。</w:t>
      </w:r>
    </w:p>
    <w:p w:rsidR="009C2602" w:rsidRDefault="009C2602" w:rsidP="00011DFA">
      <w:pPr>
        <w:pStyle w:val="Headingb"/>
        <w:rPr>
          <w:rFonts w:eastAsia="SimSun" w:hint="eastAsia"/>
          <w:lang w:eastAsia="zh-CN"/>
        </w:rPr>
      </w:pPr>
    </w:p>
    <w:p w:rsidR="00ED0873" w:rsidRPr="00ED0873" w:rsidRDefault="00F719AC" w:rsidP="00011DFA">
      <w:pPr>
        <w:pStyle w:val="Headingb"/>
        <w:rPr>
          <w:u w:val="single"/>
          <w:lang w:eastAsia="zh-CN"/>
        </w:rPr>
      </w:pPr>
      <w:r>
        <w:rPr>
          <w:rFonts w:eastAsia="SimSun" w:hint="eastAsia"/>
          <w:lang w:eastAsia="zh-CN"/>
        </w:rPr>
        <w:t>2</w:t>
      </w:r>
      <w:r>
        <w:rPr>
          <w:rFonts w:eastAsia="SimSun" w:hint="eastAsia"/>
          <w:lang w:eastAsia="zh-CN"/>
        </w:rPr>
        <w:tab/>
      </w:r>
      <w:r w:rsidR="00ED0873" w:rsidRPr="007F37A0">
        <w:rPr>
          <w:rFonts w:hint="eastAsia"/>
          <w:lang w:eastAsia="zh-CN"/>
        </w:rPr>
        <w:t>议项</w:t>
      </w:r>
      <w:r w:rsidR="007F37A0">
        <w:rPr>
          <w:lang w:eastAsia="zh-CN"/>
        </w:rPr>
        <w:t>4</w:t>
      </w:r>
      <w:r w:rsidR="007F37A0">
        <w:rPr>
          <w:rFonts w:hint="eastAsia"/>
          <w:lang w:eastAsia="zh-CN"/>
        </w:rPr>
        <w:t>：</w:t>
      </w:r>
      <w:r w:rsidR="00ED0873" w:rsidRPr="007F37A0">
        <w:rPr>
          <w:lang w:eastAsia="zh-CN"/>
        </w:rPr>
        <w:t xml:space="preserve"> </w:t>
      </w:r>
      <w:r w:rsidR="00ED0873" w:rsidRPr="007F37A0">
        <w:rPr>
          <w:rFonts w:hint="eastAsia"/>
          <w:lang w:eastAsia="zh-CN"/>
        </w:rPr>
        <w:t>研究组活动</w:t>
      </w:r>
    </w:p>
    <w:p w:rsidR="00ED0873" w:rsidRPr="007F37A0" w:rsidRDefault="00F719AC" w:rsidP="00011DFA">
      <w:pPr>
        <w:pStyle w:val="Headingb"/>
        <w:rPr>
          <w:lang w:eastAsia="zh-CN"/>
        </w:rPr>
      </w:pPr>
      <w:r>
        <w:rPr>
          <w:rFonts w:eastAsia="SimSun" w:hint="eastAsia"/>
          <w:lang w:eastAsia="zh-CN"/>
        </w:rPr>
        <w:t>2.1</w:t>
      </w:r>
      <w:r>
        <w:rPr>
          <w:rFonts w:eastAsia="SimSun" w:hint="eastAsia"/>
          <w:lang w:eastAsia="zh-CN"/>
        </w:rPr>
        <w:tab/>
      </w:r>
      <w:r w:rsidR="00ED0873" w:rsidRPr="007F37A0">
        <w:rPr>
          <w:rFonts w:hint="eastAsia"/>
          <w:lang w:eastAsia="zh-CN"/>
        </w:rPr>
        <w:t>议项</w:t>
      </w:r>
      <w:r w:rsidR="00ED0873" w:rsidRPr="007F37A0">
        <w:rPr>
          <w:lang w:eastAsia="zh-CN"/>
        </w:rPr>
        <w:t>4.1</w:t>
      </w:r>
      <w:r w:rsidR="00ED0873" w:rsidRPr="007F37A0">
        <w:rPr>
          <w:rFonts w:hint="eastAsia"/>
          <w:lang w:eastAsia="zh-CN"/>
        </w:rPr>
        <w:t>：</w:t>
      </w:r>
      <w:r w:rsidR="00ED0873" w:rsidRPr="007F37A0">
        <w:rPr>
          <w:lang w:eastAsia="zh-CN"/>
        </w:rPr>
        <w:t>ITU-R</w:t>
      </w:r>
      <w:r w:rsidR="00ED0873" w:rsidRPr="007F37A0">
        <w:rPr>
          <w:rFonts w:hint="eastAsia"/>
          <w:lang w:eastAsia="zh-CN"/>
        </w:rPr>
        <w:t>研究组的工作方法和活动</w:t>
      </w:r>
    </w:p>
    <w:p w:rsidR="00ED0873" w:rsidRPr="00ED0873" w:rsidRDefault="00F719AC" w:rsidP="007F37A0">
      <w:pPr>
        <w:rPr>
          <w:lang w:eastAsia="zh-CN"/>
        </w:rPr>
      </w:pPr>
      <w:r>
        <w:rPr>
          <w:rFonts w:eastAsia="SimSun" w:hint="eastAsia"/>
          <w:b/>
          <w:lang w:eastAsia="zh-CN"/>
        </w:rPr>
        <w:t>2.1.1</w:t>
      </w:r>
      <w:r>
        <w:rPr>
          <w:rFonts w:eastAsia="SimSun" w:hint="eastAsia"/>
          <w:b/>
          <w:lang w:eastAsia="zh-CN"/>
        </w:rPr>
        <w:tab/>
      </w:r>
      <w:r w:rsidR="00ED0873" w:rsidRPr="00ED0873">
        <w:rPr>
          <w:rFonts w:hint="eastAsia"/>
          <w:b/>
          <w:lang w:eastAsia="zh-CN"/>
        </w:rPr>
        <w:t>关于</w:t>
      </w:r>
      <w:r w:rsidR="00ED0873" w:rsidRPr="00ED0873">
        <w:rPr>
          <w:b/>
          <w:lang w:eastAsia="zh-CN"/>
        </w:rPr>
        <w:t>2</w:t>
      </w:r>
      <w:r w:rsidR="00ED0873" w:rsidRPr="00ED0873">
        <w:rPr>
          <w:rFonts w:hint="eastAsia"/>
          <w:b/>
          <w:lang w:eastAsia="zh-CN"/>
        </w:rPr>
        <w:t>号文件（第</w:t>
      </w:r>
      <w:r w:rsidR="00ED0873" w:rsidRPr="00ED0873">
        <w:rPr>
          <w:rFonts w:hint="eastAsia"/>
          <w:b/>
          <w:lang w:eastAsia="zh-CN"/>
        </w:rPr>
        <w:t>6</w:t>
      </w:r>
      <w:r w:rsidR="00ED0873" w:rsidRPr="00ED0873">
        <w:rPr>
          <w:rFonts w:hint="eastAsia"/>
          <w:b/>
          <w:lang w:eastAsia="zh-CN"/>
        </w:rPr>
        <w:t>研究组副主席）和</w:t>
      </w:r>
      <w:r w:rsidR="00ED0873" w:rsidRPr="00ED0873">
        <w:rPr>
          <w:b/>
          <w:lang w:eastAsia="zh-CN"/>
        </w:rPr>
        <w:t>5</w:t>
      </w:r>
      <w:r w:rsidR="00ED0873" w:rsidRPr="00ED0873">
        <w:rPr>
          <w:rFonts w:hint="eastAsia"/>
          <w:b/>
          <w:lang w:eastAsia="zh-CN"/>
        </w:rPr>
        <w:t>号文件（意大利）：</w:t>
      </w:r>
      <w:r w:rsidR="00ED0873" w:rsidRPr="00ED0873">
        <w:rPr>
          <w:lang w:eastAsia="zh-CN"/>
        </w:rPr>
        <w:t>RAG</w:t>
      </w:r>
      <w:r w:rsidR="00ED0873" w:rsidRPr="00ED0873">
        <w:rPr>
          <w:rFonts w:hint="eastAsia"/>
          <w:lang w:eastAsia="zh-CN"/>
        </w:rPr>
        <w:t>注意到这两份文件（不包括</w:t>
      </w:r>
      <w:r w:rsidR="00ED0873" w:rsidRPr="00ED0873">
        <w:rPr>
          <w:rFonts w:hint="eastAsia"/>
          <w:lang w:eastAsia="zh-CN"/>
        </w:rPr>
        <w:t>5</w:t>
      </w:r>
      <w:r w:rsidR="00ED0873" w:rsidRPr="00ED0873">
        <w:rPr>
          <w:rFonts w:hint="eastAsia"/>
          <w:lang w:eastAsia="zh-CN"/>
        </w:rPr>
        <w:t>号文件的第</w:t>
      </w:r>
      <w:r w:rsidR="00ED0873" w:rsidRPr="00ED0873">
        <w:rPr>
          <w:rFonts w:hint="eastAsia"/>
          <w:lang w:eastAsia="zh-CN"/>
        </w:rPr>
        <w:t>4</w:t>
      </w:r>
      <w:r w:rsidR="00ED0873" w:rsidRPr="00ED0873">
        <w:rPr>
          <w:rFonts w:hint="eastAsia"/>
          <w:lang w:eastAsia="zh-CN"/>
        </w:rPr>
        <w:t>段），建议直接或在</w:t>
      </w:r>
      <w:r w:rsidR="00ED0873" w:rsidRPr="00ED0873">
        <w:rPr>
          <w:rFonts w:hint="eastAsia"/>
          <w:lang w:eastAsia="zh-CN"/>
        </w:rPr>
        <w:t>CVC</w:t>
      </w:r>
      <w:r w:rsidR="00ED0873" w:rsidRPr="00ED0873">
        <w:rPr>
          <w:rFonts w:hint="eastAsia"/>
          <w:lang w:eastAsia="zh-CN"/>
        </w:rPr>
        <w:t>未来的会议中提请各研究组主席和副主席注意上述文件。</w:t>
      </w:r>
    </w:p>
    <w:p w:rsidR="00ED0873" w:rsidRPr="00ED0873" w:rsidRDefault="00ED0873" w:rsidP="00ED0873">
      <w:pPr>
        <w:pStyle w:val="enumlev1"/>
        <w:rPr>
          <w:lang w:eastAsia="zh-CN"/>
        </w:rPr>
      </w:pPr>
      <w:r w:rsidRPr="00ED0873">
        <w:rPr>
          <w:rFonts w:hint="eastAsia"/>
          <w:lang w:eastAsia="zh-CN"/>
        </w:rPr>
        <w:t>关于</w:t>
      </w:r>
      <w:r w:rsidRPr="00ED0873">
        <w:rPr>
          <w:rFonts w:hint="eastAsia"/>
          <w:lang w:eastAsia="zh-CN"/>
        </w:rPr>
        <w:t>5</w:t>
      </w:r>
      <w:r w:rsidRPr="00ED0873">
        <w:rPr>
          <w:rFonts w:hint="eastAsia"/>
          <w:lang w:eastAsia="zh-CN"/>
        </w:rPr>
        <w:t>号文件的第</w:t>
      </w:r>
      <w:r w:rsidRPr="00ED0873">
        <w:rPr>
          <w:rFonts w:hint="eastAsia"/>
          <w:lang w:eastAsia="zh-CN"/>
        </w:rPr>
        <w:t>1</w:t>
      </w:r>
      <w:r w:rsidRPr="00ED0873">
        <w:rPr>
          <w:rFonts w:hint="eastAsia"/>
          <w:lang w:eastAsia="zh-CN"/>
        </w:rPr>
        <w:t>段，注意到以下源自相关</w:t>
      </w:r>
      <w:r w:rsidRPr="00ED0873">
        <w:rPr>
          <w:rFonts w:hint="eastAsia"/>
          <w:lang w:eastAsia="zh-CN"/>
        </w:rPr>
        <w:t>ITU-R</w:t>
      </w:r>
      <w:r w:rsidRPr="00ED0873">
        <w:rPr>
          <w:rFonts w:hint="eastAsia"/>
          <w:lang w:eastAsia="zh-CN"/>
        </w:rPr>
        <w:t>决议的信息：</w:t>
      </w:r>
    </w:p>
    <w:p w:rsidR="00ED0873" w:rsidRPr="007F37A0" w:rsidRDefault="007F37A0" w:rsidP="007F37A0">
      <w:pPr>
        <w:pStyle w:val="enumlev1"/>
        <w:rPr>
          <w:lang w:eastAsia="zh-CN"/>
        </w:rPr>
      </w:pPr>
      <w:r w:rsidRPr="007F37A0">
        <w:rPr>
          <w:lang w:eastAsia="zh-CN"/>
        </w:rPr>
        <w:t>•</w:t>
      </w:r>
      <w:r w:rsidRPr="007F37A0">
        <w:rPr>
          <w:rFonts w:hint="eastAsia"/>
          <w:lang w:eastAsia="zh-CN"/>
        </w:rPr>
        <w:tab/>
      </w:r>
      <w:r w:rsidR="00ED0873" w:rsidRPr="007F37A0">
        <w:rPr>
          <w:rFonts w:ascii="STKaiti" w:eastAsia="STKaiti" w:hAnsi="STKaiti" w:hint="eastAsia"/>
          <w:lang w:eastAsia="zh-CN"/>
        </w:rPr>
        <w:t>关于课题</w:t>
      </w:r>
      <w:r w:rsidR="00ED0873" w:rsidRPr="007F37A0">
        <w:rPr>
          <w:rFonts w:hint="eastAsia"/>
          <w:lang w:eastAsia="zh-CN"/>
        </w:rPr>
        <w:t>：</w:t>
      </w:r>
      <w:r w:rsidR="00ED0873" w:rsidRPr="007F37A0">
        <w:rPr>
          <w:lang w:eastAsia="zh-CN"/>
        </w:rPr>
        <w:t>ITU-R 5-5</w:t>
      </w:r>
      <w:r w:rsidR="00ED0873" w:rsidRPr="007F37A0">
        <w:rPr>
          <w:rFonts w:hint="eastAsia"/>
          <w:lang w:eastAsia="zh-CN"/>
        </w:rPr>
        <w:t>号决议在</w:t>
      </w:r>
      <w:r w:rsidR="00ED0873" w:rsidRPr="007F37A0">
        <w:rPr>
          <w:rFonts w:ascii="STKaiti" w:eastAsia="STKaiti" w:hAnsi="STKaiti" w:hint="eastAsia"/>
          <w:lang w:eastAsia="zh-CN"/>
        </w:rPr>
        <w:t>考虑到</w:t>
      </w:r>
      <w:r w:rsidR="00ED0873" w:rsidRPr="007F37A0">
        <w:rPr>
          <w:lang w:eastAsia="zh-CN"/>
        </w:rPr>
        <w:t>e)</w:t>
      </w:r>
      <w:r>
        <w:rPr>
          <w:rFonts w:hint="eastAsia"/>
          <w:lang w:eastAsia="zh-CN"/>
        </w:rPr>
        <w:t xml:space="preserve"> </w:t>
      </w:r>
      <w:r w:rsidR="00ED0873" w:rsidRPr="007F37A0">
        <w:rPr>
          <w:rFonts w:hint="eastAsia"/>
          <w:lang w:eastAsia="zh-CN"/>
        </w:rPr>
        <w:t>中指出“</w:t>
      </w:r>
      <w:r w:rsidR="00ED0873" w:rsidRPr="007F37A0">
        <w:rPr>
          <w:lang w:eastAsia="zh-CN"/>
        </w:rPr>
        <w:t>各研究组有责任对其指定课题进行连续的审核，并用</w:t>
      </w:r>
      <w:r w:rsidR="00ED0873" w:rsidRPr="007F37A0">
        <w:rPr>
          <w:rFonts w:hint="eastAsia"/>
          <w:lang w:eastAsia="zh-CN"/>
        </w:rPr>
        <w:t>新的</w:t>
      </w:r>
      <w:r w:rsidR="00ED0873" w:rsidRPr="007F37A0">
        <w:rPr>
          <w:lang w:eastAsia="zh-CN"/>
        </w:rPr>
        <w:t>工作计划</w:t>
      </w:r>
      <w:r w:rsidR="00ED0873" w:rsidRPr="007F37A0">
        <w:rPr>
          <w:rFonts w:hint="eastAsia"/>
          <w:lang w:eastAsia="zh-CN"/>
        </w:rPr>
        <w:t>中的</w:t>
      </w:r>
      <w:r w:rsidR="00ED0873" w:rsidRPr="007F37A0">
        <w:rPr>
          <w:lang w:eastAsia="zh-CN"/>
        </w:rPr>
        <w:t>新的课题取代（</w:t>
      </w:r>
      <w:r w:rsidR="00ED0873" w:rsidRPr="007F37A0">
        <w:rPr>
          <w:rFonts w:hint="eastAsia"/>
          <w:lang w:eastAsia="zh-CN"/>
        </w:rPr>
        <w:t>为期八</w:t>
      </w:r>
      <w:r w:rsidR="00ED0873" w:rsidRPr="007F37A0">
        <w:rPr>
          <w:lang w:eastAsia="zh-CN"/>
        </w:rPr>
        <w:t>年</w:t>
      </w:r>
      <w:r w:rsidR="00ED0873" w:rsidRPr="007F37A0">
        <w:rPr>
          <w:rFonts w:hint="eastAsia"/>
          <w:lang w:eastAsia="zh-CN"/>
        </w:rPr>
        <w:t>的</w:t>
      </w:r>
      <w:r w:rsidR="00ED0873" w:rsidRPr="007F37A0">
        <w:rPr>
          <w:lang w:eastAsia="zh-CN"/>
        </w:rPr>
        <w:t>）旧课题；</w:t>
      </w:r>
      <w:r w:rsidR="00ED0873" w:rsidRPr="007F37A0">
        <w:rPr>
          <w:rFonts w:hint="eastAsia"/>
          <w:lang w:eastAsia="zh-CN"/>
        </w:rPr>
        <w:t>”。将“有责任”（</w:t>
      </w:r>
      <w:r w:rsidR="00ED0873" w:rsidRPr="007F37A0">
        <w:rPr>
          <w:lang w:eastAsia="zh-CN"/>
        </w:rPr>
        <w:t>it is incumbent upon</w:t>
      </w:r>
      <w:r w:rsidR="00ED0873" w:rsidRPr="007F37A0">
        <w:rPr>
          <w:rFonts w:hint="eastAsia"/>
          <w:lang w:eastAsia="zh-CN"/>
        </w:rPr>
        <w:t>）理解为“有义务”（</w:t>
      </w:r>
      <w:r w:rsidR="00ED0873" w:rsidRPr="007F37A0">
        <w:rPr>
          <w:lang w:eastAsia="zh-CN"/>
        </w:rPr>
        <w:t>it is the duty of</w:t>
      </w:r>
      <w:r w:rsidR="00ED0873" w:rsidRPr="007F37A0">
        <w:rPr>
          <w:rFonts w:hint="eastAsia"/>
          <w:lang w:eastAsia="zh-CN"/>
        </w:rPr>
        <w:t>），则该表述视为研究组应遵循的明确导则或建议，但不是强制性的。其次，应注意到“责成”的内容位于决议的</w:t>
      </w:r>
      <w:r w:rsidR="00ED0873" w:rsidRPr="007F37A0">
        <w:rPr>
          <w:rFonts w:ascii="STKaiti" w:eastAsia="STKaiti" w:hAnsi="STKaiti" w:hint="eastAsia"/>
          <w:lang w:eastAsia="zh-CN"/>
        </w:rPr>
        <w:t>考虑到</w:t>
      </w:r>
      <w:r w:rsidR="00ED0873" w:rsidRPr="007F37A0">
        <w:rPr>
          <w:rFonts w:hint="eastAsia"/>
          <w:lang w:eastAsia="zh-CN"/>
        </w:rPr>
        <w:t>部分，而不是</w:t>
      </w:r>
      <w:r w:rsidR="00ED0873" w:rsidRPr="007F37A0">
        <w:rPr>
          <w:rFonts w:ascii="STKaiti" w:eastAsia="STKaiti" w:hAnsi="STKaiti" w:hint="eastAsia"/>
          <w:lang w:eastAsia="zh-CN"/>
        </w:rPr>
        <w:t>做出决议</w:t>
      </w:r>
      <w:r w:rsidR="00ED0873" w:rsidRPr="007F37A0">
        <w:rPr>
          <w:rFonts w:hint="eastAsia"/>
          <w:lang w:eastAsia="zh-CN"/>
        </w:rPr>
        <w:t>部分。还可注意到</w:t>
      </w:r>
      <w:r w:rsidR="00ED0873" w:rsidRPr="007F37A0">
        <w:rPr>
          <w:lang w:eastAsia="zh-CN"/>
        </w:rPr>
        <w:t>ITU-R 5-5</w:t>
      </w:r>
      <w:r w:rsidR="00ED0873" w:rsidRPr="007F37A0">
        <w:rPr>
          <w:rFonts w:hint="eastAsia"/>
          <w:lang w:eastAsia="zh-CN"/>
        </w:rPr>
        <w:t>号决议</w:t>
      </w:r>
      <w:r w:rsidR="00ED0873" w:rsidRPr="007F37A0">
        <w:rPr>
          <w:rFonts w:ascii="STKaiti" w:eastAsia="STKaiti" w:hAnsi="STKaiti" w:hint="eastAsia"/>
          <w:lang w:eastAsia="zh-CN"/>
        </w:rPr>
        <w:t>做出决议</w:t>
      </w:r>
      <w:r>
        <w:rPr>
          <w:lang w:eastAsia="zh-CN"/>
        </w:rPr>
        <w:t>8</w:t>
      </w:r>
      <w:r w:rsidR="00ED0873" w:rsidRPr="007F37A0">
        <w:rPr>
          <w:rFonts w:hint="eastAsia"/>
          <w:lang w:eastAsia="zh-CN"/>
        </w:rPr>
        <w:t>（第</w:t>
      </w:r>
      <w:r w:rsidR="00ED0873" w:rsidRPr="007F37A0">
        <w:rPr>
          <w:rFonts w:hint="eastAsia"/>
          <w:lang w:eastAsia="zh-CN"/>
        </w:rPr>
        <w:t>3</w:t>
      </w:r>
      <w:r w:rsidR="00ED0873" w:rsidRPr="007F37A0">
        <w:rPr>
          <w:rFonts w:hint="eastAsia"/>
          <w:lang w:eastAsia="zh-CN"/>
        </w:rPr>
        <w:t>小点）责成</w:t>
      </w:r>
      <w:r w:rsidR="00ED0873" w:rsidRPr="007F37A0">
        <w:rPr>
          <w:lang w:eastAsia="zh-CN"/>
        </w:rPr>
        <w:t>删除那些已完成研究的，或预计不会提交文稿的课题</w:t>
      </w:r>
      <w:r w:rsidR="00ED0873" w:rsidRPr="007F37A0">
        <w:rPr>
          <w:rFonts w:hint="eastAsia"/>
          <w:lang w:eastAsia="zh-CN"/>
        </w:rPr>
        <w:t>，但该条款在理解上没有歧义且在解读上未产生任何问题。</w:t>
      </w:r>
    </w:p>
    <w:p w:rsidR="00ED0873" w:rsidRPr="007F37A0" w:rsidRDefault="00591D0F" w:rsidP="007F37A0">
      <w:pPr>
        <w:pStyle w:val="enumlev1"/>
        <w:rPr>
          <w:lang w:eastAsia="zh-CN"/>
        </w:rPr>
      </w:pPr>
      <w:r>
        <w:rPr>
          <w:lang w:val="en-US" w:eastAsia="zh-CN"/>
        </w:rPr>
        <w:tab/>
      </w:r>
      <w:r w:rsidR="00ED0873" w:rsidRPr="007F37A0">
        <w:rPr>
          <w:rFonts w:hint="eastAsia"/>
          <w:lang w:eastAsia="zh-CN"/>
        </w:rPr>
        <w:t>也应注意到，在</w:t>
      </w:r>
      <w:r w:rsidR="00ED0873" w:rsidRPr="007F37A0">
        <w:rPr>
          <w:lang w:eastAsia="zh-CN"/>
        </w:rPr>
        <w:t xml:space="preserve">ITU-R </w:t>
      </w:r>
      <w:r w:rsidR="00ED0873" w:rsidRPr="007F37A0">
        <w:rPr>
          <w:rFonts w:hint="eastAsia"/>
          <w:lang w:eastAsia="zh-CN"/>
        </w:rPr>
        <w:t>1</w:t>
      </w:r>
      <w:r w:rsidR="00ED0873" w:rsidRPr="007F37A0">
        <w:rPr>
          <w:lang w:eastAsia="zh-CN"/>
        </w:rPr>
        <w:t>-5</w:t>
      </w:r>
      <w:r w:rsidR="00ED0873" w:rsidRPr="007F37A0">
        <w:rPr>
          <w:rFonts w:hint="eastAsia"/>
          <w:lang w:eastAsia="zh-CN"/>
        </w:rPr>
        <w:t>号决议第</w:t>
      </w:r>
      <w:r w:rsidR="00ED0873" w:rsidRPr="007F37A0">
        <w:rPr>
          <w:rFonts w:hint="eastAsia"/>
          <w:lang w:eastAsia="zh-CN"/>
        </w:rPr>
        <w:t>1.6</w:t>
      </w:r>
      <w:r w:rsidR="00ED0873" w:rsidRPr="007F37A0">
        <w:rPr>
          <w:rFonts w:hint="eastAsia"/>
          <w:lang w:eastAsia="zh-CN"/>
        </w:rPr>
        <w:t>节第</w:t>
      </w:r>
      <w:r w:rsidR="00ED0873" w:rsidRPr="007F37A0">
        <w:rPr>
          <w:rFonts w:hint="eastAsia"/>
          <w:lang w:eastAsia="zh-CN"/>
        </w:rPr>
        <w:t>3</w:t>
      </w:r>
      <w:r w:rsidR="00ED0873" w:rsidRPr="007F37A0">
        <w:rPr>
          <w:rFonts w:hint="eastAsia"/>
          <w:lang w:eastAsia="zh-CN"/>
        </w:rPr>
        <w:t>小点中还有一个与删除课题有关的常设条款，即请研究组提请全会注意在两个研究期内未收到文稿的课题。除非有正当理由，应鼓励全会删除此类课题。而且，这是一个意思清楚、未产生任何解读问题的常设条款。</w:t>
      </w:r>
    </w:p>
    <w:p w:rsidR="00ED0873" w:rsidRPr="007F37A0" w:rsidRDefault="007F37A0" w:rsidP="007F37A0">
      <w:pPr>
        <w:pStyle w:val="enumlev1"/>
        <w:rPr>
          <w:lang w:eastAsia="zh-CN"/>
        </w:rPr>
      </w:pPr>
      <w:r>
        <w:rPr>
          <w:lang w:eastAsia="zh-CN"/>
        </w:rPr>
        <w:t>•</w:t>
      </w:r>
      <w:r>
        <w:rPr>
          <w:rFonts w:hint="eastAsia"/>
          <w:lang w:eastAsia="zh-CN"/>
        </w:rPr>
        <w:tab/>
      </w:r>
      <w:r w:rsidR="00ED0873" w:rsidRPr="007F37A0">
        <w:rPr>
          <w:rFonts w:ascii="STKaiti" w:eastAsia="STKaiti" w:hAnsi="STKaiti" w:hint="eastAsia"/>
          <w:lang w:eastAsia="zh-CN"/>
        </w:rPr>
        <w:t>关于建议书</w:t>
      </w:r>
      <w:r w:rsidR="00ED0873" w:rsidRPr="007F37A0">
        <w:rPr>
          <w:rFonts w:hint="eastAsia"/>
          <w:lang w:eastAsia="zh-CN"/>
        </w:rPr>
        <w:t>：</w:t>
      </w:r>
      <w:r w:rsidR="00ED0873" w:rsidRPr="007F37A0">
        <w:rPr>
          <w:lang w:eastAsia="zh-CN"/>
        </w:rPr>
        <w:t xml:space="preserve">ITU-R </w:t>
      </w:r>
      <w:r w:rsidR="00ED0873" w:rsidRPr="007F37A0">
        <w:rPr>
          <w:rFonts w:hint="eastAsia"/>
          <w:lang w:eastAsia="zh-CN"/>
        </w:rPr>
        <w:t>1</w:t>
      </w:r>
      <w:r w:rsidR="00ED0873" w:rsidRPr="007F37A0">
        <w:rPr>
          <w:lang w:eastAsia="zh-CN"/>
        </w:rPr>
        <w:t>-5</w:t>
      </w:r>
      <w:r w:rsidR="00ED0873" w:rsidRPr="007F37A0">
        <w:rPr>
          <w:rFonts w:hint="eastAsia"/>
          <w:lang w:eastAsia="zh-CN"/>
        </w:rPr>
        <w:t>号决议第</w:t>
      </w:r>
      <w:r w:rsidR="00ED0873" w:rsidRPr="007F37A0">
        <w:rPr>
          <w:lang w:eastAsia="zh-CN"/>
        </w:rPr>
        <w:t>11.1</w:t>
      </w:r>
      <w:r w:rsidR="00ED0873" w:rsidRPr="007F37A0">
        <w:rPr>
          <w:rFonts w:hint="eastAsia"/>
          <w:lang w:eastAsia="zh-CN"/>
        </w:rPr>
        <w:t>段指出“应尽可能避免对过去在</w:t>
      </w:r>
      <w:r w:rsidR="00ED0873" w:rsidRPr="007F37A0">
        <w:rPr>
          <w:lang w:eastAsia="zh-CN"/>
        </w:rPr>
        <w:t>10-15</w:t>
      </w:r>
      <w:r w:rsidR="00ED0873" w:rsidRPr="007F37A0">
        <w:rPr>
          <w:rFonts w:hint="eastAsia"/>
          <w:lang w:eastAsia="zh-CN"/>
        </w:rPr>
        <w:t>年内未做实质性修订的</w:t>
      </w:r>
      <w:r w:rsidR="00ED0873" w:rsidRPr="007F37A0">
        <w:rPr>
          <w:lang w:eastAsia="zh-CN"/>
        </w:rPr>
        <w:t>ITU-R</w:t>
      </w:r>
      <w:r w:rsidR="00ED0873" w:rsidRPr="007F37A0">
        <w:rPr>
          <w:rFonts w:hint="eastAsia"/>
          <w:lang w:eastAsia="zh-CN"/>
        </w:rPr>
        <w:t>建议书进行更新”。这为研究组给出了明确的指引，但并不带有强制性。（“</w:t>
      </w:r>
      <w:r w:rsidR="00ED0873" w:rsidRPr="007F37A0">
        <w:rPr>
          <w:rFonts w:hint="eastAsia"/>
          <w:lang w:eastAsia="zh-CN"/>
        </w:rPr>
        <w:t>8</w:t>
      </w:r>
      <w:r w:rsidR="00ED0873" w:rsidRPr="007F37A0">
        <w:rPr>
          <w:rFonts w:hint="eastAsia"/>
          <w:lang w:eastAsia="zh-CN"/>
        </w:rPr>
        <w:t>年”的期限并未载于任何与建议书有关的决议中。）也应注意到该指引首次出现于</w:t>
      </w:r>
      <w:r w:rsidR="00ED0873" w:rsidRPr="007F37A0">
        <w:rPr>
          <w:lang w:eastAsia="zh-CN"/>
        </w:rPr>
        <w:t xml:space="preserve">ITU-R </w:t>
      </w:r>
      <w:r w:rsidR="00ED0873" w:rsidRPr="007F37A0">
        <w:rPr>
          <w:rFonts w:hint="eastAsia"/>
          <w:lang w:eastAsia="zh-CN"/>
        </w:rPr>
        <w:t>1</w:t>
      </w:r>
      <w:r w:rsidR="00ED0873" w:rsidRPr="007F37A0">
        <w:rPr>
          <w:lang w:eastAsia="zh-CN"/>
        </w:rPr>
        <w:t>-5</w:t>
      </w:r>
      <w:r w:rsidR="00ED0873" w:rsidRPr="007F37A0">
        <w:rPr>
          <w:rFonts w:hint="eastAsia"/>
          <w:lang w:eastAsia="zh-CN"/>
        </w:rPr>
        <w:t>号决议第</w:t>
      </w:r>
      <w:r w:rsidR="00ED0873" w:rsidRPr="007F37A0">
        <w:rPr>
          <w:rFonts w:hint="eastAsia"/>
          <w:lang w:eastAsia="zh-CN"/>
        </w:rPr>
        <w:t>2.27</w:t>
      </w:r>
      <w:r w:rsidR="00ED0873" w:rsidRPr="007F37A0">
        <w:rPr>
          <w:rFonts w:hint="eastAsia"/>
          <w:lang w:eastAsia="zh-CN"/>
        </w:rPr>
        <w:t>段，即鼓励各研究组进行更新，并应继续审议所保留的建议书，对保留老的建议书提出充分理由，对于无需保留的建议书，应建议将其删除。在此之后交叉引用了第</w:t>
      </w:r>
      <w:r w:rsidR="00ED0873" w:rsidRPr="007F37A0">
        <w:rPr>
          <w:rFonts w:hint="eastAsia"/>
          <w:lang w:eastAsia="zh-CN"/>
        </w:rPr>
        <w:t>11</w:t>
      </w:r>
      <w:r w:rsidR="00ED0873" w:rsidRPr="007F37A0">
        <w:rPr>
          <w:rFonts w:hint="eastAsia"/>
          <w:lang w:eastAsia="zh-CN"/>
        </w:rPr>
        <w:t>段。</w:t>
      </w:r>
    </w:p>
    <w:p w:rsidR="00ED0873" w:rsidRPr="00ED0873" w:rsidRDefault="00F719AC" w:rsidP="007F37A0">
      <w:pPr>
        <w:rPr>
          <w:lang w:eastAsia="zh-CN"/>
        </w:rPr>
      </w:pPr>
      <w:r>
        <w:rPr>
          <w:rFonts w:eastAsia="SimSun" w:hint="eastAsia"/>
          <w:b/>
          <w:lang w:eastAsia="zh-CN"/>
        </w:rPr>
        <w:t>2.1.2</w:t>
      </w:r>
      <w:r>
        <w:rPr>
          <w:rFonts w:eastAsia="SimSun" w:hint="eastAsia"/>
          <w:b/>
          <w:lang w:eastAsia="zh-CN"/>
        </w:rPr>
        <w:tab/>
      </w:r>
      <w:r w:rsidR="00ED0873" w:rsidRPr="00ED0873">
        <w:rPr>
          <w:rFonts w:hint="eastAsia"/>
          <w:b/>
          <w:lang w:eastAsia="zh-CN"/>
        </w:rPr>
        <w:t>关于</w:t>
      </w:r>
      <w:r w:rsidR="00ED0873" w:rsidRPr="00ED0873">
        <w:rPr>
          <w:b/>
          <w:lang w:eastAsia="zh-CN"/>
        </w:rPr>
        <w:t>12</w:t>
      </w:r>
      <w:r w:rsidR="00ED0873" w:rsidRPr="00ED0873">
        <w:rPr>
          <w:rFonts w:hint="eastAsia"/>
          <w:b/>
          <w:lang w:eastAsia="zh-CN"/>
        </w:rPr>
        <w:t>号文件（</w:t>
      </w:r>
      <w:r w:rsidR="00ED0873" w:rsidRPr="00ED0873">
        <w:rPr>
          <w:b/>
          <w:lang w:eastAsia="zh-CN"/>
        </w:rPr>
        <w:t>罗德与施瓦茨公司</w:t>
      </w:r>
      <w:r w:rsidR="00ED0873" w:rsidRPr="00ED0873">
        <w:rPr>
          <w:rFonts w:hint="eastAsia"/>
          <w:b/>
          <w:lang w:eastAsia="zh-CN"/>
        </w:rPr>
        <w:t>）：</w:t>
      </w:r>
      <w:r w:rsidR="00ED0873" w:rsidRPr="00ED0873">
        <w:rPr>
          <w:lang w:eastAsia="zh-CN"/>
        </w:rPr>
        <w:t>RAG</w:t>
      </w:r>
      <w:r w:rsidR="00ED0873" w:rsidRPr="00ED0873">
        <w:rPr>
          <w:rFonts w:hint="eastAsia"/>
          <w:lang w:eastAsia="zh-CN"/>
        </w:rPr>
        <w:t>建议主任严格遵循与对成员提案进行登记以及在随后的出版物中正确提及其来源有关的规则。</w:t>
      </w:r>
    </w:p>
    <w:p w:rsidR="00ED0873" w:rsidRPr="00ED0873" w:rsidRDefault="00F719AC" w:rsidP="007F37A0">
      <w:pPr>
        <w:rPr>
          <w:lang w:eastAsia="zh-CN"/>
        </w:rPr>
      </w:pPr>
      <w:r>
        <w:rPr>
          <w:rFonts w:eastAsia="SimSun" w:hint="eastAsia"/>
          <w:b/>
          <w:lang w:eastAsia="zh-CN"/>
        </w:rPr>
        <w:t>2.1.3</w:t>
      </w:r>
      <w:r>
        <w:rPr>
          <w:rFonts w:eastAsia="SimSun" w:hint="eastAsia"/>
          <w:b/>
          <w:lang w:eastAsia="zh-CN"/>
        </w:rPr>
        <w:tab/>
      </w:r>
      <w:r w:rsidR="00ED0873" w:rsidRPr="00ED0873">
        <w:rPr>
          <w:rFonts w:hint="eastAsia"/>
          <w:b/>
          <w:lang w:eastAsia="zh-CN"/>
        </w:rPr>
        <w:t>关于</w:t>
      </w:r>
      <w:r w:rsidR="00ED0873" w:rsidRPr="00ED0873">
        <w:rPr>
          <w:b/>
          <w:lang w:eastAsia="zh-CN"/>
        </w:rPr>
        <w:t>14</w:t>
      </w:r>
      <w:r w:rsidR="00ED0873" w:rsidRPr="00ED0873">
        <w:rPr>
          <w:rFonts w:hint="eastAsia"/>
          <w:b/>
          <w:lang w:eastAsia="zh-CN"/>
        </w:rPr>
        <w:t>号文件（日本）：</w:t>
      </w:r>
      <w:r w:rsidR="00ED0873" w:rsidRPr="00ED0873">
        <w:rPr>
          <w:lang w:eastAsia="zh-CN"/>
        </w:rPr>
        <w:t>RAG</w:t>
      </w:r>
      <w:r w:rsidR="00ED0873" w:rsidRPr="00ED0873">
        <w:rPr>
          <w:rFonts w:hint="eastAsia"/>
          <w:lang w:eastAsia="zh-CN"/>
        </w:rPr>
        <w:t>建议主任寻求确定进行编辑性更新的建议书的适当解决方案，并考虑</w:t>
      </w:r>
      <w:r w:rsidR="00ED0873" w:rsidRPr="00ED0873">
        <w:rPr>
          <w:rFonts w:hint="eastAsia"/>
          <w:lang w:eastAsia="zh-CN"/>
        </w:rPr>
        <w:t>ITU-T</w:t>
      </w:r>
      <w:r w:rsidR="00ED0873" w:rsidRPr="00ED0873">
        <w:rPr>
          <w:rFonts w:hint="eastAsia"/>
          <w:lang w:eastAsia="zh-CN"/>
        </w:rPr>
        <w:t>所遵循的惯例。</w:t>
      </w:r>
    </w:p>
    <w:p w:rsidR="00DD6E09" w:rsidRPr="00DD6E09" w:rsidRDefault="00F719AC" w:rsidP="007F37A0">
      <w:pPr>
        <w:rPr>
          <w:lang w:eastAsia="zh-CN"/>
        </w:rPr>
      </w:pPr>
      <w:r>
        <w:rPr>
          <w:rFonts w:eastAsia="SimSun" w:hint="eastAsia"/>
          <w:b/>
          <w:lang w:eastAsia="zh-CN"/>
        </w:rPr>
        <w:t>2.1.4</w:t>
      </w:r>
      <w:r>
        <w:rPr>
          <w:rFonts w:eastAsia="SimSun" w:hint="eastAsia"/>
          <w:b/>
          <w:lang w:eastAsia="zh-CN"/>
        </w:rPr>
        <w:tab/>
      </w:r>
      <w:r w:rsidR="00DD6E09" w:rsidRPr="00DD6E09">
        <w:rPr>
          <w:rFonts w:hint="eastAsia"/>
          <w:b/>
          <w:lang w:eastAsia="zh-CN"/>
        </w:rPr>
        <w:t>关于</w:t>
      </w:r>
      <w:r w:rsidR="00DD6E09" w:rsidRPr="00DD6E09">
        <w:rPr>
          <w:rFonts w:hint="eastAsia"/>
          <w:b/>
          <w:lang w:eastAsia="zh-CN"/>
        </w:rPr>
        <w:t>15</w:t>
      </w:r>
      <w:r w:rsidR="00DD6E09" w:rsidRPr="00DD6E09">
        <w:rPr>
          <w:rFonts w:hint="eastAsia"/>
          <w:b/>
          <w:lang w:eastAsia="zh-CN"/>
        </w:rPr>
        <w:t>号文件（第</w:t>
      </w:r>
      <w:r w:rsidR="00DD6E09" w:rsidRPr="00DD6E09">
        <w:rPr>
          <w:rFonts w:hint="eastAsia"/>
          <w:b/>
          <w:lang w:eastAsia="zh-CN"/>
        </w:rPr>
        <w:t>4</w:t>
      </w:r>
      <w:r w:rsidR="00DD6E09" w:rsidRPr="00DD6E09">
        <w:rPr>
          <w:rFonts w:hint="eastAsia"/>
          <w:b/>
          <w:lang w:eastAsia="zh-CN"/>
        </w:rPr>
        <w:t>研究组主席）：</w:t>
      </w:r>
      <w:r w:rsidR="00DD6E09" w:rsidRPr="00DD6E09">
        <w:rPr>
          <w:lang w:eastAsia="zh-CN"/>
        </w:rPr>
        <w:t>RAG</w:t>
      </w:r>
      <w:r w:rsidR="00DD6E09" w:rsidRPr="00DD6E09">
        <w:rPr>
          <w:rFonts w:hint="eastAsia"/>
          <w:lang w:eastAsia="zh-CN"/>
        </w:rPr>
        <w:t>注意到有关修订建议书的该文件，第</w:t>
      </w:r>
      <w:r w:rsidR="00DD6E09" w:rsidRPr="00DD6E09">
        <w:rPr>
          <w:rFonts w:hint="eastAsia"/>
          <w:lang w:eastAsia="zh-CN"/>
        </w:rPr>
        <w:t>5</w:t>
      </w:r>
      <w:r w:rsidR="00DD6E09" w:rsidRPr="00DD6E09">
        <w:rPr>
          <w:rFonts w:hint="eastAsia"/>
          <w:lang w:eastAsia="zh-CN"/>
        </w:rPr>
        <w:t>研究组主席通报会议指出，第</w:t>
      </w:r>
      <w:r w:rsidR="00DD6E09" w:rsidRPr="00DD6E09">
        <w:rPr>
          <w:rFonts w:hint="eastAsia"/>
          <w:lang w:eastAsia="zh-CN"/>
        </w:rPr>
        <w:t>5</w:t>
      </w:r>
      <w:r w:rsidR="00DD6E09" w:rsidRPr="00DD6E09">
        <w:rPr>
          <w:rFonts w:hint="eastAsia"/>
          <w:lang w:eastAsia="zh-CN"/>
        </w:rPr>
        <w:t>研究组正在进行类似的审议工作。</w:t>
      </w:r>
    </w:p>
    <w:p w:rsidR="007F37A0" w:rsidRDefault="007F37A0">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DD6E09" w:rsidRPr="00DD6E09" w:rsidRDefault="00F719AC" w:rsidP="004C56A4">
      <w:pPr>
        <w:rPr>
          <w:lang w:eastAsia="zh-CN"/>
        </w:rPr>
      </w:pPr>
      <w:r>
        <w:rPr>
          <w:rFonts w:eastAsia="SimSun" w:hint="eastAsia"/>
          <w:b/>
          <w:lang w:eastAsia="zh-CN"/>
        </w:rPr>
        <w:lastRenderedPageBreak/>
        <w:t>2.1.5</w:t>
      </w:r>
      <w:r>
        <w:rPr>
          <w:rFonts w:eastAsia="SimSun" w:hint="eastAsia"/>
          <w:b/>
          <w:lang w:eastAsia="zh-CN"/>
        </w:rPr>
        <w:tab/>
      </w:r>
      <w:r w:rsidR="00DD6E09" w:rsidRPr="00DD6E09">
        <w:rPr>
          <w:rFonts w:hint="eastAsia"/>
          <w:b/>
          <w:lang w:eastAsia="zh-CN"/>
        </w:rPr>
        <w:t>关于</w:t>
      </w:r>
      <w:r w:rsidR="00DD6E09" w:rsidRPr="00DD6E09">
        <w:rPr>
          <w:b/>
          <w:lang w:eastAsia="zh-CN"/>
        </w:rPr>
        <w:t>18</w:t>
      </w:r>
      <w:r w:rsidR="00DD6E09" w:rsidRPr="00DD6E09">
        <w:rPr>
          <w:rFonts w:hint="eastAsia"/>
          <w:b/>
          <w:lang w:eastAsia="zh-CN"/>
        </w:rPr>
        <w:t>号文件（美国）：</w:t>
      </w:r>
      <w:r w:rsidR="00DD6E09" w:rsidRPr="00DD6E09">
        <w:rPr>
          <w:rFonts w:hint="eastAsia"/>
          <w:lang w:eastAsia="zh-CN"/>
        </w:rPr>
        <w:t>一些代表支持有关技术定义的建议，但考虑到第</w:t>
      </w:r>
      <w:r w:rsidR="00DD6E09" w:rsidRPr="00DD6E09">
        <w:rPr>
          <w:rFonts w:hint="eastAsia"/>
          <w:lang w:eastAsia="zh-CN"/>
        </w:rPr>
        <w:t>142</w:t>
      </w:r>
      <w:r w:rsidR="00DD6E09" w:rsidRPr="00DD6E09">
        <w:rPr>
          <w:rFonts w:hint="eastAsia"/>
          <w:lang w:eastAsia="zh-CN"/>
        </w:rPr>
        <w:t>号决议（</w:t>
      </w:r>
      <w:r w:rsidR="00DD6E09" w:rsidRPr="00DD6E09">
        <w:rPr>
          <w:rFonts w:hint="eastAsia"/>
          <w:lang w:eastAsia="zh-CN"/>
        </w:rPr>
        <w:t>2006</w:t>
      </w:r>
      <w:r w:rsidR="00DD6E09" w:rsidRPr="00DD6E09">
        <w:rPr>
          <w:rFonts w:hint="eastAsia"/>
          <w:lang w:eastAsia="zh-CN"/>
        </w:rPr>
        <w:t>年，安塔利亚），</w:t>
      </w:r>
      <w:r w:rsidR="00DD6E09" w:rsidRPr="00DD6E09">
        <w:rPr>
          <w:lang w:eastAsia="zh-CN"/>
        </w:rPr>
        <w:t>RAG</w:t>
      </w:r>
      <w:r w:rsidR="00DD6E09" w:rsidRPr="00DD6E09">
        <w:rPr>
          <w:rFonts w:hint="eastAsia"/>
          <w:lang w:eastAsia="zh-CN"/>
        </w:rPr>
        <w:t>认识到有关该问题的决定</w:t>
      </w:r>
      <w:r w:rsidR="004C56A4">
        <w:rPr>
          <w:rFonts w:hint="eastAsia"/>
          <w:lang w:eastAsia="zh-CN"/>
        </w:rPr>
        <w:t>需</w:t>
      </w:r>
      <w:r w:rsidR="00DD6E09" w:rsidRPr="00DD6E09">
        <w:rPr>
          <w:rFonts w:hint="eastAsia"/>
          <w:lang w:eastAsia="zh-CN"/>
        </w:rPr>
        <w:t>等待</w:t>
      </w:r>
      <w:r w:rsidR="00DD6E09" w:rsidRPr="00DD6E09">
        <w:rPr>
          <w:rFonts w:hint="eastAsia"/>
          <w:lang w:eastAsia="zh-CN"/>
        </w:rPr>
        <w:t>2010</w:t>
      </w:r>
      <w:r w:rsidR="00DD6E09" w:rsidRPr="00DD6E09">
        <w:rPr>
          <w:rFonts w:hint="eastAsia"/>
          <w:lang w:eastAsia="zh-CN"/>
        </w:rPr>
        <w:t>年全权代表大会（</w:t>
      </w:r>
      <w:r w:rsidR="00DD6E09" w:rsidRPr="00DD6E09">
        <w:rPr>
          <w:lang w:eastAsia="zh-CN"/>
        </w:rPr>
        <w:t>PP-10</w:t>
      </w:r>
      <w:r w:rsidR="00DD6E09" w:rsidRPr="00DD6E09">
        <w:rPr>
          <w:rFonts w:hint="eastAsia"/>
          <w:lang w:eastAsia="zh-CN"/>
        </w:rPr>
        <w:t>）的进一步讨论结果。这些结果可提交下一届无线电通信全会和</w:t>
      </w:r>
      <w:r w:rsidR="00DD6E09" w:rsidRPr="00DD6E09">
        <w:rPr>
          <w:rFonts w:hint="eastAsia"/>
          <w:lang w:eastAsia="zh-CN"/>
        </w:rPr>
        <w:t>/</w:t>
      </w:r>
      <w:r w:rsidR="00DD6E09" w:rsidRPr="00DD6E09">
        <w:rPr>
          <w:rFonts w:hint="eastAsia"/>
          <w:lang w:eastAsia="zh-CN"/>
        </w:rPr>
        <w:t>或世界无线电通信大会，以便采取进一步行动。</w:t>
      </w:r>
    </w:p>
    <w:p w:rsidR="00DD6E09" w:rsidRPr="00DD6E09" w:rsidRDefault="00F719AC" w:rsidP="00291065">
      <w:pPr>
        <w:rPr>
          <w:lang w:eastAsia="zh-CN"/>
        </w:rPr>
      </w:pPr>
      <w:r>
        <w:rPr>
          <w:rFonts w:eastAsia="SimSun" w:hint="eastAsia"/>
          <w:b/>
          <w:lang w:eastAsia="zh-CN"/>
        </w:rPr>
        <w:t>2.1.6</w:t>
      </w:r>
      <w:r>
        <w:rPr>
          <w:rFonts w:eastAsia="SimSun" w:hint="eastAsia"/>
          <w:b/>
          <w:lang w:eastAsia="zh-CN"/>
        </w:rPr>
        <w:tab/>
      </w:r>
      <w:r w:rsidR="00DD6E09" w:rsidRPr="00DD6E09">
        <w:rPr>
          <w:rFonts w:hint="eastAsia"/>
          <w:b/>
          <w:lang w:eastAsia="zh-CN"/>
        </w:rPr>
        <w:t>关于</w:t>
      </w:r>
      <w:r w:rsidR="00DD6E09" w:rsidRPr="00DD6E09">
        <w:rPr>
          <w:b/>
          <w:lang w:eastAsia="zh-CN"/>
        </w:rPr>
        <w:t>23</w:t>
      </w:r>
      <w:r w:rsidR="00DD6E09" w:rsidRPr="00DD6E09">
        <w:rPr>
          <w:rFonts w:hint="eastAsia"/>
          <w:b/>
          <w:lang w:eastAsia="zh-CN"/>
        </w:rPr>
        <w:t>号文件（韩国）：</w:t>
      </w:r>
    </w:p>
    <w:p w:rsidR="00DD6E09" w:rsidRPr="00DD6E09" w:rsidRDefault="00DD6E09" w:rsidP="00291065">
      <w:pPr>
        <w:rPr>
          <w:lang w:eastAsia="zh-CN"/>
        </w:rPr>
      </w:pPr>
      <w:r w:rsidRPr="00DD6E09">
        <w:rPr>
          <w:rFonts w:hint="eastAsia"/>
          <w:lang w:eastAsia="zh-CN"/>
        </w:rPr>
        <w:t>第</w:t>
      </w:r>
      <w:r w:rsidRPr="00DD6E09">
        <w:rPr>
          <w:lang w:eastAsia="zh-CN"/>
        </w:rPr>
        <w:t>2</w:t>
      </w:r>
      <w:r w:rsidRPr="00DD6E09">
        <w:rPr>
          <w:rFonts w:hint="eastAsia"/>
          <w:lang w:eastAsia="zh-CN"/>
        </w:rPr>
        <w:t>段</w:t>
      </w:r>
      <w:r w:rsidRPr="00DD6E09">
        <w:rPr>
          <w:lang w:eastAsia="zh-CN"/>
        </w:rPr>
        <w:t xml:space="preserve"> – RAG</w:t>
      </w:r>
      <w:r w:rsidRPr="00DD6E09">
        <w:rPr>
          <w:rFonts w:hint="eastAsia"/>
          <w:lang w:eastAsia="zh-CN"/>
        </w:rPr>
        <w:t>建议主任为电子文件命名寻求适当解决方案。</w:t>
      </w:r>
    </w:p>
    <w:p w:rsidR="00DD6E09" w:rsidRPr="00DD6E09" w:rsidRDefault="00DD6E09" w:rsidP="00291065">
      <w:pPr>
        <w:rPr>
          <w:lang w:eastAsia="zh-CN"/>
        </w:rPr>
      </w:pPr>
      <w:r w:rsidRPr="00DD6E09">
        <w:rPr>
          <w:rFonts w:hint="eastAsia"/>
          <w:lang w:eastAsia="zh-CN"/>
        </w:rPr>
        <w:t>第</w:t>
      </w:r>
      <w:r w:rsidRPr="00DD6E09">
        <w:rPr>
          <w:lang w:eastAsia="zh-CN"/>
        </w:rPr>
        <w:t>3</w:t>
      </w:r>
      <w:r w:rsidRPr="00DD6E09">
        <w:rPr>
          <w:rFonts w:hint="eastAsia"/>
          <w:lang w:eastAsia="zh-CN"/>
        </w:rPr>
        <w:t>段</w:t>
      </w:r>
      <w:r w:rsidRPr="00DD6E09">
        <w:rPr>
          <w:lang w:eastAsia="zh-CN"/>
        </w:rPr>
        <w:t xml:space="preserve"> – RAG</w:t>
      </w:r>
      <w:r w:rsidRPr="00DD6E09">
        <w:rPr>
          <w:rFonts w:hint="eastAsia"/>
          <w:lang w:eastAsia="zh-CN"/>
        </w:rPr>
        <w:t>一致认为，附件和附录的地位相同，二者均为建议书不可分割的一部分。然而，重要的是，建议书明确说明（如在</w:t>
      </w:r>
      <w:r w:rsidRPr="004C56A4">
        <w:rPr>
          <w:rFonts w:ascii="STKaiti" w:eastAsia="STKaiti" w:hAnsi="STKaiti" w:hint="eastAsia"/>
          <w:lang w:eastAsia="zh-CN"/>
        </w:rPr>
        <w:t>建议</w:t>
      </w:r>
      <w:r w:rsidRPr="00DD6E09">
        <w:rPr>
          <w:rFonts w:hint="eastAsia"/>
          <w:lang w:eastAsia="zh-CN"/>
        </w:rPr>
        <w:t>中）须应用哪些信息以及该信息在相关建议书文本中的出处。</w:t>
      </w:r>
    </w:p>
    <w:p w:rsidR="00DD6E09" w:rsidRPr="00DD6E09" w:rsidRDefault="00DD6E09" w:rsidP="00291065">
      <w:pPr>
        <w:rPr>
          <w:lang w:eastAsia="zh-CN"/>
        </w:rPr>
      </w:pPr>
      <w:r w:rsidRPr="00DD6E09">
        <w:rPr>
          <w:rFonts w:hint="eastAsia"/>
          <w:lang w:eastAsia="zh-CN"/>
        </w:rPr>
        <w:t>第</w:t>
      </w:r>
      <w:r w:rsidRPr="00DD6E09">
        <w:rPr>
          <w:lang w:eastAsia="zh-CN"/>
        </w:rPr>
        <w:t>4</w:t>
      </w:r>
      <w:r w:rsidRPr="00DD6E09">
        <w:rPr>
          <w:rFonts w:hint="eastAsia"/>
          <w:lang w:eastAsia="zh-CN"/>
        </w:rPr>
        <w:t>段</w:t>
      </w:r>
      <w:r w:rsidRPr="00DD6E09">
        <w:rPr>
          <w:lang w:eastAsia="zh-CN"/>
        </w:rPr>
        <w:t xml:space="preserve"> – RAG</w:t>
      </w:r>
      <w:r w:rsidRPr="00DD6E09">
        <w:rPr>
          <w:rFonts w:hint="eastAsia"/>
          <w:lang w:eastAsia="zh-CN"/>
        </w:rPr>
        <w:t>认识到，</w:t>
      </w:r>
      <w:r w:rsidRPr="00DD6E09">
        <w:rPr>
          <w:lang w:eastAsia="zh-CN"/>
        </w:rPr>
        <w:t>CPM</w:t>
      </w:r>
      <w:r w:rsidRPr="00DD6E09">
        <w:rPr>
          <w:rFonts w:hint="eastAsia"/>
          <w:lang w:eastAsia="zh-CN"/>
        </w:rPr>
        <w:t>报告草案完成后至</w:t>
      </w:r>
      <w:r w:rsidRPr="00DD6E09">
        <w:rPr>
          <w:lang w:eastAsia="zh-CN"/>
        </w:rPr>
        <w:t>WRC</w:t>
      </w:r>
      <w:r w:rsidRPr="00DD6E09">
        <w:rPr>
          <w:rFonts w:hint="eastAsia"/>
          <w:lang w:eastAsia="zh-CN"/>
        </w:rPr>
        <w:t>召开之前的时间可用于开展“正常”研究，特别是工作组和研究组（必要时）有必要为支持</w:t>
      </w:r>
      <w:r w:rsidRPr="00DD6E09">
        <w:rPr>
          <w:lang w:eastAsia="zh-CN"/>
        </w:rPr>
        <w:t>CPM</w:t>
      </w:r>
      <w:r w:rsidRPr="00DD6E09">
        <w:rPr>
          <w:rFonts w:hint="eastAsia"/>
          <w:lang w:eastAsia="zh-CN"/>
        </w:rPr>
        <w:t>案文完成有关建议书和报告的工作。</w:t>
      </w:r>
    </w:p>
    <w:p w:rsidR="00DD6E09" w:rsidRPr="00DD6E09" w:rsidRDefault="00F719AC" w:rsidP="00F719AC">
      <w:pPr>
        <w:rPr>
          <w:b/>
          <w:lang w:eastAsia="zh-CN"/>
        </w:rPr>
      </w:pPr>
      <w:r>
        <w:rPr>
          <w:rFonts w:eastAsia="SimSun" w:hint="eastAsia"/>
          <w:b/>
          <w:lang w:eastAsia="zh-CN"/>
        </w:rPr>
        <w:t>2.1.7</w:t>
      </w:r>
      <w:r>
        <w:rPr>
          <w:rFonts w:eastAsia="SimSun" w:hint="eastAsia"/>
          <w:b/>
          <w:lang w:eastAsia="zh-CN"/>
        </w:rPr>
        <w:tab/>
      </w:r>
      <w:r w:rsidR="00DD6E09" w:rsidRPr="00DD6E09">
        <w:rPr>
          <w:rFonts w:hint="eastAsia"/>
          <w:b/>
          <w:lang w:eastAsia="zh-CN"/>
        </w:rPr>
        <w:t>关于</w:t>
      </w:r>
      <w:r w:rsidR="00DD6E09" w:rsidRPr="00DD6E09">
        <w:rPr>
          <w:b/>
          <w:lang w:eastAsia="zh-CN"/>
        </w:rPr>
        <w:t>26</w:t>
      </w:r>
      <w:r w:rsidR="00DD6E09" w:rsidRPr="00DD6E09">
        <w:rPr>
          <w:rFonts w:hint="eastAsia"/>
          <w:b/>
          <w:lang w:eastAsia="zh-CN"/>
        </w:rPr>
        <w:t>号文件第</w:t>
      </w:r>
      <w:r w:rsidR="00DD6E09" w:rsidRPr="00DD6E09">
        <w:rPr>
          <w:rFonts w:hint="eastAsia"/>
          <w:b/>
          <w:lang w:eastAsia="zh-CN"/>
        </w:rPr>
        <w:t>3</w:t>
      </w:r>
      <w:r>
        <w:rPr>
          <w:rFonts w:eastAsia="SimSun" w:hint="eastAsia"/>
          <w:b/>
          <w:lang w:eastAsia="zh-CN"/>
        </w:rPr>
        <w:t>和第</w:t>
      </w:r>
      <w:r w:rsidR="00DD6E09" w:rsidRPr="00DD6E09">
        <w:rPr>
          <w:b/>
          <w:lang w:eastAsia="zh-CN"/>
        </w:rPr>
        <w:t>5</w:t>
      </w:r>
      <w:r w:rsidR="00DD6E09" w:rsidRPr="00DD6E09">
        <w:rPr>
          <w:rFonts w:hint="eastAsia"/>
          <w:b/>
          <w:lang w:eastAsia="zh-CN"/>
        </w:rPr>
        <w:t>段（叙利亚）：</w:t>
      </w:r>
    </w:p>
    <w:p w:rsidR="00DD6E09" w:rsidRPr="00DD6E09" w:rsidRDefault="00DD6E09" w:rsidP="00291065">
      <w:pPr>
        <w:rPr>
          <w:lang w:eastAsia="zh-CN"/>
        </w:rPr>
      </w:pPr>
      <w:r w:rsidRPr="00DD6E09">
        <w:rPr>
          <w:rFonts w:hint="eastAsia"/>
          <w:lang w:eastAsia="zh-CN"/>
        </w:rPr>
        <w:t>第</w:t>
      </w:r>
      <w:r w:rsidRPr="00DD6E09">
        <w:rPr>
          <w:lang w:eastAsia="zh-CN"/>
        </w:rPr>
        <w:t>3</w:t>
      </w:r>
      <w:r w:rsidRPr="00DD6E09">
        <w:rPr>
          <w:rFonts w:hint="eastAsia"/>
          <w:lang w:eastAsia="zh-CN"/>
        </w:rPr>
        <w:t>段</w:t>
      </w:r>
      <w:r w:rsidRPr="00DD6E09">
        <w:rPr>
          <w:lang w:eastAsia="zh-CN"/>
        </w:rPr>
        <w:t xml:space="preserve"> – RAG</w:t>
      </w:r>
      <w:r w:rsidRPr="00DD6E09">
        <w:rPr>
          <w:rFonts w:hint="eastAsia"/>
          <w:lang w:eastAsia="zh-CN"/>
        </w:rPr>
        <w:t>建议主任为缩短会议寻找途径和手段，还对各研究组</w:t>
      </w:r>
      <w:r w:rsidRPr="00DD6E09">
        <w:rPr>
          <w:rFonts w:hint="eastAsia"/>
          <w:u w:val="single"/>
          <w:lang w:eastAsia="zh-CN"/>
        </w:rPr>
        <w:t>通常</w:t>
      </w:r>
      <w:r w:rsidRPr="00DD6E09">
        <w:rPr>
          <w:rFonts w:hint="eastAsia"/>
          <w:lang w:eastAsia="zh-CN"/>
        </w:rPr>
        <w:t>每年开会一次的建议表示支持。此外，</w:t>
      </w:r>
      <w:r w:rsidRPr="00DD6E09">
        <w:rPr>
          <w:lang w:eastAsia="zh-CN"/>
        </w:rPr>
        <w:t>RAG</w:t>
      </w:r>
      <w:r w:rsidRPr="00DD6E09">
        <w:rPr>
          <w:rFonts w:hint="eastAsia"/>
          <w:lang w:eastAsia="zh-CN"/>
        </w:rPr>
        <w:t>请各研究组管理团队探讨仿效第</w:t>
      </w:r>
      <w:r w:rsidRPr="00DD6E09">
        <w:rPr>
          <w:rFonts w:hint="eastAsia"/>
          <w:lang w:eastAsia="zh-CN"/>
        </w:rPr>
        <w:t>7</w:t>
      </w:r>
      <w:r w:rsidRPr="00DD6E09">
        <w:rPr>
          <w:rFonts w:hint="eastAsia"/>
          <w:lang w:eastAsia="zh-CN"/>
        </w:rPr>
        <w:t>研究组的做法的可能性，即在工作组集中开会前后立即召开为期一天的研究组会议。在规划研究组会议时，需适当考虑提供了成本节省方案的全权代表大会第</w:t>
      </w:r>
      <w:r w:rsidRPr="00DD6E09">
        <w:rPr>
          <w:rFonts w:hint="eastAsia"/>
          <w:lang w:eastAsia="zh-CN"/>
        </w:rPr>
        <w:t>5</w:t>
      </w:r>
      <w:r w:rsidRPr="00DD6E09">
        <w:rPr>
          <w:rFonts w:hint="eastAsia"/>
          <w:lang w:eastAsia="zh-CN"/>
        </w:rPr>
        <w:t>号决定。</w:t>
      </w:r>
    </w:p>
    <w:p w:rsidR="00DD6E09" w:rsidRPr="00DD6E09" w:rsidRDefault="00DD6E09" w:rsidP="00291065">
      <w:pPr>
        <w:rPr>
          <w:lang w:eastAsia="zh-CN"/>
        </w:rPr>
      </w:pPr>
      <w:r w:rsidRPr="00DD6E09">
        <w:rPr>
          <w:rFonts w:hint="eastAsia"/>
          <w:lang w:eastAsia="zh-CN"/>
        </w:rPr>
        <w:t>第</w:t>
      </w:r>
      <w:r w:rsidRPr="00DD6E09">
        <w:rPr>
          <w:lang w:eastAsia="zh-CN"/>
        </w:rPr>
        <w:t>5</w:t>
      </w:r>
      <w:r w:rsidRPr="00DD6E09">
        <w:rPr>
          <w:rFonts w:hint="eastAsia"/>
          <w:lang w:eastAsia="zh-CN"/>
        </w:rPr>
        <w:t>段</w:t>
      </w:r>
      <w:r w:rsidRPr="00DD6E09">
        <w:rPr>
          <w:lang w:eastAsia="zh-CN"/>
        </w:rPr>
        <w:t xml:space="preserve"> – RAG</w:t>
      </w:r>
      <w:r w:rsidRPr="00DD6E09">
        <w:rPr>
          <w:rFonts w:hint="eastAsia"/>
          <w:lang w:eastAsia="zh-CN"/>
        </w:rPr>
        <w:t>提到</w:t>
      </w:r>
      <w:r w:rsidRPr="00DD6E09">
        <w:rPr>
          <w:lang w:eastAsia="zh-CN"/>
        </w:rPr>
        <w:t>ITU-R</w:t>
      </w:r>
      <w:r w:rsidRPr="00DD6E09">
        <w:rPr>
          <w:rFonts w:hint="eastAsia"/>
          <w:lang w:eastAsia="zh-CN"/>
        </w:rPr>
        <w:t>第</w:t>
      </w:r>
      <w:r w:rsidRPr="00DD6E09">
        <w:rPr>
          <w:lang w:eastAsia="zh-CN"/>
        </w:rPr>
        <w:t>1-5</w:t>
      </w:r>
      <w:r w:rsidRPr="00DD6E09">
        <w:rPr>
          <w:rFonts w:hint="eastAsia"/>
          <w:lang w:eastAsia="zh-CN"/>
        </w:rPr>
        <w:t>号决议的第</w:t>
      </w:r>
      <w:r w:rsidRPr="00DD6E09">
        <w:rPr>
          <w:rFonts w:hint="eastAsia"/>
          <w:lang w:eastAsia="zh-CN"/>
        </w:rPr>
        <w:t>11</w:t>
      </w:r>
      <w:r w:rsidRPr="00DD6E09">
        <w:rPr>
          <w:rFonts w:hint="eastAsia"/>
          <w:lang w:eastAsia="zh-CN"/>
        </w:rPr>
        <w:t>段，建议各研究组因地制宜，采取灵活的手段处理旧建议书（</w:t>
      </w:r>
      <w:r w:rsidRPr="00DD6E09">
        <w:rPr>
          <w:rFonts w:hint="eastAsia"/>
          <w:lang w:eastAsia="zh-CN"/>
        </w:rPr>
        <w:t>10-15</w:t>
      </w:r>
      <w:r w:rsidRPr="00DD6E09">
        <w:rPr>
          <w:rFonts w:hint="eastAsia"/>
          <w:lang w:eastAsia="zh-CN"/>
        </w:rPr>
        <w:t>年）。</w:t>
      </w:r>
    </w:p>
    <w:p w:rsidR="009C2602" w:rsidRDefault="009C2602" w:rsidP="00011DFA">
      <w:pPr>
        <w:pStyle w:val="Headingb"/>
        <w:rPr>
          <w:rFonts w:eastAsia="SimSun" w:hint="eastAsia"/>
          <w:lang w:eastAsia="zh-CN"/>
        </w:rPr>
      </w:pPr>
    </w:p>
    <w:p w:rsidR="00DD6E09" w:rsidRPr="007F37A0" w:rsidRDefault="00F719AC" w:rsidP="00011DFA">
      <w:pPr>
        <w:pStyle w:val="Headingb"/>
        <w:rPr>
          <w:lang w:eastAsia="zh-CN"/>
        </w:rPr>
      </w:pPr>
      <w:r>
        <w:rPr>
          <w:rFonts w:eastAsia="SimSun" w:hint="eastAsia"/>
          <w:lang w:eastAsia="zh-CN"/>
        </w:rPr>
        <w:t>2.2</w:t>
      </w:r>
      <w:r>
        <w:rPr>
          <w:rFonts w:eastAsia="SimSun" w:hint="eastAsia"/>
          <w:lang w:eastAsia="zh-CN"/>
        </w:rPr>
        <w:tab/>
      </w:r>
      <w:r w:rsidR="00DD6E09" w:rsidRPr="007F37A0">
        <w:rPr>
          <w:rFonts w:hint="eastAsia"/>
          <w:lang w:eastAsia="zh-CN"/>
        </w:rPr>
        <w:t>议项</w:t>
      </w:r>
      <w:r w:rsidR="00DD6E09" w:rsidRPr="007F37A0">
        <w:rPr>
          <w:lang w:eastAsia="zh-CN"/>
        </w:rPr>
        <w:t>4.2</w:t>
      </w:r>
      <w:r w:rsidR="00DD6E09" w:rsidRPr="007F37A0">
        <w:rPr>
          <w:rFonts w:hint="eastAsia"/>
          <w:lang w:eastAsia="zh-CN"/>
        </w:rPr>
        <w:t>：研究组为</w:t>
      </w:r>
      <w:r w:rsidR="00DD6E09" w:rsidRPr="007F37A0">
        <w:rPr>
          <w:lang w:eastAsia="zh-CN"/>
        </w:rPr>
        <w:t>WRC-12</w:t>
      </w:r>
      <w:r w:rsidR="00DD6E09" w:rsidRPr="007F37A0">
        <w:rPr>
          <w:rFonts w:hint="eastAsia"/>
          <w:lang w:eastAsia="zh-CN"/>
        </w:rPr>
        <w:t>的筹备</w:t>
      </w:r>
    </w:p>
    <w:p w:rsidR="00DD6E09" w:rsidRPr="00DD6E09" w:rsidRDefault="00F719AC" w:rsidP="00291065">
      <w:pPr>
        <w:rPr>
          <w:lang w:eastAsia="zh-CN"/>
        </w:rPr>
      </w:pPr>
      <w:r>
        <w:rPr>
          <w:rFonts w:eastAsia="SimSun" w:hint="eastAsia"/>
          <w:b/>
          <w:lang w:eastAsia="zh-CN"/>
        </w:rPr>
        <w:t>2.2.1</w:t>
      </w:r>
      <w:r>
        <w:rPr>
          <w:rFonts w:eastAsia="SimSun" w:hint="eastAsia"/>
          <w:b/>
          <w:lang w:eastAsia="zh-CN"/>
        </w:rPr>
        <w:tab/>
      </w:r>
      <w:r w:rsidR="00DD6E09" w:rsidRPr="00DD6E09">
        <w:rPr>
          <w:rFonts w:hint="eastAsia"/>
          <w:b/>
          <w:lang w:eastAsia="zh-CN"/>
        </w:rPr>
        <w:t>关于</w:t>
      </w:r>
      <w:r w:rsidR="00DD6E09" w:rsidRPr="00DD6E09">
        <w:rPr>
          <w:b/>
          <w:lang w:eastAsia="zh-CN"/>
        </w:rPr>
        <w:t>1</w:t>
      </w:r>
      <w:r w:rsidR="00DD6E09" w:rsidRPr="00DD6E09">
        <w:rPr>
          <w:rFonts w:hint="eastAsia"/>
          <w:b/>
          <w:lang w:eastAsia="zh-CN"/>
        </w:rPr>
        <w:t>号文件第</w:t>
      </w:r>
      <w:r w:rsidR="00DD6E09" w:rsidRPr="00DD6E09">
        <w:rPr>
          <w:b/>
          <w:lang w:eastAsia="zh-CN"/>
        </w:rPr>
        <w:t>3.2</w:t>
      </w:r>
      <w:r w:rsidR="00DD6E09" w:rsidRPr="00DD6E09">
        <w:rPr>
          <w:rFonts w:hint="eastAsia"/>
          <w:b/>
          <w:lang w:eastAsia="zh-CN"/>
        </w:rPr>
        <w:t>段、</w:t>
      </w:r>
      <w:r w:rsidR="00DD6E09" w:rsidRPr="00DD6E09">
        <w:rPr>
          <w:b/>
          <w:lang w:eastAsia="zh-CN"/>
        </w:rPr>
        <w:t>17</w:t>
      </w:r>
      <w:r w:rsidR="00DD6E09" w:rsidRPr="00DD6E09">
        <w:rPr>
          <w:rFonts w:hint="eastAsia"/>
          <w:b/>
          <w:lang w:eastAsia="zh-CN"/>
        </w:rPr>
        <w:t>号文件（美国）：</w:t>
      </w:r>
      <w:r w:rsidR="00DD6E09" w:rsidRPr="00DD6E09">
        <w:rPr>
          <w:lang w:eastAsia="zh-CN"/>
        </w:rPr>
        <w:t>RAG</w:t>
      </w:r>
      <w:r w:rsidR="00DD6E09" w:rsidRPr="00DD6E09">
        <w:rPr>
          <w:rFonts w:hint="eastAsia"/>
          <w:lang w:eastAsia="zh-CN"/>
        </w:rPr>
        <w:t>通过了</w:t>
      </w:r>
      <w:r w:rsidR="00DD6E09" w:rsidRPr="00DD6E09">
        <w:rPr>
          <w:lang w:eastAsia="zh-CN"/>
        </w:rPr>
        <w:t>CPM</w:t>
      </w:r>
      <w:r w:rsidR="00DD6E09" w:rsidRPr="00DD6E09">
        <w:rPr>
          <w:rFonts w:hint="eastAsia"/>
          <w:lang w:eastAsia="zh-CN"/>
        </w:rPr>
        <w:t>主席提出的完成</w:t>
      </w:r>
      <w:r w:rsidR="00DD6E09" w:rsidRPr="00DD6E09">
        <w:rPr>
          <w:lang w:eastAsia="zh-CN"/>
        </w:rPr>
        <w:t>CPM</w:t>
      </w:r>
      <w:r w:rsidR="00DD6E09" w:rsidRPr="00DD6E09">
        <w:rPr>
          <w:rFonts w:hint="eastAsia"/>
          <w:lang w:eastAsia="zh-CN"/>
        </w:rPr>
        <w:t>文本草案的截止日期，同时在没有任何意见的情况下将</w:t>
      </w:r>
      <w:r w:rsidR="00DD6E09" w:rsidRPr="00DD6E09">
        <w:rPr>
          <w:lang w:eastAsia="zh-CN"/>
        </w:rPr>
        <w:t>17</w:t>
      </w:r>
      <w:r w:rsidR="00DD6E09" w:rsidRPr="00DD6E09">
        <w:rPr>
          <w:rFonts w:hint="eastAsia"/>
          <w:lang w:eastAsia="zh-CN"/>
        </w:rPr>
        <w:t>号文件记录在案。</w:t>
      </w:r>
    </w:p>
    <w:p w:rsidR="009C2602" w:rsidRDefault="009C2602" w:rsidP="00011DFA">
      <w:pPr>
        <w:pStyle w:val="Headingb"/>
        <w:rPr>
          <w:rFonts w:eastAsia="SimSun" w:hint="eastAsia"/>
          <w:lang w:eastAsia="zh-CN"/>
        </w:rPr>
      </w:pPr>
    </w:p>
    <w:p w:rsidR="00DD6E09" w:rsidRPr="007F37A0" w:rsidRDefault="004E723D" w:rsidP="00011DFA">
      <w:pPr>
        <w:pStyle w:val="Headingb"/>
        <w:rPr>
          <w:lang w:eastAsia="zh-CN"/>
        </w:rPr>
      </w:pPr>
      <w:r>
        <w:rPr>
          <w:rFonts w:eastAsia="SimSun" w:hint="eastAsia"/>
          <w:lang w:eastAsia="zh-CN"/>
        </w:rPr>
        <w:t>2.3</w:t>
      </w:r>
      <w:r>
        <w:rPr>
          <w:rFonts w:eastAsia="SimSun" w:hint="eastAsia"/>
          <w:lang w:eastAsia="zh-CN"/>
        </w:rPr>
        <w:tab/>
      </w:r>
      <w:r w:rsidR="00DD6E09" w:rsidRPr="007F37A0">
        <w:rPr>
          <w:rFonts w:hint="eastAsia"/>
          <w:lang w:eastAsia="zh-CN"/>
        </w:rPr>
        <w:t>议项</w:t>
      </w:r>
      <w:r w:rsidR="00DD6E09" w:rsidRPr="007F37A0">
        <w:rPr>
          <w:lang w:eastAsia="zh-CN"/>
        </w:rPr>
        <w:t>4.3</w:t>
      </w:r>
      <w:r w:rsidR="00DD6E09" w:rsidRPr="007F37A0">
        <w:rPr>
          <w:rFonts w:hint="eastAsia"/>
          <w:lang w:eastAsia="zh-CN"/>
        </w:rPr>
        <w:t>：与</w:t>
      </w:r>
      <w:r w:rsidR="00DD6E09" w:rsidRPr="007F37A0">
        <w:rPr>
          <w:lang w:eastAsia="zh-CN"/>
        </w:rPr>
        <w:t>ITU-T</w:t>
      </w:r>
      <w:r w:rsidR="00DD6E09" w:rsidRPr="007F37A0">
        <w:rPr>
          <w:rFonts w:hint="eastAsia"/>
          <w:lang w:eastAsia="zh-CN"/>
        </w:rPr>
        <w:t>和</w:t>
      </w:r>
      <w:r w:rsidR="00DD6E09" w:rsidRPr="007F37A0">
        <w:rPr>
          <w:lang w:eastAsia="zh-CN"/>
        </w:rPr>
        <w:t>ITU-D</w:t>
      </w:r>
      <w:r w:rsidR="00DD6E09" w:rsidRPr="007F37A0">
        <w:rPr>
          <w:rFonts w:hint="eastAsia"/>
          <w:lang w:eastAsia="zh-CN"/>
        </w:rPr>
        <w:t>部门及其他组织的联络与合作</w:t>
      </w:r>
    </w:p>
    <w:p w:rsidR="00DD6E09" w:rsidRPr="00DD6E09" w:rsidRDefault="004E723D" w:rsidP="00291065">
      <w:pPr>
        <w:rPr>
          <w:lang w:eastAsia="zh-CN"/>
        </w:rPr>
      </w:pPr>
      <w:r>
        <w:rPr>
          <w:rFonts w:eastAsia="SimSun" w:hint="eastAsia"/>
          <w:b/>
          <w:lang w:eastAsia="zh-CN"/>
        </w:rPr>
        <w:t>2.3.1</w:t>
      </w:r>
      <w:r>
        <w:rPr>
          <w:rFonts w:eastAsia="SimSun" w:hint="eastAsia"/>
          <w:b/>
          <w:lang w:eastAsia="zh-CN"/>
        </w:rPr>
        <w:tab/>
      </w:r>
      <w:r w:rsidR="00DD6E09" w:rsidRPr="00DD6E09">
        <w:rPr>
          <w:rFonts w:hint="eastAsia"/>
          <w:b/>
          <w:lang w:eastAsia="zh-CN"/>
        </w:rPr>
        <w:t>关于</w:t>
      </w:r>
      <w:r w:rsidR="00DD6E09" w:rsidRPr="00DD6E09">
        <w:rPr>
          <w:b/>
          <w:lang w:eastAsia="zh-CN"/>
        </w:rPr>
        <w:t>1</w:t>
      </w:r>
      <w:r w:rsidR="00DD6E09" w:rsidRPr="00DD6E09">
        <w:rPr>
          <w:rFonts w:hint="eastAsia"/>
          <w:b/>
          <w:lang w:eastAsia="zh-CN"/>
        </w:rPr>
        <w:t>号文件第</w:t>
      </w:r>
      <w:r w:rsidR="00DD6E09" w:rsidRPr="00DD6E09">
        <w:rPr>
          <w:b/>
          <w:lang w:eastAsia="zh-CN"/>
        </w:rPr>
        <w:t>3.4</w:t>
      </w:r>
      <w:r w:rsidR="00DD6E09" w:rsidRPr="00DD6E09">
        <w:rPr>
          <w:rFonts w:hint="eastAsia"/>
          <w:b/>
          <w:lang w:eastAsia="zh-CN"/>
        </w:rPr>
        <w:t>段：</w:t>
      </w:r>
      <w:r w:rsidR="00DD6E09" w:rsidRPr="00DD6E09">
        <w:rPr>
          <w:lang w:eastAsia="zh-CN"/>
        </w:rPr>
        <w:t>RAG</w:t>
      </w:r>
      <w:r w:rsidR="00DD6E09" w:rsidRPr="00DD6E09">
        <w:rPr>
          <w:rFonts w:hint="eastAsia"/>
          <w:lang w:eastAsia="zh-CN"/>
        </w:rPr>
        <w:t>对</w:t>
      </w:r>
      <w:r w:rsidR="00DD6E09" w:rsidRPr="00DD6E09">
        <w:rPr>
          <w:lang w:eastAsia="zh-CN"/>
        </w:rPr>
        <w:t>ITU</w:t>
      </w:r>
      <w:r w:rsidR="00DD6E09" w:rsidRPr="00DD6E09">
        <w:rPr>
          <w:lang w:eastAsia="zh-CN"/>
        </w:rPr>
        <w:noBreakHyphen/>
        <w:t>R</w:t>
      </w:r>
      <w:r w:rsidR="00DD6E09" w:rsidRPr="00DD6E09">
        <w:rPr>
          <w:rFonts w:hint="eastAsia"/>
          <w:lang w:eastAsia="zh-CN"/>
        </w:rPr>
        <w:t>和</w:t>
      </w:r>
      <w:r w:rsidR="00DD6E09" w:rsidRPr="00DD6E09">
        <w:rPr>
          <w:lang w:eastAsia="zh-CN"/>
        </w:rPr>
        <w:t>ITU-D</w:t>
      </w:r>
      <w:r w:rsidR="00DD6E09" w:rsidRPr="00DD6E09">
        <w:rPr>
          <w:rFonts w:hint="eastAsia"/>
          <w:lang w:eastAsia="zh-CN"/>
        </w:rPr>
        <w:t>研究组之间的协作表示满意。</w:t>
      </w:r>
    </w:p>
    <w:p w:rsidR="00DD6E09" w:rsidRPr="00DD6E09" w:rsidRDefault="004E723D" w:rsidP="00291065">
      <w:pPr>
        <w:rPr>
          <w:b/>
          <w:lang w:eastAsia="zh-CN"/>
        </w:rPr>
      </w:pPr>
      <w:r>
        <w:rPr>
          <w:rFonts w:eastAsia="SimSun" w:hint="eastAsia"/>
          <w:b/>
          <w:lang w:eastAsia="zh-CN"/>
        </w:rPr>
        <w:t>2.3.2</w:t>
      </w:r>
      <w:r>
        <w:rPr>
          <w:rFonts w:eastAsia="SimSun" w:hint="eastAsia"/>
          <w:b/>
          <w:lang w:eastAsia="zh-CN"/>
        </w:rPr>
        <w:tab/>
      </w:r>
      <w:r w:rsidR="00DD6E09" w:rsidRPr="00DD6E09">
        <w:rPr>
          <w:rFonts w:hint="eastAsia"/>
          <w:b/>
          <w:lang w:eastAsia="zh-CN"/>
        </w:rPr>
        <w:t>关于</w:t>
      </w:r>
      <w:r w:rsidR="00DD6E09" w:rsidRPr="00DD6E09">
        <w:rPr>
          <w:b/>
          <w:lang w:eastAsia="zh-CN"/>
        </w:rPr>
        <w:t>3</w:t>
      </w:r>
      <w:r w:rsidR="00DD6E09" w:rsidRPr="00DD6E09">
        <w:rPr>
          <w:rFonts w:hint="eastAsia"/>
          <w:b/>
          <w:lang w:eastAsia="zh-CN"/>
        </w:rPr>
        <w:t>号文件（第</w:t>
      </w:r>
      <w:r w:rsidR="00DD6E09" w:rsidRPr="00DD6E09">
        <w:rPr>
          <w:rFonts w:hint="eastAsia"/>
          <w:b/>
          <w:lang w:eastAsia="zh-CN"/>
        </w:rPr>
        <w:t>6</w:t>
      </w:r>
      <w:r w:rsidR="00DD6E09" w:rsidRPr="00DD6E09">
        <w:rPr>
          <w:rFonts w:hint="eastAsia"/>
          <w:b/>
          <w:lang w:eastAsia="zh-CN"/>
        </w:rPr>
        <w:t>研究组主席）、</w:t>
      </w:r>
      <w:r w:rsidR="00DD6E09" w:rsidRPr="00DD6E09">
        <w:rPr>
          <w:rFonts w:hint="eastAsia"/>
          <w:b/>
          <w:lang w:eastAsia="zh-CN"/>
        </w:rPr>
        <w:t>6</w:t>
      </w:r>
      <w:r w:rsidR="00DD6E09" w:rsidRPr="00DD6E09">
        <w:rPr>
          <w:rFonts w:hint="eastAsia"/>
          <w:b/>
          <w:lang w:eastAsia="zh-CN"/>
        </w:rPr>
        <w:t>号文件（意大利）、</w:t>
      </w:r>
      <w:r w:rsidR="00DD6E09" w:rsidRPr="00DD6E09">
        <w:rPr>
          <w:b/>
          <w:lang w:eastAsia="zh-CN"/>
        </w:rPr>
        <w:t>9</w:t>
      </w:r>
      <w:r w:rsidR="00DD6E09" w:rsidRPr="00DD6E09">
        <w:rPr>
          <w:rFonts w:hint="eastAsia"/>
          <w:b/>
          <w:lang w:eastAsia="zh-CN"/>
        </w:rPr>
        <w:t>号文件（国际无线电爱好者联合会</w:t>
      </w:r>
      <w:r>
        <w:rPr>
          <w:rFonts w:eastAsia="SimSun" w:hint="eastAsia"/>
          <w:b/>
          <w:lang w:eastAsia="zh-CN"/>
        </w:rPr>
        <w:t>（</w:t>
      </w:r>
      <w:r>
        <w:rPr>
          <w:rFonts w:eastAsia="SimSun" w:hint="eastAsia"/>
          <w:b/>
          <w:lang w:eastAsia="zh-CN"/>
        </w:rPr>
        <w:t>IARU</w:t>
      </w:r>
      <w:r w:rsidR="00DD6E09" w:rsidRPr="00DD6E09">
        <w:rPr>
          <w:rFonts w:hint="eastAsia"/>
          <w:b/>
          <w:lang w:eastAsia="zh-CN"/>
        </w:rPr>
        <w:t>）、</w:t>
      </w:r>
      <w:r w:rsidR="00DD6E09" w:rsidRPr="00DD6E09">
        <w:rPr>
          <w:b/>
          <w:lang w:eastAsia="zh-CN"/>
        </w:rPr>
        <w:t>11</w:t>
      </w:r>
      <w:r w:rsidR="00DD6E09" w:rsidRPr="00DD6E09">
        <w:rPr>
          <w:rFonts w:hint="eastAsia"/>
          <w:b/>
          <w:lang w:eastAsia="zh-CN"/>
        </w:rPr>
        <w:t>号文件（第</w:t>
      </w:r>
      <w:r w:rsidR="00DD6E09" w:rsidRPr="00DD6E09">
        <w:rPr>
          <w:rFonts w:hint="eastAsia"/>
          <w:b/>
          <w:lang w:eastAsia="zh-CN"/>
        </w:rPr>
        <w:t>5</w:t>
      </w:r>
      <w:r w:rsidR="00DD6E09" w:rsidRPr="00DD6E09">
        <w:rPr>
          <w:rFonts w:hint="eastAsia"/>
          <w:b/>
          <w:lang w:eastAsia="zh-CN"/>
        </w:rPr>
        <w:t>研究组主席）、</w:t>
      </w:r>
      <w:r w:rsidR="00DD6E09" w:rsidRPr="00DD6E09">
        <w:rPr>
          <w:rFonts w:hint="eastAsia"/>
          <w:b/>
          <w:lang w:eastAsia="zh-CN"/>
        </w:rPr>
        <w:t>16</w:t>
      </w:r>
      <w:r w:rsidR="00DD6E09" w:rsidRPr="00DD6E09">
        <w:rPr>
          <w:rFonts w:hint="eastAsia"/>
          <w:b/>
          <w:lang w:eastAsia="zh-CN"/>
        </w:rPr>
        <w:t>号文件（美国）、</w:t>
      </w:r>
      <w:r w:rsidR="00DD6E09" w:rsidRPr="00DD6E09">
        <w:rPr>
          <w:rFonts w:hint="eastAsia"/>
          <w:b/>
          <w:lang w:eastAsia="zh-CN"/>
        </w:rPr>
        <w:t>24</w:t>
      </w:r>
      <w:r w:rsidR="00DD6E09" w:rsidRPr="00DD6E09">
        <w:rPr>
          <w:rFonts w:hint="eastAsia"/>
          <w:b/>
          <w:lang w:eastAsia="zh-CN"/>
        </w:rPr>
        <w:t>号文件（第</w:t>
      </w:r>
      <w:r w:rsidR="00DD6E09" w:rsidRPr="00DD6E09">
        <w:rPr>
          <w:rFonts w:hint="eastAsia"/>
          <w:b/>
          <w:lang w:eastAsia="zh-CN"/>
        </w:rPr>
        <w:t>1</w:t>
      </w:r>
      <w:r w:rsidR="00DD6E09" w:rsidRPr="00DD6E09">
        <w:rPr>
          <w:rFonts w:hint="eastAsia"/>
          <w:b/>
          <w:lang w:eastAsia="zh-CN"/>
        </w:rPr>
        <w:t>研究组主席）：</w:t>
      </w:r>
      <w:r w:rsidR="00DD6E09" w:rsidRPr="00DD6E09">
        <w:rPr>
          <w:lang w:eastAsia="zh-CN"/>
        </w:rPr>
        <w:t>RAG</w:t>
      </w:r>
      <w:r w:rsidR="00DD6E09" w:rsidRPr="00DD6E09">
        <w:rPr>
          <w:rFonts w:hint="eastAsia"/>
          <w:lang w:eastAsia="zh-CN"/>
        </w:rPr>
        <w:t>注意到有关协作问题，特别是</w:t>
      </w:r>
      <w:r w:rsidR="00DD6E09" w:rsidRPr="00DD6E09">
        <w:rPr>
          <w:lang w:eastAsia="zh-CN"/>
        </w:rPr>
        <w:t>PLT</w:t>
      </w:r>
      <w:r w:rsidR="00DD6E09" w:rsidRPr="00DD6E09">
        <w:rPr>
          <w:rFonts w:hint="eastAsia"/>
          <w:lang w:eastAsia="zh-CN"/>
        </w:rPr>
        <w:t>议题的不同文稿，对有关该议题未来联络问题采取的行动表示满意。</w:t>
      </w:r>
      <w:r w:rsidR="00DD6E09" w:rsidRPr="00DD6E09">
        <w:rPr>
          <w:lang w:eastAsia="zh-CN"/>
        </w:rPr>
        <w:t>RAG</w:t>
      </w:r>
      <w:r w:rsidR="00DD6E09" w:rsidRPr="00DD6E09">
        <w:rPr>
          <w:rFonts w:hint="eastAsia"/>
          <w:lang w:eastAsia="zh-CN"/>
        </w:rPr>
        <w:t>请主任继续努力，找出各部门之间可能重叠的工作领域，从而避免在未来出现类似问题。</w:t>
      </w:r>
    </w:p>
    <w:p w:rsidR="007F37A0" w:rsidRDefault="007F37A0" w:rsidP="00291065">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DD6E09" w:rsidRPr="00DD6E09" w:rsidRDefault="004E723D" w:rsidP="00291065">
      <w:pPr>
        <w:rPr>
          <w:lang w:val="en-US" w:eastAsia="zh-CN"/>
        </w:rPr>
      </w:pPr>
      <w:r>
        <w:rPr>
          <w:rFonts w:eastAsia="SimSun" w:hint="eastAsia"/>
          <w:b/>
          <w:lang w:eastAsia="zh-CN"/>
        </w:rPr>
        <w:lastRenderedPageBreak/>
        <w:t>2.3.3</w:t>
      </w:r>
      <w:r>
        <w:rPr>
          <w:rFonts w:eastAsia="SimSun" w:hint="eastAsia"/>
          <w:b/>
          <w:lang w:eastAsia="zh-CN"/>
        </w:rPr>
        <w:tab/>
      </w:r>
      <w:r w:rsidR="00DD6E09" w:rsidRPr="00DD6E09">
        <w:rPr>
          <w:rFonts w:hint="eastAsia"/>
          <w:b/>
          <w:lang w:eastAsia="zh-CN"/>
        </w:rPr>
        <w:t>关于</w:t>
      </w:r>
      <w:r w:rsidR="00DD6E09" w:rsidRPr="00DD6E09">
        <w:rPr>
          <w:b/>
          <w:lang w:eastAsia="zh-CN"/>
        </w:rPr>
        <w:t>13</w:t>
      </w:r>
      <w:r w:rsidR="00DD6E09" w:rsidRPr="00DD6E09">
        <w:rPr>
          <w:rFonts w:hint="eastAsia"/>
          <w:b/>
          <w:lang w:eastAsia="zh-CN"/>
        </w:rPr>
        <w:t>号文件（日本）、</w:t>
      </w:r>
      <w:r w:rsidR="00DD6E09" w:rsidRPr="00DD6E09">
        <w:rPr>
          <w:b/>
          <w:lang w:eastAsia="zh-CN"/>
        </w:rPr>
        <w:t>26</w:t>
      </w:r>
      <w:r w:rsidR="00DD6E09" w:rsidRPr="00DD6E09">
        <w:rPr>
          <w:rFonts w:hint="eastAsia"/>
          <w:b/>
          <w:lang w:eastAsia="zh-CN"/>
        </w:rPr>
        <w:t>号文件第</w:t>
      </w:r>
      <w:r w:rsidR="00DD6E09" w:rsidRPr="00DD6E09">
        <w:rPr>
          <w:b/>
          <w:lang w:eastAsia="zh-CN"/>
        </w:rPr>
        <w:t>4</w:t>
      </w:r>
      <w:r w:rsidR="00DD6E09" w:rsidRPr="00DD6E09">
        <w:rPr>
          <w:rFonts w:hint="eastAsia"/>
          <w:b/>
          <w:lang w:eastAsia="zh-CN"/>
        </w:rPr>
        <w:t>段（叙利亚）：</w:t>
      </w:r>
      <w:r w:rsidR="00DD6E09" w:rsidRPr="00DD6E09">
        <w:rPr>
          <w:lang w:eastAsia="zh-CN"/>
        </w:rPr>
        <w:t>RAG</w:t>
      </w:r>
      <w:r w:rsidR="00DD6E09" w:rsidRPr="00DD6E09">
        <w:rPr>
          <w:rFonts w:hint="eastAsia"/>
          <w:lang w:eastAsia="zh-CN"/>
        </w:rPr>
        <w:t>认识到，为在</w:t>
      </w:r>
      <w:r w:rsidR="00DD6E09" w:rsidRPr="00DD6E09">
        <w:rPr>
          <w:lang w:eastAsia="zh-CN"/>
        </w:rPr>
        <w:t>ITU-R</w:t>
      </w:r>
      <w:r w:rsidR="00DD6E09" w:rsidRPr="00DD6E09">
        <w:rPr>
          <w:rFonts w:hint="eastAsia"/>
          <w:lang w:eastAsia="zh-CN"/>
        </w:rPr>
        <w:t>和</w:t>
      </w:r>
      <w:r w:rsidR="00DD6E09" w:rsidRPr="00DD6E09">
        <w:rPr>
          <w:lang w:eastAsia="zh-CN"/>
        </w:rPr>
        <w:t>ITU-T</w:t>
      </w:r>
      <w:r w:rsidR="00DD6E09" w:rsidRPr="00DD6E09">
        <w:rPr>
          <w:rFonts w:hint="eastAsia"/>
          <w:lang w:eastAsia="zh-CN"/>
        </w:rPr>
        <w:t>之间成立跨部门小组（如</w:t>
      </w:r>
      <w:r w:rsidR="00DD6E09" w:rsidRPr="00DD6E09">
        <w:rPr>
          <w:lang w:eastAsia="zh-CN"/>
        </w:rPr>
        <w:t>JRG</w:t>
      </w:r>
      <w:r w:rsidR="00DD6E09" w:rsidRPr="00DD6E09">
        <w:rPr>
          <w:rFonts w:hint="eastAsia"/>
          <w:lang w:eastAsia="zh-CN"/>
        </w:rPr>
        <w:t>、</w:t>
      </w:r>
      <w:r w:rsidR="00DD6E09" w:rsidRPr="00DD6E09">
        <w:rPr>
          <w:lang w:eastAsia="zh-CN"/>
        </w:rPr>
        <w:t>JWP</w:t>
      </w:r>
      <w:r w:rsidR="00DD6E09" w:rsidRPr="00DD6E09">
        <w:rPr>
          <w:rFonts w:hint="eastAsia"/>
          <w:lang w:eastAsia="zh-CN"/>
        </w:rPr>
        <w:t>）建立正规机制的问题属于两个部门未来全会的工作。在此方面，</w:t>
      </w:r>
      <w:r w:rsidR="00DD6E09" w:rsidRPr="00DD6E09">
        <w:rPr>
          <w:lang w:eastAsia="zh-CN"/>
        </w:rPr>
        <w:t>RAG</w:t>
      </w:r>
      <w:r w:rsidR="00DD6E09" w:rsidRPr="00DD6E09">
        <w:rPr>
          <w:rFonts w:hint="eastAsia"/>
          <w:lang w:eastAsia="zh-CN"/>
        </w:rPr>
        <w:t>注意到，</w:t>
      </w:r>
      <w:r w:rsidR="00DD6E09" w:rsidRPr="00DD6E09">
        <w:rPr>
          <w:lang w:eastAsia="zh-CN"/>
        </w:rPr>
        <w:t>ITU-R</w:t>
      </w:r>
      <w:r w:rsidR="00DD6E09" w:rsidRPr="00DD6E09">
        <w:rPr>
          <w:rFonts w:hint="eastAsia"/>
          <w:lang w:eastAsia="zh-CN"/>
        </w:rPr>
        <w:t>有必要修改</w:t>
      </w:r>
      <w:r w:rsidR="00DD6E09" w:rsidRPr="00DD6E09">
        <w:rPr>
          <w:lang w:eastAsia="zh-CN"/>
        </w:rPr>
        <w:t>ITU-R</w:t>
      </w:r>
      <w:r w:rsidR="00DD6E09" w:rsidRPr="00DD6E09">
        <w:rPr>
          <w:rFonts w:hint="eastAsia"/>
          <w:lang w:eastAsia="zh-CN"/>
        </w:rPr>
        <w:t>第</w:t>
      </w:r>
      <w:r w:rsidR="00DD6E09" w:rsidRPr="00DD6E09">
        <w:rPr>
          <w:lang w:eastAsia="zh-CN"/>
        </w:rPr>
        <w:t>6-1</w:t>
      </w:r>
      <w:r w:rsidR="00DD6E09" w:rsidRPr="00DD6E09">
        <w:rPr>
          <w:rFonts w:hint="eastAsia"/>
          <w:lang w:eastAsia="zh-CN"/>
        </w:rPr>
        <w:t>号决议。</w:t>
      </w:r>
      <w:r w:rsidR="00DD6E09" w:rsidRPr="00DD6E09">
        <w:rPr>
          <w:lang w:eastAsia="zh-CN"/>
        </w:rPr>
        <w:t>RAG</w:t>
      </w:r>
      <w:r w:rsidR="00DD6E09" w:rsidRPr="00DD6E09">
        <w:rPr>
          <w:rFonts w:hint="eastAsia"/>
          <w:lang w:eastAsia="zh-CN"/>
        </w:rPr>
        <w:t>获得了有关</w:t>
      </w:r>
      <w:r w:rsidR="00DD6E09" w:rsidRPr="00DD6E09">
        <w:rPr>
          <w:lang w:eastAsia="zh-CN"/>
        </w:rPr>
        <w:t>TSAG</w:t>
      </w:r>
      <w:r w:rsidR="00DD6E09" w:rsidRPr="00DD6E09">
        <w:rPr>
          <w:rFonts w:hint="eastAsia"/>
          <w:lang w:eastAsia="zh-CN"/>
        </w:rPr>
        <w:t>最近的讨论情况通报并注意到</w:t>
      </w:r>
      <w:r w:rsidR="00DD6E09" w:rsidRPr="00DD6E09">
        <w:rPr>
          <w:lang w:val="en-US" w:eastAsia="zh-CN"/>
        </w:rPr>
        <w:t>ITU-R</w:t>
      </w:r>
      <w:r w:rsidR="00DD6E09" w:rsidRPr="00DD6E09">
        <w:rPr>
          <w:rFonts w:hint="eastAsia"/>
          <w:lang w:val="en-US" w:eastAsia="zh-CN"/>
        </w:rPr>
        <w:t>和</w:t>
      </w:r>
      <w:r w:rsidR="00DD6E09" w:rsidRPr="00DD6E09">
        <w:rPr>
          <w:lang w:val="en-US" w:eastAsia="zh-CN"/>
        </w:rPr>
        <w:t>ITU-T</w:t>
      </w:r>
      <w:r w:rsidR="00DD6E09" w:rsidRPr="00DD6E09">
        <w:rPr>
          <w:rFonts w:hint="eastAsia"/>
          <w:lang w:val="en-US" w:eastAsia="zh-CN"/>
        </w:rPr>
        <w:t>之间在专家、顾问组、各局主任或各局秘书处及其相关顾问之间已存在的各种正式和非正式协作机制。据此，</w:t>
      </w:r>
      <w:r w:rsidR="00DD6E09" w:rsidRPr="00DD6E09">
        <w:rPr>
          <w:lang w:val="en-US" w:eastAsia="zh-CN"/>
        </w:rPr>
        <w:t>RAG</w:t>
      </w:r>
      <w:r w:rsidR="00DD6E09" w:rsidRPr="00DD6E09">
        <w:rPr>
          <w:rFonts w:hint="eastAsia"/>
          <w:lang w:val="en-US" w:eastAsia="zh-CN"/>
        </w:rPr>
        <w:t>确认指出，过去已经使用的联络和协作机制依然可以利用，同时建议，必要时在下届无线电通信全会召开之前使用这些机制。</w:t>
      </w:r>
    </w:p>
    <w:p w:rsidR="00DD6E09" w:rsidRPr="00DD6E09" w:rsidRDefault="004E723D" w:rsidP="00291065">
      <w:pPr>
        <w:rPr>
          <w:lang w:eastAsia="zh-CN"/>
        </w:rPr>
      </w:pPr>
      <w:r>
        <w:rPr>
          <w:rFonts w:eastAsia="SimSun" w:hint="eastAsia"/>
          <w:b/>
          <w:lang w:eastAsia="zh-CN"/>
        </w:rPr>
        <w:t>2.3.4</w:t>
      </w:r>
      <w:r>
        <w:rPr>
          <w:rFonts w:eastAsia="SimSun" w:hint="eastAsia"/>
          <w:b/>
          <w:lang w:eastAsia="zh-CN"/>
        </w:rPr>
        <w:tab/>
      </w:r>
      <w:r w:rsidR="00DD6E09" w:rsidRPr="00DD6E09">
        <w:rPr>
          <w:rFonts w:hint="eastAsia"/>
          <w:b/>
          <w:lang w:eastAsia="zh-CN"/>
        </w:rPr>
        <w:t>关于</w:t>
      </w:r>
      <w:r w:rsidR="00DD6E09" w:rsidRPr="00DD6E09">
        <w:rPr>
          <w:b/>
          <w:lang w:eastAsia="zh-CN"/>
        </w:rPr>
        <w:t>26</w:t>
      </w:r>
      <w:r w:rsidR="00DD6E09" w:rsidRPr="00DD6E09">
        <w:rPr>
          <w:rFonts w:hint="eastAsia"/>
          <w:b/>
          <w:lang w:eastAsia="zh-CN"/>
        </w:rPr>
        <w:t>号文件第</w:t>
      </w:r>
      <w:r w:rsidR="00DD6E09" w:rsidRPr="00DD6E09">
        <w:rPr>
          <w:b/>
          <w:lang w:eastAsia="zh-CN"/>
        </w:rPr>
        <w:t>2</w:t>
      </w:r>
      <w:r w:rsidR="00DD6E09" w:rsidRPr="00DD6E09">
        <w:rPr>
          <w:rFonts w:hint="eastAsia"/>
          <w:b/>
          <w:lang w:eastAsia="zh-CN"/>
        </w:rPr>
        <w:t>段（叙利亚）：</w:t>
      </w:r>
      <w:r w:rsidR="00DD6E09" w:rsidRPr="00DD6E09">
        <w:rPr>
          <w:lang w:eastAsia="zh-CN"/>
        </w:rPr>
        <w:t>RAG</w:t>
      </w:r>
      <w:r w:rsidR="00DD6E09" w:rsidRPr="00DD6E09">
        <w:rPr>
          <w:rFonts w:hint="eastAsia"/>
          <w:lang w:eastAsia="zh-CN"/>
        </w:rPr>
        <w:t>对顾问组主席（和副主席）提出的在需要和条件允许时为讨论共同关心的问题举行非正式会议的想法表示支持。</w:t>
      </w:r>
      <w:r w:rsidR="00DD6E09" w:rsidRPr="00DD6E09">
        <w:rPr>
          <w:lang w:eastAsia="zh-CN"/>
        </w:rPr>
        <w:t>RAG</w:t>
      </w:r>
      <w:r w:rsidR="00DD6E09" w:rsidRPr="00DD6E09">
        <w:rPr>
          <w:rFonts w:hint="eastAsia"/>
          <w:lang w:eastAsia="zh-CN"/>
        </w:rPr>
        <w:t>还支持召开所有三个部门研究组主席会议的想法。</w:t>
      </w:r>
    </w:p>
    <w:p w:rsidR="00DD6E09" w:rsidRPr="00DD6E09" w:rsidRDefault="004E723D" w:rsidP="00291065">
      <w:pPr>
        <w:rPr>
          <w:lang w:eastAsia="zh-CN"/>
        </w:rPr>
      </w:pPr>
      <w:r>
        <w:rPr>
          <w:rFonts w:eastAsia="SimSun" w:hint="eastAsia"/>
          <w:b/>
          <w:lang w:eastAsia="zh-CN"/>
        </w:rPr>
        <w:t>2.3.5</w:t>
      </w:r>
      <w:r>
        <w:rPr>
          <w:rFonts w:eastAsia="SimSun" w:hint="eastAsia"/>
          <w:b/>
          <w:lang w:eastAsia="zh-CN"/>
        </w:rPr>
        <w:tab/>
      </w:r>
      <w:r w:rsidR="00DD6E09" w:rsidRPr="00DD6E09">
        <w:rPr>
          <w:rFonts w:hint="eastAsia"/>
          <w:b/>
          <w:lang w:eastAsia="zh-CN"/>
        </w:rPr>
        <w:t>关于</w:t>
      </w:r>
      <w:r w:rsidR="00DD6E09" w:rsidRPr="00DD6E09">
        <w:rPr>
          <w:b/>
          <w:lang w:eastAsia="zh-CN"/>
        </w:rPr>
        <w:t>8</w:t>
      </w:r>
      <w:r w:rsidR="00DD6E09" w:rsidRPr="00DD6E09">
        <w:rPr>
          <w:rFonts w:hint="eastAsia"/>
          <w:b/>
          <w:lang w:eastAsia="zh-CN"/>
        </w:rPr>
        <w:t>号文件（</w:t>
      </w:r>
      <w:r w:rsidR="00DD6E09" w:rsidRPr="00DD6E09">
        <w:rPr>
          <w:b/>
          <w:lang w:eastAsia="zh-CN"/>
        </w:rPr>
        <w:t>ITU-T</w:t>
      </w:r>
      <w:r w:rsidR="00DD6E09" w:rsidRPr="00DD6E09">
        <w:rPr>
          <w:rFonts w:hint="eastAsia"/>
          <w:b/>
          <w:lang w:eastAsia="zh-CN"/>
        </w:rPr>
        <w:t>第</w:t>
      </w:r>
      <w:r w:rsidR="00DD6E09" w:rsidRPr="00DD6E09">
        <w:rPr>
          <w:b/>
          <w:lang w:eastAsia="zh-CN"/>
        </w:rPr>
        <w:t>13</w:t>
      </w:r>
      <w:r w:rsidR="00DD6E09" w:rsidRPr="00DD6E09">
        <w:rPr>
          <w:rFonts w:hint="eastAsia"/>
          <w:b/>
          <w:lang w:eastAsia="zh-CN"/>
        </w:rPr>
        <w:t>研究组）、</w:t>
      </w:r>
      <w:r w:rsidR="00DD6E09" w:rsidRPr="00DD6E09">
        <w:rPr>
          <w:b/>
          <w:lang w:eastAsia="zh-CN"/>
        </w:rPr>
        <w:t>25</w:t>
      </w:r>
      <w:r w:rsidR="00DD6E09" w:rsidRPr="00DD6E09">
        <w:rPr>
          <w:rFonts w:hint="eastAsia"/>
          <w:b/>
          <w:lang w:eastAsia="zh-CN"/>
        </w:rPr>
        <w:t>号文件（</w:t>
      </w:r>
      <w:r w:rsidR="00DD6E09" w:rsidRPr="00DD6E09">
        <w:rPr>
          <w:b/>
          <w:lang w:eastAsia="zh-CN"/>
        </w:rPr>
        <w:t>ITU-T JCA-AHF</w:t>
      </w:r>
      <w:r w:rsidR="00DD6E09" w:rsidRPr="00DD6E09">
        <w:rPr>
          <w:rFonts w:hint="eastAsia"/>
          <w:b/>
          <w:lang w:eastAsia="zh-CN"/>
        </w:rPr>
        <w:t>召集人）：</w:t>
      </w:r>
      <w:r w:rsidR="00DD6E09" w:rsidRPr="00DD6E09">
        <w:rPr>
          <w:lang w:eastAsia="zh-CN"/>
        </w:rPr>
        <w:t>RAG</w:t>
      </w:r>
      <w:r w:rsidR="00DD6E09" w:rsidRPr="00DD6E09">
        <w:rPr>
          <w:rFonts w:hint="eastAsia"/>
          <w:lang w:eastAsia="zh-CN"/>
        </w:rPr>
        <w:t>注意到这些文件，指出已向</w:t>
      </w:r>
      <w:r w:rsidR="00DD6E09" w:rsidRPr="00DD6E09">
        <w:rPr>
          <w:lang w:eastAsia="zh-CN"/>
        </w:rPr>
        <w:t>JCA-AHF</w:t>
      </w:r>
      <w:r w:rsidR="00DD6E09" w:rsidRPr="00DD6E09">
        <w:rPr>
          <w:rFonts w:hint="eastAsia"/>
          <w:lang w:eastAsia="zh-CN"/>
        </w:rPr>
        <w:t>委派了一位无线电通信局的代表。</w:t>
      </w:r>
    </w:p>
    <w:p w:rsidR="009C2602" w:rsidRDefault="009C2602" w:rsidP="00011DFA">
      <w:pPr>
        <w:pStyle w:val="Headingb"/>
        <w:rPr>
          <w:rFonts w:eastAsia="SimSun" w:hint="eastAsia"/>
          <w:lang w:eastAsia="zh-CN"/>
        </w:rPr>
      </w:pPr>
    </w:p>
    <w:p w:rsidR="00DD6E09" w:rsidRPr="007F37A0" w:rsidRDefault="004E723D" w:rsidP="00011DFA">
      <w:pPr>
        <w:pStyle w:val="Headingb"/>
        <w:rPr>
          <w:lang w:eastAsia="zh-CN"/>
        </w:rPr>
      </w:pPr>
      <w:r>
        <w:rPr>
          <w:rFonts w:eastAsia="SimSun" w:hint="eastAsia"/>
          <w:lang w:eastAsia="zh-CN"/>
        </w:rPr>
        <w:t>3</w:t>
      </w:r>
      <w:r>
        <w:rPr>
          <w:rFonts w:eastAsia="SimSun" w:hint="eastAsia"/>
          <w:lang w:eastAsia="zh-CN"/>
        </w:rPr>
        <w:tab/>
      </w:r>
      <w:r w:rsidR="00DD6E09" w:rsidRPr="007F37A0">
        <w:rPr>
          <w:rFonts w:hint="eastAsia"/>
          <w:lang w:eastAsia="zh-CN"/>
        </w:rPr>
        <w:t>议项</w:t>
      </w:r>
      <w:r w:rsidR="00DD6E09" w:rsidRPr="007F37A0">
        <w:rPr>
          <w:lang w:eastAsia="zh-CN"/>
        </w:rPr>
        <w:t>6</w:t>
      </w:r>
      <w:r w:rsidR="00DD6E09" w:rsidRPr="007F37A0">
        <w:rPr>
          <w:rFonts w:hint="eastAsia"/>
          <w:lang w:eastAsia="zh-CN"/>
        </w:rPr>
        <w:t>：战略、财务和运作规划</w:t>
      </w:r>
    </w:p>
    <w:p w:rsidR="00DD6E09" w:rsidRPr="007F37A0" w:rsidRDefault="004E723D" w:rsidP="00011DFA">
      <w:pPr>
        <w:pStyle w:val="Headingb"/>
        <w:rPr>
          <w:lang w:eastAsia="zh-CN"/>
        </w:rPr>
      </w:pPr>
      <w:r>
        <w:rPr>
          <w:rFonts w:eastAsia="SimSun" w:hint="eastAsia"/>
          <w:lang w:eastAsia="zh-CN"/>
        </w:rPr>
        <w:t>3.1</w:t>
      </w:r>
      <w:r>
        <w:rPr>
          <w:rFonts w:eastAsia="SimSun" w:hint="eastAsia"/>
          <w:lang w:eastAsia="zh-CN"/>
        </w:rPr>
        <w:tab/>
      </w:r>
      <w:r w:rsidR="00DD6E09" w:rsidRPr="007F37A0">
        <w:rPr>
          <w:rFonts w:hint="eastAsia"/>
          <w:lang w:eastAsia="zh-CN"/>
        </w:rPr>
        <w:t>议项</w:t>
      </w:r>
      <w:r w:rsidR="00DD6E09" w:rsidRPr="007F37A0">
        <w:rPr>
          <w:lang w:eastAsia="zh-CN"/>
        </w:rPr>
        <w:t>6.2</w:t>
      </w:r>
      <w:r w:rsidR="00DD6E09" w:rsidRPr="007F37A0">
        <w:rPr>
          <w:rFonts w:hint="eastAsia"/>
          <w:lang w:eastAsia="zh-CN"/>
        </w:rPr>
        <w:t>：运作规划草案（</w:t>
      </w:r>
      <w:r w:rsidR="00DD6E09" w:rsidRPr="007F37A0">
        <w:rPr>
          <w:rFonts w:hint="eastAsia"/>
          <w:lang w:eastAsia="zh-CN"/>
        </w:rPr>
        <w:t>1</w:t>
      </w:r>
      <w:r w:rsidR="00DD6E09" w:rsidRPr="007F37A0">
        <w:rPr>
          <w:rFonts w:hint="eastAsia"/>
          <w:lang w:eastAsia="zh-CN"/>
        </w:rPr>
        <w:t>号文件第</w:t>
      </w:r>
      <w:r w:rsidR="00DD6E09" w:rsidRPr="007F37A0">
        <w:rPr>
          <w:rFonts w:hint="eastAsia"/>
          <w:lang w:eastAsia="zh-CN"/>
        </w:rPr>
        <w:t>2</w:t>
      </w:r>
      <w:r w:rsidR="00DD6E09" w:rsidRPr="007F37A0">
        <w:rPr>
          <w:lang w:eastAsia="zh-CN"/>
        </w:rPr>
        <w:t>.6</w:t>
      </w:r>
      <w:r w:rsidR="00DD6E09" w:rsidRPr="007F37A0">
        <w:rPr>
          <w:rFonts w:hint="eastAsia"/>
          <w:lang w:eastAsia="zh-CN"/>
        </w:rPr>
        <w:t>段）：</w:t>
      </w:r>
    </w:p>
    <w:p w:rsidR="00DD6E09" w:rsidRPr="00DD6E09" w:rsidRDefault="004E723D" w:rsidP="00771AA4">
      <w:pPr>
        <w:rPr>
          <w:lang w:eastAsia="zh-CN"/>
        </w:rPr>
      </w:pPr>
      <w:r>
        <w:rPr>
          <w:rFonts w:eastAsia="SimSun" w:hint="eastAsia"/>
          <w:b/>
          <w:lang w:eastAsia="zh-CN"/>
        </w:rPr>
        <w:t>3.</w:t>
      </w:r>
      <w:r w:rsidR="00771AA4">
        <w:rPr>
          <w:rFonts w:eastAsia="SimSun" w:hint="eastAsia"/>
          <w:b/>
          <w:lang w:eastAsia="zh-CN"/>
        </w:rPr>
        <w:t>1</w:t>
      </w:r>
      <w:r>
        <w:rPr>
          <w:rFonts w:eastAsia="SimSun" w:hint="eastAsia"/>
          <w:b/>
          <w:lang w:eastAsia="zh-CN"/>
        </w:rPr>
        <w:t>.</w:t>
      </w:r>
      <w:r w:rsidR="00771AA4">
        <w:rPr>
          <w:rFonts w:eastAsia="SimSun" w:hint="eastAsia"/>
          <w:b/>
          <w:lang w:eastAsia="zh-CN"/>
        </w:rPr>
        <w:t>1</w:t>
      </w:r>
      <w:r>
        <w:rPr>
          <w:rFonts w:eastAsia="SimSun" w:hint="eastAsia"/>
          <w:b/>
          <w:lang w:eastAsia="zh-CN"/>
        </w:rPr>
        <w:tab/>
      </w:r>
      <w:r w:rsidR="00DD6E09" w:rsidRPr="00DD6E09">
        <w:rPr>
          <w:rFonts w:hint="eastAsia"/>
          <w:b/>
          <w:lang w:eastAsia="zh-CN"/>
        </w:rPr>
        <w:t>关于</w:t>
      </w:r>
      <w:r w:rsidR="00DD6E09" w:rsidRPr="00DD6E09">
        <w:rPr>
          <w:b/>
          <w:lang w:eastAsia="zh-CN"/>
        </w:rPr>
        <w:t>1</w:t>
      </w:r>
      <w:r w:rsidR="00DD6E09" w:rsidRPr="00DD6E09">
        <w:rPr>
          <w:rFonts w:hint="eastAsia"/>
          <w:b/>
          <w:lang w:eastAsia="zh-CN"/>
        </w:rPr>
        <w:t>号文件第</w:t>
      </w:r>
      <w:r w:rsidR="00DD6E09" w:rsidRPr="00DD6E09">
        <w:rPr>
          <w:b/>
          <w:lang w:eastAsia="zh-CN"/>
        </w:rPr>
        <w:t>2.6</w:t>
      </w:r>
      <w:r w:rsidR="00DD6E09" w:rsidRPr="00DD6E09">
        <w:rPr>
          <w:rFonts w:hint="eastAsia"/>
          <w:b/>
          <w:lang w:eastAsia="zh-CN"/>
        </w:rPr>
        <w:t>段：</w:t>
      </w:r>
      <w:r w:rsidR="00DD6E09" w:rsidRPr="00DD6E09">
        <w:rPr>
          <w:rFonts w:hint="eastAsia"/>
          <w:bCs/>
          <w:lang w:eastAsia="zh-CN"/>
        </w:rPr>
        <w:t>针对在运作规划中放置</w:t>
      </w:r>
      <w:r w:rsidR="00DD6E09" w:rsidRPr="00DD6E09">
        <w:rPr>
          <w:lang w:eastAsia="zh-CN"/>
        </w:rPr>
        <w:t>CPM</w:t>
      </w:r>
      <w:r w:rsidR="00DD6E09" w:rsidRPr="00DD6E09">
        <w:rPr>
          <w:rFonts w:hint="eastAsia"/>
          <w:lang w:eastAsia="zh-CN"/>
        </w:rPr>
        <w:t>活动的最佳地方的问题，鉴于这些活动与研究组活动密切相关，</w:t>
      </w:r>
      <w:r w:rsidR="00DD6E09" w:rsidRPr="00DD6E09">
        <w:rPr>
          <w:lang w:eastAsia="zh-CN"/>
        </w:rPr>
        <w:t>RAG</w:t>
      </w:r>
      <w:r w:rsidR="00DD6E09" w:rsidRPr="00DD6E09">
        <w:rPr>
          <w:rFonts w:hint="eastAsia"/>
          <w:lang w:eastAsia="zh-CN"/>
        </w:rPr>
        <w:t>建议仍将此放在目标</w:t>
      </w:r>
      <w:r w:rsidR="00DD6E09" w:rsidRPr="00DD6E09">
        <w:rPr>
          <w:lang w:eastAsia="zh-CN"/>
        </w:rPr>
        <w:t>3</w:t>
      </w:r>
      <w:r w:rsidR="00DD6E09" w:rsidRPr="00DD6E09">
        <w:rPr>
          <w:rFonts w:hint="eastAsia"/>
          <w:lang w:eastAsia="zh-CN"/>
        </w:rPr>
        <w:t>中。</w:t>
      </w:r>
    </w:p>
    <w:p w:rsidR="009C2602" w:rsidRDefault="009C2602" w:rsidP="00011DFA">
      <w:pPr>
        <w:pStyle w:val="Headingb"/>
        <w:rPr>
          <w:rFonts w:eastAsia="SimSun" w:hint="eastAsia"/>
          <w:lang w:eastAsia="zh-CN"/>
        </w:rPr>
      </w:pPr>
    </w:p>
    <w:p w:rsidR="00DD6E09" w:rsidRPr="007F37A0" w:rsidRDefault="004E723D" w:rsidP="00011DFA">
      <w:pPr>
        <w:pStyle w:val="Headingb"/>
        <w:rPr>
          <w:lang w:eastAsia="zh-CN"/>
        </w:rPr>
      </w:pPr>
      <w:r>
        <w:rPr>
          <w:rFonts w:eastAsia="SimSun" w:hint="eastAsia"/>
          <w:lang w:eastAsia="zh-CN"/>
        </w:rPr>
        <w:t>3.2</w:t>
      </w:r>
      <w:r>
        <w:rPr>
          <w:rFonts w:eastAsia="SimSun" w:hint="eastAsia"/>
          <w:lang w:eastAsia="zh-CN"/>
        </w:rPr>
        <w:tab/>
      </w:r>
      <w:r w:rsidR="00DD6E09" w:rsidRPr="007F37A0">
        <w:rPr>
          <w:rFonts w:hint="eastAsia"/>
          <w:lang w:eastAsia="zh-CN"/>
        </w:rPr>
        <w:t>议项</w:t>
      </w:r>
      <w:r w:rsidR="00DD6E09" w:rsidRPr="007F37A0">
        <w:rPr>
          <w:lang w:eastAsia="zh-CN"/>
        </w:rPr>
        <w:t>6.4</w:t>
      </w:r>
      <w:r w:rsidR="00DD6E09" w:rsidRPr="007F37A0">
        <w:rPr>
          <w:rFonts w:hint="eastAsia"/>
          <w:lang w:eastAsia="zh-CN"/>
        </w:rPr>
        <w:t>：</w:t>
      </w:r>
      <w:r w:rsidR="00DD6E09" w:rsidRPr="007F37A0">
        <w:rPr>
          <w:lang w:eastAsia="zh-CN"/>
        </w:rPr>
        <w:t>RAG</w:t>
      </w:r>
      <w:r w:rsidR="00DD6E09" w:rsidRPr="007F37A0">
        <w:rPr>
          <w:rFonts w:hint="eastAsia"/>
          <w:lang w:eastAsia="zh-CN"/>
        </w:rPr>
        <w:t>提交的有关拟定</w:t>
      </w:r>
      <w:r w:rsidR="00DD6E09" w:rsidRPr="007F37A0">
        <w:rPr>
          <w:lang w:eastAsia="zh-CN"/>
        </w:rPr>
        <w:t>2012-2015</w:t>
      </w:r>
      <w:r w:rsidR="00DD6E09" w:rsidRPr="007F37A0">
        <w:rPr>
          <w:rFonts w:hint="eastAsia"/>
          <w:lang w:eastAsia="zh-CN"/>
        </w:rPr>
        <w:t>年战略和财务规划草案的文稿</w:t>
      </w:r>
    </w:p>
    <w:p w:rsidR="00DD6E09" w:rsidRPr="00DD6E09" w:rsidRDefault="004E723D" w:rsidP="00291065">
      <w:pPr>
        <w:rPr>
          <w:lang w:eastAsia="zh-CN"/>
        </w:rPr>
      </w:pPr>
      <w:r>
        <w:rPr>
          <w:rFonts w:eastAsia="SimSun" w:hint="eastAsia"/>
          <w:b/>
          <w:lang w:eastAsia="zh-CN"/>
        </w:rPr>
        <w:t>3.2.1</w:t>
      </w:r>
      <w:r>
        <w:rPr>
          <w:rFonts w:eastAsia="SimSun" w:hint="eastAsia"/>
          <w:b/>
          <w:lang w:eastAsia="zh-CN"/>
        </w:rPr>
        <w:tab/>
      </w:r>
      <w:r w:rsidR="00DD6E09" w:rsidRPr="00DD6E09">
        <w:rPr>
          <w:rFonts w:hint="eastAsia"/>
          <w:b/>
          <w:lang w:eastAsia="zh-CN"/>
        </w:rPr>
        <w:t>关于</w:t>
      </w:r>
      <w:r w:rsidR="00DD6E09" w:rsidRPr="00DD6E09">
        <w:rPr>
          <w:b/>
          <w:lang w:eastAsia="zh-CN"/>
        </w:rPr>
        <w:t>1</w:t>
      </w:r>
      <w:r w:rsidR="00DD6E09" w:rsidRPr="00DD6E09">
        <w:rPr>
          <w:rFonts w:hint="eastAsia"/>
          <w:b/>
          <w:lang w:eastAsia="zh-CN"/>
        </w:rPr>
        <w:t>号文件（第</w:t>
      </w:r>
      <w:r w:rsidR="00DD6E09" w:rsidRPr="00DD6E09">
        <w:rPr>
          <w:b/>
          <w:lang w:eastAsia="zh-CN"/>
        </w:rPr>
        <w:t>2.6</w:t>
      </w:r>
      <w:r w:rsidR="00DD6E09" w:rsidRPr="00DD6E09">
        <w:rPr>
          <w:rFonts w:hint="eastAsia"/>
          <w:b/>
          <w:lang w:eastAsia="zh-CN"/>
        </w:rPr>
        <w:t>、</w:t>
      </w:r>
      <w:r w:rsidR="00DD6E09" w:rsidRPr="00DD6E09">
        <w:rPr>
          <w:b/>
          <w:lang w:eastAsia="zh-CN"/>
        </w:rPr>
        <w:t>6</w:t>
      </w:r>
      <w:r w:rsidR="00DD6E09" w:rsidRPr="00DD6E09">
        <w:rPr>
          <w:rFonts w:hint="eastAsia"/>
          <w:b/>
          <w:lang w:eastAsia="zh-CN"/>
        </w:rPr>
        <w:t>段）：</w:t>
      </w:r>
      <w:r w:rsidR="00DD6E09" w:rsidRPr="00DD6E09">
        <w:rPr>
          <w:rFonts w:hint="eastAsia"/>
          <w:bCs/>
          <w:lang w:eastAsia="zh-CN"/>
        </w:rPr>
        <w:t>有关</w:t>
      </w:r>
      <w:r w:rsidR="00DD6E09" w:rsidRPr="00DD6E09">
        <w:rPr>
          <w:rFonts w:hint="eastAsia"/>
          <w:lang w:eastAsia="zh-CN"/>
        </w:rPr>
        <w:t>战略规划草案中涉及</w:t>
      </w:r>
      <w:r w:rsidR="00DD6E09" w:rsidRPr="00DD6E09">
        <w:rPr>
          <w:lang w:eastAsia="zh-CN"/>
        </w:rPr>
        <w:t>ITU-R</w:t>
      </w:r>
      <w:r w:rsidR="00DD6E09" w:rsidRPr="00DD6E09">
        <w:rPr>
          <w:rFonts w:hint="eastAsia"/>
          <w:lang w:eastAsia="zh-CN"/>
        </w:rPr>
        <w:t>的部分，理事会工作组主席向会议通报了目前侧重开展的将战略规划与国际电联预算结构相结合的工作。</w:t>
      </w:r>
    </w:p>
    <w:p w:rsidR="00DD6E09" w:rsidRDefault="004E723D" w:rsidP="00291065">
      <w:pPr>
        <w:rPr>
          <w:lang w:eastAsia="zh-CN"/>
        </w:rPr>
      </w:pPr>
      <w:r>
        <w:rPr>
          <w:rFonts w:eastAsia="SimSun" w:hint="eastAsia"/>
          <w:b/>
          <w:lang w:eastAsia="zh-CN"/>
        </w:rPr>
        <w:t>3.2.2</w:t>
      </w:r>
      <w:r>
        <w:rPr>
          <w:rFonts w:eastAsia="SimSun" w:hint="eastAsia"/>
          <w:b/>
          <w:lang w:eastAsia="zh-CN"/>
        </w:rPr>
        <w:tab/>
      </w:r>
      <w:r w:rsidR="00DD6E09" w:rsidRPr="00DD6E09">
        <w:rPr>
          <w:rFonts w:hint="eastAsia"/>
          <w:b/>
          <w:lang w:eastAsia="zh-CN"/>
        </w:rPr>
        <w:t>关于</w:t>
      </w:r>
      <w:r w:rsidR="00DD6E09" w:rsidRPr="00DD6E09">
        <w:rPr>
          <w:b/>
          <w:lang w:eastAsia="zh-CN"/>
        </w:rPr>
        <w:t>7</w:t>
      </w:r>
      <w:r w:rsidR="00DD6E09" w:rsidRPr="00DD6E09">
        <w:rPr>
          <w:rFonts w:hint="eastAsia"/>
          <w:b/>
          <w:lang w:eastAsia="zh-CN"/>
        </w:rPr>
        <w:t>号文件（理事会工作组主席）和</w:t>
      </w:r>
      <w:r w:rsidR="00DD6E09" w:rsidRPr="00DD6E09">
        <w:rPr>
          <w:b/>
          <w:lang w:eastAsia="zh-CN"/>
        </w:rPr>
        <w:t>22</w:t>
      </w:r>
      <w:r w:rsidR="00DD6E09" w:rsidRPr="00DD6E09">
        <w:rPr>
          <w:rFonts w:hint="eastAsia"/>
          <w:b/>
          <w:lang w:eastAsia="zh-CN"/>
        </w:rPr>
        <w:t>号文件（美国）：</w:t>
      </w:r>
      <w:r w:rsidR="00DD6E09" w:rsidRPr="00DD6E09">
        <w:rPr>
          <w:lang w:eastAsia="zh-CN"/>
        </w:rPr>
        <w:t>RAG</w:t>
      </w:r>
      <w:r w:rsidR="00DD6E09" w:rsidRPr="00DD6E09">
        <w:rPr>
          <w:rFonts w:hint="eastAsia"/>
          <w:lang w:eastAsia="zh-CN"/>
        </w:rPr>
        <w:t>在结束时通过了秘书处拟定的</w:t>
      </w:r>
      <w:r w:rsidR="00DD6E09" w:rsidRPr="00DD6E09">
        <w:rPr>
          <w:rFonts w:hint="eastAsia"/>
          <w:lang w:eastAsia="zh-CN"/>
        </w:rPr>
        <w:t>7</w:t>
      </w:r>
      <w:r w:rsidR="00DD6E09" w:rsidRPr="00DD6E09">
        <w:rPr>
          <w:rFonts w:hint="eastAsia"/>
          <w:lang w:eastAsia="zh-CN"/>
        </w:rPr>
        <w:t>号文件中的内容并注意到</w:t>
      </w:r>
      <w:r w:rsidR="00DD6E09" w:rsidRPr="00DD6E09">
        <w:rPr>
          <w:rFonts w:hint="eastAsia"/>
          <w:lang w:eastAsia="zh-CN"/>
        </w:rPr>
        <w:t>22</w:t>
      </w:r>
      <w:r w:rsidR="00DD6E09" w:rsidRPr="00DD6E09">
        <w:rPr>
          <w:rFonts w:hint="eastAsia"/>
          <w:lang w:eastAsia="zh-CN"/>
        </w:rPr>
        <w:t>号文件（美国）的内容。</w:t>
      </w:r>
    </w:p>
    <w:p w:rsidR="009C2602" w:rsidRDefault="009C2602" w:rsidP="004E723D">
      <w:pPr>
        <w:keepNext/>
        <w:spacing w:before="160"/>
        <w:rPr>
          <w:rFonts w:eastAsia="SimSun" w:hint="eastAsia"/>
          <w:b/>
          <w:szCs w:val="24"/>
          <w:u w:val="single"/>
          <w:lang w:eastAsia="zh-CN"/>
        </w:rPr>
      </w:pPr>
    </w:p>
    <w:p w:rsidR="004E723D" w:rsidRPr="00E94CB3" w:rsidRDefault="004E723D" w:rsidP="004E723D">
      <w:pPr>
        <w:keepNext/>
        <w:spacing w:before="160"/>
        <w:rPr>
          <w:b/>
          <w:szCs w:val="24"/>
          <w:u w:val="single"/>
          <w:lang w:eastAsia="zh-CN"/>
        </w:rPr>
      </w:pPr>
      <w:r w:rsidRPr="00E94CB3">
        <w:rPr>
          <w:b/>
          <w:szCs w:val="24"/>
          <w:u w:val="single"/>
          <w:lang w:eastAsia="zh-CN"/>
        </w:rPr>
        <w:t>B</w:t>
      </w:r>
      <w:r>
        <w:rPr>
          <w:rFonts w:hint="eastAsia"/>
          <w:b/>
          <w:szCs w:val="24"/>
          <w:u w:val="single"/>
          <w:lang w:eastAsia="zh-CN"/>
        </w:rPr>
        <w:t>部分</w:t>
      </w:r>
      <w:r w:rsidRPr="00E94CB3">
        <w:rPr>
          <w:b/>
          <w:szCs w:val="24"/>
          <w:u w:val="single"/>
          <w:lang w:eastAsia="zh-CN"/>
        </w:rPr>
        <w:t xml:space="preserve"> – </w:t>
      </w:r>
      <w:r w:rsidRPr="00ED4753">
        <w:rPr>
          <w:b/>
          <w:szCs w:val="24"/>
          <w:u w:val="single"/>
          <w:lang w:eastAsia="zh-CN"/>
        </w:rPr>
        <w:t>2010</w:t>
      </w:r>
      <w:r w:rsidRPr="00ED4753">
        <w:rPr>
          <w:rFonts w:hint="eastAsia"/>
          <w:b/>
          <w:szCs w:val="24"/>
          <w:u w:val="single"/>
          <w:lang w:eastAsia="zh-CN"/>
        </w:rPr>
        <w:t>年</w:t>
      </w:r>
      <w:r w:rsidRPr="00ED4753">
        <w:rPr>
          <w:b/>
          <w:szCs w:val="24"/>
          <w:u w:val="single"/>
          <w:lang w:eastAsia="zh-CN"/>
        </w:rPr>
        <w:t>2</w:t>
      </w:r>
      <w:r w:rsidRPr="00ED4753">
        <w:rPr>
          <w:rFonts w:hint="eastAsia"/>
          <w:b/>
          <w:szCs w:val="24"/>
          <w:u w:val="single"/>
          <w:lang w:eastAsia="zh-CN"/>
        </w:rPr>
        <w:t>月</w:t>
      </w:r>
      <w:r w:rsidRPr="00ED4753">
        <w:rPr>
          <w:b/>
          <w:szCs w:val="24"/>
          <w:u w:val="single"/>
          <w:lang w:eastAsia="zh-CN"/>
        </w:rPr>
        <w:t>19</w:t>
      </w:r>
      <w:r w:rsidRPr="00ED4753">
        <w:rPr>
          <w:rFonts w:hint="eastAsia"/>
          <w:b/>
          <w:szCs w:val="24"/>
          <w:u w:val="single"/>
          <w:lang w:eastAsia="zh-CN"/>
        </w:rPr>
        <w:t>日讨论</w:t>
      </w:r>
      <w:r>
        <w:rPr>
          <w:rFonts w:eastAsia="SimSun" w:hint="eastAsia"/>
          <w:b/>
          <w:szCs w:val="24"/>
          <w:u w:val="single"/>
          <w:lang w:eastAsia="zh-CN"/>
        </w:rPr>
        <w:t>的</w:t>
      </w:r>
      <w:r>
        <w:rPr>
          <w:rFonts w:hint="eastAsia"/>
          <w:b/>
          <w:szCs w:val="24"/>
          <w:u w:val="single"/>
          <w:lang w:eastAsia="zh-CN"/>
        </w:rPr>
        <w:t>结论摘要</w:t>
      </w:r>
    </w:p>
    <w:p w:rsidR="004E723D" w:rsidRPr="00E94CB3" w:rsidRDefault="004E723D" w:rsidP="004E723D">
      <w:pPr>
        <w:pStyle w:val="Headingb"/>
        <w:rPr>
          <w:szCs w:val="24"/>
          <w:lang w:eastAsia="zh-CN"/>
        </w:rPr>
      </w:pPr>
      <w:r>
        <w:rPr>
          <w:szCs w:val="24"/>
          <w:lang w:eastAsia="zh-CN"/>
        </w:rPr>
        <w:t>4</w:t>
      </w:r>
      <w:r>
        <w:rPr>
          <w:szCs w:val="24"/>
          <w:lang w:eastAsia="zh-CN"/>
        </w:rPr>
        <w:tab/>
      </w:r>
      <w:r>
        <w:rPr>
          <w:rFonts w:hint="eastAsia"/>
          <w:szCs w:val="24"/>
          <w:lang w:eastAsia="zh-CN"/>
        </w:rPr>
        <w:t>议项</w:t>
      </w:r>
      <w:r>
        <w:rPr>
          <w:szCs w:val="24"/>
          <w:lang w:eastAsia="zh-CN"/>
        </w:rPr>
        <w:t>4</w:t>
      </w:r>
      <w:r>
        <w:rPr>
          <w:rFonts w:hint="eastAsia"/>
          <w:szCs w:val="24"/>
          <w:lang w:eastAsia="zh-CN"/>
        </w:rPr>
        <w:t>：</w:t>
      </w:r>
      <w:r w:rsidRPr="00ED4753">
        <w:rPr>
          <w:rFonts w:hint="eastAsia"/>
          <w:szCs w:val="24"/>
          <w:lang w:eastAsia="zh-CN"/>
        </w:rPr>
        <w:t>研究组活动</w:t>
      </w:r>
      <w:r>
        <w:rPr>
          <w:rFonts w:hint="eastAsia"/>
          <w:szCs w:val="24"/>
          <w:lang w:eastAsia="zh-CN"/>
        </w:rPr>
        <w:t>（续）</w:t>
      </w:r>
    </w:p>
    <w:p w:rsidR="004E723D" w:rsidRPr="00E94CB3" w:rsidRDefault="004E723D" w:rsidP="004E723D">
      <w:pPr>
        <w:pStyle w:val="Headingb"/>
        <w:rPr>
          <w:szCs w:val="24"/>
          <w:lang w:eastAsia="zh-CN"/>
        </w:rPr>
      </w:pPr>
      <w:r w:rsidRPr="00E94CB3">
        <w:rPr>
          <w:szCs w:val="24"/>
          <w:lang w:eastAsia="zh-CN"/>
        </w:rPr>
        <w:t>4.1</w:t>
      </w:r>
      <w:r w:rsidRPr="00E94CB3">
        <w:rPr>
          <w:szCs w:val="24"/>
          <w:lang w:eastAsia="zh-CN"/>
        </w:rPr>
        <w:tab/>
      </w:r>
      <w:r>
        <w:rPr>
          <w:rFonts w:hint="eastAsia"/>
          <w:szCs w:val="24"/>
          <w:lang w:eastAsia="zh-CN"/>
        </w:rPr>
        <w:t>议项</w:t>
      </w:r>
      <w:r w:rsidRPr="00E94CB3">
        <w:rPr>
          <w:szCs w:val="24"/>
          <w:lang w:eastAsia="zh-CN"/>
        </w:rPr>
        <w:t>4.3</w:t>
      </w:r>
      <w:r>
        <w:rPr>
          <w:rFonts w:hint="eastAsia"/>
          <w:szCs w:val="24"/>
          <w:lang w:eastAsia="zh-CN"/>
        </w:rPr>
        <w:t>：</w:t>
      </w:r>
      <w:r w:rsidRPr="00ED4753">
        <w:rPr>
          <w:rFonts w:hint="eastAsia"/>
          <w:szCs w:val="24"/>
          <w:lang w:eastAsia="zh-CN"/>
        </w:rPr>
        <w:t>与</w:t>
      </w:r>
      <w:r w:rsidRPr="00ED4753">
        <w:rPr>
          <w:szCs w:val="24"/>
          <w:lang w:eastAsia="zh-CN"/>
        </w:rPr>
        <w:t xml:space="preserve">ITU-T </w:t>
      </w:r>
      <w:r w:rsidRPr="00ED4753">
        <w:rPr>
          <w:rFonts w:hint="eastAsia"/>
          <w:szCs w:val="24"/>
          <w:lang w:eastAsia="zh-CN"/>
        </w:rPr>
        <w:t>和</w:t>
      </w:r>
      <w:r w:rsidRPr="00ED4753">
        <w:rPr>
          <w:szCs w:val="24"/>
          <w:lang w:eastAsia="zh-CN"/>
        </w:rPr>
        <w:t>ITU-D</w:t>
      </w:r>
      <w:r w:rsidRPr="00ED4753">
        <w:rPr>
          <w:rFonts w:hint="eastAsia"/>
          <w:szCs w:val="24"/>
          <w:lang w:eastAsia="zh-CN"/>
        </w:rPr>
        <w:t>部门以及其它组织的联络与协作</w:t>
      </w:r>
      <w:r>
        <w:rPr>
          <w:rFonts w:hint="eastAsia"/>
          <w:szCs w:val="24"/>
          <w:lang w:eastAsia="zh-CN"/>
        </w:rPr>
        <w:t>（续）</w:t>
      </w:r>
    </w:p>
    <w:p w:rsidR="004E723D" w:rsidRPr="00ED4753" w:rsidRDefault="004E723D" w:rsidP="004E723D">
      <w:pPr>
        <w:rPr>
          <w:szCs w:val="24"/>
          <w:lang w:eastAsia="zh-CN"/>
        </w:rPr>
      </w:pPr>
      <w:r w:rsidRPr="00E94CB3">
        <w:rPr>
          <w:b/>
          <w:szCs w:val="24"/>
          <w:lang w:eastAsia="zh-CN"/>
        </w:rPr>
        <w:t>4.1.1</w:t>
      </w:r>
      <w:r w:rsidRPr="00E94CB3">
        <w:rPr>
          <w:b/>
          <w:szCs w:val="24"/>
          <w:lang w:eastAsia="zh-CN"/>
        </w:rPr>
        <w:tab/>
      </w:r>
      <w:r>
        <w:rPr>
          <w:rFonts w:hint="eastAsia"/>
          <w:b/>
          <w:szCs w:val="24"/>
          <w:lang w:eastAsia="zh-CN"/>
        </w:rPr>
        <w:t>关于</w:t>
      </w:r>
      <w:r w:rsidRPr="00E94CB3">
        <w:rPr>
          <w:b/>
          <w:szCs w:val="24"/>
          <w:lang w:eastAsia="zh-CN"/>
        </w:rPr>
        <w:t>28</w:t>
      </w:r>
      <w:r>
        <w:rPr>
          <w:rFonts w:hint="eastAsia"/>
          <w:b/>
          <w:szCs w:val="24"/>
          <w:lang w:eastAsia="zh-CN"/>
        </w:rPr>
        <w:t>号文件（电信发展局主任）：</w:t>
      </w:r>
      <w:r w:rsidRPr="00E94CB3">
        <w:rPr>
          <w:szCs w:val="24"/>
          <w:lang w:eastAsia="zh-CN"/>
        </w:rPr>
        <w:t>RAG</w:t>
      </w:r>
      <w:r>
        <w:rPr>
          <w:rFonts w:hint="eastAsia"/>
          <w:szCs w:val="24"/>
          <w:lang w:eastAsia="zh-CN"/>
        </w:rPr>
        <w:t>对该文件表示满意并记录在案，重点强调了</w:t>
      </w:r>
      <w:r w:rsidRPr="00ED4753">
        <w:rPr>
          <w:rFonts w:hint="eastAsia"/>
          <w:szCs w:val="24"/>
          <w:lang w:eastAsia="zh-CN"/>
        </w:rPr>
        <w:t>数字广播</w:t>
      </w:r>
      <w:r>
        <w:rPr>
          <w:rFonts w:hint="eastAsia"/>
          <w:szCs w:val="24"/>
          <w:lang w:eastAsia="zh-CN"/>
        </w:rPr>
        <w:t>问</w:t>
      </w:r>
      <w:r w:rsidRPr="00ED4753">
        <w:rPr>
          <w:rFonts w:hint="eastAsia"/>
          <w:szCs w:val="24"/>
          <w:lang w:eastAsia="zh-CN"/>
        </w:rPr>
        <w:t>题。</w:t>
      </w:r>
    </w:p>
    <w:p w:rsidR="009C2602" w:rsidRDefault="009C2602">
      <w:pPr>
        <w:tabs>
          <w:tab w:val="clear" w:pos="794"/>
          <w:tab w:val="clear" w:pos="1191"/>
          <w:tab w:val="clear" w:pos="1588"/>
          <w:tab w:val="clear" w:pos="1985"/>
        </w:tabs>
        <w:overflowPunct/>
        <w:autoSpaceDE/>
        <w:autoSpaceDN/>
        <w:adjustRightInd/>
        <w:spacing w:before="0"/>
        <w:textAlignment w:val="auto"/>
        <w:rPr>
          <w:b/>
          <w:szCs w:val="24"/>
          <w:lang w:eastAsia="zh-CN"/>
        </w:rPr>
      </w:pPr>
      <w:r>
        <w:rPr>
          <w:b/>
          <w:szCs w:val="24"/>
          <w:lang w:eastAsia="zh-CN"/>
        </w:rPr>
        <w:br w:type="page"/>
      </w:r>
    </w:p>
    <w:p w:rsidR="004E723D" w:rsidRPr="00ED4753" w:rsidRDefault="004E723D" w:rsidP="004E723D">
      <w:pPr>
        <w:keepNext/>
        <w:spacing w:before="160"/>
        <w:rPr>
          <w:b/>
          <w:szCs w:val="24"/>
          <w:lang w:eastAsia="zh-CN"/>
        </w:rPr>
      </w:pPr>
      <w:r w:rsidRPr="00E94CB3">
        <w:rPr>
          <w:b/>
          <w:szCs w:val="24"/>
          <w:lang w:eastAsia="zh-CN"/>
        </w:rPr>
        <w:lastRenderedPageBreak/>
        <w:t>4.2</w:t>
      </w:r>
      <w:r w:rsidRPr="00E94CB3">
        <w:rPr>
          <w:b/>
          <w:szCs w:val="24"/>
          <w:lang w:eastAsia="zh-CN"/>
        </w:rPr>
        <w:tab/>
      </w:r>
      <w:r>
        <w:rPr>
          <w:rFonts w:hint="eastAsia"/>
          <w:b/>
          <w:szCs w:val="24"/>
          <w:lang w:eastAsia="zh-CN"/>
        </w:rPr>
        <w:t>议项</w:t>
      </w:r>
      <w:r w:rsidRPr="00E94CB3">
        <w:rPr>
          <w:b/>
          <w:szCs w:val="24"/>
          <w:lang w:eastAsia="zh-CN"/>
        </w:rPr>
        <w:t>4.4</w:t>
      </w:r>
      <w:r>
        <w:rPr>
          <w:rFonts w:hint="eastAsia"/>
          <w:b/>
          <w:szCs w:val="24"/>
          <w:lang w:eastAsia="zh-CN"/>
        </w:rPr>
        <w:t>：</w:t>
      </w:r>
      <w:r w:rsidRPr="00ED4753">
        <w:rPr>
          <w:b/>
          <w:szCs w:val="24"/>
          <w:lang w:eastAsia="zh-CN"/>
        </w:rPr>
        <w:t>EDH</w:t>
      </w:r>
      <w:r w:rsidRPr="00ED4753">
        <w:rPr>
          <w:rFonts w:hint="eastAsia"/>
          <w:b/>
          <w:szCs w:val="24"/>
          <w:lang w:eastAsia="zh-CN"/>
        </w:rPr>
        <w:t>信函通信组主席的报告</w:t>
      </w:r>
    </w:p>
    <w:p w:rsidR="004E723D" w:rsidRPr="00ED4753" w:rsidRDefault="004E723D" w:rsidP="002963E4">
      <w:pPr>
        <w:rPr>
          <w:szCs w:val="24"/>
          <w:lang w:eastAsia="zh-CN"/>
        </w:rPr>
      </w:pPr>
      <w:r w:rsidRPr="00E94CB3">
        <w:rPr>
          <w:b/>
          <w:szCs w:val="24"/>
          <w:lang w:eastAsia="zh-CN"/>
        </w:rPr>
        <w:t>4.2.1</w:t>
      </w:r>
      <w:r w:rsidRPr="00E94CB3">
        <w:rPr>
          <w:b/>
          <w:szCs w:val="24"/>
          <w:lang w:eastAsia="zh-CN"/>
        </w:rPr>
        <w:tab/>
      </w:r>
      <w:r>
        <w:rPr>
          <w:rFonts w:hint="eastAsia"/>
          <w:b/>
          <w:szCs w:val="24"/>
          <w:lang w:eastAsia="zh-CN"/>
        </w:rPr>
        <w:t>关于</w:t>
      </w:r>
      <w:r w:rsidRPr="00E94CB3">
        <w:rPr>
          <w:b/>
          <w:szCs w:val="24"/>
          <w:lang w:eastAsia="zh-CN"/>
        </w:rPr>
        <w:t>4</w:t>
      </w:r>
      <w:r>
        <w:rPr>
          <w:rFonts w:hint="eastAsia"/>
          <w:b/>
          <w:szCs w:val="24"/>
          <w:lang w:eastAsia="zh-CN"/>
        </w:rPr>
        <w:t>号文件（</w:t>
      </w:r>
      <w:r w:rsidRPr="00E94CB3">
        <w:rPr>
          <w:b/>
          <w:szCs w:val="24"/>
          <w:lang w:eastAsia="zh-CN"/>
        </w:rPr>
        <w:t>RAG</w:t>
      </w:r>
      <w:r>
        <w:rPr>
          <w:rFonts w:hint="eastAsia"/>
          <w:b/>
          <w:szCs w:val="24"/>
          <w:lang w:eastAsia="zh-CN"/>
        </w:rPr>
        <w:t>电子文件管理（</w:t>
      </w:r>
      <w:r w:rsidRPr="00E94CB3">
        <w:rPr>
          <w:b/>
          <w:szCs w:val="24"/>
          <w:lang w:eastAsia="zh-CN"/>
        </w:rPr>
        <w:t>EDH</w:t>
      </w:r>
      <w:r>
        <w:rPr>
          <w:rFonts w:hint="eastAsia"/>
          <w:b/>
          <w:szCs w:val="24"/>
          <w:lang w:eastAsia="zh-CN"/>
        </w:rPr>
        <w:t>）信函通信组（</w:t>
      </w:r>
      <w:r w:rsidRPr="00E94CB3">
        <w:rPr>
          <w:b/>
          <w:szCs w:val="24"/>
          <w:lang w:eastAsia="zh-CN"/>
        </w:rPr>
        <w:t>CG</w:t>
      </w:r>
      <w:r>
        <w:rPr>
          <w:rFonts w:hint="eastAsia"/>
          <w:b/>
          <w:szCs w:val="24"/>
          <w:lang w:eastAsia="zh-CN"/>
        </w:rPr>
        <w:t>）协调员）</w:t>
      </w:r>
      <w:r>
        <w:rPr>
          <w:rFonts w:hint="eastAsia"/>
          <w:szCs w:val="24"/>
          <w:lang w:eastAsia="zh-CN"/>
        </w:rPr>
        <w:t>：</w:t>
      </w:r>
      <w:r w:rsidRPr="00E94CB3">
        <w:rPr>
          <w:szCs w:val="24"/>
          <w:lang w:eastAsia="zh-CN"/>
        </w:rPr>
        <w:t>RAG</w:t>
      </w:r>
      <w:r>
        <w:rPr>
          <w:rFonts w:hint="eastAsia"/>
          <w:szCs w:val="24"/>
          <w:lang w:eastAsia="zh-CN"/>
        </w:rPr>
        <w:t>对报告协调员</w:t>
      </w:r>
      <w:r w:rsidRPr="00E94CB3">
        <w:rPr>
          <w:szCs w:val="24"/>
          <w:lang w:eastAsia="zh-CN"/>
        </w:rPr>
        <w:t>José Costa</w:t>
      </w:r>
      <w:r>
        <w:rPr>
          <w:rFonts w:hint="eastAsia"/>
          <w:szCs w:val="24"/>
          <w:lang w:eastAsia="zh-CN"/>
        </w:rPr>
        <w:t>先生表示</w:t>
      </w:r>
      <w:r w:rsidRPr="00ED4753">
        <w:rPr>
          <w:rFonts w:hint="eastAsia"/>
          <w:szCs w:val="24"/>
          <w:lang w:eastAsia="zh-CN"/>
        </w:rPr>
        <w:t>感谢</w:t>
      </w:r>
      <w:r>
        <w:rPr>
          <w:rFonts w:hint="eastAsia"/>
          <w:szCs w:val="24"/>
          <w:lang w:eastAsia="zh-CN"/>
        </w:rPr>
        <w:t>，接着重点讨论了操作</w:t>
      </w:r>
      <w:r w:rsidRPr="00ED4753">
        <w:rPr>
          <w:rFonts w:hint="eastAsia"/>
          <w:szCs w:val="24"/>
          <w:lang w:eastAsia="zh-CN"/>
        </w:rPr>
        <w:t>系统</w:t>
      </w:r>
      <w:r>
        <w:rPr>
          <w:rFonts w:hint="eastAsia"/>
          <w:szCs w:val="24"/>
          <w:lang w:eastAsia="zh-CN"/>
        </w:rPr>
        <w:t>软件的独立性、除</w:t>
      </w:r>
      <w:r w:rsidRPr="00E94CB3">
        <w:rPr>
          <w:szCs w:val="24"/>
          <w:lang w:eastAsia="zh-CN"/>
        </w:rPr>
        <w:t>pdf</w:t>
      </w:r>
      <w:r w:rsidRPr="00ED4753">
        <w:rPr>
          <w:rFonts w:hint="eastAsia"/>
          <w:szCs w:val="24"/>
          <w:lang w:eastAsia="zh-CN"/>
        </w:rPr>
        <w:t>文件</w:t>
      </w:r>
      <w:r>
        <w:rPr>
          <w:rFonts w:hint="eastAsia"/>
          <w:szCs w:val="24"/>
          <w:lang w:eastAsia="zh-CN"/>
        </w:rPr>
        <w:t>外提供</w:t>
      </w:r>
      <w:r w:rsidRPr="00E94CB3">
        <w:rPr>
          <w:szCs w:val="24"/>
          <w:lang w:eastAsia="zh-CN"/>
        </w:rPr>
        <w:t>WORD</w:t>
      </w:r>
      <w:r w:rsidRPr="00ED4753">
        <w:rPr>
          <w:rFonts w:hint="eastAsia"/>
          <w:szCs w:val="24"/>
          <w:lang w:eastAsia="zh-CN"/>
        </w:rPr>
        <w:t>版</w:t>
      </w:r>
      <w:r>
        <w:rPr>
          <w:rFonts w:hint="eastAsia"/>
          <w:szCs w:val="24"/>
          <w:lang w:eastAsia="zh-CN"/>
        </w:rPr>
        <w:t>文件的必要性、继续限</w:t>
      </w:r>
      <w:r w:rsidRPr="00ED4753">
        <w:rPr>
          <w:rFonts w:hint="eastAsia"/>
          <w:szCs w:val="24"/>
          <w:lang w:eastAsia="zh-CN"/>
        </w:rPr>
        <w:t>量</w:t>
      </w:r>
      <w:r>
        <w:rPr>
          <w:rFonts w:hint="eastAsia"/>
          <w:szCs w:val="24"/>
          <w:lang w:eastAsia="zh-CN"/>
        </w:rPr>
        <w:t>提供纸质文件的必要性，并澄清了安装并</w:t>
      </w:r>
      <w:r>
        <w:rPr>
          <w:rFonts w:eastAsia="SimSun" w:hint="eastAsia"/>
          <w:szCs w:val="24"/>
          <w:lang w:eastAsia="zh-CN"/>
        </w:rPr>
        <w:t>使用</w:t>
      </w:r>
      <w:r w:rsidRPr="00E94CB3">
        <w:rPr>
          <w:szCs w:val="24"/>
          <w:lang w:eastAsia="zh-CN"/>
        </w:rPr>
        <w:t>WORD 2007</w:t>
      </w:r>
      <w:r>
        <w:rPr>
          <w:rFonts w:hint="eastAsia"/>
          <w:szCs w:val="24"/>
          <w:lang w:eastAsia="zh-CN"/>
        </w:rPr>
        <w:t>进行国际电联文件处理的时间</w:t>
      </w:r>
      <w:r>
        <w:rPr>
          <w:rFonts w:eastAsia="SimSun" w:hint="eastAsia"/>
          <w:szCs w:val="24"/>
          <w:lang w:eastAsia="zh-CN"/>
        </w:rPr>
        <w:t>段</w:t>
      </w:r>
      <w:r w:rsidRPr="00ED4753">
        <w:rPr>
          <w:rFonts w:hint="eastAsia"/>
          <w:szCs w:val="24"/>
          <w:lang w:eastAsia="zh-CN"/>
        </w:rPr>
        <w:t>。</w:t>
      </w:r>
      <w:r>
        <w:rPr>
          <w:rFonts w:hint="eastAsia"/>
          <w:szCs w:val="24"/>
          <w:lang w:eastAsia="zh-CN"/>
        </w:rPr>
        <w:t>电信标准化顾问组（</w:t>
      </w:r>
      <w:r w:rsidRPr="00ED4753">
        <w:rPr>
          <w:szCs w:val="24"/>
          <w:lang w:eastAsia="zh-CN"/>
        </w:rPr>
        <w:t>TSAG</w:t>
      </w:r>
      <w:r>
        <w:rPr>
          <w:rFonts w:hint="eastAsia"/>
          <w:szCs w:val="24"/>
          <w:lang w:eastAsia="zh-CN"/>
        </w:rPr>
        <w:t>）</w:t>
      </w:r>
      <w:r w:rsidRPr="00ED4753">
        <w:rPr>
          <w:rFonts w:hint="eastAsia"/>
          <w:szCs w:val="24"/>
          <w:lang w:eastAsia="zh-CN"/>
        </w:rPr>
        <w:t>主席</w:t>
      </w:r>
      <w:r>
        <w:rPr>
          <w:rFonts w:hint="eastAsia"/>
          <w:szCs w:val="24"/>
          <w:lang w:eastAsia="zh-CN"/>
        </w:rPr>
        <w:t>介绍了上周</w:t>
      </w:r>
      <w:r w:rsidRPr="00E94CB3">
        <w:rPr>
          <w:szCs w:val="24"/>
          <w:lang w:eastAsia="zh-CN"/>
        </w:rPr>
        <w:t>TSAG</w:t>
      </w:r>
      <w:r>
        <w:rPr>
          <w:rFonts w:hint="eastAsia"/>
          <w:szCs w:val="24"/>
          <w:lang w:eastAsia="zh-CN"/>
        </w:rPr>
        <w:t>会议对</w:t>
      </w:r>
      <w:r w:rsidRPr="00E94CB3">
        <w:rPr>
          <w:szCs w:val="24"/>
          <w:lang w:eastAsia="zh-CN"/>
        </w:rPr>
        <w:t>EDH</w:t>
      </w:r>
      <w:r>
        <w:rPr>
          <w:rFonts w:hint="eastAsia"/>
          <w:szCs w:val="24"/>
          <w:lang w:eastAsia="zh-CN"/>
        </w:rPr>
        <w:t>（特别是针对</w:t>
      </w:r>
      <w:r w:rsidRPr="00ED4753">
        <w:rPr>
          <w:rFonts w:hint="eastAsia"/>
          <w:szCs w:val="24"/>
          <w:lang w:eastAsia="zh-CN"/>
        </w:rPr>
        <w:t>远程电子会议</w:t>
      </w:r>
      <w:r>
        <w:rPr>
          <w:rFonts w:hint="eastAsia"/>
          <w:szCs w:val="24"/>
          <w:lang w:eastAsia="zh-CN"/>
        </w:rPr>
        <w:t>）的讨论结果</w:t>
      </w:r>
      <w:r w:rsidRPr="00ED4753">
        <w:rPr>
          <w:rFonts w:hint="eastAsia"/>
          <w:szCs w:val="24"/>
          <w:lang w:eastAsia="zh-CN"/>
        </w:rPr>
        <w:t>。</w:t>
      </w:r>
    </w:p>
    <w:p w:rsidR="009C2602" w:rsidRDefault="009C2602" w:rsidP="004E723D">
      <w:pPr>
        <w:pStyle w:val="Headingb"/>
        <w:rPr>
          <w:rFonts w:eastAsia="SimSun" w:hint="eastAsia"/>
          <w:szCs w:val="24"/>
          <w:lang w:eastAsia="zh-CN"/>
        </w:rPr>
      </w:pPr>
    </w:p>
    <w:p w:rsidR="004E723D" w:rsidRPr="00E94CB3" w:rsidRDefault="004E723D" w:rsidP="004E723D">
      <w:pPr>
        <w:pStyle w:val="Headingb"/>
        <w:rPr>
          <w:szCs w:val="24"/>
          <w:lang w:eastAsia="zh-CN"/>
        </w:rPr>
      </w:pPr>
      <w:r w:rsidRPr="00E94CB3">
        <w:rPr>
          <w:szCs w:val="24"/>
          <w:lang w:eastAsia="zh-CN"/>
        </w:rPr>
        <w:t>5</w:t>
      </w:r>
      <w:r w:rsidRPr="00E94CB3">
        <w:rPr>
          <w:szCs w:val="24"/>
          <w:lang w:eastAsia="zh-CN"/>
        </w:rPr>
        <w:tab/>
      </w:r>
      <w:r>
        <w:rPr>
          <w:rFonts w:hint="eastAsia"/>
          <w:szCs w:val="24"/>
          <w:lang w:eastAsia="zh-CN"/>
        </w:rPr>
        <w:t>议项</w:t>
      </w:r>
      <w:r w:rsidRPr="00E94CB3">
        <w:rPr>
          <w:szCs w:val="24"/>
          <w:lang w:eastAsia="zh-CN"/>
        </w:rPr>
        <w:t>5</w:t>
      </w:r>
      <w:r>
        <w:rPr>
          <w:rFonts w:hint="eastAsia"/>
          <w:szCs w:val="24"/>
          <w:lang w:eastAsia="zh-CN"/>
        </w:rPr>
        <w:t>：</w:t>
      </w:r>
      <w:r>
        <w:rPr>
          <w:rFonts w:eastAsia="SimSun" w:hint="eastAsia"/>
          <w:szCs w:val="24"/>
          <w:lang w:eastAsia="zh-CN"/>
        </w:rPr>
        <w:t>世界无线电通信大会（</w:t>
      </w:r>
      <w:r w:rsidRPr="00ED4753">
        <w:rPr>
          <w:szCs w:val="24"/>
          <w:lang w:eastAsia="zh-CN"/>
        </w:rPr>
        <w:t>WRC</w:t>
      </w:r>
      <w:r>
        <w:rPr>
          <w:rFonts w:eastAsia="SimSun" w:hint="eastAsia"/>
          <w:szCs w:val="24"/>
          <w:lang w:eastAsia="zh-CN"/>
        </w:rPr>
        <w:t>）</w:t>
      </w:r>
      <w:r w:rsidRPr="00ED4753">
        <w:rPr>
          <w:rFonts w:hint="eastAsia"/>
          <w:szCs w:val="24"/>
          <w:lang w:eastAsia="zh-CN"/>
        </w:rPr>
        <w:t>事宜</w:t>
      </w:r>
    </w:p>
    <w:p w:rsidR="004E723D" w:rsidRPr="00E94CB3" w:rsidRDefault="004E723D" w:rsidP="004E723D">
      <w:pPr>
        <w:pStyle w:val="Headingb"/>
        <w:rPr>
          <w:szCs w:val="24"/>
          <w:lang w:eastAsia="zh-CN"/>
        </w:rPr>
      </w:pPr>
      <w:r w:rsidRPr="00E94CB3">
        <w:rPr>
          <w:szCs w:val="24"/>
          <w:lang w:eastAsia="zh-CN"/>
        </w:rPr>
        <w:t>5.1</w:t>
      </w:r>
      <w:r w:rsidRPr="00E94CB3">
        <w:rPr>
          <w:szCs w:val="24"/>
          <w:lang w:eastAsia="zh-CN"/>
        </w:rPr>
        <w:tab/>
      </w:r>
      <w:r>
        <w:rPr>
          <w:rFonts w:hint="eastAsia"/>
          <w:szCs w:val="24"/>
          <w:lang w:eastAsia="zh-CN"/>
        </w:rPr>
        <w:t>议项</w:t>
      </w:r>
      <w:r w:rsidRPr="00E94CB3">
        <w:rPr>
          <w:szCs w:val="24"/>
          <w:lang w:eastAsia="zh-CN"/>
        </w:rPr>
        <w:t>5.1</w:t>
      </w:r>
      <w:r>
        <w:rPr>
          <w:rFonts w:hint="eastAsia"/>
          <w:szCs w:val="24"/>
          <w:lang w:eastAsia="zh-CN"/>
        </w:rPr>
        <w:t>和</w:t>
      </w:r>
      <w:r w:rsidRPr="00E94CB3">
        <w:rPr>
          <w:szCs w:val="24"/>
          <w:lang w:eastAsia="zh-CN"/>
        </w:rPr>
        <w:t>5.2</w:t>
      </w:r>
      <w:r>
        <w:rPr>
          <w:rFonts w:hint="eastAsia"/>
          <w:szCs w:val="24"/>
          <w:lang w:eastAsia="zh-CN"/>
        </w:rPr>
        <w:t>：</w:t>
      </w:r>
      <w:r w:rsidRPr="00ED4753">
        <w:rPr>
          <w:szCs w:val="24"/>
          <w:lang w:eastAsia="zh-CN"/>
        </w:rPr>
        <w:t>WRC-07</w:t>
      </w:r>
      <w:r w:rsidRPr="00ED4753">
        <w:rPr>
          <w:rFonts w:hint="eastAsia"/>
          <w:szCs w:val="24"/>
          <w:lang w:eastAsia="zh-CN"/>
        </w:rPr>
        <w:t>大会之后的活动</w:t>
      </w:r>
      <w:r>
        <w:rPr>
          <w:rFonts w:hint="eastAsia"/>
          <w:szCs w:val="24"/>
          <w:lang w:eastAsia="zh-CN"/>
        </w:rPr>
        <w:t>和</w:t>
      </w:r>
      <w:r w:rsidRPr="00ED4753">
        <w:rPr>
          <w:szCs w:val="24"/>
          <w:lang w:eastAsia="zh-CN"/>
        </w:rPr>
        <w:t>WRC-12</w:t>
      </w:r>
      <w:r w:rsidRPr="00ED4753">
        <w:rPr>
          <w:rFonts w:hint="eastAsia"/>
          <w:szCs w:val="24"/>
          <w:lang w:eastAsia="zh-CN"/>
        </w:rPr>
        <w:t>筹备工作</w:t>
      </w:r>
    </w:p>
    <w:p w:rsidR="004E723D" w:rsidRPr="00FE49C6" w:rsidRDefault="004E723D" w:rsidP="004E723D">
      <w:pPr>
        <w:rPr>
          <w:szCs w:val="24"/>
          <w:lang w:eastAsia="zh-CN"/>
        </w:rPr>
      </w:pPr>
      <w:r w:rsidRPr="00E94CB3">
        <w:rPr>
          <w:b/>
          <w:szCs w:val="24"/>
          <w:lang w:eastAsia="zh-CN"/>
        </w:rPr>
        <w:t>5.1.1</w:t>
      </w:r>
      <w:r w:rsidRPr="00E94CB3">
        <w:rPr>
          <w:b/>
          <w:szCs w:val="24"/>
          <w:lang w:eastAsia="zh-CN"/>
        </w:rPr>
        <w:tab/>
      </w:r>
      <w:r>
        <w:rPr>
          <w:rFonts w:hint="eastAsia"/>
          <w:b/>
          <w:szCs w:val="24"/>
          <w:lang w:eastAsia="zh-CN"/>
        </w:rPr>
        <w:t>关于</w:t>
      </w:r>
      <w:r w:rsidRPr="00E94CB3">
        <w:rPr>
          <w:b/>
          <w:szCs w:val="24"/>
          <w:lang w:eastAsia="zh-CN"/>
        </w:rPr>
        <w:t>1</w:t>
      </w:r>
      <w:r>
        <w:rPr>
          <w:rFonts w:hint="eastAsia"/>
          <w:b/>
          <w:szCs w:val="24"/>
          <w:lang w:eastAsia="zh-CN"/>
        </w:rPr>
        <w:t>号文件第</w:t>
      </w:r>
      <w:r w:rsidRPr="00E94CB3">
        <w:rPr>
          <w:b/>
          <w:szCs w:val="24"/>
          <w:lang w:eastAsia="zh-CN"/>
        </w:rPr>
        <w:t>4.1</w:t>
      </w:r>
      <w:r>
        <w:rPr>
          <w:rFonts w:hint="eastAsia"/>
          <w:b/>
          <w:szCs w:val="24"/>
          <w:lang w:eastAsia="zh-CN"/>
        </w:rPr>
        <w:t>和</w:t>
      </w:r>
      <w:r w:rsidRPr="00E94CB3">
        <w:rPr>
          <w:b/>
          <w:szCs w:val="24"/>
          <w:lang w:eastAsia="zh-CN"/>
        </w:rPr>
        <w:t>4.2</w:t>
      </w:r>
      <w:r>
        <w:rPr>
          <w:rFonts w:hint="eastAsia"/>
          <w:b/>
          <w:szCs w:val="24"/>
          <w:lang w:eastAsia="zh-CN"/>
        </w:rPr>
        <w:t>段</w:t>
      </w:r>
      <w:r>
        <w:rPr>
          <w:rFonts w:hint="eastAsia"/>
          <w:szCs w:val="24"/>
          <w:lang w:eastAsia="zh-CN"/>
        </w:rPr>
        <w:t>：在这些议项下</w:t>
      </w:r>
      <w:r w:rsidRPr="00FE49C6">
        <w:rPr>
          <w:rFonts w:hint="eastAsia"/>
          <w:szCs w:val="24"/>
          <w:lang w:eastAsia="zh-CN"/>
        </w:rPr>
        <w:t>，</w:t>
      </w:r>
      <w:r w:rsidRPr="00FE49C6">
        <w:rPr>
          <w:szCs w:val="24"/>
          <w:lang w:eastAsia="zh-CN"/>
        </w:rPr>
        <w:t>RAG</w:t>
      </w:r>
      <w:r w:rsidRPr="00FE49C6">
        <w:rPr>
          <w:rFonts w:hint="eastAsia"/>
          <w:szCs w:val="24"/>
          <w:lang w:eastAsia="zh-CN"/>
        </w:rPr>
        <w:t>确认：</w:t>
      </w:r>
      <w:r>
        <w:rPr>
          <w:rFonts w:hint="eastAsia"/>
          <w:szCs w:val="24"/>
          <w:lang w:eastAsia="zh-CN"/>
        </w:rPr>
        <w:t>希望</w:t>
      </w:r>
      <w:r w:rsidRPr="00FE49C6">
        <w:rPr>
          <w:rFonts w:hint="eastAsia"/>
          <w:szCs w:val="24"/>
          <w:lang w:eastAsia="zh-CN"/>
        </w:rPr>
        <w:t>早日提供</w:t>
      </w:r>
      <w:r>
        <w:rPr>
          <w:rFonts w:hint="eastAsia"/>
          <w:szCs w:val="24"/>
          <w:lang w:eastAsia="zh-CN"/>
        </w:rPr>
        <w:t>有关第</w:t>
      </w:r>
      <w:r w:rsidRPr="00FE49C6">
        <w:rPr>
          <w:szCs w:val="24"/>
          <w:lang w:eastAsia="zh-CN"/>
        </w:rPr>
        <w:t>95</w:t>
      </w:r>
      <w:r w:rsidRPr="00FE49C6">
        <w:rPr>
          <w:rFonts w:hint="eastAsia"/>
          <w:szCs w:val="24"/>
          <w:lang w:eastAsia="zh-CN"/>
        </w:rPr>
        <w:t>号决议</w:t>
      </w:r>
      <w:r>
        <w:rPr>
          <w:rFonts w:hint="eastAsia"/>
          <w:szCs w:val="24"/>
          <w:lang w:eastAsia="zh-CN"/>
        </w:rPr>
        <w:t>（</w:t>
      </w:r>
      <w:r w:rsidRPr="00E94CB3">
        <w:rPr>
          <w:szCs w:val="24"/>
          <w:lang w:eastAsia="zh-CN"/>
        </w:rPr>
        <w:t>WRC-07</w:t>
      </w:r>
      <w:r>
        <w:rPr>
          <w:rFonts w:hint="eastAsia"/>
          <w:szCs w:val="24"/>
          <w:lang w:eastAsia="zh-CN"/>
        </w:rPr>
        <w:t>，修订版）</w:t>
      </w:r>
      <w:r w:rsidRPr="00FE49C6">
        <w:rPr>
          <w:rFonts w:hint="eastAsia"/>
          <w:szCs w:val="24"/>
          <w:lang w:eastAsia="zh-CN"/>
        </w:rPr>
        <w:t>的</w:t>
      </w:r>
      <w:r>
        <w:rPr>
          <w:rFonts w:hint="eastAsia"/>
          <w:szCs w:val="24"/>
          <w:lang w:eastAsia="zh-CN"/>
        </w:rPr>
        <w:t>情况；</w:t>
      </w:r>
      <w:r>
        <w:rPr>
          <w:rFonts w:eastAsia="SimSun" w:hint="eastAsia"/>
          <w:szCs w:val="24"/>
          <w:lang w:eastAsia="zh-CN"/>
        </w:rPr>
        <w:t>各</w:t>
      </w:r>
      <w:r>
        <w:rPr>
          <w:rFonts w:hint="eastAsia"/>
          <w:szCs w:val="24"/>
          <w:lang w:eastAsia="zh-CN"/>
        </w:rPr>
        <w:t>主管部门需对第</w:t>
      </w:r>
      <w:r w:rsidRPr="00E94CB3">
        <w:rPr>
          <w:szCs w:val="24"/>
          <w:lang w:eastAsia="zh-CN"/>
        </w:rPr>
        <w:t>647</w:t>
      </w:r>
      <w:r>
        <w:rPr>
          <w:rFonts w:hint="eastAsia"/>
          <w:szCs w:val="24"/>
          <w:lang w:eastAsia="zh-CN"/>
        </w:rPr>
        <w:t>号决议（</w:t>
      </w:r>
      <w:r w:rsidRPr="00E94CB3">
        <w:rPr>
          <w:szCs w:val="24"/>
          <w:lang w:eastAsia="zh-CN"/>
        </w:rPr>
        <w:t>WRC-07</w:t>
      </w:r>
      <w:r>
        <w:rPr>
          <w:rFonts w:hint="eastAsia"/>
          <w:szCs w:val="24"/>
          <w:lang w:eastAsia="zh-CN"/>
        </w:rPr>
        <w:t>）做出响应；第</w:t>
      </w:r>
      <w:r w:rsidRPr="00FE49C6">
        <w:rPr>
          <w:szCs w:val="24"/>
          <w:lang w:eastAsia="zh-CN"/>
        </w:rPr>
        <w:t>4</w:t>
      </w:r>
      <w:r w:rsidRPr="00FE49C6">
        <w:rPr>
          <w:rFonts w:hint="eastAsia"/>
          <w:szCs w:val="24"/>
          <w:lang w:eastAsia="zh-CN"/>
        </w:rPr>
        <w:t>研究组</w:t>
      </w:r>
      <w:r>
        <w:rPr>
          <w:rFonts w:hint="eastAsia"/>
          <w:szCs w:val="24"/>
          <w:lang w:eastAsia="zh-CN"/>
        </w:rPr>
        <w:t>和</w:t>
      </w:r>
      <w:r w:rsidRPr="00FE49C6">
        <w:rPr>
          <w:rFonts w:hint="eastAsia"/>
          <w:szCs w:val="24"/>
          <w:lang w:eastAsia="zh-CN"/>
        </w:rPr>
        <w:t>无线电规则</w:t>
      </w:r>
      <w:r>
        <w:rPr>
          <w:rFonts w:hint="eastAsia"/>
          <w:szCs w:val="24"/>
          <w:lang w:eastAsia="zh-CN"/>
        </w:rPr>
        <w:t>委员会（</w:t>
      </w:r>
      <w:r w:rsidRPr="00E94CB3">
        <w:rPr>
          <w:szCs w:val="24"/>
          <w:lang w:eastAsia="zh-CN"/>
        </w:rPr>
        <w:t>RRB</w:t>
      </w:r>
      <w:r>
        <w:rPr>
          <w:rFonts w:hint="eastAsia"/>
          <w:szCs w:val="24"/>
          <w:lang w:eastAsia="zh-CN"/>
        </w:rPr>
        <w:t>）继续开展有关</w:t>
      </w:r>
      <w:r w:rsidRPr="00FE49C6">
        <w:rPr>
          <w:rFonts w:hint="eastAsia"/>
          <w:szCs w:val="24"/>
          <w:lang w:eastAsia="zh-CN"/>
        </w:rPr>
        <w:t>第</w:t>
      </w:r>
      <w:r w:rsidRPr="00FE49C6">
        <w:rPr>
          <w:szCs w:val="24"/>
          <w:lang w:eastAsia="zh-CN"/>
        </w:rPr>
        <w:t>80</w:t>
      </w:r>
      <w:r w:rsidRPr="00FE49C6">
        <w:rPr>
          <w:rFonts w:hint="eastAsia"/>
          <w:szCs w:val="24"/>
          <w:lang w:eastAsia="zh-CN"/>
        </w:rPr>
        <w:t>号决议</w:t>
      </w:r>
      <w:r>
        <w:rPr>
          <w:rFonts w:hint="eastAsia"/>
          <w:szCs w:val="24"/>
          <w:lang w:eastAsia="zh-CN"/>
        </w:rPr>
        <w:t>的工作；需开展</w:t>
      </w:r>
      <w:r>
        <w:rPr>
          <w:szCs w:val="24"/>
          <w:lang w:eastAsia="zh-CN"/>
        </w:rPr>
        <w:t>2012</w:t>
      </w:r>
      <w:r>
        <w:rPr>
          <w:rFonts w:hint="eastAsia"/>
          <w:szCs w:val="24"/>
          <w:lang w:eastAsia="zh-CN"/>
        </w:rPr>
        <w:t>年无线电通信全会（</w:t>
      </w:r>
      <w:r w:rsidRPr="00E94CB3">
        <w:rPr>
          <w:szCs w:val="24"/>
          <w:lang w:eastAsia="zh-CN"/>
        </w:rPr>
        <w:t>RA</w:t>
      </w:r>
      <w:r w:rsidRPr="00E94CB3">
        <w:rPr>
          <w:szCs w:val="24"/>
          <w:lang w:eastAsia="zh-CN"/>
        </w:rPr>
        <w:noBreakHyphen/>
        <w:t>12</w:t>
      </w:r>
      <w:r>
        <w:rPr>
          <w:rFonts w:hint="eastAsia"/>
          <w:szCs w:val="24"/>
          <w:lang w:eastAsia="zh-CN"/>
        </w:rPr>
        <w:t>）的总体协调和筹备工作</w:t>
      </w:r>
      <w:r w:rsidRPr="00FE49C6">
        <w:rPr>
          <w:rFonts w:hint="eastAsia"/>
          <w:szCs w:val="24"/>
          <w:lang w:eastAsia="zh-CN"/>
        </w:rPr>
        <w:t>。</w:t>
      </w:r>
    </w:p>
    <w:p w:rsidR="009C2602" w:rsidRDefault="009C2602" w:rsidP="004E723D">
      <w:pPr>
        <w:pStyle w:val="Headingb"/>
        <w:rPr>
          <w:rFonts w:eastAsia="SimSun" w:hint="eastAsia"/>
          <w:szCs w:val="24"/>
          <w:lang w:eastAsia="zh-CN"/>
        </w:rPr>
      </w:pPr>
    </w:p>
    <w:p w:rsidR="004E723D" w:rsidRPr="00E94CB3" w:rsidRDefault="004E723D" w:rsidP="004E723D">
      <w:pPr>
        <w:pStyle w:val="Headingb"/>
        <w:rPr>
          <w:szCs w:val="24"/>
          <w:lang w:eastAsia="zh-CN"/>
        </w:rPr>
      </w:pPr>
      <w:r w:rsidRPr="00E94CB3">
        <w:rPr>
          <w:szCs w:val="24"/>
          <w:lang w:eastAsia="zh-CN"/>
        </w:rPr>
        <w:t>6</w:t>
      </w:r>
      <w:r w:rsidRPr="00E94CB3">
        <w:rPr>
          <w:szCs w:val="24"/>
          <w:lang w:eastAsia="zh-CN"/>
        </w:rPr>
        <w:tab/>
      </w:r>
      <w:r>
        <w:rPr>
          <w:rFonts w:hint="eastAsia"/>
          <w:szCs w:val="24"/>
          <w:lang w:eastAsia="zh-CN"/>
        </w:rPr>
        <w:t>议项</w:t>
      </w:r>
      <w:r w:rsidRPr="00E94CB3">
        <w:rPr>
          <w:szCs w:val="24"/>
          <w:lang w:eastAsia="zh-CN"/>
        </w:rPr>
        <w:t>7</w:t>
      </w:r>
      <w:r>
        <w:rPr>
          <w:rFonts w:hint="eastAsia"/>
          <w:szCs w:val="24"/>
          <w:lang w:eastAsia="zh-CN"/>
        </w:rPr>
        <w:t>：</w:t>
      </w:r>
      <w:r w:rsidRPr="00BF10E0">
        <w:rPr>
          <w:rFonts w:hint="eastAsia"/>
          <w:szCs w:val="24"/>
          <w:lang w:eastAsia="zh-CN"/>
        </w:rPr>
        <w:t>研讨会和讲习班</w:t>
      </w:r>
    </w:p>
    <w:p w:rsidR="004E723D" w:rsidRPr="00FE49C6" w:rsidRDefault="004E723D" w:rsidP="004E723D">
      <w:pPr>
        <w:ind w:left="118" w:hangingChars="49" w:hanging="118"/>
        <w:rPr>
          <w:szCs w:val="24"/>
          <w:lang w:eastAsia="zh-CN"/>
        </w:rPr>
      </w:pPr>
      <w:r w:rsidRPr="00E94CB3">
        <w:rPr>
          <w:b/>
          <w:szCs w:val="24"/>
          <w:lang w:eastAsia="zh-CN"/>
        </w:rPr>
        <w:t>6.1</w:t>
      </w:r>
      <w:r w:rsidRPr="00E94CB3">
        <w:rPr>
          <w:b/>
          <w:szCs w:val="24"/>
          <w:lang w:eastAsia="zh-CN"/>
        </w:rPr>
        <w:tab/>
      </w:r>
      <w:r>
        <w:rPr>
          <w:rFonts w:hint="eastAsia"/>
          <w:b/>
          <w:szCs w:val="24"/>
          <w:lang w:eastAsia="zh-CN"/>
        </w:rPr>
        <w:t>关于</w:t>
      </w:r>
      <w:r w:rsidRPr="00E94CB3">
        <w:rPr>
          <w:b/>
          <w:szCs w:val="24"/>
          <w:lang w:eastAsia="zh-CN"/>
        </w:rPr>
        <w:t>1</w:t>
      </w:r>
      <w:r>
        <w:rPr>
          <w:rFonts w:hint="eastAsia"/>
          <w:b/>
          <w:szCs w:val="24"/>
          <w:lang w:eastAsia="zh-CN"/>
        </w:rPr>
        <w:t>号文件第</w:t>
      </w:r>
      <w:r w:rsidRPr="00E94CB3">
        <w:rPr>
          <w:b/>
          <w:szCs w:val="24"/>
          <w:lang w:eastAsia="zh-CN"/>
        </w:rPr>
        <w:t>5</w:t>
      </w:r>
      <w:r>
        <w:rPr>
          <w:rFonts w:hint="eastAsia"/>
          <w:b/>
          <w:szCs w:val="24"/>
          <w:lang w:eastAsia="zh-CN"/>
        </w:rPr>
        <w:t>段</w:t>
      </w:r>
      <w:r w:rsidRPr="00BF10E0">
        <w:rPr>
          <w:rFonts w:hint="eastAsia"/>
          <w:bCs/>
          <w:szCs w:val="24"/>
          <w:lang w:eastAsia="zh-CN"/>
        </w:rPr>
        <w:t>：</w:t>
      </w:r>
      <w:r w:rsidRPr="00E94CB3">
        <w:rPr>
          <w:szCs w:val="24"/>
          <w:lang w:eastAsia="zh-CN"/>
        </w:rPr>
        <w:t>RAG</w:t>
      </w:r>
      <w:r>
        <w:rPr>
          <w:rFonts w:hint="eastAsia"/>
          <w:szCs w:val="24"/>
          <w:lang w:eastAsia="zh-CN"/>
        </w:rPr>
        <w:t>对</w:t>
      </w:r>
      <w:r w:rsidRPr="003859A5">
        <w:rPr>
          <w:szCs w:val="24"/>
          <w:lang w:eastAsia="zh-CN"/>
        </w:rPr>
        <w:t>2008</w:t>
      </w:r>
      <w:r w:rsidRPr="003859A5">
        <w:rPr>
          <w:rFonts w:hint="eastAsia"/>
          <w:szCs w:val="24"/>
          <w:lang w:eastAsia="zh-CN"/>
        </w:rPr>
        <w:t>年世界无线电通信研讨会</w:t>
      </w:r>
      <w:r>
        <w:rPr>
          <w:rFonts w:hint="eastAsia"/>
          <w:szCs w:val="24"/>
          <w:lang w:eastAsia="zh-CN"/>
        </w:rPr>
        <w:t>（</w:t>
      </w:r>
      <w:r w:rsidRPr="00E94CB3">
        <w:rPr>
          <w:szCs w:val="24"/>
          <w:lang w:eastAsia="zh-CN"/>
        </w:rPr>
        <w:t>WRS-08</w:t>
      </w:r>
      <w:r>
        <w:rPr>
          <w:rFonts w:hint="eastAsia"/>
          <w:szCs w:val="24"/>
          <w:lang w:eastAsia="zh-CN"/>
        </w:rPr>
        <w:t>）和</w:t>
      </w:r>
      <w:r w:rsidRPr="00E94CB3">
        <w:rPr>
          <w:szCs w:val="24"/>
          <w:lang w:eastAsia="zh-CN"/>
        </w:rPr>
        <w:t>2009</w:t>
      </w:r>
      <w:r>
        <w:rPr>
          <w:rFonts w:hint="eastAsia"/>
          <w:szCs w:val="24"/>
          <w:lang w:eastAsia="zh-CN"/>
        </w:rPr>
        <w:t>年</w:t>
      </w:r>
      <w:r>
        <w:rPr>
          <w:szCs w:val="24"/>
          <w:lang w:eastAsia="zh-CN"/>
        </w:rPr>
        <w:t>5</w:t>
      </w:r>
      <w:r>
        <w:rPr>
          <w:rFonts w:hint="eastAsia"/>
          <w:szCs w:val="24"/>
          <w:lang w:eastAsia="zh-CN"/>
        </w:rPr>
        <w:t>月举办的频谱</w:t>
      </w:r>
      <w:r w:rsidRPr="00E94CB3">
        <w:rPr>
          <w:szCs w:val="24"/>
          <w:lang w:eastAsia="zh-CN"/>
        </w:rPr>
        <w:t>/</w:t>
      </w:r>
      <w:r>
        <w:rPr>
          <w:rFonts w:hint="eastAsia"/>
          <w:szCs w:val="24"/>
          <w:lang w:eastAsia="zh-CN"/>
        </w:rPr>
        <w:t>轨道讲习班结果</w:t>
      </w:r>
      <w:r w:rsidRPr="00FE49C6">
        <w:rPr>
          <w:rFonts w:hint="eastAsia"/>
          <w:szCs w:val="24"/>
          <w:lang w:eastAsia="zh-CN"/>
        </w:rPr>
        <w:t>表示特别满意</w:t>
      </w:r>
      <w:r>
        <w:rPr>
          <w:rFonts w:hint="eastAsia"/>
          <w:szCs w:val="24"/>
          <w:lang w:eastAsia="zh-CN"/>
        </w:rPr>
        <w:t>。无线电通信局主任确认</w:t>
      </w:r>
      <w:r>
        <w:rPr>
          <w:rFonts w:eastAsia="SimSun" w:hint="eastAsia"/>
          <w:szCs w:val="24"/>
          <w:lang w:eastAsia="zh-CN"/>
        </w:rPr>
        <w:t>，</w:t>
      </w:r>
      <w:r>
        <w:rPr>
          <w:rFonts w:hint="eastAsia"/>
          <w:szCs w:val="24"/>
          <w:lang w:eastAsia="zh-CN"/>
        </w:rPr>
        <w:t>该局将继续在有限的</w:t>
      </w:r>
      <w:r w:rsidRPr="00FE49C6">
        <w:rPr>
          <w:rFonts w:hint="eastAsia"/>
          <w:szCs w:val="24"/>
          <w:lang w:eastAsia="zh-CN"/>
        </w:rPr>
        <w:t>现有资源</w:t>
      </w:r>
      <w:r>
        <w:rPr>
          <w:rFonts w:hint="eastAsia"/>
          <w:szCs w:val="24"/>
          <w:lang w:eastAsia="zh-CN"/>
        </w:rPr>
        <w:t>内开展区域性研讨会工作。</w:t>
      </w:r>
    </w:p>
    <w:p w:rsidR="009C2602" w:rsidRDefault="009C2602" w:rsidP="004E723D">
      <w:pPr>
        <w:rPr>
          <w:rFonts w:eastAsia="SimSun" w:hint="eastAsia"/>
          <w:b/>
          <w:szCs w:val="24"/>
          <w:lang w:eastAsia="zh-CN"/>
        </w:rPr>
      </w:pPr>
    </w:p>
    <w:p w:rsidR="004E723D" w:rsidRPr="00E94CB3" w:rsidRDefault="004E723D" w:rsidP="004E723D">
      <w:pPr>
        <w:rPr>
          <w:b/>
          <w:szCs w:val="24"/>
          <w:lang w:eastAsia="zh-CN"/>
        </w:rPr>
      </w:pPr>
      <w:r w:rsidRPr="00E94CB3">
        <w:rPr>
          <w:b/>
          <w:szCs w:val="24"/>
          <w:lang w:eastAsia="zh-CN"/>
        </w:rPr>
        <w:t>7</w:t>
      </w:r>
      <w:r w:rsidRPr="00E94CB3">
        <w:rPr>
          <w:b/>
          <w:szCs w:val="24"/>
          <w:lang w:eastAsia="zh-CN"/>
        </w:rPr>
        <w:tab/>
      </w:r>
      <w:r>
        <w:rPr>
          <w:rFonts w:hint="eastAsia"/>
          <w:b/>
          <w:szCs w:val="24"/>
          <w:lang w:eastAsia="zh-CN"/>
        </w:rPr>
        <w:t>议项</w:t>
      </w:r>
      <w:r w:rsidRPr="00E94CB3">
        <w:rPr>
          <w:b/>
          <w:szCs w:val="24"/>
          <w:lang w:eastAsia="zh-CN"/>
        </w:rPr>
        <w:t>8</w:t>
      </w:r>
      <w:r>
        <w:rPr>
          <w:rFonts w:hint="eastAsia"/>
          <w:b/>
          <w:szCs w:val="24"/>
          <w:lang w:eastAsia="zh-CN"/>
        </w:rPr>
        <w:t>：</w:t>
      </w:r>
      <w:r w:rsidRPr="00BF10E0">
        <w:rPr>
          <w:rFonts w:hint="eastAsia"/>
          <w:b/>
          <w:szCs w:val="24"/>
          <w:lang w:eastAsia="zh-CN"/>
        </w:rPr>
        <w:t>跨部门活动</w:t>
      </w:r>
    </w:p>
    <w:p w:rsidR="004E723D" w:rsidRPr="00FE49C6" w:rsidRDefault="004E723D" w:rsidP="004E723D">
      <w:pPr>
        <w:rPr>
          <w:szCs w:val="24"/>
          <w:lang w:eastAsia="zh-CN"/>
        </w:rPr>
      </w:pPr>
      <w:r w:rsidRPr="00E94CB3">
        <w:rPr>
          <w:b/>
          <w:szCs w:val="24"/>
          <w:lang w:eastAsia="zh-CN"/>
        </w:rPr>
        <w:t>7.1</w:t>
      </w:r>
      <w:r w:rsidRPr="00E94CB3">
        <w:rPr>
          <w:b/>
          <w:szCs w:val="24"/>
          <w:lang w:eastAsia="zh-CN"/>
        </w:rPr>
        <w:tab/>
      </w:r>
      <w:r>
        <w:rPr>
          <w:rFonts w:hint="eastAsia"/>
          <w:b/>
          <w:szCs w:val="24"/>
          <w:lang w:eastAsia="zh-CN"/>
        </w:rPr>
        <w:t>关于</w:t>
      </w:r>
      <w:r w:rsidRPr="00E94CB3">
        <w:rPr>
          <w:b/>
          <w:szCs w:val="24"/>
          <w:lang w:eastAsia="zh-CN"/>
        </w:rPr>
        <w:t>1</w:t>
      </w:r>
      <w:r>
        <w:rPr>
          <w:rFonts w:hint="eastAsia"/>
          <w:b/>
          <w:szCs w:val="24"/>
          <w:lang w:eastAsia="zh-CN"/>
        </w:rPr>
        <w:t>号文件第</w:t>
      </w:r>
      <w:r w:rsidRPr="00E94CB3">
        <w:rPr>
          <w:b/>
          <w:szCs w:val="24"/>
          <w:lang w:eastAsia="zh-CN"/>
        </w:rPr>
        <w:t>7</w:t>
      </w:r>
      <w:r>
        <w:rPr>
          <w:rFonts w:hint="eastAsia"/>
          <w:b/>
          <w:szCs w:val="24"/>
          <w:lang w:eastAsia="zh-CN"/>
        </w:rPr>
        <w:t>段、</w:t>
      </w:r>
      <w:r w:rsidRPr="00E94CB3">
        <w:rPr>
          <w:b/>
          <w:szCs w:val="24"/>
          <w:lang w:eastAsia="zh-CN"/>
        </w:rPr>
        <w:t>21</w:t>
      </w:r>
      <w:r>
        <w:rPr>
          <w:rFonts w:hint="eastAsia"/>
          <w:b/>
          <w:szCs w:val="24"/>
          <w:lang w:eastAsia="zh-CN"/>
        </w:rPr>
        <w:t>号文件（美国）</w:t>
      </w:r>
      <w:r>
        <w:rPr>
          <w:rFonts w:hint="eastAsia"/>
          <w:szCs w:val="24"/>
          <w:lang w:eastAsia="zh-CN"/>
        </w:rPr>
        <w:t>：</w:t>
      </w:r>
      <w:r w:rsidRPr="00E94CB3">
        <w:rPr>
          <w:szCs w:val="24"/>
          <w:lang w:eastAsia="zh-CN"/>
        </w:rPr>
        <w:t>RAG</w:t>
      </w:r>
      <w:r>
        <w:rPr>
          <w:rFonts w:hint="eastAsia"/>
          <w:szCs w:val="24"/>
          <w:lang w:eastAsia="zh-CN"/>
        </w:rPr>
        <w:t>对有关世界电信政策论坛（</w:t>
      </w:r>
      <w:r w:rsidRPr="00E94CB3">
        <w:rPr>
          <w:szCs w:val="24"/>
          <w:lang w:eastAsia="zh-CN"/>
        </w:rPr>
        <w:t>WTPF</w:t>
      </w:r>
      <w:r>
        <w:rPr>
          <w:rFonts w:hint="eastAsia"/>
          <w:szCs w:val="24"/>
          <w:lang w:eastAsia="zh-CN"/>
        </w:rPr>
        <w:t>）、气候变化和应急通信的</w:t>
      </w:r>
      <w:r w:rsidRPr="00E94CB3">
        <w:rPr>
          <w:szCs w:val="24"/>
          <w:lang w:eastAsia="zh-CN"/>
        </w:rPr>
        <w:t>1</w:t>
      </w:r>
      <w:r>
        <w:rPr>
          <w:rFonts w:hint="eastAsia"/>
          <w:szCs w:val="24"/>
          <w:lang w:eastAsia="zh-CN"/>
        </w:rPr>
        <w:t>号文件特别满意。</w:t>
      </w:r>
      <w:r w:rsidRPr="00FE49C6">
        <w:rPr>
          <w:rFonts w:hint="eastAsia"/>
          <w:szCs w:val="24"/>
          <w:lang w:eastAsia="zh-CN"/>
        </w:rPr>
        <w:t>本着同样的精神，</w:t>
      </w:r>
      <w:r w:rsidRPr="00E94CB3">
        <w:rPr>
          <w:szCs w:val="24"/>
          <w:lang w:eastAsia="zh-CN"/>
        </w:rPr>
        <w:t>21</w:t>
      </w:r>
      <w:r>
        <w:rPr>
          <w:rFonts w:hint="eastAsia"/>
          <w:szCs w:val="24"/>
          <w:lang w:eastAsia="zh-CN"/>
        </w:rPr>
        <w:t>号文件（美国）</w:t>
      </w:r>
      <w:r>
        <w:rPr>
          <w:rFonts w:eastAsia="SimSun" w:hint="eastAsia"/>
          <w:szCs w:val="24"/>
          <w:lang w:eastAsia="zh-CN"/>
        </w:rPr>
        <w:t>也受到好评，因</w:t>
      </w:r>
      <w:r>
        <w:rPr>
          <w:rFonts w:hint="eastAsia"/>
          <w:szCs w:val="24"/>
          <w:lang w:eastAsia="zh-CN"/>
        </w:rPr>
        <w:t>为</w:t>
      </w:r>
      <w:r>
        <w:rPr>
          <w:rFonts w:eastAsia="SimSun" w:hint="eastAsia"/>
          <w:szCs w:val="24"/>
          <w:lang w:eastAsia="zh-CN"/>
        </w:rPr>
        <w:t>它完善记录了</w:t>
      </w:r>
      <w:r>
        <w:rPr>
          <w:rFonts w:hint="eastAsia"/>
          <w:szCs w:val="24"/>
          <w:lang w:eastAsia="zh-CN"/>
        </w:rPr>
        <w:t>国际电联对海地灾难做出</w:t>
      </w:r>
      <w:r>
        <w:rPr>
          <w:rFonts w:eastAsia="SimSun" w:hint="eastAsia"/>
          <w:szCs w:val="24"/>
          <w:lang w:eastAsia="zh-CN"/>
        </w:rPr>
        <w:t>的</w:t>
      </w:r>
      <w:r>
        <w:rPr>
          <w:rFonts w:hint="eastAsia"/>
          <w:szCs w:val="24"/>
          <w:lang w:eastAsia="zh-CN"/>
        </w:rPr>
        <w:t>响应</w:t>
      </w:r>
      <w:r>
        <w:rPr>
          <w:rFonts w:eastAsia="SimSun" w:hint="eastAsia"/>
          <w:szCs w:val="24"/>
          <w:lang w:eastAsia="zh-CN"/>
        </w:rPr>
        <w:t>。</w:t>
      </w:r>
      <w:r w:rsidRPr="00E94CB3">
        <w:rPr>
          <w:szCs w:val="24"/>
          <w:lang w:eastAsia="zh-CN"/>
        </w:rPr>
        <w:t>RAG</w:t>
      </w:r>
      <w:r>
        <w:rPr>
          <w:rFonts w:hint="eastAsia"/>
          <w:szCs w:val="24"/>
          <w:lang w:eastAsia="zh-CN"/>
        </w:rPr>
        <w:t>要求将该</w:t>
      </w:r>
      <w:r>
        <w:rPr>
          <w:rFonts w:eastAsia="SimSun" w:hint="eastAsia"/>
          <w:szCs w:val="24"/>
          <w:lang w:eastAsia="zh-CN"/>
        </w:rPr>
        <w:t>情况</w:t>
      </w:r>
      <w:r>
        <w:rPr>
          <w:rFonts w:hint="eastAsia"/>
          <w:szCs w:val="24"/>
          <w:lang w:eastAsia="zh-CN"/>
        </w:rPr>
        <w:t>提供给密切关注应急通信问题的其他组，特别是</w:t>
      </w:r>
      <w:r w:rsidRPr="00E94CB3">
        <w:rPr>
          <w:szCs w:val="24"/>
          <w:lang w:eastAsia="zh-CN"/>
        </w:rPr>
        <w:t>ITU-D</w:t>
      </w:r>
      <w:r>
        <w:rPr>
          <w:rFonts w:hint="eastAsia"/>
          <w:szCs w:val="24"/>
          <w:lang w:eastAsia="zh-CN"/>
        </w:rPr>
        <w:t>第</w:t>
      </w:r>
      <w:r w:rsidRPr="00E94CB3">
        <w:rPr>
          <w:szCs w:val="24"/>
          <w:lang w:eastAsia="zh-CN"/>
        </w:rPr>
        <w:t>2</w:t>
      </w:r>
      <w:r>
        <w:rPr>
          <w:rFonts w:hint="eastAsia"/>
          <w:szCs w:val="24"/>
          <w:lang w:eastAsia="zh-CN"/>
        </w:rPr>
        <w:t>研究组。</w:t>
      </w:r>
    </w:p>
    <w:p w:rsidR="009C2602" w:rsidRDefault="009C2602" w:rsidP="004E723D">
      <w:pPr>
        <w:rPr>
          <w:rFonts w:eastAsia="SimSun" w:hint="eastAsia"/>
          <w:b/>
          <w:szCs w:val="24"/>
          <w:lang w:eastAsia="zh-CN"/>
        </w:rPr>
      </w:pPr>
    </w:p>
    <w:p w:rsidR="004E723D" w:rsidRPr="00E94CB3" w:rsidRDefault="004E723D" w:rsidP="004E723D">
      <w:pPr>
        <w:rPr>
          <w:b/>
          <w:szCs w:val="24"/>
          <w:lang w:eastAsia="zh-CN"/>
        </w:rPr>
      </w:pPr>
      <w:r w:rsidRPr="00E94CB3">
        <w:rPr>
          <w:b/>
          <w:szCs w:val="24"/>
          <w:lang w:eastAsia="zh-CN"/>
        </w:rPr>
        <w:t>8</w:t>
      </w:r>
      <w:r w:rsidRPr="00E94CB3">
        <w:rPr>
          <w:b/>
          <w:szCs w:val="24"/>
          <w:lang w:eastAsia="zh-CN"/>
        </w:rPr>
        <w:tab/>
      </w:r>
      <w:r>
        <w:rPr>
          <w:rFonts w:hint="eastAsia"/>
          <w:b/>
          <w:szCs w:val="24"/>
          <w:lang w:eastAsia="zh-CN"/>
        </w:rPr>
        <w:t>议项</w:t>
      </w:r>
      <w:r w:rsidRPr="00E94CB3">
        <w:rPr>
          <w:b/>
          <w:szCs w:val="24"/>
          <w:lang w:eastAsia="zh-CN"/>
        </w:rPr>
        <w:t>9</w:t>
      </w:r>
      <w:r>
        <w:rPr>
          <w:rFonts w:hint="eastAsia"/>
          <w:b/>
          <w:szCs w:val="24"/>
          <w:lang w:eastAsia="zh-CN"/>
        </w:rPr>
        <w:t>和</w:t>
      </w:r>
      <w:r w:rsidRPr="00E94CB3">
        <w:rPr>
          <w:b/>
          <w:szCs w:val="24"/>
          <w:lang w:eastAsia="zh-CN"/>
        </w:rPr>
        <w:t>10</w:t>
      </w:r>
      <w:r>
        <w:rPr>
          <w:rFonts w:hint="eastAsia"/>
          <w:b/>
          <w:szCs w:val="24"/>
          <w:lang w:eastAsia="zh-CN"/>
        </w:rPr>
        <w:t>：</w:t>
      </w:r>
      <w:r w:rsidRPr="00D62D35">
        <w:rPr>
          <w:rFonts w:hint="eastAsia"/>
          <w:b/>
          <w:szCs w:val="24"/>
          <w:lang w:eastAsia="zh-CN"/>
        </w:rPr>
        <w:t>下次会议日期</w:t>
      </w:r>
      <w:r>
        <w:rPr>
          <w:rFonts w:hint="eastAsia"/>
          <w:b/>
          <w:szCs w:val="24"/>
          <w:lang w:eastAsia="zh-CN"/>
        </w:rPr>
        <w:t>和</w:t>
      </w:r>
      <w:r w:rsidRPr="00D62D35">
        <w:rPr>
          <w:rFonts w:hint="eastAsia"/>
          <w:b/>
          <w:szCs w:val="24"/>
          <w:lang w:eastAsia="zh-CN"/>
        </w:rPr>
        <w:t>其它事宜</w:t>
      </w:r>
    </w:p>
    <w:p w:rsidR="004E723D" w:rsidRPr="00FE49C6" w:rsidRDefault="004E723D" w:rsidP="002963E4">
      <w:pPr>
        <w:overflowPunct/>
        <w:autoSpaceDE/>
        <w:autoSpaceDN/>
        <w:adjustRightInd/>
        <w:ind w:firstLineChars="200" w:firstLine="480"/>
        <w:textAlignment w:val="auto"/>
        <w:rPr>
          <w:szCs w:val="24"/>
          <w:lang w:eastAsia="zh-CN"/>
        </w:rPr>
      </w:pPr>
      <w:r>
        <w:rPr>
          <w:rFonts w:eastAsia="SimSun" w:hint="eastAsia"/>
          <w:szCs w:val="24"/>
          <w:lang w:eastAsia="zh-CN"/>
        </w:rPr>
        <w:t>预计</w:t>
      </w:r>
      <w:r w:rsidRPr="00E94CB3">
        <w:rPr>
          <w:szCs w:val="24"/>
          <w:lang w:eastAsia="zh-CN"/>
        </w:rPr>
        <w:t>RAG</w:t>
      </w:r>
      <w:r w:rsidRPr="00FE49C6">
        <w:rPr>
          <w:rFonts w:hint="eastAsia"/>
          <w:szCs w:val="24"/>
          <w:lang w:eastAsia="zh-CN"/>
        </w:rPr>
        <w:t>下次会议将于</w:t>
      </w:r>
      <w:r w:rsidRPr="00E94CB3">
        <w:rPr>
          <w:szCs w:val="24"/>
          <w:lang w:eastAsia="zh-CN"/>
        </w:rPr>
        <w:t>2011</w:t>
      </w:r>
      <w:r>
        <w:rPr>
          <w:rFonts w:hint="eastAsia"/>
          <w:szCs w:val="24"/>
          <w:lang w:eastAsia="zh-CN"/>
        </w:rPr>
        <w:t>年</w:t>
      </w:r>
      <w:r>
        <w:rPr>
          <w:szCs w:val="24"/>
          <w:lang w:eastAsia="zh-CN"/>
        </w:rPr>
        <w:t>6</w:t>
      </w:r>
      <w:r>
        <w:rPr>
          <w:rFonts w:hint="eastAsia"/>
          <w:szCs w:val="24"/>
          <w:lang w:eastAsia="zh-CN"/>
        </w:rPr>
        <w:t>月</w:t>
      </w:r>
      <w:r w:rsidRPr="00E94CB3">
        <w:rPr>
          <w:szCs w:val="24"/>
          <w:lang w:eastAsia="zh-CN"/>
        </w:rPr>
        <w:t>27</w:t>
      </w:r>
      <w:r>
        <w:rPr>
          <w:rFonts w:hint="eastAsia"/>
          <w:szCs w:val="24"/>
          <w:lang w:eastAsia="zh-CN"/>
        </w:rPr>
        <w:t>日</w:t>
      </w:r>
      <w:r>
        <w:rPr>
          <w:szCs w:val="24"/>
          <w:lang w:eastAsia="zh-CN"/>
        </w:rPr>
        <w:t>-7</w:t>
      </w:r>
      <w:r>
        <w:rPr>
          <w:rFonts w:hint="eastAsia"/>
          <w:szCs w:val="24"/>
          <w:lang w:eastAsia="zh-CN"/>
        </w:rPr>
        <w:t>月</w:t>
      </w:r>
      <w:r>
        <w:rPr>
          <w:szCs w:val="24"/>
          <w:lang w:eastAsia="zh-CN"/>
        </w:rPr>
        <w:t>8</w:t>
      </w:r>
      <w:r>
        <w:rPr>
          <w:rFonts w:hint="eastAsia"/>
          <w:szCs w:val="24"/>
          <w:lang w:eastAsia="zh-CN"/>
        </w:rPr>
        <w:t>日</w:t>
      </w:r>
      <w:r w:rsidRPr="00FE49C6">
        <w:rPr>
          <w:rFonts w:hint="eastAsia"/>
          <w:szCs w:val="24"/>
          <w:lang w:eastAsia="zh-CN"/>
        </w:rPr>
        <w:t>期间</w:t>
      </w:r>
      <w:r>
        <w:rPr>
          <w:rFonts w:hint="eastAsia"/>
          <w:szCs w:val="24"/>
          <w:lang w:eastAsia="zh-CN"/>
        </w:rPr>
        <w:t>举行，</w:t>
      </w:r>
      <w:r>
        <w:rPr>
          <w:rFonts w:eastAsia="SimSun" w:hint="eastAsia"/>
          <w:szCs w:val="24"/>
          <w:lang w:eastAsia="zh-CN"/>
        </w:rPr>
        <w:t>届时将对</w:t>
      </w:r>
      <w:r>
        <w:rPr>
          <w:rFonts w:hint="eastAsia"/>
          <w:szCs w:val="24"/>
          <w:lang w:eastAsia="zh-CN"/>
        </w:rPr>
        <w:t>确切日期予以确认</w:t>
      </w:r>
      <w:r w:rsidRPr="00FE49C6">
        <w:rPr>
          <w:rFonts w:hint="eastAsia"/>
          <w:szCs w:val="24"/>
          <w:lang w:eastAsia="zh-CN"/>
        </w:rPr>
        <w:t>。</w:t>
      </w:r>
    </w:p>
    <w:p w:rsidR="004E723D" w:rsidRPr="00FE49C6" w:rsidRDefault="004E723D" w:rsidP="002963E4">
      <w:pPr>
        <w:overflowPunct/>
        <w:autoSpaceDE/>
        <w:autoSpaceDN/>
        <w:adjustRightInd/>
        <w:ind w:firstLineChars="200" w:firstLine="482"/>
        <w:textAlignment w:val="auto"/>
        <w:rPr>
          <w:szCs w:val="24"/>
          <w:lang w:eastAsia="zh-CN"/>
        </w:rPr>
      </w:pPr>
      <w:r>
        <w:rPr>
          <w:rFonts w:hint="eastAsia"/>
          <w:b/>
          <w:szCs w:val="24"/>
          <w:lang w:eastAsia="zh-CN"/>
        </w:rPr>
        <w:t>关于</w:t>
      </w:r>
      <w:r w:rsidRPr="00E94CB3">
        <w:rPr>
          <w:b/>
          <w:szCs w:val="24"/>
          <w:lang w:eastAsia="zh-CN"/>
        </w:rPr>
        <w:t>29</w:t>
      </w:r>
      <w:r>
        <w:rPr>
          <w:rFonts w:hint="eastAsia"/>
          <w:b/>
          <w:szCs w:val="24"/>
          <w:lang w:eastAsia="zh-CN"/>
        </w:rPr>
        <w:t>号文件（叙利亚）</w:t>
      </w:r>
      <w:r>
        <w:rPr>
          <w:rFonts w:hint="eastAsia"/>
          <w:szCs w:val="24"/>
          <w:lang w:eastAsia="zh-CN"/>
        </w:rPr>
        <w:t>：</w:t>
      </w:r>
      <w:r w:rsidRPr="00E94CB3">
        <w:rPr>
          <w:szCs w:val="24"/>
          <w:lang w:eastAsia="zh-CN"/>
        </w:rPr>
        <w:t>29</w:t>
      </w:r>
      <w:r>
        <w:rPr>
          <w:rFonts w:hint="eastAsia"/>
          <w:szCs w:val="24"/>
          <w:lang w:eastAsia="zh-CN"/>
        </w:rPr>
        <w:t>号文件（叙利亚）（特别是有关叙利亚主管部门拒绝在某些建议书中引证《无线电规则》中有关</w:t>
      </w:r>
      <w:r w:rsidRPr="005E3C15">
        <w:rPr>
          <w:rFonts w:hint="eastAsia"/>
          <w:szCs w:val="24"/>
          <w:lang w:eastAsia="zh-CN"/>
        </w:rPr>
        <w:t>卫星无线电导航业务</w:t>
      </w:r>
      <w:r>
        <w:rPr>
          <w:rFonts w:hint="eastAsia"/>
          <w:szCs w:val="24"/>
          <w:lang w:eastAsia="zh-CN"/>
        </w:rPr>
        <w:t>（</w:t>
      </w:r>
      <w:r w:rsidRPr="00E94CB3">
        <w:rPr>
          <w:szCs w:val="24"/>
          <w:lang w:eastAsia="zh-CN"/>
        </w:rPr>
        <w:t>RNSS</w:t>
      </w:r>
      <w:r>
        <w:rPr>
          <w:rFonts w:hint="eastAsia"/>
          <w:szCs w:val="24"/>
          <w:lang w:eastAsia="zh-CN"/>
        </w:rPr>
        <w:t>））的内容被记录在案。</w:t>
      </w:r>
    </w:p>
    <w:p w:rsidR="004E723D" w:rsidRPr="00FE49C6" w:rsidRDefault="00547595" w:rsidP="002963E4">
      <w:pPr>
        <w:overflowPunct/>
        <w:autoSpaceDE/>
        <w:autoSpaceDN/>
        <w:adjustRightInd/>
        <w:ind w:firstLineChars="200" w:firstLine="480"/>
        <w:textAlignment w:val="auto"/>
        <w:rPr>
          <w:szCs w:val="24"/>
          <w:lang w:eastAsia="zh-CN"/>
        </w:rPr>
      </w:pPr>
      <w:r w:rsidRPr="00E94CB3">
        <w:rPr>
          <w:szCs w:val="24"/>
          <w:lang w:eastAsia="zh-CN"/>
        </w:rPr>
        <w:t>Kisrawi</w:t>
      </w:r>
      <w:r w:rsidRPr="00FE49C6">
        <w:rPr>
          <w:rFonts w:hint="eastAsia"/>
          <w:szCs w:val="24"/>
          <w:lang w:eastAsia="zh-CN"/>
        </w:rPr>
        <w:t>先生（叙利亚）</w:t>
      </w:r>
      <w:r w:rsidR="004E723D">
        <w:rPr>
          <w:rFonts w:hint="eastAsia"/>
          <w:szCs w:val="24"/>
          <w:lang w:eastAsia="zh-CN"/>
        </w:rPr>
        <w:t>作为</w:t>
      </w:r>
      <w:r w:rsidR="004E723D" w:rsidRPr="005E3C15">
        <w:rPr>
          <w:rFonts w:hint="eastAsia"/>
          <w:szCs w:val="24"/>
          <w:lang w:eastAsia="zh-CN"/>
        </w:rPr>
        <w:t>词汇协调委员会</w:t>
      </w:r>
      <w:r w:rsidR="004E723D">
        <w:rPr>
          <w:rFonts w:hint="eastAsia"/>
          <w:szCs w:val="24"/>
          <w:lang w:eastAsia="zh-CN"/>
        </w:rPr>
        <w:t>（</w:t>
      </w:r>
      <w:r w:rsidR="004E723D" w:rsidRPr="00E94CB3">
        <w:rPr>
          <w:szCs w:val="24"/>
          <w:lang w:eastAsia="zh-CN"/>
        </w:rPr>
        <w:t>CCV</w:t>
      </w:r>
      <w:r w:rsidR="004E723D">
        <w:rPr>
          <w:rFonts w:hint="eastAsia"/>
          <w:szCs w:val="24"/>
          <w:lang w:eastAsia="zh-CN"/>
        </w:rPr>
        <w:t>）主席</w:t>
      </w:r>
      <w:r>
        <w:rPr>
          <w:rFonts w:eastAsia="SimSun" w:hint="eastAsia"/>
          <w:szCs w:val="24"/>
          <w:lang w:eastAsia="zh-CN"/>
        </w:rPr>
        <w:t>指出</w:t>
      </w:r>
      <w:r w:rsidR="004E723D">
        <w:rPr>
          <w:rFonts w:hint="eastAsia"/>
          <w:szCs w:val="24"/>
          <w:lang w:eastAsia="zh-CN"/>
        </w:rPr>
        <w:t>，</w:t>
      </w:r>
      <w:r w:rsidR="004E723D" w:rsidRPr="00E94CB3">
        <w:rPr>
          <w:szCs w:val="24"/>
          <w:lang w:eastAsia="zh-CN"/>
        </w:rPr>
        <w:t>Marie Pardell</w:t>
      </w:r>
      <w:r w:rsidR="004E723D">
        <w:rPr>
          <w:rFonts w:hint="eastAsia"/>
          <w:szCs w:val="24"/>
          <w:lang w:eastAsia="zh-CN"/>
        </w:rPr>
        <w:t>女士</w:t>
      </w:r>
      <w:r w:rsidR="004E723D" w:rsidRPr="00FE49C6">
        <w:rPr>
          <w:rFonts w:hint="eastAsia"/>
          <w:szCs w:val="24"/>
          <w:lang w:eastAsia="zh-CN"/>
        </w:rPr>
        <w:t>已</w:t>
      </w:r>
      <w:r>
        <w:rPr>
          <w:rFonts w:eastAsia="SimSun" w:hint="eastAsia"/>
          <w:szCs w:val="24"/>
          <w:lang w:eastAsia="zh-CN"/>
        </w:rPr>
        <w:t>经</w:t>
      </w:r>
      <w:r w:rsidR="004E723D" w:rsidRPr="00FE49C6">
        <w:rPr>
          <w:rFonts w:hint="eastAsia"/>
          <w:szCs w:val="24"/>
          <w:lang w:eastAsia="zh-CN"/>
        </w:rPr>
        <w:t>退休，并宣布</w:t>
      </w:r>
      <w:r w:rsidR="004E723D" w:rsidRPr="00E94CB3">
        <w:rPr>
          <w:szCs w:val="24"/>
          <w:lang w:eastAsia="zh-CN"/>
        </w:rPr>
        <w:t>Khadija Naaman</w:t>
      </w:r>
      <w:r w:rsidR="004E723D">
        <w:rPr>
          <w:rFonts w:hint="eastAsia"/>
          <w:szCs w:val="24"/>
          <w:lang w:eastAsia="zh-CN"/>
        </w:rPr>
        <w:t>女士被任命为无线电通信局技术编辑</w:t>
      </w:r>
      <w:r w:rsidR="004E723D" w:rsidRPr="00FE49C6">
        <w:rPr>
          <w:rFonts w:hint="eastAsia"/>
          <w:szCs w:val="24"/>
          <w:lang w:eastAsia="zh-CN"/>
        </w:rPr>
        <w:t>。</w:t>
      </w:r>
    </w:p>
    <w:p w:rsidR="007F37A0" w:rsidRDefault="007F37A0" w:rsidP="00291065">
      <w:pPr>
        <w:rPr>
          <w:lang w:eastAsia="zh-CN"/>
        </w:rPr>
      </w:pPr>
    </w:p>
    <w:p w:rsidR="007F37A0" w:rsidRPr="00DD6E09" w:rsidRDefault="007F37A0" w:rsidP="00291065">
      <w:pPr>
        <w:rPr>
          <w:lang w:eastAsia="zh-CN"/>
        </w:rPr>
      </w:pPr>
    </w:p>
    <w:p w:rsidR="007F37A0" w:rsidRDefault="00DD6E09" w:rsidP="00A95DFE">
      <w:pPr>
        <w:jc w:val="center"/>
        <w:rPr>
          <w:lang w:eastAsia="zh-CN"/>
        </w:rPr>
      </w:pPr>
      <w:r w:rsidRPr="00DD6E09">
        <w:rPr>
          <w:lang w:eastAsia="zh-CN"/>
        </w:rPr>
        <w:t>_____________</w:t>
      </w:r>
    </w:p>
    <w:p w:rsidR="00DD6E09" w:rsidRPr="00CF38C3" w:rsidRDefault="00DD6E09" w:rsidP="00291065">
      <w:pPr>
        <w:rPr>
          <w:lang w:eastAsia="zh-CN"/>
        </w:rPr>
      </w:pPr>
    </w:p>
    <w:sectPr w:rsidR="00DD6E09" w:rsidRPr="00CF38C3" w:rsidSect="00A5181E">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AA4" w:rsidRDefault="00771AA4">
      <w:r>
        <w:separator/>
      </w:r>
    </w:p>
  </w:endnote>
  <w:endnote w:type="continuationSeparator" w:id="1">
    <w:p w:rsidR="00771AA4" w:rsidRDefault="00771A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A4" w:rsidRPr="00291065" w:rsidRDefault="00771AA4" w:rsidP="00404235">
    <w:pPr>
      <w:pStyle w:val="Footer"/>
    </w:pPr>
    <w:fldSimple w:instr=" FILENAME \p  \* MERGEFORMAT ">
      <w:r w:rsidR="004C1333">
        <w:t>P:\CHI\ITU-R\AG\RAG10\RAG-1\284488C.DOCX</w:t>
      </w:r>
    </w:fldSimple>
    <w:r>
      <w:rPr>
        <w:rFonts w:hint="eastAsia"/>
        <w:lang w:eastAsia="zh-CN"/>
      </w:rPr>
      <w:t xml:space="preserve"> (284</w:t>
    </w:r>
    <w:r>
      <w:rPr>
        <w:rFonts w:eastAsia="SimSun" w:hint="eastAsia"/>
        <w:lang w:eastAsia="zh-CN"/>
      </w:rPr>
      <w:t>48</w:t>
    </w:r>
    <w:r>
      <w:rPr>
        <w:rFonts w:hint="eastAsia"/>
        <w:lang w:eastAsia="zh-CN"/>
      </w:rPr>
      <w:t>8)</w:t>
    </w:r>
    <w:r>
      <w:tab/>
    </w:r>
    <w:r>
      <w:fldChar w:fldCharType="begin"/>
    </w:r>
    <w:r>
      <w:instrText xml:space="preserve"> SAVEDATE \@ DD.MM.YY </w:instrText>
    </w:r>
    <w:r>
      <w:fldChar w:fldCharType="separate"/>
    </w:r>
    <w:r w:rsidR="004C1333">
      <w:t>02.03.10</w:t>
    </w:r>
    <w:r>
      <w:fldChar w:fldCharType="end"/>
    </w:r>
    <w:r>
      <w:tab/>
    </w:r>
    <w:r>
      <w:fldChar w:fldCharType="begin"/>
    </w:r>
    <w:r>
      <w:instrText xml:space="preserve"> PRINTDATE \@ DD.MM.YY </w:instrText>
    </w:r>
    <w:r>
      <w:fldChar w:fldCharType="separate"/>
    </w:r>
    <w:r w:rsidR="004C1333">
      <w:t>02.03.10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A4" w:rsidRDefault="00771AA4" w:rsidP="006B3850">
    <w:pPr>
      <w:pStyle w:val="Footer"/>
    </w:pPr>
    <w:fldSimple w:instr=" FILENAME \p  \* MERGEFORMAT ">
      <w:r w:rsidR="004C1333">
        <w:t>P:\CHI\ITU-R\AG\RAG10\RAG-1\284488C.DOCX</w:t>
      </w:r>
    </w:fldSimple>
    <w:r>
      <w:rPr>
        <w:rFonts w:hint="eastAsia"/>
        <w:lang w:eastAsia="zh-CN"/>
      </w:rPr>
      <w:t xml:space="preserve"> (284</w:t>
    </w:r>
    <w:r>
      <w:rPr>
        <w:lang w:eastAsia="zh-CN"/>
      </w:rPr>
      <w:t>48</w:t>
    </w:r>
    <w:r>
      <w:rPr>
        <w:rFonts w:hint="eastAsia"/>
        <w:lang w:eastAsia="zh-CN"/>
      </w:rPr>
      <w:t>8)</w:t>
    </w:r>
    <w:r>
      <w:tab/>
    </w:r>
    <w:r>
      <w:fldChar w:fldCharType="begin"/>
    </w:r>
    <w:r>
      <w:instrText xml:space="preserve"> SAVEDATE \@ DD.MM.YY </w:instrText>
    </w:r>
    <w:r>
      <w:fldChar w:fldCharType="separate"/>
    </w:r>
    <w:r w:rsidR="004C1333">
      <w:t>02.03.10</w:t>
    </w:r>
    <w:r>
      <w:fldChar w:fldCharType="end"/>
    </w:r>
    <w:r>
      <w:tab/>
    </w:r>
    <w:r>
      <w:fldChar w:fldCharType="begin"/>
    </w:r>
    <w:r>
      <w:instrText xml:space="preserve"> PRINTDATE \@ DD.MM.YY </w:instrText>
    </w:r>
    <w:r>
      <w:fldChar w:fldCharType="separate"/>
    </w:r>
    <w:r w:rsidR="004C1333">
      <w:t>02.03.10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AA4" w:rsidRDefault="00771AA4">
      <w:r>
        <w:t>____________________</w:t>
      </w:r>
    </w:p>
  </w:footnote>
  <w:footnote w:type="continuationSeparator" w:id="1">
    <w:p w:rsidR="00771AA4" w:rsidRDefault="00771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AA4" w:rsidRDefault="00771AA4">
    <w:pPr>
      <w:pStyle w:val="Header"/>
      <w:rPr>
        <w:lang w:val="es-ES"/>
      </w:rPr>
    </w:pPr>
    <w:r>
      <w:rPr>
        <w:lang w:val="es-ES"/>
      </w:rPr>
      <w:t xml:space="preserve">- </w:t>
    </w:r>
    <w:fldSimple w:instr=" PAGE ">
      <w:r w:rsidR="004C1333">
        <w:rPr>
          <w:noProof/>
        </w:rPr>
        <w:t>5</w:t>
      </w:r>
    </w:fldSimple>
    <w:r>
      <w:rPr>
        <w:lang w:val="es-ES"/>
      </w:rPr>
      <w:t xml:space="preserve"> -</w:t>
    </w:r>
  </w:p>
  <w:p w:rsidR="00771AA4" w:rsidRDefault="00771AA4" w:rsidP="0065517E">
    <w:pPr>
      <w:pStyle w:val="Header"/>
      <w:rPr>
        <w:lang w:val="es-ES"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D16AF5"/>
    <w:multiLevelType w:val="hybridMultilevel"/>
    <w:tmpl w:val="3814C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479200A"/>
    <w:multiLevelType w:val="hybridMultilevel"/>
    <w:tmpl w:val="0AACAD18"/>
    <w:lvl w:ilvl="0" w:tplc="9D184324">
      <w:start w:val="5"/>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7"/>
  </w:num>
  <w:num w:numId="14">
    <w:abstractNumId w:val="23"/>
  </w:num>
  <w:num w:numId="15">
    <w:abstractNumId w:val="20"/>
  </w:num>
  <w:num w:numId="16">
    <w:abstractNumId w:val="26"/>
  </w:num>
  <w:num w:numId="17">
    <w:abstractNumId w:val="19"/>
  </w:num>
  <w:num w:numId="18">
    <w:abstractNumId w:val="10"/>
  </w:num>
  <w:num w:numId="19">
    <w:abstractNumId w:val="13"/>
  </w:num>
  <w:num w:numId="20">
    <w:abstractNumId w:val="14"/>
  </w:num>
  <w:num w:numId="21">
    <w:abstractNumId w:val="17"/>
  </w:num>
  <w:num w:numId="22">
    <w:abstractNumId w:val="28"/>
  </w:num>
  <w:num w:numId="23">
    <w:abstractNumId w:val="21"/>
  </w:num>
  <w:num w:numId="24">
    <w:abstractNumId w:val="22"/>
  </w:num>
  <w:num w:numId="25">
    <w:abstractNumId w:val="11"/>
  </w:num>
  <w:num w:numId="26">
    <w:abstractNumId w:val="18"/>
  </w:num>
  <w:num w:numId="27">
    <w:abstractNumId w:val="12"/>
  </w:num>
  <w:num w:numId="28">
    <w:abstractNumId w:val="16"/>
  </w:num>
  <w:num w:numId="29">
    <w:abstractNumId w:val="2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7169"/>
  </w:hdrShapeDefaults>
  <w:footnotePr>
    <w:footnote w:id="0"/>
    <w:footnote w:id="1"/>
  </w:footnotePr>
  <w:endnotePr>
    <w:endnote w:id="0"/>
    <w:endnote w:id="1"/>
  </w:endnotePr>
  <w:compat>
    <w:useFELayout/>
  </w:compat>
  <w:rsids>
    <w:rsidRoot w:val="007A299C"/>
    <w:rsid w:val="00011DFA"/>
    <w:rsid w:val="00020106"/>
    <w:rsid w:val="00021007"/>
    <w:rsid w:val="00062FA4"/>
    <w:rsid w:val="0006614B"/>
    <w:rsid w:val="00082FBE"/>
    <w:rsid w:val="00084871"/>
    <w:rsid w:val="00093C73"/>
    <w:rsid w:val="000A5F9E"/>
    <w:rsid w:val="000B0A4F"/>
    <w:rsid w:val="000B4D42"/>
    <w:rsid w:val="000C0FEC"/>
    <w:rsid w:val="000F275A"/>
    <w:rsid w:val="000F3718"/>
    <w:rsid w:val="00107E5A"/>
    <w:rsid w:val="001225EE"/>
    <w:rsid w:val="00130A81"/>
    <w:rsid w:val="0013473D"/>
    <w:rsid w:val="001368A7"/>
    <w:rsid w:val="00147382"/>
    <w:rsid w:val="00152B3F"/>
    <w:rsid w:val="001539C7"/>
    <w:rsid w:val="00164A74"/>
    <w:rsid w:val="00166041"/>
    <w:rsid w:val="001722B2"/>
    <w:rsid w:val="00175850"/>
    <w:rsid w:val="00193A09"/>
    <w:rsid w:val="00194AD3"/>
    <w:rsid w:val="001A5A4C"/>
    <w:rsid w:val="001B032E"/>
    <w:rsid w:val="001D2334"/>
    <w:rsid w:val="001D6E77"/>
    <w:rsid w:val="001E5A76"/>
    <w:rsid w:val="001E692F"/>
    <w:rsid w:val="0020573C"/>
    <w:rsid w:val="00213AE0"/>
    <w:rsid w:val="00221367"/>
    <w:rsid w:val="00225D69"/>
    <w:rsid w:val="00236FBE"/>
    <w:rsid w:val="00244613"/>
    <w:rsid w:val="00252B08"/>
    <w:rsid w:val="00271C4F"/>
    <w:rsid w:val="00291065"/>
    <w:rsid w:val="0029544B"/>
    <w:rsid w:val="002963E4"/>
    <w:rsid w:val="002A6FC3"/>
    <w:rsid w:val="002B224F"/>
    <w:rsid w:val="002C5CAC"/>
    <w:rsid w:val="002C69A2"/>
    <w:rsid w:val="002E6592"/>
    <w:rsid w:val="002F340E"/>
    <w:rsid w:val="002F666E"/>
    <w:rsid w:val="002F6A4E"/>
    <w:rsid w:val="002F7978"/>
    <w:rsid w:val="00303349"/>
    <w:rsid w:val="0030740E"/>
    <w:rsid w:val="003221F3"/>
    <w:rsid w:val="0033041D"/>
    <w:rsid w:val="00337059"/>
    <w:rsid w:val="00342405"/>
    <w:rsid w:val="00342659"/>
    <w:rsid w:val="0034529C"/>
    <w:rsid w:val="00361609"/>
    <w:rsid w:val="00363AF1"/>
    <w:rsid w:val="00364117"/>
    <w:rsid w:val="00370DA9"/>
    <w:rsid w:val="003859B4"/>
    <w:rsid w:val="00392390"/>
    <w:rsid w:val="00397CD7"/>
    <w:rsid w:val="003A0B83"/>
    <w:rsid w:val="003A361A"/>
    <w:rsid w:val="003B0D63"/>
    <w:rsid w:val="003B317F"/>
    <w:rsid w:val="003B55F3"/>
    <w:rsid w:val="003D0AB2"/>
    <w:rsid w:val="003D2EFD"/>
    <w:rsid w:val="003E4E3F"/>
    <w:rsid w:val="003F2683"/>
    <w:rsid w:val="003F5A64"/>
    <w:rsid w:val="00404235"/>
    <w:rsid w:val="00405539"/>
    <w:rsid w:val="00405F35"/>
    <w:rsid w:val="00406282"/>
    <w:rsid w:val="00411DE5"/>
    <w:rsid w:val="0042612F"/>
    <w:rsid w:val="00426448"/>
    <w:rsid w:val="00432D7F"/>
    <w:rsid w:val="0043586E"/>
    <w:rsid w:val="0045496A"/>
    <w:rsid w:val="004557A7"/>
    <w:rsid w:val="00457172"/>
    <w:rsid w:val="00460615"/>
    <w:rsid w:val="0046370D"/>
    <w:rsid w:val="00465D72"/>
    <w:rsid w:val="00474CCC"/>
    <w:rsid w:val="00491D13"/>
    <w:rsid w:val="00492483"/>
    <w:rsid w:val="004974DE"/>
    <w:rsid w:val="004A07A2"/>
    <w:rsid w:val="004B3E76"/>
    <w:rsid w:val="004B468C"/>
    <w:rsid w:val="004C1105"/>
    <w:rsid w:val="004C1333"/>
    <w:rsid w:val="004C56A4"/>
    <w:rsid w:val="004E723D"/>
    <w:rsid w:val="0050528F"/>
    <w:rsid w:val="00507D0A"/>
    <w:rsid w:val="00513BEA"/>
    <w:rsid w:val="00513E44"/>
    <w:rsid w:val="0051782D"/>
    <w:rsid w:val="0053462E"/>
    <w:rsid w:val="00547595"/>
    <w:rsid w:val="00552474"/>
    <w:rsid w:val="0055452F"/>
    <w:rsid w:val="00561A8F"/>
    <w:rsid w:val="00562977"/>
    <w:rsid w:val="0057042F"/>
    <w:rsid w:val="00576A0F"/>
    <w:rsid w:val="00585978"/>
    <w:rsid w:val="00587D68"/>
    <w:rsid w:val="00591D0F"/>
    <w:rsid w:val="00591E9F"/>
    <w:rsid w:val="005A7A9C"/>
    <w:rsid w:val="005B1147"/>
    <w:rsid w:val="005C190E"/>
    <w:rsid w:val="005C6906"/>
    <w:rsid w:val="005D4564"/>
    <w:rsid w:val="005D6EC1"/>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83C7F"/>
    <w:rsid w:val="006909A3"/>
    <w:rsid w:val="00690DAD"/>
    <w:rsid w:val="00695C92"/>
    <w:rsid w:val="0069621F"/>
    <w:rsid w:val="006A3E35"/>
    <w:rsid w:val="006A3FBE"/>
    <w:rsid w:val="006A4BD4"/>
    <w:rsid w:val="006A7022"/>
    <w:rsid w:val="006B16EA"/>
    <w:rsid w:val="006B3850"/>
    <w:rsid w:val="006D0022"/>
    <w:rsid w:val="006D36FE"/>
    <w:rsid w:val="006D3CED"/>
    <w:rsid w:val="006D43D7"/>
    <w:rsid w:val="006E6364"/>
    <w:rsid w:val="006F0D51"/>
    <w:rsid w:val="007029A5"/>
    <w:rsid w:val="00725BEA"/>
    <w:rsid w:val="00730A2A"/>
    <w:rsid w:val="0075704C"/>
    <w:rsid w:val="00757BB1"/>
    <w:rsid w:val="00771AA4"/>
    <w:rsid w:val="007A299C"/>
    <w:rsid w:val="007A6C4A"/>
    <w:rsid w:val="007B7525"/>
    <w:rsid w:val="007C0529"/>
    <w:rsid w:val="007C0CCC"/>
    <w:rsid w:val="007C4F8B"/>
    <w:rsid w:val="007D5B11"/>
    <w:rsid w:val="007E466C"/>
    <w:rsid w:val="007F087F"/>
    <w:rsid w:val="007F28FE"/>
    <w:rsid w:val="007F37A0"/>
    <w:rsid w:val="008027FD"/>
    <w:rsid w:val="008051C9"/>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72FF6"/>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16B9"/>
    <w:rsid w:val="009322FA"/>
    <w:rsid w:val="009345BB"/>
    <w:rsid w:val="009369E5"/>
    <w:rsid w:val="009456BE"/>
    <w:rsid w:val="009540C3"/>
    <w:rsid w:val="00954917"/>
    <w:rsid w:val="0097522C"/>
    <w:rsid w:val="0098015B"/>
    <w:rsid w:val="009A13C5"/>
    <w:rsid w:val="009A3FE6"/>
    <w:rsid w:val="009C0DC9"/>
    <w:rsid w:val="009C16F8"/>
    <w:rsid w:val="009C2602"/>
    <w:rsid w:val="009C521B"/>
    <w:rsid w:val="009F6C40"/>
    <w:rsid w:val="00A038FA"/>
    <w:rsid w:val="00A054E3"/>
    <w:rsid w:val="00A05E32"/>
    <w:rsid w:val="00A06654"/>
    <w:rsid w:val="00A16CB2"/>
    <w:rsid w:val="00A177BA"/>
    <w:rsid w:val="00A23E26"/>
    <w:rsid w:val="00A27ECF"/>
    <w:rsid w:val="00A32C3E"/>
    <w:rsid w:val="00A42068"/>
    <w:rsid w:val="00A43ACF"/>
    <w:rsid w:val="00A43DC2"/>
    <w:rsid w:val="00A47E56"/>
    <w:rsid w:val="00A50605"/>
    <w:rsid w:val="00A5181E"/>
    <w:rsid w:val="00A620A1"/>
    <w:rsid w:val="00A636C2"/>
    <w:rsid w:val="00A6419B"/>
    <w:rsid w:val="00A660E0"/>
    <w:rsid w:val="00A70937"/>
    <w:rsid w:val="00A87C9B"/>
    <w:rsid w:val="00A941E2"/>
    <w:rsid w:val="00A95DFE"/>
    <w:rsid w:val="00AA5CA5"/>
    <w:rsid w:val="00AB1F17"/>
    <w:rsid w:val="00AB5C70"/>
    <w:rsid w:val="00AB6919"/>
    <w:rsid w:val="00AB7ADF"/>
    <w:rsid w:val="00AC2193"/>
    <w:rsid w:val="00AC76AF"/>
    <w:rsid w:val="00AD21E9"/>
    <w:rsid w:val="00AD5D1A"/>
    <w:rsid w:val="00AE40E0"/>
    <w:rsid w:val="00B11BA5"/>
    <w:rsid w:val="00B1508A"/>
    <w:rsid w:val="00B25A3A"/>
    <w:rsid w:val="00B523C6"/>
    <w:rsid w:val="00B52992"/>
    <w:rsid w:val="00B57898"/>
    <w:rsid w:val="00B62CF3"/>
    <w:rsid w:val="00B77421"/>
    <w:rsid w:val="00B865B8"/>
    <w:rsid w:val="00B9093E"/>
    <w:rsid w:val="00B90D98"/>
    <w:rsid w:val="00B925F8"/>
    <w:rsid w:val="00BB099B"/>
    <w:rsid w:val="00BB3DBA"/>
    <w:rsid w:val="00BB4ADA"/>
    <w:rsid w:val="00BC195C"/>
    <w:rsid w:val="00BC42EE"/>
    <w:rsid w:val="00BC72C9"/>
    <w:rsid w:val="00BD05A7"/>
    <w:rsid w:val="00BD41C7"/>
    <w:rsid w:val="00BD7223"/>
    <w:rsid w:val="00BE163D"/>
    <w:rsid w:val="00BE1942"/>
    <w:rsid w:val="00BE1F57"/>
    <w:rsid w:val="00BE5A75"/>
    <w:rsid w:val="00C0211F"/>
    <w:rsid w:val="00C226F4"/>
    <w:rsid w:val="00C25047"/>
    <w:rsid w:val="00C30A3C"/>
    <w:rsid w:val="00C53641"/>
    <w:rsid w:val="00C60AC9"/>
    <w:rsid w:val="00C77784"/>
    <w:rsid w:val="00C94697"/>
    <w:rsid w:val="00CB2BE8"/>
    <w:rsid w:val="00CB7F4E"/>
    <w:rsid w:val="00CC1C81"/>
    <w:rsid w:val="00CC5563"/>
    <w:rsid w:val="00CE1DEC"/>
    <w:rsid w:val="00CE20C1"/>
    <w:rsid w:val="00CE6FDB"/>
    <w:rsid w:val="00CF38C3"/>
    <w:rsid w:val="00CF6EFF"/>
    <w:rsid w:val="00D0037A"/>
    <w:rsid w:val="00D02852"/>
    <w:rsid w:val="00D22D5C"/>
    <w:rsid w:val="00D33A41"/>
    <w:rsid w:val="00D476FB"/>
    <w:rsid w:val="00D57861"/>
    <w:rsid w:val="00D72A39"/>
    <w:rsid w:val="00D769B3"/>
    <w:rsid w:val="00D77F6A"/>
    <w:rsid w:val="00D80A4C"/>
    <w:rsid w:val="00D8149F"/>
    <w:rsid w:val="00D83981"/>
    <w:rsid w:val="00D872CB"/>
    <w:rsid w:val="00D91C7F"/>
    <w:rsid w:val="00DC75E8"/>
    <w:rsid w:val="00DD6E09"/>
    <w:rsid w:val="00DF0D07"/>
    <w:rsid w:val="00DF3D87"/>
    <w:rsid w:val="00DF44DA"/>
    <w:rsid w:val="00E0336A"/>
    <w:rsid w:val="00E134DF"/>
    <w:rsid w:val="00E14765"/>
    <w:rsid w:val="00E246AC"/>
    <w:rsid w:val="00E27750"/>
    <w:rsid w:val="00E301FE"/>
    <w:rsid w:val="00E310C8"/>
    <w:rsid w:val="00E32DE7"/>
    <w:rsid w:val="00E331B2"/>
    <w:rsid w:val="00E37220"/>
    <w:rsid w:val="00E37793"/>
    <w:rsid w:val="00E44A76"/>
    <w:rsid w:val="00E55989"/>
    <w:rsid w:val="00E56657"/>
    <w:rsid w:val="00E62C6E"/>
    <w:rsid w:val="00E91301"/>
    <w:rsid w:val="00E979BD"/>
    <w:rsid w:val="00EA1892"/>
    <w:rsid w:val="00EC640E"/>
    <w:rsid w:val="00ED0873"/>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59D0"/>
    <w:rsid w:val="00F719AC"/>
    <w:rsid w:val="00F725E1"/>
    <w:rsid w:val="00F9582A"/>
    <w:rsid w:val="00FB1E59"/>
    <w:rsid w:val="00FB29A3"/>
    <w:rsid w:val="00FB630E"/>
    <w:rsid w:val="00FC3D94"/>
    <w:rsid w:val="00FD4917"/>
    <w:rsid w:val="00FF492C"/>
    <w:rsid w:val="00FF5B6E"/>
    <w:rsid w:val="00FF66BB"/>
    <w:rsid w:val="00FF74E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D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225D69"/>
    <w:pPr>
      <w:keepNext/>
      <w:keepLines/>
      <w:spacing w:before="360"/>
      <w:ind w:left="794" w:hanging="794"/>
      <w:outlineLvl w:val="0"/>
    </w:pPr>
    <w:rPr>
      <w:b/>
    </w:rPr>
  </w:style>
  <w:style w:type="paragraph" w:styleId="Heading2">
    <w:name w:val="heading 2"/>
    <w:basedOn w:val="Heading1"/>
    <w:next w:val="Normal"/>
    <w:qFormat/>
    <w:rsid w:val="00225D69"/>
    <w:pPr>
      <w:spacing w:before="240"/>
      <w:outlineLvl w:val="1"/>
    </w:pPr>
  </w:style>
  <w:style w:type="paragraph" w:styleId="Heading3">
    <w:name w:val="heading 3"/>
    <w:aliases w:val="Heading 3 Char,h3,H3,H31"/>
    <w:basedOn w:val="Heading1"/>
    <w:next w:val="Normal"/>
    <w:link w:val="Heading3Char1"/>
    <w:qFormat/>
    <w:rsid w:val="00225D69"/>
    <w:pPr>
      <w:spacing w:before="160"/>
      <w:outlineLvl w:val="2"/>
    </w:pPr>
  </w:style>
  <w:style w:type="paragraph" w:styleId="Heading4">
    <w:name w:val="heading 4"/>
    <w:basedOn w:val="Heading3"/>
    <w:next w:val="Normal"/>
    <w:qFormat/>
    <w:rsid w:val="00225D69"/>
    <w:pPr>
      <w:tabs>
        <w:tab w:val="clear" w:pos="794"/>
        <w:tab w:val="left" w:pos="1021"/>
      </w:tabs>
      <w:ind w:left="1021" w:hanging="1021"/>
      <w:outlineLvl w:val="3"/>
    </w:pPr>
  </w:style>
  <w:style w:type="paragraph" w:styleId="Heading5">
    <w:name w:val="heading 5"/>
    <w:basedOn w:val="Heading4"/>
    <w:next w:val="Normal"/>
    <w:qFormat/>
    <w:rsid w:val="00225D69"/>
    <w:pPr>
      <w:outlineLvl w:val="4"/>
    </w:pPr>
  </w:style>
  <w:style w:type="paragraph" w:styleId="Heading6">
    <w:name w:val="heading 6"/>
    <w:basedOn w:val="Heading4"/>
    <w:next w:val="Normal"/>
    <w:qFormat/>
    <w:rsid w:val="00225D69"/>
    <w:pPr>
      <w:tabs>
        <w:tab w:val="clear" w:pos="1021"/>
        <w:tab w:val="clear" w:pos="1191"/>
      </w:tabs>
      <w:ind w:left="1588" w:hanging="1588"/>
      <w:outlineLvl w:val="5"/>
    </w:pPr>
  </w:style>
  <w:style w:type="paragraph" w:styleId="Heading7">
    <w:name w:val="heading 7"/>
    <w:basedOn w:val="Heading6"/>
    <w:next w:val="Normal"/>
    <w:qFormat/>
    <w:rsid w:val="00225D69"/>
    <w:pPr>
      <w:outlineLvl w:val="6"/>
    </w:pPr>
  </w:style>
  <w:style w:type="paragraph" w:styleId="Heading8">
    <w:name w:val="heading 8"/>
    <w:basedOn w:val="Heading6"/>
    <w:next w:val="Normal"/>
    <w:qFormat/>
    <w:rsid w:val="00225D69"/>
    <w:pPr>
      <w:outlineLvl w:val="7"/>
    </w:pPr>
  </w:style>
  <w:style w:type="paragraph" w:styleId="Heading9">
    <w:name w:val="heading 9"/>
    <w:basedOn w:val="Heading6"/>
    <w:next w:val="Normal"/>
    <w:qFormat/>
    <w:rsid w:val="00225D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25D69"/>
    <w:pPr>
      <w:keepLines/>
      <w:spacing w:before="240" w:after="120"/>
      <w:jc w:val="center"/>
    </w:pPr>
    <w:rPr>
      <w:b/>
    </w:rPr>
  </w:style>
  <w:style w:type="paragraph" w:customStyle="1" w:styleId="Normalaftertitle">
    <w:name w:val="Normal_after_title"/>
    <w:basedOn w:val="Normal"/>
    <w:next w:val="Normal"/>
    <w:uiPriority w:val="99"/>
    <w:rsid w:val="00225D69"/>
    <w:pPr>
      <w:spacing w:before="360"/>
    </w:pPr>
  </w:style>
  <w:style w:type="paragraph" w:customStyle="1" w:styleId="TabletitleBR">
    <w:name w:val="Table_title_BR"/>
    <w:basedOn w:val="Normal"/>
    <w:next w:val="Tablehead"/>
    <w:rsid w:val="00225D69"/>
    <w:pPr>
      <w:keepNext/>
      <w:keepLines/>
      <w:spacing w:before="0" w:after="120"/>
      <w:jc w:val="center"/>
    </w:pPr>
    <w:rPr>
      <w:b/>
    </w:rPr>
  </w:style>
  <w:style w:type="paragraph" w:customStyle="1" w:styleId="Tablehead">
    <w:name w:val="Table_head"/>
    <w:basedOn w:val="Normal"/>
    <w:next w:val="Tabletext"/>
    <w:rsid w:val="00225D6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225D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225D69"/>
  </w:style>
  <w:style w:type="character" w:customStyle="1" w:styleId="Appdef">
    <w:name w:val="App_def"/>
    <w:basedOn w:val="DefaultParagraphFont"/>
    <w:rsid w:val="00225D69"/>
    <w:rPr>
      <w:rFonts w:ascii="Times New Roman" w:hAnsi="Times New Roman"/>
      <w:b/>
    </w:rPr>
  </w:style>
  <w:style w:type="character" w:customStyle="1" w:styleId="Appref">
    <w:name w:val="App_ref"/>
    <w:basedOn w:val="DefaultParagraphFont"/>
    <w:rsid w:val="00225D69"/>
  </w:style>
  <w:style w:type="paragraph" w:customStyle="1" w:styleId="Figure">
    <w:name w:val="Figure"/>
    <w:basedOn w:val="Normal"/>
    <w:next w:val="FigureNotitle"/>
    <w:rsid w:val="00225D69"/>
    <w:pPr>
      <w:keepNext/>
      <w:keepLines/>
      <w:spacing w:before="240" w:after="120"/>
      <w:jc w:val="center"/>
    </w:pPr>
  </w:style>
  <w:style w:type="paragraph" w:customStyle="1" w:styleId="FooterQP">
    <w:name w:val="Footer_QP"/>
    <w:basedOn w:val="Normal"/>
    <w:rsid w:val="00225D6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225D69"/>
    <w:rPr>
      <w:b w:val="0"/>
    </w:rPr>
  </w:style>
  <w:style w:type="paragraph" w:customStyle="1" w:styleId="ASN1">
    <w:name w:val="ASN.1"/>
    <w:basedOn w:val="Normal"/>
    <w:rsid w:val="00225D6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225D69"/>
    <w:rPr>
      <w:rFonts w:ascii="Times New Roman" w:hAnsi="Times New Roman"/>
      <w:b/>
    </w:rPr>
  </w:style>
  <w:style w:type="paragraph" w:customStyle="1" w:styleId="Artheading">
    <w:name w:val="Art_heading"/>
    <w:basedOn w:val="Normal"/>
    <w:next w:val="Normalaftertitle"/>
    <w:rsid w:val="00225D69"/>
    <w:pPr>
      <w:spacing w:before="480"/>
      <w:jc w:val="center"/>
    </w:pPr>
    <w:rPr>
      <w:b/>
      <w:sz w:val="28"/>
    </w:rPr>
  </w:style>
  <w:style w:type="paragraph" w:customStyle="1" w:styleId="ArtNo">
    <w:name w:val="Art_No"/>
    <w:basedOn w:val="Normal"/>
    <w:next w:val="Arttitle"/>
    <w:rsid w:val="00225D69"/>
    <w:pPr>
      <w:keepNext/>
      <w:keepLines/>
      <w:spacing w:before="480"/>
      <w:jc w:val="center"/>
    </w:pPr>
    <w:rPr>
      <w:caps/>
      <w:sz w:val="28"/>
    </w:rPr>
  </w:style>
  <w:style w:type="paragraph" w:customStyle="1" w:styleId="Arttitle">
    <w:name w:val="Art_title"/>
    <w:basedOn w:val="Normal"/>
    <w:next w:val="Normalaftertitle"/>
    <w:rsid w:val="00225D69"/>
    <w:pPr>
      <w:keepNext/>
      <w:keepLines/>
      <w:spacing w:before="240"/>
      <w:jc w:val="center"/>
    </w:pPr>
    <w:rPr>
      <w:b/>
      <w:sz w:val="28"/>
    </w:rPr>
  </w:style>
  <w:style w:type="character" w:customStyle="1" w:styleId="Artref">
    <w:name w:val="Art_ref"/>
    <w:basedOn w:val="DefaultParagraphFont"/>
    <w:rsid w:val="00225D69"/>
  </w:style>
  <w:style w:type="paragraph" w:customStyle="1" w:styleId="Call">
    <w:name w:val="Call"/>
    <w:basedOn w:val="Normal"/>
    <w:next w:val="Normal"/>
    <w:rsid w:val="00225D69"/>
    <w:pPr>
      <w:keepNext/>
      <w:keepLines/>
      <w:spacing w:before="160"/>
      <w:ind w:left="794"/>
    </w:pPr>
    <w:rPr>
      <w:i/>
    </w:rPr>
  </w:style>
  <w:style w:type="paragraph" w:customStyle="1" w:styleId="ChapNo">
    <w:name w:val="Chap_No"/>
    <w:basedOn w:val="Normal"/>
    <w:next w:val="Chaptitle"/>
    <w:rsid w:val="00225D69"/>
    <w:pPr>
      <w:keepNext/>
      <w:keepLines/>
      <w:spacing w:before="480"/>
      <w:jc w:val="center"/>
    </w:pPr>
    <w:rPr>
      <w:b/>
      <w:caps/>
      <w:sz w:val="28"/>
    </w:rPr>
  </w:style>
  <w:style w:type="paragraph" w:customStyle="1" w:styleId="Chaptitle">
    <w:name w:val="Chap_title"/>
    <w:basedOn w:val="Normal"/>
    <w:next w:val="Normalaftertitle"/>
    <w:rsid w:val="00225D69"/>
    <w:pPr>
      <w:keepNext/>
      <w:keepLines/>
      <w:spacing w:before="240"/>
      <w:jc w:val="center"/>
    </w:pPr>
    <w:rPr>
      <w:b/>
      <w:sz w:val="28"/>
    </w:rPr>
  </w:style>
  <w:style w:type="character" w:styleId="PageNumber">
    <w:name w:val="page number"/>
    <w:basedOn w:val="DefaultParagraphFont"/>
    <w:rsid w:val="00225D69"/>
  </w:style>
  <w:style w:type="paragraph" w:customStyle="1" w:styleId="RecNoBR">
    <w:name w:val="Rec_No_BR"/>
    <w:basedOn w:val="Normal"/>
    <w:next w:val="Rectitle"/>
    <w:rsid w:val="00225D69"/>
    <w:pPr>
      <w:keepNext/>
      <w:keepLines/>
      <w:spacing w:before="480"/>
      <w:jc w:val="center"/>
    </w:pPr>
    <w:rPr>
      <w:caps/>
      <w:sz w:val="28"/>
    </w:rPr>
  </w:style>
  <w:style w:type="paragraph" w:customStyle="1" w:styleId="Rectitle">
    <w:name w:val="Rec_title"/>
    <w:basedOn w:val="Normal"/>
    <w:next w:val="Normalaftertitle"/>
    <w:rsid w:val="00225D69"/>
    <w:pPr>
      <w:keepNext/>
      <w:keepLines/>
      <w:spacing w:before="360"/>
      <w:jc w:val="center"/>
    </w:pPr>
    <w:rPr>
      <w:b/>
      <w:sz w:val="28"/>
    </w:rPr>
  </w:style>
  <w:style w:type="paragraph" w:customStyle="1" w:styleId="QuestionNoBR">
    <w:name w:val="Question_No_BR"/>
    <w:basedOn w:val="RecNoBR"/>
    <w:next w:val="Questiontitle"/>
    <w:rsid w:val="00225D69"/>
  </w:style>
  <w:style w:type="paragraph" w:customStyle="1" w:styleId="Questiontitle">
    <w:name w:val="Question_title"/>
    <w:basedOn w:val="Rectitle"/>
    <w:next w:val="Questionref"/>
    <w:rsid w:val="00225D69"/>
  </w:style>
  <w:style w:type="paragraph" w:customStyle="1" w:styleId="Questionref">
    <w:name w:val="Question_ref"/>
    <w:basedOn w:val="Recref"/>
    <w:next w:val="Questiondate"/>
    <w:rsid w:val="00225D69"/>
  </w:style>
  <w:style w:type="paragraph" w:customStyle="1" w:styleId="Recref">
    <w:name w:val="Rec_ref"/>
    <w:basedOn w:val="Normal"/>
    <w:next w:val="Recdate"/>
    <w:rsid w:val="00225D6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25D6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25D69"/>
  </w:style>
  <w:style w:type="character" w:styleId="EndnoteReference">
    <w:name w:val="endnote reference"/>
    <w:basedOn w:val="DefaultParagraphFont"/>
    <w:semiHidden/>
    <w:rsid w:val="00225D69"/>
    <w:rPr>
      <w:vertAlign w:val="superscript"/>
    </w:rPr>
  </w:style>
  <w:style w:type="paragraph" w:customStyle="1" w:styleId="enumlev1">
    <w:name w:val="enumlev1"/>
    <w:basedOn w:val="Normal"/>
    <w:rsid w:val="00225D69"/>
    <w:pPr>
      <w:spacing w:before="80"/>
      <w:ind w:left="794" w:hanging="794"/>
    </w:pPr>
  </w:style>
  <w:style w:type="paragraph" w:customStyle="1" w:styleId="enumlev2">
    <w:name w:val="enumlev2"/>
    <w:basedOn w:val="enumlev1"/>
    <w:rsid w:val="00225D69"/>
    <w:pPr>
      <w:ind w:left="1191" w:hanging="397"/>
    </w:pPr>
  </w:style>
  <w:style w:type="paragraph" w:customStyle="1" w:styleId="enumlev3">
    <w:name w:val="enumlev3"/>
    <w:basedOn w:val="enumlev2"/>
    <w:rsid w:val="00225D69"/>
    <w:pPr>
      <w:ind w:left="1588"/>
    </w:pPr>
  </w:style>
  <w:style w:type="paragraph" w:customStyle="1" w:styleId="Equation">
    <w:name w:val="Equation"/>
    <w:basedOn w:val="Normal"/>
    <w:rsid w:val="00225D69"/>
    <w:pPr>
      <w:tabs>
        <w:tab w:val="clear" w:pos="1191"/>
        <w:tab w:val="clear" w:pos="1588"/>
        <w:tab w:val="clear" w:pos="1985"/>
        <w:tab w:val="center" w:pos="4820"/>
        <w:tab w:val="right" w:pos="9639"/>
      </w:tabs>
    </w:pPr>
  </w:style>
  <w:style w:type="paragraph" w:customStyle="1" w:styleId="Equationlegend">
    <w:name w:val="Equation_legend"/>
    <w:basedOn w:val="Normal"/>
    <w:rsid w:val="00225D6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25D6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225D69"/>
  </w:style>
  <w:style w:type="paragraph" w:customStyle="1" w:styleId="Reptitle">
    <w:name w:val="Rep_title"/>
    <w:basedOn w:val="Rectitle"/>
    <w:next w:val="Repref"/>
    <w:rsid w:val="00225D69"/>
  </w:style>
  <w:style w:type="paragraph" w:customStyle="1" w:styleId="Repref">
    <w:name w:val="Rep_ref"/>
    <w:basedOn w:val="Recref"/>
    <w:next w:val="Repdate"/>
    <w:rsid w:val="00225D69"/>
  </w:style>
  <w:style w:type="paragraph" w:customStyle="1" w:styleId="Repdate">
    <w:name w:val="Rep_date"/>
    <w:basedOn w:val="Recdate"/>
    <w:next w:val="Normalaftertitle"/>
    <w:rsid w:val="00225D69"/>
  </w:style>
  <w:style w:type="paragraph" w:customStyle="1" w:styleId="ResNoBR">
    <w:name w:val="Res_No_BR"/>
    <w:basedOn w:val="RecNoBR"/>
    <w:next w:val="Restitle"/>
    <w:rsid w:val="00225D69"/>
  </w:style>
  <w:style w:type="paragraph" w:customStyle="1" w:styleId="Restitle">
    <w:name w:val="Res_title"/>
    <w:basedOn w:val="Rectitle"/>
    <w:next w:val="Resref"/>
    <w:rsid w:val="00225D69"/>
  </w:style>
  <w:style w:type="paragraph" w:customStyle="1" w:styleId="Resref">
    <w:name w:val="Res_ref"/>
    <w:basedOn w:val="Recref"/>
    <w:next w:val="Resdate"/>
    <w:rsid w:val="00225D69"/>
  </w:style>
  <w:style w:type="paragraph" w:customStyle="1" w:styleId="Resdate">
    <w:name w:val="Res_date"/>
    <w:basedOn w:val="Recdate"/>
    <w:next w:val="Normalaftertitle"/>
    <w:rsid w:val="00225D69"/>
  </w:style>
  <w:style w:type="paragraph" w:customStyle="1" w:styleId="Section1">
    <w:name w:val="Section_1"/>
    <w:basedOn w:val="Normal"/>
    <w:next w:val="Normal"/>
    <w:rsid w:val="00225D6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225D69"/>
    <w:pPr>
      <w:keepLines/>
      <w:spacing w:before="240" w:after="120"/>
      <w:jc w:val="center"/>
    </w:pPr>
  </w:style>
  <w:style w:type="paragraph" w:styleId="Footer">
    <w:name w:val="footer"/>
    <w:basedOn w:val="Normal"/>
    <w:rsid w:val="00225D6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25D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25D69"/>
    <w:rPr>
      <w:position w:val="6"/>
      <w:sz w:val="18"/>
    </w:rPr>
  </w:style>
  <w:style w:type="paragraph" w:styleId="FootnoteText">
    <w:name w:val="footnote text"/>
    <w:basedOn w:val="Note"/>
    <w:link w:val="FootnoteTextChar"/>
    <w:rsid w:val="00225D69"/>
    <w:pPr>
      <w:keepLines/>
      <w:tabs>
        <w:tab w:val="left" w:pos="255"/>
      </w:tabs>
      <w:ind w:left="255" w:hanging="255"/>
    </w:pPr>
  </w:style>
  <w:style w:type="paragraph" w:customStyle="1" w:styleId="Note">
    <w:name w:val="Note"/>
    <w:basedOn w:val="Normal"/>
    <w:rsid w:val="00225D69"/>
    <w:pPr>
      <w:spacing w:before="80"/>
    </w:pPr>
  </w:style>
  <w:style w:type="paragraph" w:styleId="Header">
    <w:name w:val="header"/>
    <w:basedOn w:val="Normal"/>
    <w:rsid w:val="00225D6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uiPriority w:val="99"/>
    <w:rsid w:val="00225D69"/>
    <w:pPr>
      <w:keepNext/>
      <w:spacing w:before="160"/>
    </w:pPr>
    <w:rPr>
      <w:b/>
    </w:rPr>
  </w:style>
  <w:style w:type="paragraph" w:customStyle="1" w:styleId="Headingi">
    <w:name w:val="Heading_i"/>
    <w:basedOn w:val="Normal"/>
    <w:next w:val="Normal"/>
    <w:rsid w:val="00225D69"/>
    <w:pPr>
      <w:keepNext/>
      <w:spacing w:before="160"/>
    </w:pPr>
    <w:rPr>
      <w:i/>
    </w:rPr>
  </w:style>
  <w:style w:type="paragraph" w:styleId="Index1">
    <w:name w:val="index 1"/>
    <w:basedOn w:val="Normal"/>
    <w:next w:val="Normal"/>
    <w:semiHidden/>
    <w:rsid w:val="00225D69"/>
  </w:style>
  <w:style w:type="paragraph" w:styleId="Index2">
    <w:name w:val="index 2"/>
    <w:basedOn w:val="Normal"/>
    <w:next w:val="Normal"/>
    <w:semiHidden/>
    <w:rsid w:val="00225D69"/>
    <w:pPr>
      <w:ind w:left="283"/>
    </w:pPr>
  </w:style>
  <w:style w:type="paragraph" w:styleId="Index3">
    <w:name w:val="index 3"/>
    <w:basedOn w:val="Normal"/>
    <w:next w:val="Normal"/>
    <w:semiHidden/>
    <w:rsid w:val="00225D69"/>
    <w:pPr>
      <w:ind w:left="566"/>
    </w:pPr>
  </w:style>
  <w:style w:type="paragraph" w:customStyle="1" w:styleId="Section2">
    <w:name w:val="Section_2"/>
    <w:basedOn w:val="Normal"/>
    <w:next w:val="Normal"/>
    <w:rsid w:val="00225D6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225D69"/>
    <w:pPr>
      <w:keepNext/>
      <w:keepLines/>
      <w:spacing w:before="360" w:after="120"/>
      <w:jc w:val="center"/>
    </w:pPr>
    <w:rPr>
      <w:b/>
    </w:rPr>
  </w:style>
  <w:style w:type="paragraph" w:customStyle="1" w:styleId="TableNoBR">
    <w:name w:val="Table_No_BR"/>
    <w:basedOn w:val="Normal"/>
    <w:next w:val="TabletitleBR"/>
    <w:rsid w:val="00225D69"/>
    <w:pPr>
      <w:keepNext/>
      <w:spacing w:before="560" w:after="120"/>
      <w:jc w:val="center"/>
    </w:pPr>
    <w:rPr>
      <w:caps/>
    </w:rPr>
  </w:style>
  <w:style w:type="paragraph" w:customStyle="1" w:styleId="PartNo">
    <w:name w:val="Part_No"/>
    <w:basedOn w:val="Normal"/>
    <w:next w:val="Partref"/>
    <w:rsid w:val="00225D69"/>
    <w:pPr>
      <w:keepNext/>
      <w:keepLines/>
      <w:spacing w:before="480" w:after="80"/>
      <w:jc w:val="center"/>
    </w:pPr>
    <w:rPr>
      <w:caps/>
      <w:sz w:val="28"/>
    </w:rPr>
  </w:style>
  <w:style w:type="paragraph" w:customStyle="1" w:styleId="Partref">
    <w:name w:val="Part_ref"/>
    <w:basedOn w:val="Normal"/>
    <w:next w:val="Parttitle"/>
    <w:rsid w:val="00225D69"/>
    <w:pPr>
      <w:keepNext/>
      <w:keepLines/>
      <w:spacing w:before="280"/>
      <w:jc w:val="center"/>
    </w:pPr>
  </w:style>
  <w:style w:type="paragraph" w:customStyle="1" w:styleId="Parttitle">
    <w:name w:val="Part_title"/>
    <w:basedOn w:val="Normal"/>
    <w:next w:val="Normalaftertitle"/>
    <w:rsid w:val="00225D69"/>
    <w:pPr>
      <w:keepNext/>
      <w:keepLines/>
      <w:spacing w:before="240" w:after="280"/>
      <w:jc w:val="center"/>
    </w:pPr>
    <w:rPr>
      <w:b/>
      <w:sz w:val="28"/>
    </w:rPr>
  </w:style>
  <w:style w:type="paragraph" w:customStyle="1" w:styleId="RecNo">
    <w:name w:val="Rec_No"/>
    <w:basedOn w:val="Normal"/>
    <w:next w:val="Rectitle"/>
    <w:rsid w:val="00225D69"/>
    <w:pPr>
      <w:keepNext/>
      <w:keepLines/>
      <w:spacing w:before="0"/>
    </w:pPr>
    <w:rPr>
      <w:b/>
      <w:sz w:val="28"/>
    </w:rPr>
  </w:style>
  <w:style w:type="paragraph" w:customStyle="1" w:styleId="QuestionNo">
    <w:name w:val="Question_No"/>
    <w:basedOn w:val="RecNo"/>
    <w:next w:val="Questiontitle"/>
    <w:rsid w:val="00225D69"/>
  </w:style>
  <w:style w:type="character" w:customStyle="1" w:styleId="Recdef">
    <w:name w:val="Rec_def"/>
    <w:basedOn w:val="DefaultParagraphFont"/>
    <w:rsid w:val="00225D69"/>
    <w:rPr>
      <w:b/>
    </w:rPr>
  </w:style>
  <w:style w:type="paragraph" w:customStyle="1" w:styleId="Reftext">
    <w:name w:val="Ref_text"/>
    <w:basedOn w:val="Normal"/>
    <w:rsid w:val="00225D69"/>
    <w:pPr>
      <w:ind w:left="794" w:hanging="794"/>
    </w:pPr>
  </w:style>
  <w:style w:type="paragraph" w:customStyle="1" w:styleId="Reftitle">
    <w:name w:val="Ref_title"/>
    <w:basedOn w:val="Normal"/>
    <w:next w:val="Reftext"/>
    <w:rsid w:val="00225D69"/>
    <w:pPr>
      <w:spacing w:before="480"/>
      <w:jc w:val="center"/>
    </w:pPr>
    <w:rPr>
      <w:b/>
    </w:rPr>
  </w:style>
  <w:style w:type="paragraph" w:customStyle="1" w:styleId="RepNo">
    <w:name w:val="Rep_No"/>
    <w:basedOn w:val="RecNo"/>
    <w:next w:val="Reptitle"/>
    <w:rsid w:val="00225D69"/>
  </w:style>
  <w:style w:type="character" w:customStyle="1" w:styleId="Resdef">
    <w:name w:val="Res_def"/>
    <w:basedOn w:val="DefaultParagraphFont"/>
    <w:rsid w:val="00225D69"/>
    <w:rPr>
      <w:rFonts w:ascii="Times New Roman" w:hAnsi="Times New Roman"/>
      <w:b/>
    </w:rPr>
  </w:style>
  <w:style w:type="paragraph" w:customStyle="1" w:styleId="ResNo">
    <w:name w:val="Res_No"/>
    <w:basedOn w:val="RecNo"/>
    <w:next w:val="Restitle"/>
    <w:rsid w:val="00225D69"/>
  </w:style>
  <w:style w:type="paragraph" w:customStyle="1" w:styleId="SectionNo">
    <w:name w:val="Section_No"/>
    <w:basedOn w:val="Normal"/>
    <w:next w:val="Sectiontitle"/>
    <w:rsid w:val="00225D69"/>
    <w:pPr>
      <w:keepNext/>
      <w:keepLines/>
      <w:spacing w:before="480" w:after="80"/>
      <w:jc w:val="center"/>
    </w:pPr>
    <w:rPr>
      <w:caps/>
      <w:sz w:val="28"/>
    </w:rPr>
  </w:style>
  <w:style w:type="paragraph" w:customStyle="1" w:styleId="Sectiontitle">
    <w:name w:val="Section_title"/>
    <w:basedOn w:val="Normal"/>
    <w:next w:val="Normalaftertitle"/>
    <w:rsid w:val="00225D69"/>
    <w:pPr>
      <w:keepNext/>
      <w:keepLines/>
      <w:spacing w:before="480" w:after="280"/>
      <w:jc w:val="center"/>
    </w:pPr>
    <w:rPr>
      <w:b/>
      <w:sz w:val="28"/>
    </w:rPr>
  </w:style>
  <w:style w:type="paragraph" w:customStyle="1" w:styleId="Source">
    <w:name w:val="Source"/>
    <w:basedOn w:val="Normal"/>
    <w:next w:val="Normalaftertitle"/>
    <w:rsid w:val="00225D69"/>
    <w:pPr>
      <w:spacing w:before="840" w:after="200"/>
      <w:jc w:val="center"/>
    </w:pPr>
    <w:rPr>
      <w:b/>
      <w:sz w:val="28"/>
    </w:rPr>
  </w:style>
  <w:style w:type="paragraph" w:customStyle="1" w:styleId="SpecialFooter">
    <w:name w:val="Special Footer"/>
    <w:basedOn w:val="Footer"/>
    <w:rsid w:val="00225D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25D69"/>
    <w:rPr>
      <w:b/>
      <w:color w:val="auto"/>
    </w:rPr>
  </w:style>
  <w:style w:type="paragraph" w:customStyle="1" w:styleId="Tablelegend">
    <w:name w:val="Table_legend"/>
    <w:basedOn w:val="Normal"/>
    <w:rsid w:val="00225D6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225D69"/>
    <w:pPr>
      <w:keepNext/>
      <w:spacing w:before="0" w:after="120"/>
      <w:jc w:val="center"/>
    </w:pPr>
  </w:style>
  <w:style w:type="paragraph" w:customStyle="1" w:styleId="Title1">
    <w:name w:val="Title 1"/>
    <w:basedOn w:val="Source"/>
    <w:next w:val="Title2"/>
    <w:rsid w:val="00225D6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25D69"/>
  </w:style>
  <w:style w:type="paragraph" w:customStyle="1" w:styleId="Title3">
    <w:name w:val="Title 3"/>
    <w:basedOn w:val="Title2"/>
    <w:next w:val="Title4"/>
    <w:rsid w:val="00225D69"/>
    <w:rPr>
      <w:caps w:val="0"/>
    </w:rPr>
  </w:style>
  <w:style w:type="paragraph" w:customStyle="1" w:styleId="Title4">
    <w:name w:val="Title 4"/>
    <w:basedOn w:val="Title3"/>
    <w:next w:val="Heading1"/>
    <w:rsid w:val="00225D69"/>
    <w:rPr>
      <w:b/>
    </w:rPr>
  </w:style>
  <w:style w:type="paragraph" w:customStyle="1" w:styleId="toc0">
    <w:name w:val="toc 0"/>
    <w:basedOn w:val="Normal"/>
    <w:next w:val="TOC1"/>
    <w:rsid w:val="00225D69"/>
    <w:pPr>
      <w:tabs>
        <w:tab w:val="clear" w:pos="794"/>
        <w:tab w:val="clear" w:pos="1191"/>
        <w:tab w:val="clear" w:pos="1588"/>
        <w:tab w:val="clear" w:pos="1985"/>
        <w:tab w:val="right" w:pos="9639"/>
      </w:tabs>
    </w:pPr>
    <w:rPr>
      <w:b/>
    </w:rPr>
  </w:style>
  <w:style w:type="paragraph" w:styleId="TOC1">
    <w:name w:val="toc 1"/>
    <w:basedOn w:val="Normal"/>
    <w:semiHidden/>
    <w:rsid w:val="00225D6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25D69"/>
    <w:pPr>
      <w:spacing w:before="80"/>
      <w:ind w:left="1531" w:hanging="851"/>
    </w:pPr>
  </w:style>
  <w:style w:type="paragraph" w:styleId="TOC3">
    <w:name w:val="toc 3"/>
    <w:basedOn w:val="TOC2"/>
    <w:semiHidden/>
    <w:rsid w:val="00225D69"/>
  </w:style>
  <w:style w:type="paragraph" w:styleId="TOC4">
    <w:name w:val="toc 4"/>
    <w:basedOn w:val="TOC3"/>
    <w:semiHidden/>
    <w:rsid w:val="00225D69"/>
  </w:style>
  <w:style w:type="paragraph" w:styleId="TOC5">
    <w:name w:val="toc 5"/>
    <w:basedOn w:val="TOC4"/>
    <w:semiHidden/>
    <w:rsid w:val="00225D69"/>
  </w:style>
  <w:style w:type="paragraph" w:styleId="TOC6">
    <w:name w:val="toc 6"/>
    <w:basedOn w:val="TOC4"/>
    <w:semiHidden/>
    <w:rsid w:val="00225D69"/>
  </w:style>
  <w:style w:type="paragraph" w:styleId="TOC7">
    <w:name w:val="toc 7"/>
    <w:basedOn w:val="TOC4"/>
    <w:semiHidden/>
    <w:rsid w:val="00225D69"/>
  </w:style>
  <w:style w:type="paragraph" w:styleId="TOC8">
    <w:name w:val="toc 8"/>
    <w:basedOn w:val="TOC4"/>
    <w:semiHidden/>
    <w:rsid w:val="00225D69"/>
  </w:style>
  <w:style w:type="paragraph" w:customStyle="1" w:styleId="FiguretitleBR">
    <w:name w:val="Figure_title_BR"/>
    <w:basedOn w:val="TabletitleBR"/>
    <w:next w:val="Figurewithouttitle"/>
    <w:rsid w:val="00225D69"/>
    <w:pPr>
      <w:keepNext w:val="0"/>
      <w:spacing w:after="480"/>
    </w:pPr>
  </w:style>
  <w:style w:type="paragraph" w:customStyle="1" w:styleId="FigureNoBR">
    <w:name w:val="Figure_No_BR"/>
    <w:basedOn w:val="Normal"/>
    <w:next w:val="FiguretitleBR"/>
    <w:rsid w:val="00225D69"/>
    <w:pPr>
      <w:keepNext/>
      <w:keepLines/>
      <w:spacing w:before="480" w:after="120"/>
      <w:jc w:val="center"/>
    </w:pPr>
    <w:rPr>
      <w:caps/>
    </w:rPr>
  </w:style>
  <w:style w:type="paragraph" w:customStyle="1" w:styleId="AnnexNotitle">
    <w:name w:val="Annex_No &amp; title"/>
    <w:basedOn w:val="Normal"/>
    <w:next w:val="Normalaftertitle"/>
    <w:rsid w:val="00225D69"/>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EmailStyle119">
    <w:name w:val="EmailStyle1191"/>
    <w:aliases w:val="EmailStyle1191"/>
    <w:basedOn w:val="DefaultParagraphFont"/>
    <w:semiHidden/>
    <w:personal/>
    <w:personalReply/>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PE_RAG07.DOT</Template>
  <TotalTime>45</TotalTime>
  <Pages>5</Pages>
  <Words>3780</Words>
  <Characters>878</Characters>
  <Application>Microsoft Office Word</Application>
  <DocSecurity>0</DocSecurity>
  <Lines>7</Lines>
  <Paragraphs>9</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4649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yuan</cp:lastModifiedBy>
  <cp:revision>11</cp:revision>
  <cp:lastPrinted>2010-03-02T11:05:00Z</cp:lastPrinted>
  <dcterms:created xsi:type="dcterms:W3CDTF">2010-03-02T10:18:00Z</dcterms:created>
  <dcterms:modified xsi:type="dcterms:W3CDTF">2010-03-02T11:06:00Z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