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F0" w:rsidRPr="00E419F0" w:rsidRDefault="00E419F0" w:rsidP="00E419F0">
      <w:pPr>
        <w:pStyle w:val="Title1"/>
        <w:rPr>
          <w:rFonts w:asciiTheme="majorBidi" w:hAnsiTheme="majorBidi" w:cstheme="majorBidi"/>
          <w:b/>
          <w:bCs/>
        </w:rPr>
      </w:pPr>
      <w:r w:rsidRPr="00E419F0">
        <w:rPr>
          <w:rFonts w:asciiTheme="majorBidi" w:hAnsiTheme="majorBidi" w:cstheme="majorBidi"/>
          <w:b/>
          <w:bCs/>
        </w:rPr>
        <w:t>Working Party 6A Workshop/Seminar</w:t>
      </w:r>
    </w:p>
    <w:p w:rsidR="00E419F0" w:rsidRPr="00E419F0" w:rsidRDefault="00E419F0" w:rsidP="00E419F0">
      <w:pPr>
        <w:pStyle w:val="Title4"/>
        <w:rPr>
          <w:rStyle w:val="IntenseEmphasis"/>
          <w:rFonts w:asciiTheme="majorBidi" w:hAnsiTheme="majorBidi" w:cstheme="majorBidi"/>
          <w:color w:val="auto"/>
        </w:rPr>
      </w:pPr>
      <w:r w:rsidRPr="00E419F0">
        <w:rPr>
          <w:rStyle w:val="IntenseEmphasis"/>
          <w:rFonts w:asciiTheme="majorBidi" w:hAnsiTheme="majorBidi" w:cstheme="majorBidi"/>
          <w:color w:val="auto"/>
        </w:rPr>
        <w:t>Approaches for use of the broadcasting television spectrum</w:t>
      </w:r>
    </w:p>
    <w:p w:rsidR="00E419F0" w:rsidRDefault="00E419F0" w:rsidP="00E419F0"/>
    <w:p w:rsidR="00E419F0" w:rsidRDefault="00E419F0" w:rsidP="00E419F0">
      <w:pPr>
        <w:rPr>
          <w:rFonts w:asciiTheme="majorBidi" w:hAnsiTheme="majorBidi" w:cstheme="majorBidi"/>
          <w:sz w:val="24"/>
          <w:szCs w:val="24"/>
        </w:rPr>
      </w:pPr>
      <w:r w:rsidRPr="00E419F0">
        <w:rPr>
          <w:rFonts w:asciiTheme="majorBidi" w:hAnsiTheme="majorBidi" w:cstheme="majorBidi"/>
          <w:sz w:val="24"/>
          <w:szCs w:val="24"/>
        </w:rPr>
        <w:t>This is a workshop/seminar of Working Party 6A on the current and planned use of the UHF television band in various regions of the world. The workshop is an event internal to WP 6A and should serve to exchange information and promote discussion amongst colleagues. A draft agenda is provided below:</w:t>
      </w:r>
    </w:p>
    <w:p w:rsidR="00E419F0" w:rsidRPr="00E419F0" w:rsidRDefault="00E419F0" w:rsidP="00E419F0">
      <w:pPr>
        <w:rPr>
          <w:rFonts w:asciiTheme="majorBidi" w:hAnsiTheme="majorBidi" w:cstheme="majorBidi"/>
          <w:sz w:val="24"/>
          <w:szCs w:val="24"/>
        </w:rPr>
      </w:pPr>
    </w:p>
    <w:p w:rsidR="00E419F0" w:rsidRPr="00E419F0" w:rsidRDefault="00E419F0" w:rsidP="00E419F0">
      <w:pPr>
        <w:pStyle w:val="Title4"/>
        <w:rPr>
          <w:rFonts w:asciiTheme="majorBidi" w:hAnsiTheme="majorBidi" w:cstheme="majorBidi"/>
        </w:rPr>
      </w:pPr>
      <w:r w:rsidRPr="00E419F0">
        <w:rPr>
          <w:rFonts w:asciiTheme="majorBidi" w:hAnsiTheme="majorBidi" w:cstheme="majorBidi"/>
        </w:rPr>
        <w:t>Venue:  ITU Tower 2nd basement – Room Popov</w:t>
      </w:r>
    </w:p>
    <w:p w:rsidR="00E419F0" w:rsidRPr="00E419F0" w:rsidRDefault="00E419F0" w:rsidP="00E419F0">
      <w:pPr>
        <w:pStyle w:val="Title4"/>
        <w:rPr>
          <w:rFonts w:asciiTheme="majorBidi" w:hAnsiTheme="majorBidi" w:cstheme="majorBidi"/>
        </w:rPr>
      </w:pPr>
      <w:r w:rsidRPr="00E419F0">
        <w:rPr>
          <w:rFonts w:asciiTheme="majorBidi" w:hAnsiTheme="majorBidi" w:cstheme="majorBidi"/>
        </w:rPr>
        <w:t xml:space="preserve">Date &amp; Time: Tuesday 23 October, 2012, from 14:00 – 17:00 </w:t>
      </w:r>
    </w:p>
    <w:p w:rsidR="00E419F0" w:rsidRDefault="00E419F0" w:rsidP="00E419F0">
      <w:pPr>
        <w:pStyle w:val="PlainText"/>
        <w:rPr>
          <w:lang w:val="en-US"/>
        </w:rPr>
      </w:pPr>
    </w:p>
    <w:p w:rsidR="00E419F0" w:rsidRPr="006A01D0" w:rsidRDefault="00E419F0" w:rsidP="00E419F0">
      <w:pPr>
        <w:pStyle w:val="PlainText"/>
        <w:rPr>
          <w:lang w:val="en-US"/>
        </w:rPr>
      </w:pPr>
      <w:bookmarkStart w:id="0" w:name="_GoBack"/>
      <w:bookmarkEnd w:id="0"/>
    </w:p>
    <w:p w:rsidR="00E419F0" w:rsidRPr="00E419F0" w:rsidRDefault="00E419F0" w:rsidP="00E419F0">
      <w:pPr>
        <w:pStyle w:val="enumlev1"/>
        <w:rPr>
          <w:rFonts w:asciiTheme="majorBidi" w:hAnsiTheme="majorBidi" w:cstheme="majorBidi"/>
          <w:sz w:val="24"/>
          <w:szCs w:val="24"/>
        </w:rPr>
      </w:pPr>
      <w:r w:rsidRPr="00E419F0">
        <w:rPr>
          <w:rFonts w:asciiTheme="majorBidi" w:hAnsiTheme="majorBidi" w:cstheme="majorBidi"/>
          <w:sz w:val="24"/>
          <w:szCs w:val="24"/>
        </w:rPr>
        <w:t xml:space="preserve">1. </w:t>
      </w:r>
      <w:r w:rsidRPr="00E419F0">
        <w:rPr>
          <w:rFonts w:asciiTheme="majorBidi" w:hAnsiTheme="majorBidi" w:cstheme="majorBidi"/>
          <w:sz w:val="24"/>
          <w:szCs w:val="24"/>
        </w:rPr>
        <w:tab/>
        <w:t xml:space="preserve">Opening remarks </w:t>
      </w:r>
    </w:p>
    <w:p w:rsidR="00E419F0" w:rsidRPr="00E419F0" w:rsidRDefault="00E419F0" w:rsidP="00E419F0">
      <w:pPr>
        <w:pStyle w:val="enumlev2"/>
        <w:rPr>
          <w:rFonts w:asciiTheme="majorBidi" w:hAnsiTheme="majorBidi" w:cstheme="majorBidi"/>
          <w:sz w:val="24"/>
          <w:szCs w:val="24"/>
        </w:rPr>
      </w:pPr>
      <w:r>
        <w:rPr>
          <w:rFonts w:asciiTheme="majorBidi" w:hAnsiTheme="majorBidi" w:cstheme="majorBidi"/>
          <w:sz w:val="24"/>
          <w:szCs w:val="24"/>
        </w:rPr>
        <w:sym w:font="Symbol" w:char="F0B7"/>
      </w:r>
      <w:r>
        <w:rPr>
          <w:rFonts w:asciiTheme="majorBidi" w:hAnsiTheme="majorBidi" w:cstheme="majorBidi"/>
          <w:sz w:val="24"/>
          <w:szCs w:val="24"/>
        </w:rPr>
        <w:tab/>
      </w:r>
      <w:r w:rsidRPr="00E419F0">
        <w:rPr>
          <w:rFonts w:asciiTheme="majorBidi" w:hAnsiTheme="majorBidi" w:cstheme="majorBidi"/>
          <w:sz w:val="24"/>
          <w:szCs w:val="24"/>
        </w:rPr>
        <w:t>Larry Olson, Chairman Working Party 6A</w:t>
      </w:r>
    </w:p>
    <w:p w:rsidR="00E419F0" w:rsidRPr="00E419F0" w:rsidRDefault="00E419F0" w:rsidP="00E419F0">
      <w:pPr>
        <w:pStyle w:val="enumlev2"/>
        <w:rPr>
          <w:rFonts w:asciiTheme="majorBidi" w:hAnsiTheme="majorBidi" w:cstheme="majorBidi"/>
          <w:sz w:val="24"/>
          <w:szCs w:val="24"/>
        </w:rPr>
      </w:pPr>
      <w:r>
        <w:rPr>
          <w:rFonts w:asciiTheme="majorBidi" w:hAnsiTheme="majorBidi" w:cstheme="majorBidi"/>
          <w:sz w:val="24"/>
          <w:szCs w:val="24"/>
        </w:rPr>
        <w:sym w:font="Symbol" w:char="F0B7"/>
      </w:r>
      <w:r>
        <w:rPr>
          <w:rFonts w:asciiTheme="majorBidi" w:hAnsiTheme="majorBidi" w:cstheme="majorBidi"/>
          <w:sz w:val="24"/>
          <w:szCs w:val="24"/>
        </w:rPr>
        <w:tab/>
      </w:r>
      <w:r w:rsidRPr="00E419F0">
        <w:rPr>
          <w:rFonts w:asciiTheme="majorBidi" w:hAnsiTheme="majorBidi" w:cstheme="majorBidi"/>
          <w:sz w:val="24"/>
          <w:szCs w:val="24"/>
        </w:rPr>
        <w:t>Christoph Dosch, Chairman Study Group 6</w:t>
      </w:r>
    </w:p>
    <w:p w:rsidR="00E419F0" w:rsidRPr="00E419F0" w:rsidRDefault="00E419F0" w:rsidP="00E419F0">
      <w:pPr>
        <w:pStyle w:val="enumlev1"/>
        <w:rPr>
          <w:rFonts w:asciiTheme="majorBidi" w:hAnsiTheme="majorBidi" w:cstheme="majorBidi"/>
          <w:sz w:val="24"/>
          <w:szCs w:val="24"/>
        </w:rPr>
      </w:pPr>
      <w:r w:rsidRPr="00E419F0">
        <w:rPr>
          <w:rFonts w:asciiTheme="majorBidi" w:hAnsiTheme="majorBidi" w:cstheme="majorBidi"/>
          <w:sz w:val="24"/>
          <w:szCs w:val="24"/>
        </w:rPr>
        <w:t xml:space="preserve">2. </w:t>
      </w:r>
      <w:r w:rsidRPr="00E419F0">
        <w:rPr>
          <w:rFonts w:asciiTheme="majorBidi" w:hAnsiTheme="majorBidi" w:cstheme="majorBidi"/>
          <w:sz w:val="24"/>
          <w:szCs w:val="24"/>
        </w:rPr>
        <w:tab/>
        <w:t>US activities – Larry Olson</w:t>
      </w:r>
    </w:p>
    <w:p w:rsidR="00E419F0" w:rsidRPr="00E419F0" w:rsidRDefault="00E419F0" w:rsidP="00E419F0">
      <w:pPr>
        <w:pStyle w:val="enumlev1"/>
        <w:rPr>
          <w:rFonts w:asciiTheme="majorBidi" w:hAnsiTheme="majorBidi" w:cstheme="majorBidi"/>
          <w:sz w:val="24"/>
          <w:szCs w:val="24"/>
        </w:rPr>
      </w:pPr>
      <w:r w:rsidRPr="00E419F0">
        <w:rPr>
          <w:rFonts w:asciiTheme="majorBidi" w:hAnsiTheme="majorBidi" w:cstheme="majorBidi"/>
          <w:sz w:val="24"/>
          <w:szCs w:val="24"/>
        </w:rPr>
        <w:t xml:space="preserve">3. </w:t>
      </w:r>
      <w:r w:rsidRPr="00E419F0">
        <w:rPr>
          <w:rFonts w:asciiTheme="majorBidi" w:hAnsiTheme="majorBidi" w:cstheme="majorBidi"/>
          <w:sz w:val="24"/>
          <w:szCs w:val="24"/>
        </w:rPr>
        <w:tab/>
        <w:t>Australia activities – Roger Bunch</w:t>
      </w:r>
    </w:p>
    <w:p w:rsidR="00E419F0" w:rsidRPr="00E419F0" w:rsidRDefault="00E419F0" w:rsidP="00E419F0">
      <w:pPr>
        <w:pStyle w:val="enumlev1"/>
        <w:rPr>
          <w:rFonts w:asciiTheme="majorBidi" w:hAnsiTheme="majorBidi" w:cstheme="majorBidi"/>
          <w:sz w:val="24"/>
          <w:szCs w:val="24"/>
        </w:rPr>
      </w:pPr>
      <w:r w:rsidRPr="00E419F0">
        <w:rPr>
          <w:rFonts w:asciiTheme="majorBidi" w:hAnsiTheme="majorBidi" w:cstheme="majorBidi"/>
          <w:sz w:val="24"/>
          <w:szCs w:val="24"/>
        </w:rPr>
        <w:t xml:space="preserve">4. </w:t>
      </w:r>
      <w:r w:rsidRPr="00E419F0">
        <w:rPr>
          <w:rFonts w:asciiTheme="majorBidi" w:hAnsiTheme="majorBidi" w:cstheme="majorBidi"/>
          <w:sz w:val="24"/>
          <w:szCs w:val="24"/>
        </w:rPr>
        <w:tab/>
        <w:t>UK activities – Steve Ripley</w:t>
      </w:r>
    </w:p>
    <w:p w:rsidR="00E419F0" w:rsidRPr="00E419F0" w:rsidRDefault="00E419F0" w:rsidP="00E419F0">
      <w:pPr>
        <w:pStyle w:val="enumlev1"/>
        <w:rPr>
          <w:rFonts w:asciiTheme="majorBidi" w:hAnsiTheme="majorBidi" w:cstheme="majorBidi"/>
          <w:sz w:val="24"/>
          <w:szCs w:val="24"/>
        </w:rPr>
      </w:pPr>
      <w:r w:rsidRPr="00E419F0">
        <w:rPr>
          <w:rFonts w:asciiTheme="majorBidi" w:hAnsiTheme="majorBidi" w:cstheme="majorBidi"/>
          <w:sz w:val="24"/>
          <w:szCs w:val="24"/>
        </w:rPr>
        <w:t xml:space="preserve">5. </w:t>
      </w:r>
      <w:r w:rsidRPr="00E419F0">
        <w:rPr>
          <w:rFonts w:asciiTheme="majorBidi" w:hAnsiTheme="majorBidi" w:cstheme="majorBidi"/>
          <w:sz w:val="24"/>
          <w:szCs w:val="24"/>
        </w:rPr>
        <w:tab/>
        <w:t xml:space="preserve">South Africa activities – Cynthia </w:t>
      </w:r>
      <w:proofErr w:type="spellStart"/>
      <w:r w:rsidRPr="00E419F0">
        <w:rPr>
          <w:rFonts w:asciiTheme="majorBidi" w:hAnsiTheme="majorBidi" w:cstheme="majorBidi"/>
          <w:sz w:val="24"/>
          <w:szCs w:val="24"/>
        </w:rPr>
        <w:t>Lesufi</w:t>
      </w:r>
      <w:proofErr w:type="spellEnd"/>
    </w:p>
    <w:p w:rsidR="00E419F0" w:rsidRPr="00E419F0" w:rsidRDefault="00E419F0" w:rsidP="00E419F0">
      <w:pPr>
        <w:pStyle w:val="enumlev1"/>
        <w:rPr>
          <w:rFonts w:asciiTheme="majorBidi" w:hAnsiTheme="majorBidi" w:cstheme="majorBidi"/>
          <w:sz w:val="24"/>
          <w:szCs w:val="24"/>
        </w:rPr>
      </w:pPr>
      <w:r w:rsidRPr="00E419F0">
        <w:rPr>
          <w:rFonts w:asciiTheme="majorBidi" w:hAnsiTheme="majorBidi" w:cstheme="majorBidi"/>
          <w:sz w:val="24"/>
          <w:szCs w:val="24"/>
        </w:rPr>
        <w:t xml:space="preserve">6. </w:t>
      </w:r>
      <w:r w:rsidRPr="00E419F0">
        <w:rPr>
          <w:rFonts w:asciiTheme="majorBidi" w:hAnsiTheme="majorBidi" w:cstheme="majorBidi"/>
          <w:sz w:val="24"/>
          <w:szCs w:val="24"/>
        </w:rPr>
        <w:tab/>
        <w:t>Questions and Answers</w:t>
      </w:r>
    </w:p>
    <w:p w:rsidR="002E3C9B" w:rsidRDefault="00E419F0" w:rsidP="00E419F0">
      <w:pPr>
        <w:pStyle w:val="enumlev1"/>
      </w:pPr>
      <w:r w:rsidRPr="00E419F0">
        <w:rPr>
          <w:rFonts w:asciiTheme="majorBidi" w:hAnsiTheme="majorBidi" w:cstheme="majorBidi"/>
          <w:sz w:val="24"/>
          <w:szCs w:val="24"/>
        </w:rPr>
        <w:t xml:space="preserve">7. </w:t>
      </w:r>
      <w:r w:rsidRPr="00E419F0">
        <w:rPr>
          <w:rFonts w:asciiTheme="majorBidi" w:hAnsiTheme="majorBidi" w:cstheme="majorBidi"/>
          <w:sz w:val="24"/>
          <w:szCs w:val="24"/>
        </w:rPr>
        <w:tab/>
        <w:t>Closing remarks</w:t>
      </w:r>
    </w:p>
    <w:sectPr w:rsidR="002E3C9B">
      <w:footerReference w:type="first" r:id="rId8"/>
      <w:pgSz w:w="11907" w:h="16834"/>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F0" w:rsidRDefault="00E419F0">
      <w:r>
        <w:separator/>
      </w:r>
    </w:p>
  </w:endnote>
  <w:endnote w:type="continuationSeparator" w:id="0">
    <w:p w:rsidR="00E419F0" w:rsidRDefault="00E4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9B" w:rsidRDefault="00E419F0">
    <w:pPr>
      <w:pStyle w:val="Footer"/>
    </w:pPr>
    <w:r>
      <w:fldChar w:fldCharType="begin"/>
    </w:r>
    <w:r>
      <w:instrText xml:space="preserve"> FILENAME \p \* MERGEFORMAT </w:instrText>
    </w:r>
    <w:r>
      <w:fldChar w:fldCharType="separate"/>
    </w:r>
    <w:r>
      <w:t>Document5</w:t>
    </w:r>
    <w:r>
      <w:fldChar w:fldCharType="end"/>
    </w:r>
    <w:r w:rsidR="002E3C9B">
      <w:tab/>
    </w:r>
    <w:r w:rsidR="002E3C9B">
      <w:fldChar w:fldCharType="begin"/>
    </w:r>
    <w:r w:rsidR="002E3C9B">
      <w:instrText xml:space="preserve"> savedate \@ dd.MM.yy </w:instrText>
    </w:r>
    <w:r w:rsidR="002E3C9B">
      <w:fldChar w:fldCharType="separate"/>
    </w:r>
    <w:r>
      <w:t>00.00.00</w:t>
    </w:r>
    <w:r w:rsidR="002E3C9B">
      <w:fldChar w:fldCharType="end"/>
    </w:r>
    <w:r w:rsidR="002E3C9B">
      <w:tab/>
    </w:r>
    <w:r w:rsidR="002E3C9B">
      <w:fldChar w:fldCharType="begin"/>
    </w:r>
    <w:r w:rsidR="002E3C9B">
      <w:instrText xml:space="preserve"> printdate \@ dd.MM.yy </w:instrText>
    </w:r>
    <w:r w:rsidR="002E3C9B">
      <w:fldChar w:fldCharType="separate"/>
    </w:r>
    <w:r>
      <w:t>02.05.02</w:t>
    </w:r>
    <w:r w:rsidR="002E3C9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F0" w:rsidRDefault="00E419F0">
      <w:r>
        <w:t>____________________</w:t>
      </w:r>
    </w:p>
  </w:footnote>
  <w:footnote w:type="continuationSeparator" w:id="0">
    <w:p w:rsidR="00E419F0" w:rsidRDefault="00E41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60784"/>
    <w:multiLevelType w:val="hybridMultilevel"/>
    <w:tmpl w:val="27DA1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F0"/>
    <w:rsid w:val="002E3C9B"/>
    <w:rsid w:val="00E419F0"/>
    <w:rsid w:val="00EC2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9F0"/>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pPr>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uiPriority w:val="9"/>
    <w:rsid w:val="00E419F0"/>
    <w:rPr>
      <w:rFonts w:ascii="Times New Roman" w:hAnsi="Times New Roman"/>
      <w:b/>
      <w:sz w:val="24"/>
      <w:lang w:val="en-GB" w:eastAsia="en-US"/>
    </w:rPr>
  </w:style>
  <w:style w:type="paragraph" w:styleId="PlainText">
    <w:name w:val="Plain Text"/>
    <w:basedOn w:val="Normal"/>
    <w:link w:val="PlainTextChar"/>
    <w:uiPriority w:val="99"/>
    <w:unhideWhenUsed/>
    <w:rsid w:val="00E419F0"/>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E419F0"/>
    <w:rPr>
      <w:rFonts w:ascii="Calibri" w:eastAsiaTheme="minorEastAsia" w:hAnsi="Calibri" w:cstheme="minorBidi"/>
      <w:sz w:val="22"/>
      <w:szCs w:val="21"/>
      <w:lang w:val="en-GB"/>
    </w:rPr>
  </w:style>
  <w:style w:type="character" w:styleId="IntenseEmphasis">
    <w:name w:val="Intense Emphasis"/>
    <w:basedOn w:val="DefaultParagraphFont"/>
    <w:uiPriority w:val="21"/>
    <w:qFormat/>
    <w:rsid w:val="00E419F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9F0"/>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pPr>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uiPriority w:val="9"/>
    <w:rsid w:val="00E419F0"/>
    <w:rPr>
      <w:rFonts w:ascii="Times New Roman" w:hAnsi="Times New Roman"/>
      <w:b/>
      <w:sz w:val="24"/>
      <w:lang w:val="en-GB" w:eastAsia="en-US"/>
    </w:rPr>
  </w:style>
  <w:style w:type="paragraph" w:styleId="PlainText">
    <w:name w:val="Plain Text"/>
    <w:basedOn w:val="Normal"/>
    <w:link w:val="PlainTextChar"/>
    <w:uiPriority w:val="99"/>
    <w:unhideWhenUsed/>
    <w:rsid w:val="00E419F0"/>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E419F0"/>
    <w:rPr>
      <w:rFonts w:ascii="Calibri" w:eastAsiaTheme="minorEastAsia" w:hAnsi="Calibri" w:cstheme="minorBidi"/>
      <w:sz w:val="22"/>
      <w:szCs w:val="21"/>
      <w:lang w:val="en-GB"/>
    </w:rPr>
  </w:style>
  <w:style w:type="character" w:styleId="IntenseEmphasis">
    <w:name w:val="Intense Emphasis"/>
    <w:basedOn w:val="DefaultParagraphFont"/>
    <w:uiPriority w:val="21"/>
    <w:qFormat/>
    <w:rsid w:val="00E419F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PE_POOL.dotm</Template>
  <TotalTime>3</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mostyn</dc:creator>
  <cp:keywords/>
  <dc:description/>
  <cp:lastModifiedBy>mostyn</cp:lastModifiedBy>
  <cp:revision>1</cp:revision>
  <cp:lastPrinted>2002-05-02T12:26:00Z</cp:lastPrinted>
  <dcterms:created xsi:type="dcterms:W3CDTF">2012-10-22T09:41:00Z</dcterms:created>
  <dcterms:modified xsi:type="dcterms:W3CDTF">2012-10-22T09:44:00Z</dcterms:modified>
</cp:coreProperties>
</file>